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19" w:rsidRDefault="00DD0919" w:rsidP="00730358">
      <w:pPr>
        <w:contextualSpacing/>
        <w:jc w:val="right"/>
        <w:rPr>
          <w:rFonts w:ascii="Arial" w:eastAsiaTheme="minorHAnsi" w:hAnsi="Arial" w:cs="Arial"/>
          <w:bCs/>
          <w:lang w:val="en-US"/>
        </w:rPr>
      </w:pPr>
      <w:r w:rsidRPr="00F0634B">
        <w:rPr>
          <w:rFonts w:ascii="Arial" w:eastAsiaTheme="minorHAnsi" w:hAnsi="Arial" w:cs="Arial"/>
          <w:bCs/>
          <w:lang w:val="en-US"/>
        </w:rPr>
        <w:t>EB-2009-0</w:t>
      </w:r>
      <w:r w:rsidR="00BB03CA">
        <w:rPr>
          <w:rFonts w:ascii="Arial" w:eastAsiaTheme="minorHAnsi" w:hAnsi="Arial" w:cs="Arial"/>
          <w:bCs/>
          <w:lang w:val="en-US"/>
        </w:rPr>
        <w:t>269</w:t>
      </w:r>
    </w:p>
    <w:p w:rsidR="00DD0919" w:rsidRDefault="00DD0919" w:rsidP="00DD0919">
      <w:pPr>
        <w:contextualSpacing/>
        <w:rPr>
          <w:rFonts w:ascii="Arial" w:eastAsiaTheme="minorHAnsi" w:hAnsi="Arial" w:cs="Arial"/>
          <w:bCs/>
          <w:lang w:val="en-US"/>
        </w:rPr>
      </w:pPr>
    </w:p>
    <w:p w:rsidR="00DD0919" w:rsidRPr="00F0634B" w:rsidRDefault="00DD0919" w:rsidP="00DD0919">
      <w:pPr>
        <w:ind w:left="1440" w:right="2160"/>
        <w:contextualSpacing/>
        <w:rPr>
          <w:rFonts w:ascii="Arial" w:eastAsiaTheme="minorHAnsi" w:hAnsi="Arial" w:cs="Arial"/>
          <w:lang w:val="en-US"/>
        </w:rPr>
      </w:pPr>
      <w:r w:rsidRPr="00F0634B">
        <w:rPr>
          <w:rFonts w:ascii="Arial" w:eastAsiaTheme="minorHAnsi" w:hAnsi="Arial" w:cs="Arial"/>
          <w:bCs/>
          <w:lang w:val="en-US"/>
        </w:rPr>
        <w:t xml:space="preserve">IN THE MATTER OF </w:t>
      </w:r>
      <w:r w:rsidRPr="00F0634B">
        <w:rPr>
          <w:rFonts w:ascii="Arial" w:eastAsiaTheme="minorHAnsi" w:hAnsi="Arial" w:cs="Arial"/>
          <w:lang w:val="en-US"/>
        </w:rPr>
        <w:t xml:space="preserve">the </w:t>
      </w:r>
      <w:r w:rsidRPr="00F0634B">
        <w:rPr>
          <w:rFonts w:ascii="Arial" w:eastAsiaTheme="minorHAnsi" w:hAnsi="Arial" w:cs="Arial"/>
          <w:i/>
          <w:iCs/>
          <w:lang w:val="en-US"/>
        </w:rPr>
        <w:t>Ontario Energy Board Act, 1998</w:t>
      </w:r>
      <w:r w:rsidRPr="00F0634B">
        <w:rPr>
          <w:rFonts w:ascii="Arial" w:eastAsiaTheme="minorHAnsi" w:hAnsi="Arial" w:cs="Arial"/>
          <w:lang w:val="en-US"/>
        </w:rPr>
        <w:t xml:space="preserve">, S. O. 1998, c. 15, Schedule B; </w:t>
      </w:r>
    </w:p>
    <w:p w:rsidR="00DD0919" w:rsidRDefault="00DD0919" w:rsidP="00DD0919">
      <w:pPr>
        <w:ind w:right="2160"/>
        <w:contextualSpacing/>
        <w:rPr>
          <w:rFonts w:ascii="Arial" w:eastAsiaTheme="minorHAnsi" w:hAnsi="Arial" w:cs="Arial"/>
          <w:bCs/>
          <w:lang w:val="en-US"/>
        </w:rPr>
      </w:pPr>
    </w:p>
    <w:p w:rsidR="00DD0919" w:rsidRPr="00F0634B" w:rsidRDefault="00DD0919" w:rsidP="00DD0919">
      <w:pPr>
        <w:ind w:left="1440" w:right="2160"/>
        <w:contextualSpacing/>
        <w:rPr>
          <w:rFonts w:ascii="Arial" w:eastAsiaTheme="minorHAnsi" w:hAnsi="Arial" w:cs="Arial"/>
          <w:lang w:val="en-US"/>
        </w:rPr>
      </w:pPr>
      <w:r w:rsidRPr="00F0634B">
        <w:rPr>
          <w:rFonts w:ascii="Arial" w:eastAsiaTheme="minorHAnsi" w:hAnsi="Arial" w:cs="Arial"/>
          <w:bCs/>
          <w:lang w:val="en-US"/>
        </w:rPr>
        <w:t xml:space="preserve">AND IN THE MATTER OF </w:t>
      </w:r>
      <w:r w:rsidRPr="00F0634B">
        <w:rPr>
          <w:rFonts w:ascii="Arial" w:eastAsiaTheme="minorHAnsi" w:hAnsi="Arial" w:cs="Arial"/>
          <w:lang w:val="en-US"/>
        </w:rPr>
        <w:t xml:space="preserve">a review of an application filed by </w:t>
      </w:r>
      <w:r w:rsidR="00BB03CA">
        <w:rPr>
          <w:rFonts w:ascii="Arial" w:eastAsiaTheme="minorHAnsi" w:hAnsi="Arial" w:cs="Arial"/>
          <w:lang w:val="en-US"/>
        </w:rPr>
        <w:t>Chatham-Kent Hydro Inc.</w:t>
      </w:r>
      <w:r w:rsidRPr="00F0634B">
        <w:rPr>
          <w:rFonts w:ascii="Arial" w:eastAsiaTheme="minorHAnsi" w:hAnsi="Arial" w:cs="Arial"/>
          <w:lang w:val="en-US"/>
        </w:rPr>
        <w:t xml:space="preserve"> for an order approving just and reasonable rates and other charges for electricity </w:t>
      </w:r>
      <w:r>
        <w:rPr>
          <w:rFonts w:ascii="Arial" w:eastAsiaTheme="minorHAnsi" w:hAnsi="Arial" w:cs="Arial"/>
          <w:lang w:val="en-US"/>
        </w:rPr>
        <w:t>distribution commencing May 1, 2010.</w:t>
      </w:r>
    </w:p>
    <w:p w:rsidR="00DD0919" w:rsidRDefault="00DD0919" w:rsidP="00DD0919">
      <w:pPr>
        <w:contextualSpacing/>
        <w:rPr>
          <w:rFonts w:eastAsiaTheme="minorHAnsi" w:cstheme="minorBidi"/>
          <w:b/>
          <w:u w:val="single"/>
          <w:lang w:val="en-US"/>
        </w:rPr>
      </w:pPr>
    </w:p>
    <w:p w:rsidR="00DD0919" w:rsidRDefault="00DD0919" w:rsidP="00DD0919">
      <w:pPr>
        <w:contextualSpacing/>
        <w:rPr>
          <w:rFonts w:eastAsiaTheme="minorHAnsi" w:cstheme="minorBidi"/>
          <w:b/>
          <w:u w:val="single"/>
          <w:lang w:val="en-US"/>
        </w:rPr>
      </w:pPr>
    </w:p>
    <w:p w:rsidR="00DD0919" w:rsidRDefault="00855441" w:rsidP="00DD0919">
      <w:pPr>
        <w:contextualSpacing/>
        <w:jc w:val="center"/>
        <w:rPr>
          <w:rFonts w:ascii="Arial" w:eastAsiaTheme="minorHAnsi" w:hAnsi="Arial" w:cs="Arial"/>
          <w:b/>
          <w:lang w:val="en-US"/>
        </w:rPr>
      </w:pPr>
      <w:r>
        <w:rPr>
          <w:rFonts w:ascii="Arial" w:eastAsiaTheme="minorHAnsi" w:hAnsi="Arial" w:cs="Arial"/>
          <w:b/>
          <w:lang w:val="en-US"/>
        </w:rPr>
        <w:t xml:space="preserve">FINAL SUBMISSIONS </w:t>
      </w:r>
    </w:p>
    <w:p w:rsidR="00F26123" w:rsidRDefault="00F26123" w:rsidP="00DD0919">
      <w:pPr>
        <w:contextualSpacing/>
        <w:jc w:val="center"/>
        <w:rPr>
          <w:rFonts w:ascii="Arial" w:eastAsiaTheme="minorHAnsi" w:hAnsi="Arial" w:cs="Arial"/>
          <w:b/>
          <w:lang w:val="en-US"/>
        </w:rPr>
      </w:pPr>
    </w:p>
    <w:p w:rsidR="00DD0919" w:rsidRPr="0002494D" w:rsidRDefault="00DD0919" w:rsidP="00DD0919">
      <w:pPr>
        <w:contextualSpacing/>
        <w:jc w:val="center"/>
        <w:rPr>
          <w:rFonts w:ascii="Arial" w:eastAsiaTheme="minorHAnsi" w:hAnsi="Arial" w:cs="Arial"/>
          <w:b/>
          <w:lang w:val="en-US"/>
        </w:rPr>
      </w:pPr>
      <w:r w:rsidRPr="0002494D">
        <w:rPr>
          <w:rFonts w:ascii="Arial" w:eastAsiaTheme="minorHAnsi" w:hAnsi="Arial" w:cs="Arial"/>
          <w:b/>
          <w:lang w:val="en-US"/>
        </w:rPr>
        <w:t xml:space="preserve">OF THE </w:t>
      </w:r>
    </w:p>
    <w:p w:rsidR="00DD0919" w:rsidRPr="0002494D" w:rsidRDefault="00DD0919" w:rsidP="00DD0919">
      <w:pPr>
        <w:contextualSpacing/>
        <w:jc w:val="center"/>
        <w:rPr>
          <w:rFonts w:ascii="Arial" w:eastAsiaTheme="minorHAnsi" w:hAnsi="Arial" w:cs="Arial"/>
          <w:b/>
          <w:lang w:val="en-US"/>
        </w:rPr>
      </w:pPr>
    </w:p>
    <w:p w:rsidR="00B804AB" w:rsidRDefault="00DD0919" w:rsidP="00855441">
      <w:pPr>
        <w:contextualSpacing/>
        <w:jc w:val="center"/>
        <w:rPr>
          <w:rFonts w:ascii="Arial" w:eastAsiaTheme="minorHAnsi" w:hAnsi="Arial" w:cs="Arial"/>
          <w:b/>
          <w:lang w:val="en-US"/>
        </w:rPr>
      </w:pPr>
      <w:r w:rsidRPr="0002494D">
        <w:rPr>
          <w:rFonts w:ascii="Arial" w:eastAsiaTheme="minorHAnsi" w:hAnsi="Arial" w:cs="Arial"/>
          <w:b/>
          <w:lang w:val="en-US"/>
        </w:rPr>
        <w:t>SCHOOL ENERGY COALITION</w:t>
      </w:r>
    </w:p>
    <w:p w:rsidR="00855441" w:rsidRDefault="00855441" w:rsidP="00855441">
      <w:pPr>
        <w:contextualSpacing/>
        <w:jc w:val="center"/>
        <w:rPr>
          <w:rFonts w:ascii="Arial" w:eastAsiaTheme="minorHAnsi" w:hAnsi="Arial" w:cs="Arial"/>
          <w:b/>
          <w:lang w:val="en-US"/>
        </w:rPr>
      </w:pPr>
    </w:p>
    <w:p w:rsidR="00855441" w:rsidRDefault="00855441" w:rsidP="00855441">
      <w:pPr>
        <w:contextualSpacing/>
        <w:jc w:val="left"/>
        <w:rPr>
          <w:rFonts w:ascii="Arial" w:eastAsiaTheme="minorHAnsi" w:hAnsi="Arial" w:cs="Arial"/>
          <w:b/>
          <w:lang w:val="en-US"/>
        </w:rPr>
      </w:pPr>
    </w:p>
    <w:p w:rsidR="00855441" w:rsidRDefault="00855441" w:rsidP="00855441">
      <w:pPr>
        <w:pStyle w:val="SRGen11"/>
        <w:rPr>
          <w:lang w:val="en-US"/>
        </w:rPr>
      </w:pPr>
      <w:r>
        <w:rPr>
          <w:lang w:val="en-US"/>
        </w:rPr>
        <w:t xml:space="preserve">These are the final submissions of the School Energy Coalition ("SEC") in the application by </w:t>
      </w:r>
      <w:r w:rsidR="00BB03CA">
        <w:rPr>
          <w:lang w:val="en-US"/>
        </w:rPr>
        <w:t>Chatham-Kent Hydro Inc. ("</w:t>
      </w:r>
      <w:r w:rsidR="009C3668">
        <w:rPr>
          <w:lang w:val="en-US"/>
        </w:rPr>
        <w:t>CK Hydro</w:t>
      </w:r>
      <w:r w:rsidR="00BB03CA">
        <w:rPr>
          <w:lang w:val="en-US"/>
        </w:rPr>
        <w:t xml:space="preserve">") </w:t>
      </w:r>
      <w:r>
        <w:rPr>
          <w:lang w:val="en-US"/>
        </w:rPr>
        <w:t>for an order approving just and reasonable rates for the distribution of electricity commencing May 1, 2010.</w:t>
      </w:r>
    </w:p>
    <w:p w:rsidR="00855441" w:rsidRDefault="00855441" w:rsidP="00855441">
      <w:pPr>
        <w:pStyle w:val="SRGen11"/>
        <w:rPr>
          <w:lang w:val="en-US"/>
        </w:rPr>
      </w:pPr>
      <w:r>
        <w:rPr>
          <w:lang w:val="en-US"/>
        </w:rPr>
        <w:t xml:space="preserve">On </w:t>
      </w:r>
      <w:r w:rsidR="000C40DC">
        <w:rPr>
          <w:lang w:val="en-US"/>
        </w:rPr>
        <w:t>March 2</w:t>
      </w:r>
      <w:r>
        <w:rPr>
          <w:lang w:val="en-US"/>
        </w:rPr>
        <w:t xml:space="preserve">, 2010, </w:t>
      </w:r>
      <w:r w:rsidR="009C3668">
        <w:rPr>
          <w:lang w:val="en-US"/>
        </w:rPr>
        <w:t>CK Hydro</w:t>
      </w:r>
      <w:r>
        <w:rPr>
          <w:lang w:val="en-US"/>
        </w:rPr>
        <w:t xml:space="preserve"> submitted a Settlement Agreement for approval by the Board. The parties to the </w:t>
      </w:r>
      <w:r w:rsidR="006C25D6">
        <w:rPr>
          <w:lang w:val="en-US"/>
        </w:rPr>
        <w:t xml:space="preserve">Settlement </w:t>
      </w:r>
      <w:r>
        <w:rPr>
          <w:lang w:val="en-US"/>
        </w:rPr>
        <w:t xml:space="preserve">Agreement were </w:t>
      </w:r>
      <w:r w:rsidR="009C3668">
        <w:rPr>
          <w:lang w:val="en-US"/>
        </w:rPr>
        <w:t>CK Hydro</w:t>
      </w:r>
      <w:r>
        <w:rPr>
          <w:lang w:val="en-US"/>
        </w:rPr>
        <w:t>, the Vulnerable Energy Consumers' Coalition ("</w:t>
      </w:r>
      <w:proofErr w:type="spellStart"/>
      <w:r>
        <w:rPr>
          <w:lang w:val="en-US"/>
        </w:rPr>
        <w:t>VECC</w:t>
      </w:r>
      <w:proofErr w:type="spellEnd"/>
      <w:r>
        <w:rPr>
          <w:lang w:val="en-US"/>
        </w:rPr>
        <w:t>"), Energy Probe, and SEC.</w:t>
      </w:r>
      <w:r w:rsidR="00A73BF6">
        <w:rPr>
          <w:lang w:val="en-US"/>
        </w:rPr>
        <w:t xml:space="preserve">  On </w:t>
      </w:r>
      <w:r w:rsidR="00315F23">
        <w:rPr>
          <w:lang w:val="en-US"/>
        </w:rPr>
        <w:t xml:space="preserve">March </w:t>
      </w:r>
      <w:r w:rsidR="000C40DC">
        <w:rPr>
          <w:lang w:val="en-US"/>
        </w:rPr>
        <w:t>11</w:t>
      </w:r>
      <w:r w:rsidR="00315F23">
        <w:rPr>
          <w:lang w:val="en-US"/>
        </w:rPr>
        <w:t xml:space="preserve">, </w:t>
      </w:r>
      <w:r w:rsidR="00A73BF6">
        <w:rPr>
          <w:lang w:val="en-US"/>
        </w:rPr>
        <w:t>2010</w:t>
      </w:r>
      <w:r w:rsidR="000C40DC">
        <w:rPr>
          <w:lang w:val="en-US"/>
        </w:rPr>
        <w:t xml:space="preserve"> (Decision on Partial Settlement and Procedural Order #5)</w:t>
      </w:r>
      <w:r w:rsidR="00A73BF6">
        <w:rPr>
          <w:lang w:val="en-US"/>
        </w:rPr>
        <w:t>, the Board accepted th</w:t>
      </w:r>
      <w:r w:rsidR="006C25D6">
        <w:rPr>
          <w:lang w:val="en-US"/>
        </w:rPr>
        <w:t>e Settlement Agreement.</w:t>
      </w:r>
    </w:p>
    <w:p w:rsidR="008E7245" w:rsidRDefault="00A73BF6" w:rsidP="00126E60">
      <w:pPr>
        <w:pStyle w:val="SRGen11"/>
        <w:rPr>
          <w:lang w:val="en-US"/>
        </w:rPr>
      </w:pPr>
      <w:r>
        <w:rPr>
          <w:lang w:val="en-US"/>
        </w:rPr>
        <w:t>T</w:t>
      </w:r>
      <w:r w:rsidR="00855441">
        <w:rPr>
          <w:lang w:val="en-US"/>
        </w:rPr>
        <w:t xml:space="preserve">hese submissions </w:t>
      </w:r>
      <w:r>
        <w:rPr>
          <w:lang w:val="en-US"/>
        </w:rPr>
        <w:t xml:space="preserve">therefore </w:t>
      </w:r>
      <w:r w:rsidR="00855441">
        <w:rPr>
          <w:lang w:val="en-US"/>
        </w:rPr>
        <w:t xml:space="preserve">address only those issues </w:t>
      </w:r>
      <w:r w:rsidR="006C25D6">
        <w:rPr>
          <w:lang w:val="en-US"/>
        </w:rPr>
        <w:t>that are identified in the Settlement Agreement</w:t>
      </w:r>
      <w:r w:rsidR="000C40DC">
        <w:rPr>
          <w:lang w:val="en-US"/>
        </w:rPr>
        <w:t xml:space="preserve"> </w:t>
      </w:r>
      <w:r w:rsidR="006C25D6">
        <w:rPr>
          <w:lang w:val="en-US"/>
        </w:rPr>
        <w:t>as being unresolved.</w:t>
      </w:r>
      <w:r w:rsidR="00855441">
        <w:rPr>
          <w:lang w:val="en-US"/>
        </w:rPr>
        <w:t xml:space="preserve"> </w:t>
      </w:r>
    </w:p>
    <w:p w:rsidR="008E7245" w:rsidRDefault="008E7245" w:rsidP="008E7245">
      <w:pPr>
        <w:pStyle w:val="SRGen11"/>
        <w:rPr>
          <w:lang w:val="en-US"/>
        </w:rPr>
      </w:pPr>
      <w:r>
        <w:rPr>
          <w:lang w:val="en-US"/>
        </w:rPr>
        <w:t>We have had the opportunity to review the draft submissions of Energy Probe</w:t>
      </w:r>
      <w:r w:rsidR="00885F81">
        <w:rPr>
          <w:lang w:val="en-US"/>
        </w:rPr>
        <w:t xml:space="preserve"> and </w:t>
      </w:r>
      <w:proofErr w:type="spellStart"/>
      <w:r w:rsidR="00885F81">
        <w:rPr>
          <w:lang w:val="en-US"/>
        </w:rPr>
        <w:t>VECC</w:t>
      </w:r>
      <w:proofErr w:type="spellEnd"/>
      <w:r>
        <w:rPr>
          <w:lang w:val="en-US"/>
        </w:rPr>
        <w:t xml:space="preserve"> in relation to all of the </w:t>
      </w:r>
      <w:r w:rsidR="000C40DC">
        <w:rPr>
          <w:lang w:val="en-US"/>
        </w:rPr>
        <w:t xml:space="preserve">unresolved </w:t>
      </w:r>
      <w:r>
        <w:rPr>
          <w:lang w:val="en-US"/>
        </w:rPr>
        <w:t xml:space="preserve">issues. Doing so has greatly reduced the amount of effort required for these submissions.  We are generally in agreement with Energy Probe's </w:t>
      </w:r>
      <w:r w:rsidR="00C81A4D">
        <w:rPr>
          <w:lang w:val="en-US"/>
        </w:rPr>
        <w:t xml:space="preserve"> and </w:t>
      </w:r>
      <w:proofErr w:type="spellStart"/>
      <w:r w:rsidR="00C81A4D">
        <w:rPr>
          <w:lang w:val="en-US"/>
        </w:rPr>
        <w:t>VECC's</w:t>
      </w:r>
      <w:proofErr w:type="spellEnd"/>
      <w:r w:rsidR="00C81A4D">
        <w:rPr>
          <w:lang w:val="en-US"/>
        </w:rPr>
        <w:t xml:space="preserve"> </w:t>
      </w:r>
      <w:r>
        <w:rPr>
          <w:lang w:val="en-US"/>
        </w:rPr>
        <w:t xml:space="preserve">submissions but offer </w:t>
      </w:r>
      <w:r w:rsidR="00126E60">
        <w:rPr>
          <w:lang w:val="en-US"/>
        </w:rPr>
        <w:t xml:space="preserve">the following additional submissions </w:t>
      </w:r>
      <w:r>
        <w:rPr>
          <w:lang w:val="en-US"/>
        </w:rPr>
        <w:t>on behalf of SEC.</w:t>
      </w:r>
    </w:p>
    <w:p w:rsidR="008E7245" w:rsidRDefault="008E7245" w:rsidP="00B51F72">
      <w:pPr>
        <w:pStyle w:val="SRGen11"/>
        <w:numPr>
          <w:ilvl w:val="0"/>
          <w:numId w:val="0"/>
        </w:numPr>
        <w:rPr>
          <w:lang w:val="en-US"/>
        </w:rPr>
      </w:pPr>
    </w:p>
    <w:p w:rsidR="00855441" w:rsidRPr="008E7245" w:rsidRDefault="008E7245" w:rsidP="008E7245">
      <w:pPr>
        <w:pStyle w:val="SRGen11"/>
        <w:numPr>
          <w:ilvl w:val="0"/>
          <w:numId w:val="0"/>
        </w:numPr>
        <w:rPr>
          <w:b/>
          <w:u w:val="single"/>
          <w:lang w:val="en-US"/>
        </w:rPr>
      </w:pPr>
      <w:r w:rsidRPr="008E7245">
        <w:rPr>
          <w:b/>
          <w:u w:val="single"/>
          <w:lang w:val="en-US"/>
        </w:rPr>
        <w:t>Issue 1: Lead/Lag Study</w:t>
      </w:r>
    </w:p>
    <w:p w:rsidR="00760569" w:rsidRDefault="00A73BF6" w:rsidP="00855441">
      <w:pPr>
        <w:pStyle w:val="SRGen11"/>
        <w:rPr>
          <w:lang w:val="en-US"/>
        </w:rPr>
      </w:pPr>
      <w:r>
        <w:rPr>
          <w:lang w:val="en-US"/>
        </w:rPr>
        <w:t xml:space="preserve">SEC agrees with Energy Probe and </w:t>
      </w:r>
      <w:proofErr w:type="spellStart"/>
      <w:r>
        <w:rPr>
          <w:lang w:val="en-US"/>
        </w:rPr>
        <w:t>VECC</w:t>
      </w:r>
      <w:proofErr w:type="spellEnd"/>
      <w:r>
        <w:rPr>
          <w:lang w:val="en-US"/>
        </w:rPr>
        <w:t xml:space="preserve"> that the amount of working capital included in </w:t>
      </w:r>
      <w:r w:rsidR="009C3668">
        <w:rPr>
          <w:lang w:val="en-US"/>
        </w:rPr>
        <w:t>CK Hydro</w:t>
      </w:r>
      <w:r>
        <w:rPr>
          <w:lang w:val="en-US"/>
        </w:rPr>
        <w:t xml:space="preserve">'s rate base, and the resulting revenue requirement impact, is a material amount.  Like any other material amount included in revenue requirement, it should supported by </w:t>
      </w:r>
      <w:r w:rsidR="00760569">
        <w:rPr>
          <w:lang w:val="en-US"/>
        </w:rPr>
        <w:t>reasonable evidence.  At present, the only "evidence" used to determine the working capital requirement is a Board guideline.</w:t>
      </w:r>
      <w:r w:rsidR="009F16D3">
        <w:rPr>
          <w:lang w:val="en-US"/>
        </w:rPr>
        <w:t xml:space="preserve">  SEC therefore agrees with Energy Probe and </w:t>
      </w:r>
      <w:proofErr w:type="spellStart"/>
      <w:r w:rsidR="009F16D3">
        <w:rPr>
          <w:lang w:val="en-US"/>
        </w:rPr>
        <w:t>VECC</w:t>
      </w:r>
      <w:proofErr w:type="spellEnd"/>
      <w:r w:rsidR="009F16D3">
        <w:rPr>
          <w:lang w:val="en-US"/>
        </w:rPr>
        <w:t xml:space="preserve"> that a lead lag study is required.</w:t>
      </w:r>
      <w:r w:rsidR="00760569">
        <w:rPr>
          <w:lang w:val="en-US"/>
        </w:rPr>
        <w:t xml:space="preserve"> </w:t>
      </w:r>
    </w:p>
    <w:p w:rsidR="00760569" w:rsidRPr="00760569" w:rsidRDefault="00760569" w:rsidP="00760569">
      <w:pPr>
        <w:pStyle w:val="SRGen11"/>
        <w:numPr>
          <w:ilvl w:val="0"/>
          <w:numId w:val="0"/>
        </w:numPr>
        <w:rPr>
          <w:b/>
          <w:u w:val="single"/>
          <w:lang w:val="en-US"/>
        </w:rPr>
      </w:pPr>
      <w:r w:rsidRPr="00760569">
        <w:rPr>
          <w:b/>
          <w:u w:val="single"/>
          <w:lang w:val="en-US"/>
        </w:rPr>
        <w:lastRenderedPageBreak/>
        <w:t xml:space="preserve">Issue 2: </w:t>
      </w:r>
      <w:r w:rsidR="00885F81">
        <w:rPr>
          <w:b/>
          <w:u w:val="single"/>
          <w:lang w:val="en-US"/>
        </w:rPr>
        <w:t xml:space="preserve">Appropriate Return on Equity and </w:t>
      </w:r>
      <w:r w:rsidRPr="00760569">
        <w:rPr>
          <w:b/>
          <w:u w:val="single"/>
          <w:lang w:val="en-US"/>
        </w:rPr>
        <w:t>Capital Structure</w:t>
      </w:r>
    </w:p>
    <w:p w:rsidR="00760569" w:rsidRDefault="00760569" w:rsidP="00760569">
      <w:pPr>
        <w:pStyle w:val="SRGen11"/>
        <w:rPr>
          <w:lang w:val="en-US"/>
        </w:rPr>
      </w:pPr>
      <w:r>
        <w:rPr>
          <w:lang w:val="en-US"/>
        </w:rPr>
        <w:t xml:space="preserve">SEC agrees with Energy Probe's submissions regarding the flotation costs included in the </w:t>
      </w:r>
      <w:r w:rsidR="008813F9">
        <w:rPr>
          <w:lang w:val="en-US"/>
        </w:rPr>
        <w:t xml:space="preserve">equity risk premium portion of the </w:t>
      </w:r>
      <w:r>
        <w:rPr>
          <w:lang w:val="en-US"/>
        </w:rPr>
        <w:t xml:space="preserve">allowed return on equity.  </w:t>
      </w:r>
    </w:p>
    <w:p w:rsidR="000C1027" w:rsidRDefault="00760569" w:rsidP="00760569">
      <w:pPr>
        <w:pStyle w:val="SRGen11"/>
        <w:rPr>
          <w:lang w:val="en-US"/>
        </w:rPr>
      </w:pPr>
      <w:r>
        <w:rPr>
          <w:lang w:val="en-US"/>
        </w:rPr>
        <w:t xml:space="preserve">SEC </w:t>
      </w:r>
      <w:r w:rsidR="000C1027">
        <w:rPr>
          <w:lang w:val="en-US"/>
        </w:rPr>
        <w:t xml:space="preserve">acknowledges that </w:t>
      </w:r>
      <w:r>
        <w:rPr>
          <w:lang w:val="en-US"/>
        </w:rPr>
        <w:t>the return on equity is itself a proxy figure</w:t>
      </w:r>
      <w:r w:rsidR="000C1027">
        <w:rPr>
          <w:lang w:val="en-US"/>
        </w:rPr>
        <w:t>,</w:t>
      </w:r>
      <w:r>
        <w:rPr>
          <w:lang w:val="en-US"/>
        </w:rPr>
        <w:t xml:space="preserve"> designed to reward the utility investor with a rate of return on its investment that is equivalent to what the investor would ea</w:t>
      </w:r>
      <w:r w:rsidR="000C1027">
        <w:rPr>
          <w:lang w:val="en-US"/>
        </w:rPr>
        <w:t xml:space="preserve">rn had it invested in an enterprise with </w:t>
      </w:r>
      <w:r w:rsidR="00B277AF">
        <w:rPr>
          <w:lang w:val="en-US"/>
        </w:rPr>
        <w:t xml:space="preserve">a </w:t>
      </w:r>
      <w:r w:rsidR="000C1027">
        <w:rPr>
          <w:lang w:val="en-US"/>
        </w:rPr>
        <w:t xml:space="preserve">similar risk </w:t>
      </w:r>
      <w:r w:rsidR="00B277AF">
        <w:rPr>
          <w:lang w:val="en-US"/>
        </w:rPr>
        <w:t xml:space="preserve">profile </w:t>
      </w:r>
      <w:r w:rsidR="000C1027">
        <w:rPr>
          <w:lang w:val="en-US"/>
        </w:rPr>
        <w:t xml:space="preserve">n the competitive market.  As such, the return on </w:t>
      </w:r>
      <w:r w:rsidR="00B277AF">
        <w:rPr>
          <w:lang w:val="en-US"/>
        </w:rPr>
        <w:t>"</w:t>
      </w:r>
      <w:r w:rsidR="000C1027">
        <w:rPr>
          <w:lang w:val="en-US"/>
        </w:rPr>
        <w:t>equity</w:t>
      </w:r>
      <w:r w:rsidR="00B277AF">
        <w:rPr>
          <w:lang w:val="en-US"/>
        </w:rPr>
        <w:t>"</w:t>
      </w:r>
      <w:r w:rsidR="000C1027">
        <w:rPr>
          <w:lang w:val="en-US"/>
        </w:rPr>
        <w:t xml:space="preserve"> is </w:t>
      </w:r>
      <w:r w:rsidR="00B277AF">
        <w:rPr>
          <w:lang w:val="en-US"/>
        </w:rPr>
        <w:t xml:space="preserve">included in the distributor's revenue requirement even where, </w:t>
      </w:r>
      <w:r w:rsidR="000C1027">
        <w:rPr>
          <w:lang w:val="en-US"/>
        </w:rPr>
        <w:t xml:space="preserve"> for example, the</w:t>
      </w:r>
      <w:r w:rsidR="00B277AF">
        <w:rPr>
          <w:lang w:val="en-US"/>
        </w:rPr>
        <w:t xml:space="preserve"> distributor has no </w:t>
      </w:r>
      <w:r w:rsidR="000C1027">
        <w:rPr>
          <w:lang w:val="en-US"/>
        </w:rPr>
        <w:t xml:space="preserve">actual equity.  </w:t>
      </w:r>
    </w:p>
    <w:p w:rsidR="00760569" w:rsidRDefault="000C1027" w:rsidP="00760569">
      <w:pPr>
        <w:pStyle w:val="SRGen11"/>
        <w:rPr>
          <w:lang w:val="en-US"/>
        </w:rPr>
      </w:pPr>
      <w:r>
        <w:rPr>
          <w:lang w:val="en-US"/>
        </w:rPr>
        <w:t>The flotation cost, however, should</w:t>
      </w:r>
      <w:r w:rsidR="008813F9">
        <w:rPr>
          <w:lang w:val="en-US"/>
        </w:rPr>
        <w:t xml:space="preserve"> not in SEC's submission </w:t>
      </w:r>
      <w:r>
        <w:rPr>
          <w:lang w:val="en-US"/>
        </w:rPr>
        <w:t xml:space="preserve">be viewed as a proxy </w:t>
      </w:r>
      <w:r w:rsidR="00573BAB">
        <w:rPr>
          <w:lang w:val="en-US"/>
        </w:rPr>
        <w:t xml:space="preserve">for a reasonable rate of return.  </w:t>
      </w:r>
      <w:r>
        <w:rPr>
          <w:lang w:val="en-US"/>
        </w:rPr>
        <w:t>It is rather an estimate of an actual cost that a company would pay to obtain equity.</w:t>
      </w:r>
      <w:r w:rsidR="00086544">
        <w:rPr>
          <w:lang w:val="en-US"/>
        </w:rPr>
        <w:t xml:space="preserve"> Since the floatation cost is an estimate of an actual cost and not a proxy for a fair return, it should not apply where, as there, there is evidence that the utility will not incur the cost.</w:t>
      </w:r>
    </w:p>
    <w:p w:rsidR="000C40DC" w:rsidRDefault="000C40DC" w:rsidP="00760569">
      <w:pPr>
        <w:pStyle w:val="SRGen11"/>
        <w:rPr>
          <w:lang w:val="en-US"/>
        </w:rPr>
      </w:pPr>
      <w:r>
        <w:rPr>
          <w:lang w:val="en-US"/>
        </w:rPr>
        <w:t xml:space="preserve">As stated in Energy Probe's submissions, including the 0.5% flotation allowance in </w:t>
      </w:r>
      <w:r w:rsidR="009C3668">
        <w:rPr>
          <w:lang w:val="en-US"/>
        </w:rPr>
        <w:t>CK Hydro</w:t>
      </w:r>
      <w:r>
        <w:rPr>
          <w:lang w:val="en-US"/>
        </w:rPr>
        <w:t xml:space="preserve">'s revenue requirement results in a significant, and in SEC's submission unnecessary, cost to ratepayers:  approximately $650,000 over four years. </w:t>
      </w:r>
    </w:p>
    <w:p w:rsidR="00907E85" w:rsidRPr="00A23E31" w:rsidRDefault="00907E85" w:rsidP="00907E85">
      <w:pPr>
        <w:pStyle w:val="SRGen11"/>
        <w:numPr>
          <w:ilvl w:val="0"/>
          <w:numId w:val="0"/>
        </w:numPr>
        <w:rPr>
          <w:b/>
          <w:u w:val="single"/>
          <w:lang w:val="en-US"/>
        </w:rPr>
      </w:pPr>
      <w:r w:rsidRPr="00A23E31">
        <w:rPr>
          <w:b/>
          <w:u w:val="single"/>
          <w:lang w:val="en-US"/>
        </w:rPr>
        <w:t xml:space="preserve">Issue </w:t>
      </w:r>
      <w:r w:rsidR="000C40DC">
        <w:rPr>
          <w:b/>
          <w:u w:val="single"/>
          <w:lang w:val="en-US"/>
        </w:rPr>
        <w:t>3</w:t>
      </w:r>
      <w:r w:rsidRPr="00A23E31">
        <w:rPr>
          <w:b/>
          <w:u w:val="single"/>
          <w:lang w:val="en-US"/>
        </w:rPr>
        <w:t>: Small Business Tax Deduction</w:t>
      </w:r>
    </w:p>
    <w:p w:rsidR="00907E85" w:rsidRDefault="00907E85" w:rsidP="00907E85">
      <w:pPr>
        <w:pStyle w:val="SRGen11"/>
        <w:rPr>
          <w:lang w:val="en-US"/>
        </w:rPr>
      </w:pPr>
      <w:r>
        <w:rPr>
          <w:lang w:val="en-US"/>
        </w:rPr>
        <w:t>SEC adopts the submission</w:t>
      </w:r>
      <w:r w:rsidR="00594FCF">
        <w:rPr>
          <w:lang w:val="en-US"/>
        </w:rPr>
        <w:t xml:space="preserve">s of Energy Probe on this issue and has no additional submissions. </w:t>
      </w:r>
    </w:p>
    <w:p w:rsidR="00415840" w:rsidRPr="00573BAB" w:rsidRDefault="00415840" w:rsidP="00415840">
      <w:pPr>
        <w:pStyle w:val="SRGen11"/>
        <w:numPr>
          <w:ilvl w:val="0"/>
          <w:numId w:val="0"/>
        </w:numPr>
        <w:rPr>
          <w:b/>
          <w:u w:val="single"/>
          <w:lang w:val="en-US"/>
        </w:rPr>
      </w:pPr>
      <w:r w:rsidRPr="00573BAB">
        <w:rPr>
          <w:b/>
          <w:u w:val="single"/>
          <w:lang w:val="en-US"/>
        </w:rPr>
        <w:t xml:space="preserve">Costs </w:t>
      </w:r>
    </w:p>
    <w:p w:rsidR="00415840" w:rsidRDefault="00415840" w:rsidP="00415840">
      <w:pPr>
        <w:pStyle w:val="SRGen11"/>
        <w:rPr>
          <w:lang w:val="en-US"/>
        </w:rPr>
      </w:pPr>
      <w:r>
        <w:rPr>
          <w:lang w:val="en-US"/>
        </w:rPr>
        <w:t xml:space="preserve">SEC participated responsibly in this proceeding and sought to cooperate with other ratepayer groups to minimize costs.  SEC respectfully requests that it be awarded 100% of its reasonably incurred costs. </w:t>
      </w:r>
    </w:p>
    <w:p w:rsidR="00415840" w:rsidRDefault="00415840" w:rsidP="00415840">
      <w:pPr>
        <w:pStyle w:val="SRGen11"/>
        <w:numPr>
          <w:ilvl w:val="0"/>
          <w:numId w:val="0"/>
        </w:numPr>
        <w:rPr>
          <w:lang w:val="en-US"/>
        </w:rPr>
      </w:pPr>
      <w:r>
        <w:rPr>
          <w:lang w:val="en-US"/>
        </w:rPr>
        <w:t>All of w</w:t>
      </w:r>
      <w:r w:rsidR="008A4258">
        <w:rPr>
          <w:lang w:val="en-US"/>
        </w:rPr>
        <w:t xml:space="preserve">hich is respectfully submitted this </w:t>
      </w:r>
      <w:r w:rsidR="00BA3E35">
        <w:rPr>
          <w:lang w:val="en-US"/>
        </w:rPr>
        <w:t>17</w:t>
      </w:r>
      <w:r w:rsidR="008A4258" w:rsidRPr="008A4258">
        <w:rPr>
          <w:vertAlign w:val="superscript"/>
          <w:lang w:val="en-US"/>
        </w:rPr>
        <w:t>th</w:t>
      </w:r>
      <w:r w:rsidR="008A4258">
        <w:rPr>
          <w:lang w:val="en-US"/>
        </w:rPr>
        <w:t xml:space="preserve"> day of </w:t>
      </w:r>
      <w:r w:rsidR="00A23E31">
        <w:rPr>
          <w:lang w:val="en-US"/>
        </w:rPr>
        <w:t>March</w:t>
      </w:r>
      <w:r w:rsidR="008A4258">
        <w:rPr>
          <w:lang w:val="en-US"/>
        </w:rPr>
        <w:t>, 2010.</w:t>
      </w:r>
    </w:p>
    <w:p w:rsidR="00415840" w:rsidRDefault="00415840" w:rsidP="00415840">
      <w:pPr>
        <w:pStyle w:val="SRGen11"/>
        <w:numPr>
          <w:ilvl w:val="0"/>
          <w:numId w:val="0"/>
        </w:numPr>
        <w:rPr>
          <w:lang w:val="en-US"/>
        </w:rPr>
      </w:pPr>
    </w:p>
    <w:p w:rsidR="00415840" w:rsidRDefault="00415840" w:rsidP="00415840">
      <w:pPr>
        <w:pStyle w:val="SRGen11"/>
        <w:numPr>
          <w:ilvl w:val="0"/>
          <w:numId w:val="0"/>
        </w:numPr>
        <w:spacing w:after="0"/>
        <w:jc w:val="right"/>
        <w:rPr>
          <w:lang w:val="en-US"/>
        </w:rPr>
      </w:pPr>
      <w:r>
        <w:rPr>
          <w:lang w:val="en-US"/>
        </w:rPr>
        <w:t>________________________________</w:t>
      </w:r>
    </w:p>
    <w:p w:rsidR="00415840" w:rsidRDefault="00415840" w:rsidP="00415840">
      <w:pPr>
        <w:pStyle w:val="SRGen11"/>
        <w:numPr>
          <w:ilvl w:val="0"/>
          <w:numId w:val="0"/>
        </w:numPr>
        <w:spacing w:after="0"/>
        <w:jc w:val="right"/>
        <w:rPr>
          <w:lang w:val="en-US"/>
        </w:rPr>
      </w:pPr>
      <w:r>
        <w:rPr>
          <w:lang w:val="en-US"/>
        </w:rPr>
        <w:t>John De Vellis</w:t>
      </w:r>
    </w:p>
    <w:p w:rsidR="00415840" w:rsidRDefault="00415840" w:rsidP="00415840">
      <w:pPr>
        <w:pStyle w:val="SRGen11"/>
        <w:numPr>
          <w:ilvl w:val="0"/>
          <w:numId w:val="0"/>
        </w:numPr>
        <w:spacing w:after="0"/>
        <w:jc w:val="right"/>
        <w:rPr>
          <w:lang w:val="en-US"/>
        </w:rPr>
      </w:pPr>
      <w:r>
        <w:rPr>
          <w:lang w:val="en-US"/>
        </w:rPr>
        <w:t>Lawyer for the School Energy Coalition</w:t>
      </w:r>
    </w:p>
    <w:p w:rsidR="00B3052D" w:rsidRDefault="00B3052D" w:rsidP="00B3052D">
      <w:pPr>
        <w:pStyle w:val="SRGen11"/>
        <w:numPr>
          <w:ilvl w:val="0"/>
          <w:numId w:val="0"/>
        </w:numPr>
        <w:rPr>
          <w:lang w:val="en-US"/>
        </w:rPr>
      </w:pPr>
    </w:p>
    <w:sectPr w:rsidR="00B3052D" w:rsidSect="0023053F">
      <w:footerReference w:type="default" r:id="rId8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6BC" w:rsidRDefault="00B216BC" w:rsidP="004C0446">
      <w:pPr>
        <w:spacing w:after="0"/>
      </w:pPr>
      <w:r>
        <w:separator/>
      </w:r>
    </w:p>
  </w:endnote>
  <w:endnote w:type="continuationSeparator" w:id="0">
    <w:p w:rsidR="00B216BC" w:rsidRDefault="00B216BC" w:rsidP="004C04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231023"/>
      <w:docPartObj>
        <w:docPartGallery w:val="Page Numbers (Bottom of Page)"/>
        <w:docPartUnique/>
      </w:docPartObj>
    </w:sdtPr>
    <w:sdtContent>
      <w:p w:rsidR="00B216BC" w:rsidRDefault="00EE6EFC">
        <w:pPr>
          <w:pStyle w:val="Footer"/>
          <w:jc w:val="right"/>
        </w:pPr>
        <w:fldSimple w:instr=" PAGE   \* MERGEFORMAT ">
          <w:r w:rsidR="00504E88">
            <w:rPr>
              <w:noProof/>
            </w:rPr>
            <w:t>2</w:t>
          </w:r>
        </w:fldSimple>
      </w:p>
    </w:sdtContent>
  </w:sdt>
  <w:p w:rsidR="00B216BC" w:rsidRDefault="00B21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6BC" w:rsidRDefault="00B216BC" w:rsidP="004C0446">
      <w:pPr>
        <w:spacing w:after="0"/>
      </w:pPr>
      <w:r>
        <w:separator/>
      </w:r>
    </w:p>
  </w:footnote>
  <w:footnote w:type="continuationSeparator" w:id="0">
    <w:p w:rsidR="00B216BC" w:rsidRDefault="00B216BC" w:rsidP="004C04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0BC6"/>
    <w:multiLevelType w:val="multilevel"/>
    <w:tmpl w:val="D228FE52"/>
    <w:name w:val="SR Recital"/>
    <w:styleLink w:val="SRRecitals"/>
    <w:lvl w:ilvl="0">
      <w:start w:val="1"/>
      <w:numFmt w:val="upperLetter"/>
      <w:pStyle w:val="SRRecitalsA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lowerLetter"/>
      <w:pStyle w:val="SRRecitalsB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RRecitalsC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SRRecitalsD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SRRecitalsE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SRRecitalsF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SRRecitalsG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SRRecitalsH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SRRecitalsI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">
    <w:nsid w:val="2C4E7827"/>
    <w:multiLevelType w:val="multilevel"/>
    <w:tmpl w:val="5F64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3026A"/>
    <w:multiLevelType w:val="multilevel"/>
    <w:tmpl w:val="AD344D90"/>
    <w:name w:val="SR Table"/>
    <w:lvl w:ilvl="0">
      <w:start w:val="1"/>
      <w:numFmt w:val="decimal"/>
      <w:lvlRestart w:val="0"/>
      <w:pStyle w:val="SRTab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Table2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Table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RTable4"/>
      <w:lvlText w:val="(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RTable5"/>
      <w:lvlText w:val="(%5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RTable6"/>
      <w:lvlText w:val="(%6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Table7"/>
      <w:lvlText w:val="(%7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pStyle w:val="SRTable8"/>
      <w:lvlText w:val="%8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SRTable9"/>
      <w:lvlText w:val="%9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>
    <w:nsid w:val="3E644133"/>
    <w:multiLevelType w:val="multilevel"/>
    <w:tmpl w:val="D11EEF5C"/>
    <w:name w:val="SR Bullets"/>
    <w:lvl w:ilvl="0">
      <w:start w:val="1"/>
      <w:numFmt w:val="bullet"/>
      <w:lvlRestart w:val="0"/>
      <w:pStyle w:val="SRBullets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pStyle w:val="SRBullets2"/>
      <w:lvlText w:val="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SRBullets3"/>
      <w:lvlText w:val="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pStyle w:val="SRBullets4"/>
      <w:lvlText w:val="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SRBullets5"/>
      <w:lvlText w:val="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pStyle w:val="SRBullets6"/>
      <w:lvlText w:val="·"/>
      <w:lvlJc w:val="left"/>
      <w:pPr>
        <w:tabs>
          <w:tab w:val="num" w:pos="720"/>
        </w:tabs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pStyle w:val="SRBullets7"/>
      <w:lvlText w:val="·"/>
      <w:lvlJc w:val="left"/>
      <w:pPr>
        <w:tabs>
          <w:tab w:val="num" w:pos="720"/>
        </w:tabs>
        <w:ind w:left="50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pStyle w:val="SRBullets8"/>
      <w:lvlText w:val="·"/>
      <w:lvlJc w:val="left"/>
      <w:pPr>
        <w:tabs>
          <w:tab w:val="num" w:pos="720"/>
        </w:tabs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pStyle w:val="SRBullets9"/>
      <w:lvlText w:val="·"/>
      <w:lvlJc w:val="left"/>
      <w:pPr>
        <w:tabs>
          <w:tab w:val="num" w:pos="720"/>
        </w:tabs>
        <w:ind w:left="64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>
    <w:nsid w:val="4E73529F"/>
    <w:multiLevelType w:val="hybridMultilevel"/>
    <w:tmpl w:val="D97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67CE5"/>
    <w:multiLevelType w:val="multilevel"/>
    <w:tmpl w:val="F96A190A"/>
    <w:name w:val="SR Gen 1"/>
    <w:lvl w:ilvl="0">
      <w:start w:val="1"/>
      <w:numFmt w:val="decimal"/>
      <w:lvlRestart w:val="0"/>
      <w:pStyle w:val="SRGen11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Gen12"/>
      <w:lvlText w:val="(%2)"/>
      <w:lvlJc w:val="left"/>
      <w:pPr>
        <w:tabs>
          <w:tab w:val="num" w:pos="72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Gen13"/>
      <w:lvlText w:val="(%3)"/>
      <w:lvlJc w:val="left"/>
      <w:pPr>
        <w:tabs>
          <w:tab w:val="num" w:pos="72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SRGen14"/>
      <w:lvlText w:val="(%4)"/>
      <w:lvlJc w:val="left"/>
      <w:pPr>
        <w:tabs>
          <w:tab w:val="num" w:pos="72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RGen15"/>
      <w:lvlText w:val="(%5)"/>
      <w:lvlJc w:val="left"/>
      <w:pPr>
        <w:tabs>
          <w:tab w:val="num" w:pos="72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RGen16"/>
      <w:lvlText w:val="(%6)"/>
      <w:lvlJc w:val="left"/>
      <w:pPr>
        <w:tabs>
          <w:tab w:val="num" w:pos="72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Gen17"/>
      <w:lvlText w:val="%7)"/>
      <w:lvlJc w:val="left"/>
      <w:pPr>
        <w:tabs>
          <w:tab w:val="num" w:pos="72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pStyle w:val="SRGen18"/>
      <w:lvlText w:val="%8)"/>
      <w:lvlJc w:val="left"/>
      <w:pPr>
        <w:tabs>
          <w:tab w:val="num" w:pos="72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RGen19"/>
      <w:lvlText w:val="%9)"/>
      <w:lvlJc w:val="left"/>
      <w:pPr>
        <w:tabs>
          <w:tab w:val="num" w:pos="720"/>
        </w:tabs>
        <w:ind w:left="64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>
    <w:nsid w:val="74CB7393"/>
    <w:multiLevelType w:val="hybridMultilevel"/>
    <w:tmpl w:val="363870D4"/>
    <w:name w:val="SR Recitals"/>
    <w:lvl w:ilvl="0" w:tplc="476EBDE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3128D"/>
    <w:multiLevelType w:val="multilevel"/>
    <w:tmpl w:val="9D7E5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printColBlack/>
    <w:growAutofit/>
  </w:compat>
  <w:rsids>
    <w:rsidRoot w:val="00B8694B"/>
    <w:rsid w:val="000076C1"/>
    <w:rsid w:val="00010CC6"/>
    <w:rsid w:val="00011747"/>
    <w:rsid w:val="0001258E"/>
    <w:rsid w:val="00012ACA"/>
    <w:rsid w:val="00014074"/>
    <w:rsid w:val="00021474"/>
    <w:rsid w:val="00025424"/>
    <w:rsid w:val="00032030"/>
    <w:rsid w:val="0003203A"/>
    <w:rsid w:val="00035405"/>
    <w:rsid w:val="000366A8"/>
    <w:rsid w:val="00041030"/>
    <w:rsid w:val="00042298"/>
    <w:rsid w:val="00042605"/>
    <w:rsid w:val="00043736"/>
    <w:rsid w:val="00045EDA"/>
    <w:rsid w:val="00052D8C"/>
    <w:rsid w:val="0005339C"/>
    <w:rsid w:val="00054CF5"/>
    <w:rsid w:val="00054D9B"/>
    <w:rsid w:val="00054E43"/>
    <w:rsid w:val="00055AD4"/>
    <w:rsid w:val="00056C34"/>
    <w:rsid w:val="00057F27"/>
    <w:rsid w:val="00062A39"/>
    <w:rsid w:val="00067E22"/>
    <w:rsid w:val="00073688"/>
    <w:rsid w:val="00073E19"/>
    <w:rsid w:val="00075C13"/>
    <w:rsid w:val="0007653D"/>
    <w:rsid w:val="000835E5"/>
    <w:rsid w:val="00086544"/>
    <w:rsid w:val="00090B9B"/>
    <w:rsid w:val="00090DAF"/>
    <w:rsid w:val="00094789"/>
    <w:rsid w:val="000948B7"/>
    <w:rsid w:val="00095D5C"/>
    <w:rsid w:val="00096016"/>
    <w:rsid w:val="000A0116"/>
    <w:rsid w:val="000A0E71"/>
    <w:rsid w:val="000A1B95"/>
    <w:rsid w:val="000A1F07"/>
    <w:rsid w:val="000A43CE"/>
    <w:rsid w:val="000A4414"/>
    <w:rsid w:val="000B212D"/>
    <w:rsid w:val="000B32EB"/>
    <w:rsid w:val="000B5730"/>
    <w:rsid w:val="000B634B"/>
    <w:rsid w:val="000B71CD"/>
    <w:rsid w:val="000C1027"/>
    <w:rsid w:val="000C40DC"/>
    <w:rsid w:val="000C46B9"/>
    <w:rsid w:val="000C5712"/>
    <w:rsid w:val="000C6616"/>
    <w:rsid w:val="000C7241"/>
    <w:rsid w:val="000C7551"/>
    <w:rsid w:val="000D0602"/>
    <w:rsid w:val="000D5607"/>
    <w:rsid w:val="000E05B6"/>
    <w:rsid w:val="000E11BC"/>
    <w:rsid w:val="000E166E"/>
    <w:rsid w:val="000E35B9"/>
    <w:rsid w:val="000E402C"/>
    <w:rsid w:val="000E491C"/>
    <w:rsid w:val="000E532C"/>
    <w:rsid w:val="000E6044"/>
    <w:rsid w:val="000F3E60"/>
    <w:rsid w:val="000F5A30"/>
    <w:rsid w:val="000F7BBC"/>
    <w:rsid w:val="001004CD"/>
    <w:rsid w:val="0010135D"/>
    <w:rsid w:val="00101C88"/>
    <w:rsid w:val="001032F1"/>
    <w:rsid w:val="00103DCB"/>
    <w:rsid w:val="00104845"/>
    <w:rsid w:val="001055F1"/>
    <w:rsid w:val="00105EF9"/>
    <w:rsid w:val="00107436"/>
    <w:rsid w:val="001141EA"/>
    <w:rsid w:val="0011621F"/>
    <w:rsid w:val="00117EBC"/>
    <w:rsid w:val="00123463"/>
    <w:rsid w:val="00125339"/>
    <w:rsid w:val="00126E60"/>
    <w:rsid w:val="00126FEC"/>
    <w:rsid w:val="00127A64"/>
    <w:rsid w:val="00134BAE"/>
    <w:rsid w:val="00136B12"/>
    <w:rsid w:val="001401F9"/>
    <w:rsid w:val="001455D3"/>
    <w:rsid w:val="001501BE"/>
    <w:rsid w:val="00151689"/>
    <w:rsid w:val="00152FBE"/>
    <w:rsid w:val="00153A77"/>
    <w:rsid w:val="001558F5"/>
    <w:rsid w:val="00156441"/>
    <w:rsid w:val="00156800"/>
    <w:rsid w:val="001574F0"/>
    <w:rsid w:val="00160510"/>
    <w:rsid w:val="00160AA4"/>
    <w:rsid w:val="00161C97"/>
    <w:rsid w:val="00164319"/>
    <w:rsid w:val="001644E0"/>
    <w:rsid w:val="00164CAE"/>
    <w:rsid w:val="00167144"/>
    <w:rsid w:val="001671F4"/>
    <w:rsid w:val="001672DF"/>
    <w:rsid w:val="00167836"/>
    <w:rsid w:val="0017100C"/>
    <w:rsid w:val="001714E5"/>
    <w:rsid w:val="00172AB4"/>
    <w:rsid w:val="0017544A"/>
    <w:rsid w:val="00183010"/>
    <w:rsid w:val="00184BC2"/>
    <w:rsid w:val="00184DFB"/>
    <w:rsid w:val="00193B3E"/>
    <w:rsid w:val="00194FC4"/>
    <w:rsid w:val="001A1BF0"/>
    <w:rsid w:val="001A1D5C"/>
    <w:rsid w:val="001A2BA2"/>
    <w:rsid w:val="001A30E7"/>
    <w:rsid w:val="001A688D"/>
    <w:rsid w:val="001B2F4B"/>
    <w:rsid w:val="001B2F57"/>
    <w:rsid w:val="001B42EE"/>
    <w:rsid w:val="001B60DD"/>
    <w:rsid w:val="001B66B2"/>
    <w:rsid w:val="001B6C27"/>
    <w:rsid w:val="001B70BB"/>
    <w:rsid w:val="001C576D"/>
    <w:rsid w:val="001D04BF"/>
    <w:rsid w:val="001D5333"/>
    <w:rsid w:val="001D6300"/>
    <w:rsid w:val="001E1CA7"/>
    <w:rsid w:val="001E2FD5"/>
    <w:rsid w:val="001E47C8"/>
    <w:rsid w:val="001E4DEB"/>
    <w:rsid w:val="001E62E5"/>
    <w:rsid w:val="001E6C1B"/>
    <w:rsid w:val="001F0185"/>
    <w:rsid w:val="001F0755"/>
    <w:rsid w:val="001F0D9C"/>
    <w:rsid w:val="001F4711"/>
    <w:rsid w:val="001F5008"/>
    <w:rsid w:val="001F6E44"/>
    <w:rsid w:val="001F72D4"/>
    <w:rsid w:val="00202EB1"/>
    <w:rsid w:val="00204BD6"/>
    <w:rsid w:val="00205902"/>
    <w:rsid w:val="00205CD7"/>
    <w:rsid w:val="00206207"/>
    <w:rsid w:val="0020736F"/>
    <w:rsid w:val="00215DB1"/>
    <w:rsid w:val="00217391"/>
    <w:rsid w:val="00224E3C"/>
    <w:rsid w:val="0023053F"/>
    <w:rsid w:val="00237BA0"/>
    <w:rsid w:val="00240A65"/>
    <w:rsid w:val="002424CC"/>
    <w:rsid w:val="0024470D"/>
    <w:rsid w:val="00250238"/>
    <w:rsid w:val="00252843"/>
    <w:rsid w:val="002533EE"/>
    <w:rsid w:val="0025475C"/>
    <w:rsid w:val="0025629E"/>
    <w:rsid w:val="002566BE"/>
    <w:rsid w:val="002611B6"/>
    <w:rsid w:val="00263934"/>
    <w:rsid w:val="00265253"/>
    <w:rsid w:val="00267936"/>
    <w:rsid w:val="002707FB"/>
    <w:rsid w:val="00270DB7"/>
    <w:rsid w:val="00272832"/>
    <w:rsid w:val="00272890"/>
    <w:rsid w:val="00272F22"/>
    <w:rsid w:val="002744A6"/>
    <w:rsid w:val="002759D4"/>
    <w:rsid w:val="00275A94"/>
    <w:rsid w:val="0027644D"/>
    <w:rsid w:val="00277F6A"/>
    <w:rsid w:val="002805EB"/>
    <w:rsid w:val="00284B26"/>
    <w:rsid w:val="00290417"/>
    <w:rsid w:val="00290511"/>
    <w:rsid w:val="00291A52"/>
    <w:rsid w:val="00295333"/>
    <w:rsid w:val="002A40D2"/>
    <w:rsid w:val="002A52B8"/>
    <w:rsid w:val="002B3AB5"/>
    <w:rsid w:val="002B4635"/>
    <w:rsid w:val="002B6A6C"/>
    <w:rsid w:val="002C05DE"/>
    <w:rsid w:val="002C08CC"/>
    <w:rsid w:val="002C0A1C"/>
    <w:rsid w:val="002C35EB"/>
    <w:rsid w:val="002C4440"/>
    <w:rsid w:val="002C5BDD"/>
    <w:rsid w:val="002D34CF"/>
    <w:rsid w:val="002D3894"/>
    <w:rsid w:val="002D4006"/>
    <w:rsid w:val="002D69C7"/>
    <w:rsid w:val="002E0DC8"/>
    <w:rsid w:val="002E32E2"/>
    <w:rsid w:val="002E4886"/>
    <w:rsid w:val="002F4945"/>
    <w:rsid w:val="002F564E"/>
    <w:rsid w:val="002F7687"/>
    <w:rsid w:val="002F7CA1"/>
    <w:rsid w:val="00303BF1"/>
    <w:rsid w:val="00303D8F"/>
    <w:rsid w:val="00310113"/>
    <w:rsid w:val="00311383"/>
    <w:rsid w:val="003118BE"/>
    <w:rsid w:val="00311F99"/>
    <w:rsid w:val="00312A94"/>
    <w:rsid w:val="003153FC"/>
    <w:rsid w:val="00315C3B"/>
    <w:rsid w:val="00315F23"/>
    <w:rsid w:val="0031619A"/>
    <w:rsid w:val="0031665F"/>
    <w:rsid w:val="00320FE4"/>
    <w:rsid w:val="003220BB"/>
    <w:rsid w:val="003309CB"/>
    <w:rsid w:val="003316B3"/>
    <w:rsid w:val="00332A2A"/>
    <w:rsid w:val="003365A5"/>
    <w:rsid w:val="00341F72"/>
    <w:rsid w:val="00342B69"/>
    <w:rsid w:val="003438B3"/>
    <w:rsid w:val="00350453"/>
    <w:rsid w:val="00355684"/>
    <w:rsid w:val="00356DD8"/>
    <w:rsid w:val="00363897"/>
    <w:rsid w:val="00363BF1"/>
    <w:rsid w:val="00365940"/>
    <w:rsid w:val="003668B4"/>
    <w:rsid w:val="003719C6"/>
    <w:rsid w:val="0037530B"/>
    <w:rsid w:val="00376F1D"/>
    <w:rsid w:val="003778DC"/>
    <w:rsid w:val="003857BC"/>
    <w:rsid w:val="00391DFE"/>
    <w:rsid w:val="0039619E"/>
    <w:rsid w:val="003A5616"/>
    <w:rsid w:val="003B0CBD"/>
    <w:rsid w:val="003B1F8A"/>
    <w:rsid w:val="003B37B5"/>
    <w:rsid w:val="003B4671"/>
    <w:rsid w:val="003C033C"/>
    <w:rsid w:val="003C2E08"/>
    <w:rsid w:val="003C6EF9"/>
    <w:rsid w:val="003C7890"/>
    <w:rsid w:val="003C7960"/>
    <w:rsid w:val="003D1234"/>
    <w:rsid w:val="003D19C0"/>
    <w:rsid w:val="003D406D"/>
    <w:rsid w:val="003D46B5"/>
    <w:rsid w:val="003D595B"/>
    <w:rsid w:val="003D5A2C"/>
    <w:rsid w:val="003D5F05"/>
    <w:rsid w:val="003D62A2"/>
    <w:rsid w:val="003E3966"/>
    <w:rsid w:val="003E61C6"/>
    <w:rsid w:val="003F02C1"/>
    <w:rsid w:val="003F2853"/>
    <w:rsid w:val="003F688B"/>
    <w:rsid w:val="00403F7D"/>
    <w:rsid w:val="004057CC"/>
    <w:rsid w:val="00413FB9"/>
    <w:rsid w:val="00415840"/>
    <w:rsid w:val="00416FC4"/>
    <w:rsid w:val="00417346"/>
    <w:rsid w:val="004209EE"/>
    <w:rsid w:val="004263AB"/>
    <w:rsid w:val="00426DC1"/>
    <w:rsid w:val="00427A39"/>
    <w:rsid w:val="00427E16"/>
    <w:rsid w:val="004325F2"/>
    <w:rsid w:val="0043295A"/>
    <w:rsid w:val="00432C01"/>
    <w:rsid w:val="0044172A"/>
    <w:rsid w:val="00441EA8"/>
    <w:rsid w:val="00447A2F"/>
    <w:rsid w:val="00455F39"/>
    <w:rsid w:val="00456A94"/>
    <w:rsid w:val="004615FF"/>
    <w:rsid w:val="00461806"/>
    <w:rsid w:val="00462E7E"/>
    <w:rsid w:val="00463336"/>
    <w:rsid w:val="004637FC"/>
    <w:rsid w:val="00474534"/>
    <w:rsid w:val="00474ADE"/>
    <w:rsid w:val="00476A6C"/>
    <w:rsid w:val="00476DFC"/>
    <w:rsid w:val="0048139C"/>
    <w:rsid w:val="00481D0B"/>
    <w:rsid w:val="00484BC3"/>
    <w:rsid w:val="00485F84"/>
    <w:rsid w:val="00487E8D"/>
    <w:rsid w:val="00491DA0"/>
    <w:rsid w:val="00494263"/>
    <w:rsid w:val="00497AFE"/>
    <w:rsid w:val="004A0105"/>
    <w:rsid w:val="004A1FEE"/>
    <w:rsid w:val="004A4932"/>
    <w:rsid w:val="004A5036"/>
    <w:rsid w:val="004A69E2"/>
    <w:rsid w:val="004A6BE3"/>
    <w:rsid w:val="004B34AC"/>
    <w:rsid w:val="004B5E6C"/>
    <w:rsid w:val="004B6020"/>
    <w:rsid w:val="004C0446"/>
    <w:rsid w:val="004C11D8"/>
    <w:rsid w:val="004C343F"/>
    <w:rsid w:val="004C40B7"/>
    <w:rsid w:val="004C4634"/>
    <w:rsid w:val="004C4A98"/>
    <w:rsid w:val="004C6B07"/>
    <w:rsid w:val="004C6FFB"/>
    <w:rsid w:val="004C708B"/>
    <w:rsid w:val="004D12A5"/>
    <w:rsid w:val="004D248D"/>
    <w:rsid w:val="004D285F"/>
    <w:rsid w:val="004D4AFC"/>
    <w:rsid w:val="004D6307"/>
    <w:rsid w:val="004E24BC"/>
    <w:rsid w:val="004E370A"/>
    <w:rsid w:val="004E44A9"/>
    <w:rsid w:val="004F1E21"/>
    <w:rsid w:val="004F27F6"/>
    <w:rsid w:val="004F3218"/>
    <w:rsid w:val="004F500E"/>
    <w:rsid w:val="004F7315"/>
    <w:rsid w:val="004F7666"/>
    <w:rsid w:val="00501933"/>
    <w:rsid w:val="00504E88"/>
    <w:rsid w:val="005052D5"/>
    <w:rsid w:val="00506555"/>
    <w:rsid w:val="0050688F"/>
    <w:rsid w:val="00506DC8"/>
    <w:rsid w:val="005141E4"/>
    <w:rsid w:val="005169AA"/>
    <w:rsid w:val="0051735E"/>
    <w:rsid w:val="00517541"/>
    <w:rsid w:val="00521561"/>
    <w:rsid w:val="00521C53"/>
    <w:rsid w:val="00524D1E"/>
    <w:rsid w:val="0052623B"/>
    <w:rsid w:val="005303FB"/>
    <w:rsid w:val="005304BD"/>
    <w:rsid w:val="005305F3"/>
    <w:rsid w:val="005317C7"/>
    <w:rsid w:val="00531B41"/>
    <w:rsid w:val="00533FBC"/>
    <w:rsid w:val="00535D3C"/>
    <w:rsid w:val="0053682D"/>
    <w:rsid w:val="00541ABF"/>
    <w:rsid w:val="00543C11"/>
    <w:rsid w:val="005456A3"/>
    <w:rsid w:val="005469D2"/>
    <w:rsid w:val="00547D44"/>
    <w:rsid w:val="00552A80"/>
    <w:rsid w:val="00552F95"/>
    <w:rsid w:val="005531EC"/>
    <w:rsid w:val="0055359E"/>
    <w:rsid w:val="00565087"/>
    <w:rsid w:val="005668D0"/>
    <w:rsid w:val="00570BD2"/>
    <w:rsid w:val="00571E63"/>
    <w:rsid w:val="00571F75"/>
    <w:rsid w:val="00573BAB"/>
    <w:rsid w:val="005743B0"/>
    <w:rsid w:val="00577250"/>
    <w:rsid w:val="005864DF"/>
    <w:rsid w:val="00592F85"/>
    <w:rsid w:val="00594FCF"/>
    <w:rsid w:val="005A1673"/>
    <w:rsid w:val="005A1BB4"/>
    <w:rsid w:val="005A258D"/>
    <w:rsid w:val="005A5932"/>
    <w:rsid w:val="005A5AFE"/>
    <w:rsid w:val="005A72DA"/>
    <w:rsid w:val="005B0CA4"/>
    <w:rsid w:val="005B0DF4"/>
    <w:rsid w:val="005B131D"/>
    <w:rsid w:val="005B162F"/>
    <w:rsid w:val="005B1B28"/>
    <w:rsid w:val="005B25F5"/>
    <w:rsid w:val="005B2B62"/>
    <w:rsid w:val="005B2CB2"/>
    <w:rsid w:val="005B7DBA"/>
    <w:rsid w:val="005B7DFB"/>
    <w:rsid w:val="005C0ED1"/>
    <w:rsid w:val="005C1FE3"/>
    <w:rsid w:val="005C26CF"/>
    <w:rsid w:val="005C4780"/>
    <w:rsid w:val="005C5270"/>
    <w:rsid w:val="005C55E6"/>
    <w:rsid w:val="005C7755"/>
    <w:rsid w:val="005D20DA"/>
    <w:rsid w:val="005D23F4"/>
    <w:rsid w:val="005D27A8"/>
    <w:rsid w:val="005D3414"/>
    <w:rsid w:val="005D56AB"/>
    <w:rsid w:val="005D69A4"/>
    <w:rsid w:val="005E05FF"/>
    <w:rsid w:val="005E4383"/>
    <w:rsid w:val="005F4EF7"/>
    <w:rsid w:val="005F5F35"/>
    <w:rsid w:val="00603B9C"/>
    <w:rsid w:val="00606CA5"/>
    <w:rsid w:val="00606DA2"/>
    <w:rsid w:val="006070DE"/>
    <w:rsid w:val="00613568"/>
    <w:rsid w:val="00615B76"/>
    <w:rsid w:val="00616092"/>
    <w:rsid w:val="00616EFC"/>
    <w:rsid w:val="00620822"/>
    <w:rsid w:val="00621F35"/>
    <w:rsid w:val="00622C69"/>
    <w:rsid w:val="00630090"/>
    <w:rsid w:val="006328D9"/>
    <w:rsid w:val="00634C1B"/>
    <w:rsid w:val="00637504"/>
    <w:rsid w:val="00642E9C"/>
    <w:rsid w:val="00645D3F"/>
    <w:rsid w:val="00653DD9"/>
    <w:rsid w:val="006546C4"/>
    <w:rsid w:val="00654A83"/>
    <w:rsid w:val="00661D59"/>
    <w:rsid w:val="0066353A"/>
    <w:rsid w:val="00663BE6"/>
    <w:rsid w:val="0066437F"/>
    <w:rsid w:val="006647CF"/>
    <w:rsid w:val="00666B95"/>
    <w:rsid w:val="00667F3F"/>
    <w:rsid w:val="00673F74"/>
    <w:rsid w:val="00674993"/>
    <w:rsid w:val="00674AA5"/>
    <w:rsid w:val="0067651E"/>
    <w:rsid w:val="0067678B"/>
    <w:rsid w:val="00677BD4"/>
    <w:rsid w:val="006823D7"/>
    <w:rsid w:val="006859BE"/>
    <w:rsid w:val="006933EB"/>
    <w:rsid w:val="00693782"/>
    <w:rsid w:val="0069427E"/>
    <w:rsid w:val="0069453D"/>
    <w:rsid w:val="006962C3"/>
    <w:rsid w:val="00697A58"/>
    <w:rsid w:val="006A0688"/>
    <w:rsid w:val="006A24DE"/>
    <w:rsid w:val="006A4B8B"/>
    <w:rsid w:val="006A5D2B"/>
    <w:rsid w:val="006A6304"/>
    <w:rsid w:val="006B086D"/>
    <w:rsid w:val="006B66AF"/>
    <w:rsid w:val="006B7176"/>
    <w:rsid w:val="006B7ADA"/>
    <w:rsid w:val="006C25D6"/>
    <w:rsid w:val="006C2EFD"/>
    <w:rsid w:val="006C5253"/>
    <w:rsid w:val="006C5765"/>
    <w:rsid w:val="006C618B"/>
    <w:rsid w:val="006C7C43"/>
    <w:rsid w:val="006D2F2D"/>
    <w:rsid w:val="006D3E1F"/>
    <w:rsid w:val="006D5C8C"/>
    <w:rsid w:val="006E18A0"/>
    <w:rsid w:val="006E199B"/>
    <w:rsid w:val="006E3157"/>
    <w:rsid w:val="006E31F2"/>
    <w:rsid w:val="006E450D"/>
    <w:rsid w:val="006E6136"/>
    <w:rsid w:val="006E77B2"/>
    <w:rsid w:val="006E7E0A"/>
    <w:rsid w:val="006F253C"/>
    <w:rsid w:val="006F2B2E"/>
    <w:rsid w:val="006F4BF2"/>
    <w:rsid w:val="006F5F53"/>
    <w:rsid w:val="007007E7"/>
    <w:rsid w:val="007024C9"/>
    <w:rsid w:val="007043D6"/>
    <w:rsid w:val="00704509"/>
    <w:rsid w:val="0070556C"/>
    <w:rsid w:val="007202FA"/>
    <w:rsid w:val="00721DEB"/>
    <w:rsid w:val="00721F89"/>
    <w:rsid w:val="00722F62"/>
    <w:rsid w:val="00723B58"/>
    <w:rsid w:val="00723BC0"/>
    <w:rsid w:val="00723F1A"/>
    <w:rsid w:val="00726268"/>
    <w:rsid w:val="00730358"/>
    <w:rsid w:val="0073040C"/>
    <w:rsid w:val="00730E88"/>
    <w:rsid w:val="0073141F"/>
    <w:rsid w:val="00732C4D"/>
    <w:rsid w:val="00732D7D"/>
    <w:rsid w:val="00733301"/>
    <w:rsid w:val="007339FD"/>
    <w:rsid w:val="0073415D"/>
    <w:rsid w:val="00735865"/>
    <w:rsid w:val="00735E0F"/>
    <w:rsid w:val="007400E1"/>
    <w:rsid w:val="00741556"/>
    <w:rsid w:val="007429E8"/>
    <w:rsid w:val="00745DE4"/>
    <w:rsid w:val="0074644B"/>
    <w:rsid w:val="00746755"/>
    <w:rsid w:val="007470E9"/>
    <w:rsid w:val="007505BE"/>
    <w:rsid w:val="007506AF"/>
    <w:rsid w:val="007535B8"/>
    <w:rsid w:val="007559C9"/>
    <w:rsid w:val="00757A7F"/>
    <w:rsid w:val="00760569"/>
    <w:rsid w:val="00761E71"/>
    <w:rsid w:val="0076618E"/>
    <w:rsid w:val="007679D9"/>
    <w:rsid w:val="00770136"/>
    <w:rsid w:val="007707AC"/>
    <w:rsid w:val="007800A1"/>
    <w:rsid w:val="00783BFA"/>
    <w:rsid w:val="00783D1B"/>
    <w:rsid w:val="00787720"/>
    <w:rsid w:val="00787893"/>
    <w:rsid w:val="0079077D"/>
    <w:rsid w:val="00792ED9"/>
    <w:rsid w:val="00793491"/>
    <w:rsid w:val="00793F32"/>
    <w:rsid w:val="00795296"/>
    <w:rsid w:val="00796CDC"/>
    <w:rsid w:val="007A1552"/>
    <w:rsid w:val="007A209A"/>
    <w:rsid w:val="007A385B"/>
    <w:rsid w:val="007A474E"/>
    <w:rsid w:val="007A5A33"/>
    <w:rsid w:val="007A68F4"/>
    <w:rsid w:val="007B0855"/>
    <w:rsid w:val="007B17AB"/>
    <w:rsid w:val="007B19E3"/>
    <w:rsid w:val="007B1C1B"/>
    <w:rsid w:val="007B364F"/>
    <w:rsid w:val="007B3743"/>
    <w:rsid w:val="007B6C46"/>
    <w:rsid w:val="007C2157"/>
    <w:rsid w:val="007C4046"/>
    <w:rsid w:val="007C517E"/>
    <w:rsid w:val="007C6A66"/>
    <w:rsid w:val="007D1D79"/>
    <w:rsid w:val="007D2C4F"/>
    <w:rsid w:val="007D5662"/>
    <w:rsid w:val="007D6A3B"/>
    <w:rsid w:val="007E227B"/>
    <w:rsid w:val="007E28A7"/>
    <w:rsid w:val="007E3129"/>
    <w:rsid w:val="007E4A14"/>
    <w:rsid w:val="007E4C82"/>
    <w:rsid w:val="007E4F8D"/>
    <w:rsid w:val="007E5C9C"/>
    <w:rsid w:val="007F0AD3"/>
    <w:rsid w:val="007F148F"/>
    <w:rsid w:val="007F2805"/>
    <w:rsid w:val="007F49FB"/>
    <w:rsid w:val="007F534F"/>
    <w:rsid w:val="00800E9E"/>
    <w:rsid w:val="00802390"/>
    <w:rsid w:val="008036FB"/>
    <w:rsid w:val="00805C1C"/>
    <w:rsid w:val="008064BB"/>
    <w:rsid w:val="008133F3"/>
    <w:rsid w:val="00814002"/>
    <w:rsid w:val="00814887"/>
    <w:rsid w:val="00814F66"/>
    <w:rsid w:val="0081542C"/>
    <w:rsid w:val="00817FB7"/>
    <w:rsid w:val="008232B1"/>
    <w:rsid w:val="00833551"/>
    <w:rsid w:val="008355AC"/>
    <w:rsid w:val="0084439C"/>
    <w:rsid w:val="00844D4E"/>
    <w:rsid w:val="008508DD"/>
    <w:rsid w:val="008546D9"/>
    <w:rsid w:val="00855441"/>
    <w:rsid w:val="008626F8"/>
    <w:rsid w:val="0086325A"/>
    <w:rsid w:val="00870169"/>
    <w:rsid w:val="00876B88"/>
    <w:rsid w:val="008813F9"/>
    <w:rsid w:val="00885F81"/>
    <w:rsid w:val="00887BA5"/>
    <w:rsid w:val="008909BF"/>
    <w:rsid w:val="008918F8"/>
    <w:rsid w:val="00892CD2"/>
    <w:rsid w:val="00893343"/>
    <w:rsid w:val="008944DE"/>
    <w:rsid w:val="008965EA"/>
    <w:rsid w:val="00896FE4"/>
    <w:rsid w:val="008A00DF"/>
    <w:rsid w:val="008A12F3"/>
    <w:rsid w:val="008A2522"/>
    <w:rsid w:val="008A2FF3"/>
    <w:rsid w:val="008A4258"/>
    <w:rsid w:val="008A4E00"/>
    <w:rsid w:val="008B1270"/>
    <w:rsid w:val="008B1977"/>
    <w:rsid w:val="008B3F63"/>
    <w:rsid w:val="008B4732"/>
    <w:rsid w:val="008B4C7F"/>
    <w:rsid w:val="008C2F2C"/>
    <w:rsid w:val="008C45D2"/>
    <w:rsid w:val="008C4951"/>
    <w:rsid w:val="008C5FFA"/>
    <w:rsid w:val="008C6743"/>
    <w:rsid w:val="008D1016"/>
    <w:rsid w:val="008D1D38"/>
    <w:rsid w:val="008D3959"/>
    <w:rsid w:val="008D411D"/>
    <w:rsid w:val="008D603D"/>
    <w:rsid w:val="008E1FD0"/>
    <w:rsid w:val="008E5BE7"/>
    <w:rsid w:val="008E7245"/>
    <w:rsid w:val="008E77C4"/>
    <w:rsid w:val="008F4A34"/>
    <w:rsid w:val="00901421"/>
    <w:rsid w:val="00901D63"/>
    <w:rsid w:val="00902DD3"/>
    <w:rsid w:val="009034CF"/>
    <w:rsid w:val="00906D10"/>
    <w:rsid w:val="00907C10"/>
    <w:rsid w:val="00907D1E"/>
    <w:rsid w:val="00907E85"/>
    <w:rsid w:val="0091094A"/>
    <w:rsid w:val="00912EE4"/>
    <w:rsid w:val="00913822"/>
    <w:rsid w:val="0091435C"/>
    <w:rsid w:val="009143FF"/>
    <w:rsid w:val="00915B8E"/>
    <w:rsid w:val="0091716F"/>
    <w:rsid w:val="009179D6"/>
    <w:rsid w:val="00920867"/>
    <w:rsid w:val="00920B94"/>
    <w:rsid w:val="00920EF1"/>
    <w:rsid w:val="0092296E"/>
    <w:rsid w:val="00927B89"/>
    <w:rsid w:val="009308AC"/>
    <w:rsid w:val="00932213"/>
    <w:rsid w:val="00935C96"/>
    <w:rsid w:val="00936382"/>
    <w:rsid w:val="00936A35"/>
    <w:rsid w:val="00936B18"/>
    <w:rsid w:val="00937D3E"/>
    <w:rsid w:val="009403B7"/>
    <w:rsid w:val="009411CF"/>
    <w:rsid w:val="0094254F"/>
    <w:rsid w:val="00942869"/>
    <w:rsid w:val="009430BB"/>
    <w:rsid w:val="00943743"/>
    <w:rsid w:val="00945176"/>
    <w:rsid w:val="009476C7"/>
    <w:rsid w:val="00950CD6"/>
    <w:rsid w:val="00951757"/>
    <w:rsid w:val="00953B80"/>
    <w:rsid w:val="0095460C"/>
    <w:rsid w:val="009563AC"/>
    <w:rsid w:val="00960823"/>
    <w:rsid w:val="0096300D"/>
    <w:rsid w:val="00964302"/>
    <w:rsid w:val="009658F1"/>
    <w:rsid w:val="0097525C"/>
    <w:rsid w:val="00975566"/>
    <w:rsid w:val="009769B9"/>
    <w:rsid w:val="00980238"/>
    <w:rsid w:val="009816CC"/>
    <w:rsid w:val="0098470D"/>
    <w:rsid w:val="00985098"/>
    <w:rsid w:val="00985AB9"/>
    <w:rsid w:val="0098680A"/>
    <w:rsid w:val="00986DCE"/>
    <w:rsid w:val="00991612"/>
    <w:rsid w:val="00992100"/>
    <w:rsid w:val="00993AA2"/>
    <w:rsid w:val="00993D46"/>
    <w:rsid w:val="00995D69"/>
    <w:rsid w:val="00996419"/>
    <w:rsid w:val="009A13BF"/>
    <w:rsid w:val="009A23DC"/>
    <w:rsid w:val="009B120F"/>
    <w:rsid w:val="009B1517"/>
    <w:rsid w:val="009B31DB"/>
    <w:rsid w:val="009B6E42"/>
    <w:rsid w:val="009B7A99"/>
    <w:rsid w:val="009B7E3B"/>
    <w:rsid w:val="009C2FFB"/>
    <w:rsid w:val="009C3668"/>
    <w:rsid w:val="009C6569"/>
    <w:rsid w:val="009C686E"/>
    <w:rsid w:val="009D1225"/>
    <w:rsid w:val="009D3956"/>
    <w:rsid w:val="009D3B5A"/>
    <w:rsid w:val="009D46C0"/>
    <w:rsid w:val="009D5360"/>
    <w:rsid w:val="009E4FB9"/>
    <w:rsid w:val="009E54CA"/>
    <w:rsid w:val="009E6D58"/>
    <w:rsid w:val="009E76EC"/>
    <w:rsid w:val="009E7A02"/>
    <w:rsid w:val="009E7A75"/>
    <w:rsid w:val="009F0E34"/>
    <w:rsid w:val="009F1184"/>
    <w:rsid w:val="009F16D3"/>
    <w:rsid w:val="009F2A18"/>
    <w:rsid w:val="009F51C8"/>
    <w:rsid w:val="009F530C"/>
    <w:rsid w:val="009F5EAF"/>
    <w:rsid w:val="00A00E1F"/>
    <w:rsid w:val="00A02F5A"/>
    <w:rsid w:val="00A04EB1"/>
    <w:rsid w:val="00A06F1C"/>
    <w:rsid w:val="00A10022"/>
    <w:rsid w:val="00A116AE"/>
    <w:rsid w:val="00A12FA9"/>
    <w:rsid w:val="00A130DE"/>
    <w:rsid w:val="00A14B2F"/>
    <w:rsid w:val="00A152E2"/>
    <w:rsid w:val="00A16B0B"/>
    <w:rsid w:val="00A16F6C"/>
    <w:rsid w:val="00A17163"/>
    <w:rsid w:val="00A22F43"/>
    <w:rsid w:val="00A23E31"/>
    <w:rsid w:val="00A24546"/>
    <w:rsid w:val="00A248D5"/>
    <w:rsid w:val="00A2545C"/>
    <w:rsid w:val="00A305A3"/>
    <w:rsid w:val="00A33E26"/>
    <w:rsid w:val="00A41989"/>
    <w:rsid w:val="00A41F51"/>
    <w:rsid w:val="00A428D7"/>
    <w:rsid w:val="00A47D63"/>
    <w:rsid w:val="00A47F9A"/>
    <w:rsid w:val="00A50195"/>
    <w:rsid w:val="00A50306"/>
    <w:rsid w:val="00A52258"/>
    <w:rsid w:val="00A526C0"/>
    <w:rsid w:val="00A53F80"/>
    <w:rsid w:val="00A57173"/>
    <w:rsid w:val="00A577BF"/>
    <w:rsid w:val="00A7305A"/>
    <w:rsid w:val="00A7352D"/>
    <w:rsid w:val="00A73BF6"/>
    <w:rsid w:val="00A76DFB"/>
    <w:rsid w:val="00A8003C"/>
    <w:rsid w:val="00A80216"/>
    <w:rsid w:val="00A822A0"/>
    <w:rsid w:val="00A831FF"/>
    <w:rsid w:val="00A868BE"/>
    <w:rsid w:val="00A86E52"/>
    <w:rsid w:val="00A87092"/>
    <w:rsid w:val="00A8772F"/>
    <w:rsid w:val="00A911D2"/>
    <w:rsid w:val="00A955F5"/>
    <w:rsid w:val="00A959E5"/>
    <w:rsid w:val="00A96814"/>
    <w:rsid w:val="00AA077C"/>
    <w:rsid w:val="00AA1CFF"/>
    <w:rsid w:val="00AA6548"/>
    <w:rsid w:val="00AA728B"/>
    <w:rsid w:val="00AB0C46"/>
    <w:rsid w:val="00AB5555"/>
    <w:rsid w:val="00AB604F"/>
    <w:rsid w:val="00AC0E8C"/>
    <w:rsid w:val="00AC22F6"/>
    <w:rsid w:val="00AC7160"/>
    <w:rsid w:val="00AD0F3A"/>
    <w:rsid w:val="00AD1B4A"/>
    <w:rsid w:val="00AD259A"/>
    <w:rsid w:val="00AD2DB8"/>
    <w:rsid w:val="00AD3F2A"/>
    <w:rsid w:val="00AD4E61"/>
    <w:rsid w:val="00AE1056"/>
    <w:rsid w:val="00AE2B41"/>
    <w:rsid w:val="00AE420B"/>
    <w:rsid w:val="00AE6BEB"/>
    <w:rsid w:val="00AE7188"/>
    <w:rsid w:val="00B00F14"/>
    <w:rsid w:val="00B020DA"/>
    <w:rsid w:val="00B03836"/>
    <w:rsid w:val="00B04A4D"/>
    <w:rsid w:val="00B06487"/>
    <w:rsid w:val="00B07D64"/>
    <w:rsid w:val="00B10120"/>
    <w:rsid w:val="00B106C1"/>
    <w:rsid w:val="00B124B8"/>
    <w:rsid w:val="00B216BC"/>
    <w:rsid w:val="00B24337"/>
    <w:rsid w:val="00B270C4"/>
    <w:rsid w:val="00B277AF"/>
    <w:rsid w:val="00B3004C"/>
    <w:rsid w:val="00B3052D"/>
    <w:rsid w:val="00B305CE"/>
    <w:rsid w:val="00B316C9"/>
    <w:rsid w:val="00B318D6"/>
    <w:rsid w:val="00B32122"/>
    <w:rsid w:val="00B3572D"/>
    <w:rsid w:val="00B40FE2"/>
    <w:rsid w:val="00B438E9"/>
    <w:rsid w:val="00B4676C"/>
    <w:rsid w:val="00B50341"/>
    <w:rsid w:val="00B505FD"/>
    <w:rsid w:val="00B51F72"/>
    <w:rsid w:val="00B52630"/>
    <w:rsid w:val="00B548C2"/>
    <w:rsid w:val="00B54C7D"/>
    <w:rsid w:val="00B55855"/>
    <w:rsid w:val="00B5594A"/>
    <w:rsid w:val="00B55CB0"/>
    <w:rsid w:val="00B600E0"/>
    <w:rsid w:val="00B60739"/>
    <w:rsid w:val="00B63D8A"/>
    <w:rsid w:val="00B67CF4"/>
    <w:rsid w:val="00B70019"/>
    <w:rsid w:val="00B7525D"/>
    <w:rsid w:val="00B804AB"/>
    <w:rsid w:val="00B80C96"/>
    <w:rsid w:val="00B81DD1"/>
    <w:rsid w:val="00B823A3"/>
    <w:rsid w:val="00B827B9"/>
    <w:rsid w:val="00B84907"/>
    <w:rsid w:val="00B8694B"/>
    <w:rsid w:val="00B90C1A"/>
    <w:rsid w:val="00B92237"/>
    <w:rsid w:val="00B9405D"/>
    <w:rsid w:val="00B94B01"/>
    <w:rsid w:val="00B94C68"/>
    <w:rsid w:val="00B94F1E"/>
    <w:rsid w:val="00B956D3"/>
    <w:rsid w:val="00B95DD3"/>
    <w:rsid w:val="00B96469"/>
    <w:rsid w:val="00B974C7"/>
    <w:rsid w:val="00BA0E6D"/>
    <w:rsid w:val="00BA2667"/>
    <w:rsid w:val="00BA2BEB"/>
    <w:rsid w:val="00BA3E35"/>
    <w:rsid w:val="00BA4363"/>
    <w:rsid w:val="00BA569F"/>
    <w:rsid w:val="00BA7456"/>
    <w:rsid w:val="00BB03CA"/>
    <w:rsid w:val="00BC1D91"/>
    <w:rsid w:val="00BC45DF"/>
    <w:rsid w:val="00BC5328"/>
    <w:rsid w:val="00BC7F82"/>
    <w:rsid w:val="00BD27F2"/>
    <w:rsid w:val="00BD2C08"/>
    <w:rsid w:val="00BD38D7"/>
    <w:rsid w:val="00BD743B"/>
    <w:rsid w:val="00BD7862"/>
    <w:rsid w:val="00BE0955"/>
    <w:rsid w:val="00BE28CE"/>
    <w:rsid w:val="00BE3929"/>
    <w:rsid w:val="00BE7BB8"/>
    <w:rsid w:val="00BF3641"/>
    <w:rsid w:val="00BF3BA5"/>
    <w:rsid w:val="00BF420F"/>
    <w:rsid w:val="00BF786F"/>
    <w:rsid w:val="00C01718"/>
    <w:rsid w:val="00C055AC"/>
    <w:rsid w:val="00C063F3"/>
    <w:rsid w:val="00C07616"/>
    <w:rsid w:val="00C10F96"/>
    <w:rsid w:val="00C149C9"/>
    <w:rsid w:val="00C1579A"/>
    <w:rsid w:val="00C15E85"/>
    <w:rsid w:val="00C209A9"/>
    <w:rsid w:val="00C267D3"/>
    <w:rsid w:val="00C34107"/>
    <w:rsid w:val="00C34587"/>
    <w:rsid w:val="00C35590"/>
    <w:rsid w:val="00C40E4E"/>
    <w:rsid w:val="00C46039"/>
    <w:rsid w:val="00C53DB7"/>
    <w:rsid w:val="00C568FF"/>
    <w:rsid w:val="00C62289"/>
    <w:rsid w:val="00C6429B"/>
    <w:rsid w:val="00C66D2B"/>
    <w:rsid w:val="00C72CCE"/>
    <w:rsid w:val="00C74A95"/>
    <w:rsid w:val="00C75679"/>
    <w:rsid w:val="00C81A4D"/>
    <w:rsid w:val="00C87544"/>
    <w:rsid w:val="00C90348"/>
    <w:rsid w:val="00C91CAC"/>
    <w:rsid w:val="00C94618"/>
    <w:rsid w:val="00C94AAC"/>
    <w:rsid w:val="00C97CD7"/>
    <w:rsid w:val="00CA0095"/>
    <w:rsid w:val="00CA14C1"/>
    <w:rsid w:val="00CA2B74"/>
    <w:rsid w:val="00CA3D11"/>
    <w:rsid w:val="00CA3E5C"/>
    <w:rsid w:val="00CA6250"/>
    <w:rsid w:val="00CB1B6E"/>
    <w:rsid w:val="00CB24C7"/>
    <w:rsid w:val="00CB4E0E"/>
    <w:rsid w:val="00CB4E9C"/>
    <w:rsid w:val="00CB5695"/>
    <w:rsid w:val="00CB7233"/>
    <w:rsid w:val="00CB7EEE"/>
    <w:rsid w:val="00CC3429"/>
    <w:rsid w:val="00CC4674"/>
    <w:rsid w:val="00CC488E"/>
    <w:rsid w:val="00CC7234"/>
    <w:rsid w:val="00CD0071"/>
    <w:rsid w:val="00CD1484"/>
    <w:rsid w:val="00CD1A4C"/>
    <w:rsid w:val="00CD2526"/>
    <w:rsid w:val="00CD47DE"/>
    <w:rsid w:val="00CE00CD"/>
    <w:rsid w:val="00CE1284"/>
    <w:rsid w:val="00CE2EBC"/>
    <w:rsid w:val="00CE4F77"/>
    <w:rsid w:val="00CE615B"/>
    <w:rsid w:val="00CE7B6E"/>
    <w:rsid w:val="00CF1290"/>
    <w:rsid w:val="00CF1DD5"/>
    <w:rsid w:val="00CF278B"/>
    <w:rsid w:val="00CF288F"/>
    <w:rsid w:val="00CF54C9"/>
    <w:rsid w:val="00D006F0"/>
    <w:rsid w:val="00D007CB"/>
    <w:rsid w:val="00D01F8E"/>
    <w:rsid w:val="00D050AE"/>
    <w:rsid w:val="00D10CA8"/>
    <w:rsid w:val="00D12E81"/>
    <w:rsid w:val="00D146D5"/>
    <w:rsid w:val="00D1703A"/>
    <w:rsid w:val="00D2322A"/>
    <w:rsid w:val="00D2372A"/>
    <w:rsid w:val="00D23857"/>
    <w:rsid w:val="00D2508D"/>
    <w:rsid w:val="00D25B79"/>
    <w:rsid w:val="00D2670C"/>
    <w:rsid w:val="00D26A06"/>
    <w:rsid w:val="00D27E79"/>
    <w:rsid w:val="00D329BF"/>
    <w:rsid w:val="00D34864"/>
    <w:rsid w:val="00D34C22"/>
    <w:rsid w:val="00D358D4"/>
    <w:rsid w:val="00D37D8C"/>
    <w:rsid w:val="00D41F25"/>
    <w:rsid w:val="00D45A0A"/>
    <w:rsid w:val="00D46261"/>
    <w:rsid w:val="00D5028C"/>
    <w:rsid w:val="00D50292"/>
    <w:rsid w:val="00D50C3E"/>
    <w:rsid w:val="00D50D9F"/>
    <w:rsid w:val="00D51989"/>
    <w:rsid w:val="00D537A2"/>
    <w:rsid w:val="00D62A4B"/>
    <w:rsid w:val="00D633F7"/>
    <w:rsid w:val="00D66681"/>
    <w:rsid w:val="00D71458"/>
    <w:rsid w:val="00D73305"/>
    <w:rsid w:val="00D73B1F"/>
    <w:rsid w:val="00D74D10"/>
    <w:rsid w:val="00D75A6F"/>
    <w:rsid w:val="00D86979"/>
    <w:rsid w:val="00D87A3E"/>
    <w:rsid w:val="00D87C64"/>
    <w:rsid w:val="00D931D1"/>
    <w:rsid w:val="00D94895"/>
    <w:rsid w:val="00D952EA"/>
    <w:rsid w:val="00D96655"/>
    <w:rsid w:val="00DA0DC7"/>
    <w:rsid w:val="00DA1A14"/>
    <w:rsid w:val="00DA1F85"/>
    <w:rsid w:val="00DA23BE"/>
    <w:rsid w:val="00DA2418"/>
    <w:rsid w:val="00DA36F1"/>
    <w:rsid w:val="00DA61CF"/>
    <w:rsid w:val="00DB2B01"/>
    <w:rsid w:val="00DB6C1E"/>
    <w:rsid w:val="00DC6B80"/>
    <w:rsid w:val="00DD0919"/>
    <w:rsid w:val="00DD0AF6"/>
    <w:rsid w:val="00DD21A5"/>
    <w:rsid w:val="00DD2ED8"/>
    <w:rsid w:val="00DD2F45"/>
    <w:rsid w:val="00DD3850"/>
    <w:rsid w:val="00DD60FF"/>
    <w:rsid w:val="00DD78F6"/>
    <w:rsid w:val="00DE23BD"/>
    <w:rsid w:val="00DE35F6"/>
    <w:rsid w:val="00DE7A7A"/>
    <w:rsid w:val="00DF0A83"/>
    <w:rsid w:val="00E00EF8"/>
    <w:rsid w:val="00E03C42"/>
    <w:rsid w:val="00E0637C"/>
    <w:rsid w:val="00E11D95"/>
    <w:rsid w:val="00E12CCB"/>
    <w:rsid w:val="00E2210C"/>
    <w:rsid w:val="00E2237B"/>
    <w:rsid w:val="00E26929"/>
    <w:rsid w:val="00E309BE"/>
    <w:rsid w:val="00E30B5B"/>
    <w:rsid w:val="00E3288A"/>
    <w:rsid w:val="00E35B1B"/>
    <w:rsid w:val="00E423E2"/>
    <w:rsid w:val="00E42AFD"/>
    <w:rsid w:val="00E46A16"/>
    <w:rsid w:val="00E474C0"/>
    <w:rsid w:val="00E50C62"/>
    <w:rsid w:val="00E521BA"/>
    <w:rsid w:val="00E52600"/>
    <w:rsid w:val="00E532E6"/>
    <w:rsid w:val="00E53B61"/>
    <w:rsid w:val="00E55EBC"/>
    <w:rsid w:val="00E56DB3"/>
    <w:rsid w:val="00E5741E"/>
    <w:rsid w:val="00E64BD6"/>
    <w:rsid w:val="00E65813"/>
    <w:rsid w:val="00E66365"/>
    <w:rsid w:val="00E72B5B"/>
    <w:rsid w:val="00E7378E"/>
    <w:rsid w:val="00E76DDE"/>
    <w:rsid w:val="00E810DF"/>
    <w:rsid w:val="00E82916"/>
    <w:rsid w:val="00E83370"/>
    <w:rsid w:val="00E838F4"/>
    <w:rsid w:val="00E92F2F"/>
    <w:rsid w:val="00E93B71"/>
    <w:rsid w:val="00E94C41"/>
    <w:rsid w:val="00E953CF"/>
    <w:rsid w:val="00E95908"/>
    <w:rsid w:val="00EA08D9"/>
    <w:rsid w:val="00EA1450"/>
    <w:rsid w:val="00EA4E55"/>
    <w:rsid w:val="00EA6308"/>
    <w:rsid w:val="00EA6B53"/>
    <w:rsid w:val="00EA715F"/>
    <w:rsid w:val="00EB20B8"/>
    <w:rsid w:val="00EB45F9"/>
    <w:rsid w:val="00EC095B"/>
    <w:rsid w:val="00EC0E6D"/>
    <w:rsid w:val="00EC11D2"/>
    <w:rsid w:val="00EC1B93"/>
    <w:rsid w:val="00EC300B"/>
    <w:rsid w:val="00EC3659"/>
    <w:rsid w:val="00EC3794"/>
    <w:rsid w:val="00EC3FB8"/>
    <w:rsid w:val="00ED046F"/>
    <w:rsid w:val="00ED2B34"/>
    <w:rsid w:val="00ED363A"/>
    <w:rsid w:val="00ED52CE"/>
    <w:rsid w:val="00EE03F4"/>
    <w:rsid w:val="00EE22A6"/>
    <w:rsid w:val="00EE236C"/>
    <w:rsid w:val="00EE2EC5"/>
    <w:rsid w:val="00EE3096"/>
    <w:rsid w:val="00EE4A08"/>
    <w:rsid w:val="00EE591A"/>
    <w:rsid w:val="00EE6EFC"/>
    <w:rsid w:val="00EE74AD"/>
    <w:rsid w:val="00EF241B"/>
    <w:rsid w:val="00EF3FE2"/>
    <w:rsid w:val="00EF78F7"/>
    <w:rsid w:val="00F02CA8"/>
    <w:rsid w:val="00F12BFB"/>
    <w:rsid w:val="00F1491D"/>
    <w:rsid w:val="00F2099E"/>
    <w:rsid w:val="00F21E8C"/>
    <w:rsid w:val="00F23327"/>
    <w:rsid w:val="00F242D6"/>
    <w:rsid w:val="00F2432F"/>
    <w:rsid w:val="00F258CC"/>
    <w:rsid w:val="00F26123"/>
    <w:rsid w:val="00F267F7"/>
    <w:rsid w:val="00F26D6E"/>
    <w:rsid w:val="00F30575"/>
    <w:rsid w:val="00F32C23"/>
    <w:rsid w:val="00F3443B"/>
    <w:rsid w:val="00F350BE"/>
    <w:rsid w:val="00F37B54"/>
    <w:rsid w:val="00F411D9"/>
    <w:rsid w:val="00F41FA5"/>
    <w:rsid w:val="00F42FE1"/>
    <w:rsid w:val="00F43789"/>
    <w:rsid w:val="00F503E5"/>
    <w:rsid w:val="00F53D33"/>
    <w:rsid w:val="00F54C1F"/>
    <w:rsid w:val="00F55046"/>
    <w:rsid w:val="00F56159"/>
    <w:rsid w:val="00F63E74"/>
    <w:rsid w:val="00F665D5"/>
    <w:rsid w:val="00F6680C"/>
    <w:rsid w:val="00F66FB1"/>
    <w:rsid w:val="00F739D6"/>
    <w:rsid w:val="00F73D7C"/>
    <w:rsid w:val="00F74FC0"/>
    <w:rsid w:val="00F80974"/>
    <w:rsid w:val="00F81C80"/>
    <w:rsid w:val="00F82462"/>
    <w:rsid w:val="00F82D34"/>
    <w:rsid w:val="00F83A22"/>
    <w:rsid w:val="00F83C4A"/>
    <w:rsid w:val="00F84768"/>
    <w:rsid w:val="00F8539B"/>
    <w:rsid w:val="00F879D6"/>
    <w:rsid w:val="00F87E27"/>
    <w:rsid w:val="00F902AD"/>
    <w:rsid w:val="00F92422"/>
    <w:rsid w:val="00F9495C"/>
    <w:rsid w:val="00F96B69"/>
    <w:rsid w:val="00FA13D7"/>
    <w:rsid w:val="00FA24AA"/>
    <w:rsid w:val="00FA24BF"/>
    <w:rsid w:val="00FA2A74"/>
    <w:rsid w:val="00FA342F"/>
    <w:rsid w:val="00FA5EBB"/>
    <w:rsid w:val="00FA69EA"/>
    <w:rsid w:val="00FB5E8C"/>
    <w:rsid w:val="00FB66F4"/>
    <w:rsid w:val="00FB7AB4"/>
    <w:rsid w:val="00FB7B8C"/>
    <w:rsid w:val="00FC0B8F"/>
    <w:rsid w:val="00FC1808"/>
    <w:rsid w:val="00FC6C6E"/>
    <w:rsid w:val="00FC6D49"/>
    <w:rsid w:val="00FD48CA"/>
    <w:rsid w:val="00FD4BAD"/>
    <w:rsid w:val="00FD6904"/>
    <w:rsid w:val="00FD725B"/>
    <w:rsid w:val="00FD747C"/>
    <w:rsid w:val="00FE59FE"/>
    <w:rsid w:val="00FE64CF"/>
    <w:rsid w:val="00FE66E2"/>
    <w:rsid w:val="00FE68AC"/>
    <w:rsid w:val="00FE6FA4"/>
    <w:rsid w:val="00FE7D65"/>
    <w:rsid w:val="00FF2B4E"/>
    <w:rsid w:val="00FF4CA3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0F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lin">
    <w:name w:val="Fillin"/>
    <w:uiPriority w:val="1"/>
    <w:rsid w:val="009B120F"/>
    <w:rPr>
      <w:color w:val="0000FF"/>
    </w:rPr>
  </w:style>
  <w:style w:type="paragraph" w:customStyle="1" w:styleId="NormalSingle">
    <w:name w:val="Normal Single"/>
    <w:rsid w:val="009B120F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lang w:val="en-CA"/>
    </w:rPr>
  </w:style>
  <w:style w:type="paragraph" w:styleId="Header">
    <w:name w:val="header"/>
    <w:basedOn w:val="NormalSingle"/>
    <w:link w:val="HeaderChar"/>
    <w:uiPriority w:val="99"/>
    <w:unhideWhenUsed/>
    <w:rsid w:val="009B1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0F"/>
    <w:rPr>
      <w:rFonts w:ascii="Times New Roman" w:eastAsia="Calibri" w:hAnsi="Times New Roman" w:cs="Times New Roman"/>
      <w:sz w:val="24"/>
      <w:lang w:val="en-CA"/>
    </w:rPr>
  </w:style>
  <w:style w:type="paragraph" w:customStyle="1" w:styleId="HeaderL">
    <w:name w:val="HeaderL"/>
    <w:basedOn w:val="Header"/>
    <w:semiHidden/>
    <w:unhideWhenUsed/>
    <w:rsid w:val="009B120F"/>
    <w:pPr>
      <w:jc w:val="left"/>
    </w:pPr>
  </w:style>
  <w:style w:type="paragraph" w:customStyle="1" w:styleId="HeaderR">
    <w:name w:val="HeaderR"/>
    <w:basedOn w:val="Header"/>
    <w:semiHidden/>
    <w:unhideWhenUsed/>
    <w:rsid w:val="009B120F"/>
    <w:pPr>
      <w:jc w:val="right"/>
    </w:pPr>
  </w:style>
  <w:style w:type="paragraph" w:customStyle="1" w:styleId="SRBullets1">
    <w:name w:val="SR Bullets_1"/>
    <w:basedOn w:val="Normal"/>
    <w:qFormat/>
    <w:rsid w:val="009B120F"/>
    <w:pPr>
      <w:numPr>
        <w:numId w:val="3"/>
      </w:numPr>
      <w:outlineLvl w:val="0"/>
    </w:pPr>
  </w:style>
  <w:style w:type="paragraph" w:customStyle="1" w:styleId="SRBullets2">
    <w:name w:val="SR Bullets_2"/>
    <w:basedOn w:val="Normal"/>
    <w:rsid w:val="009B120F"/>
    <w:pPr>
      <w:numPr>
        <w:ilvl w:val="1"/>
        <w:numId w:val="3"/>
      </w:numPr>
      <w:outlineLvl w:val="1"/>
    </w:pPr>
  </w:style>
  <w:style w:type="paragraph" w:customStyle="1" w:styleId="SRBullets3">
    <w:name w:val="SR Bullets_3"/>
    <w:basedOn w:val="Normal"/>
    <w:rsid w:val="009B120F"/>
    <w:pPr>
      <w:numPr>
        <w:ilvl w:val="2"/>
        <w:numId w:val="3"/>
      </w:numPr>
      <w:outlineLvl w:val="2"/>
    </w:pPr>
  </w:style>
  <w:style w:type="paragraph" w:customStyle="1" w:styleId="SRBullets4">
    <w:name w:val="SR Bullets_4"/>
    <w:basedOn w:val="Normal"/>
    <w:rsid w:val="009B120F"/>
    <w:pPr>
      <w:numPr>
        <w:ilvl w:val="3"/>
        <w:numId w:val="3"/>
      </w:numPr>
      <w:outlineLvl w:val="3"/>
    </w:pPr>
  </w:style>
  <w:style w:type="paragraph" w:customStyle="1" w:styleId="SRBullets5">
    <w:name w:val="SR Bullets_5"/>
    <w:basedOn w:val="Normal"/>
    <w:rsid w:val="009B120F"/>
    <w:pPr>
      <w:numPr>
        <w:ilvl w:val="4"/>
        <w:numId w:val="3"/>
      </w:numPr>
      <w:outlineLvl w:val="4"/>
    </w:pPr>
  </w:style>
  <w:style w:type="paragraph" w:customStyle="1" w:styleId="SRBullets6">
    <w:name w:val="SR Bullets_6"/>
    <w:basedOn w:val="Normal"/>
    <w:rsid w:val="009B120F"/>
    <w:pPr>
      <w:numPr>
        <w:ilvl w:val="5"/>
        <w:numId w:val="3"/>
      </w:numPr>
      <w:outlineLvl w:val="5"/>
    </w:pPr>
  </w:style>
  <w:style w:type="paragraph" w:customStyle="1" w:styleId="SRBullets7">
    <w:name w:val="SR Bullets_7"/>
    <w:basedOn w:val="Normal"/>
    <w:rsid w:val="009B120F"/>
    <w:pPr>
      <w:numPr>
        <w:ilvl w:val="6"/>
        <w:numId w:val="3"/>
      </w:numPr>
      <w:outlineLvl w:val="6"/>
    </w:pPr>
  </w:style>
  <w:style w:type="paragraph" w:customStyle="1" w:styleId="SRBullets8">
    <w:name w:val="SR Bullets_8"/>
    <w:basedOn w:val="Normal"/>
    <w:rsid w:val="009B120F"/>
    <w:pPr>
      <w:numPr>
        <w:ilvl w:val="7"/>
        <w:numId w:val="3"/>
      </w:numPr>
      <w:outlineLvl w:val="7"/>
    </w:pPr>
  </w:style>
  <w:style w:type="paragraph" w:customStyle="1" w:styleId="SRBullets9">
    <w:name w:val="SR Bullets_9"/>
    <w:basedOn w:val="Normal"/>
    <w:rsid w:val="009B120F"/>
    <w:pPr>
      <w:numPr>
        <w:ilvl w:val="8"/>
        <w:numId w:val="3"/>
      </w:numPr>
      <w:outlineLvl w:val="8"/>
    </w:pPr>
  </w:style>
  <w:style w:type="paragraph" w:customStyle="1" w:styleId="SRCentre">
    <w:name w:val="SR Centre"/>
    <w:basedOn w:val="Normal"/>
    <w:rsid w:val="009B120F"/>
    <w:pPr>
      <w:jc w:val="center"/>
    </w:pPr>
  </w:style>
  <w:style w:type="paragraph" w:customStyle="1" w:styleId="SRCentreand">
    <w:name w:val="SR Centre and"/>
    <w:basedOn w:val="NormalSingle"/>
    <w:rsid w:val="009B120F"/>
    <w:pPr>
      <w:spacing w:after="480"/>
      <w:jc w:val="center"/>
    </w:pPr>
  </w:style>
  <w:style w:type="paragraph" w:customStyle="1" w:styleId="SRCentreBold">
    <w:name w:val="SR Centre Bold"/>
    <w:basedOn w:val="Normal"/>
    <w:qFormat/>
    <w:rsid w:val="009B120F"/>
    <w:pPr>
      <w:jc w:val="center"/>
    </w:pPr>
    <w:rPr>
      <w:b/>
    </w:rPr>
  </w:style>
  <w:style w:type="paragraph" w:customStyle="1" w:styleId="SRCentreBoldUnd">
    <w:name w:val="SR Centre Bold Und"/>
    <w:basedOn w:val="Normal"/>
    <w:rsid w:val="009B120F"/>
    <w:pPr>
      <w:jc w:val="center"/>
    </w:pPr>
    <w:rPr>
      <w:b/>
      <w:u w:val="single"/>
    </w:rPr>
  </w:style>
  <w:style w:type="paragraph" w:customStyle="1" w:styleId="SRCentreUnd">
    <w:name w:val="SR Centre Und"/>
    <w:basedOn w:val="Normal"/>
    <w:rsid w:val="009B120F"/>
    <w:pPr>
      <w:jc w:val="center"/>
    </w:pPr>
    <w:rPr>
      <w:u w:val="single"/>
    </w:rPr>
  </w:style>
  <w:style w:type="paragraph" w:customStyle="1" w:styleId="SRHanging5">
    <w:name w:val="SR Hanging .5"/>
    <w:basedOn w:val="NormalSingle"/>
    <w:rsid w:val="009B120F"/>
    <w:pPr>
      <w:ind w:left="720" w:hanging="720"/>
    </w:pPr>
  </w:style>
  <w:style w:type="paragraph" w:customStyle="1" w:styleId="SRHanging1">
    <w:name w:val="SR Hanging 1"/>
    <w:basedOn w:val="NormalSingle"/>
    <w:rsid w:val="009B120F"/>
    <w:pPr>
      <w:ind w:left="1440" w:hanging="1440"/>
    </w:pPr>
  </w:style>
  <w:style w:type="paragraph" w:customStyle="1" w:styleId="SRHeadingA">
    <w:name w:val="SR Heading A"/>
    <w:basedOn w:val="NormalSingle"/>
    <w:qFormat/>
    <w:rsid w:val="009B120F"/>
    <w:pPr>
      <w:keepNext/>
      <w:keepLines/>
      <w:jc w:val="left"/>
      <w:outlineLvl w:val="0"/>
    </w:pPr>
    <w:rPr>
      <w:b/>
    </w:rPr>
  </w:style>
  <w:style w:type="paragraph" w:customStyle="1" w:styleId="SRHeadingANoToc">
    <w:name w:val="SR Heading A No Toc"/>
    <w:basedOn w:val="NormalSingle"/>
    <w:rsid w:val="009B120F"/>
    <w:pPr>
      <w:keepNext/>
      <w:keepLines/>
      <w:jc w:val="left"/>
    </w:pPr>
    <w:rPr>
      <w:b/>
    </w:rPr>
  </w:style>
  <w:style w:type="paragraph" w:customStyle="1" w:styleId="SRHeadingAUnd">
    <w:name w:val="SR Heading A Und"/>
    <w:basedOn w:val="NormalSingle"/>
    <w:rsid w:val="009B120F"/>
    <w:pPr>
      <w:keepNext/>
      <w:keepLines/>
      <w:outlineLvl w:val="0"/>
    </w:pPr>
    <w:rPr>
      <w:b/>
      <w:u w:val="single"/>
    </w:rPr>
  </w:style>
  <w:style w:type="paragraph" w:customStyle="1" w:styleId="SRHeadingB">
    <w:name w:val="SR Heading B"/>
    <w:basedOn w:val="NormalSingle"/>
    <w:qFormat/>
    <w:rsid w:val="009B120F"/>
    <w:pPr>
      <w:keepNext/>
      <w:keepLines/>
      <w:jc w:val="left"/>
      <w:outlineLvl w:val="1"/>
    </w:pPr>
    <w:rPr>
      <w:b/>
      <w:i/>
    </w:rPr>
  </w:style>
  <w:style w:type="paragraph" w:customStyle="1" w:styleId="SRHeadingBNoToc">
    <w:name w:val="SR Heading B No Toc"/>
    <w:basedOn w:val="NormalSingle"/>
    <w:rsid w:val="009B120F"/>
    <w:pPr>
      <w:keepNext/>
      <w:keepLines/>
      <w:jc w:val="left"/>
    </w:pPr>
    <w:rPr>
      <w:b/>
      <w:i/>
    </w:rPr>
  </w:style>
  <w:style w:type="paragraph" w:customStyle="1" w:styleId="SRHeadingBUnd">
    <w:name w:val="SR Heading B Und"/>
    <w:basedOn w:val="NormalSingle"/>
    <w:rsid w:val="009B120F"/>
    <w:pPr>
      <w:keepNext/>
      <w:keepLines/>
      <w:outlineLvl w:val="0"/>
    </w:pPr>
    <w:rPr>
      <w:b/>
      <w:i/>
      <w:u w:val="single"/>
    </w:rPr>
  </w:style>
  <w:style w:type="paragraph" w:customStyle="1" w:styleId="SRHeadingC">
    <w:name w:val="SR Heading C"/>
    <w:basedOn w:val="NormalSingle"/>
    <w:qFormat/>
    <w:rsid w:val="009B120F"/>
    <w:pPr>
      <w:keepNext/>
      <w:keepLines/>
      <w:jc w:val="left"/>
      <w:outlineLvl w:val="2"/>
    </w:pPr>
    <w:rPr>
      <w:i/>
    </w:rPr>
  </w:style>
  <w:style w:type="paragraph" w:customStyle="1" w:styleId="SRHeadingCNoToc">
    <w:name w:val="SR Heading C No Toc"/>
    <w:basedOn w:val="NormalSingle"/>
    <w:rsid w:val="009B120F"/>
    <w:pPr>
      <w:keepNext/>
      <w:keepLines/>
      <w:jc w:val="left"/>
    </w:pPr>
    <w:rPr>
      <w:i/>
    </w:rPr>
  </w:style>
  <w:style w:type="paragraph" w:customStyle="1" w:styleId="SRHeadingCUnd">
    <w:name w:val="SR Heading C Und"/>
    <w:basedOn w:val="NormalSingle"/>
    <w:rsid w:val="009B120F"/>
    <w:pPr>
      <w:keepNext/>
      <w:keepLines/>
      <w:outlineLvl w:val="2"/>
    </w:pPr>
    <w:rPr>
      <w:i/>
      <w:u w:val="single"/>
    </w:rPr>
  </w:style>
  <w:style w:type="paragraph" w:customStyle="1" w:styleId="SRHeadingCentreBold">
    <w:name w:val="SR Heading Centre Bold"/>
    <w:basedOn w:val="NormalSingle"/>
    <w:qFormat/>
    <w:rsid w:val="009B120F"/>
    <w:pPr>
      <w:keepNext/>
      <w:keepLines/>
      <w:spacing w:after="480"/>
      <w:jc w:val="center"/>
    </w:pPr>
    <w:rPr>
      <w:b/>
    </w:rPr>
  </w:style>
  <w:style w:type="paragraph" w:customStyle="1" w:styleId="SRHeadingCentreBoldUnd">
    <w:name w:val="SR Heading Centre Bold Und"/>
    <w:basedOn w:val="NormalSingle"/>
    <w:rsid w:val="009B120F"/>
    <w:pPr>
      <w:keepNext/>
      <w:keepLines/>
      <w:spacing w:after="480"/>
      <w:jc w:val="center"/>
    </w:pPr>
    <w:rPr>
      <w:b/>
      <w:u w:val="single"/>
    </w:rPr>
  </w:style>
  <w:style w:type="paragraph" w:customStyle="1" w:styleId="SRIndent5">
    <w:name w:val="SR Indent .5"/>
    <w:basedOn w:val="Normal"/>
    <w:qFormat/>
    <w:rsid w:val="009B120F"/>
    <w:pPr>
      <w:ind w:left="720"/>
    </w:pPr>
  </w:style>
  <w:style w:type="paragraph" w:customStyle="1" w:styleId="SRIndent1">
    <w:name w:val="SR Indent 1"/>
    <w:basedOn w:val="Normal"/>
    <w:rsid w:val="009B120F"/>
    <w:pPr>
      <w:ind w:left="1440"/>
    </w:pPr>
  </w:style>
  <w:style w:type="paragraph" w:customStyle="1" w:styleId="SRIndent15">
    <w:name w:val="SR Indent 1.5"/>
    <w:basedOn w:val="Normal"/>
    <w:rsid w:val="009B120F"/>
    <w:pPr>
      <w:ind w:left="2160"/>
    </w:pPr>
  </w:style>
  <w:style w:type="paragraph" w:customStyle="1" w:styleId="SRIndent1stLn5">
    <w:name w:val="SR Indent 1st Ln .5"/>
    <w:basedOn w:val="Normal"/>
    <w:qFormat/>
    <w:rsid w:val="009B120F"/>
    <w:pPr>
      <w:ind w:firstLine="720"/>
    </w:pPr>
  </w:style>
  <w:style w:type="paragraph" w:customStyle="1" w:styleId="SRIndent1stLn1">
    <w:name w:val="SR Indent 1st Ln 1"/>
    <w:basedOn w:val="Normal"/>
    <w:rsid w:val="009B120F"/>
    <w:pPr>
      <w:ind w:firstLine="1440"/>
    </w:pPr>
  </w:style>
  <w:style w:type="paragraph" w:customStyle="1" w:styleId="SRIndent2">
    <w:name w:val="SR Indent 2"/>
    <w:basedOn w:val="Normal"/>
    <w:rsid w:val="009B120F"/>
    <w:pPr>
      <w:ind w:left="2880"/>
    </w:pPr>
  </w:style>
  <w:style w:type="paragraph" w:customStyle="1" w:styleId="SRIndentDbl5">
    <w:name w:val="SR Indent Dbl .5"/>
    <w:basedOn w:val="Normal"/>
    <w:qFormat/>
    <w:rsid w:val="009B120F"/>
    <w:pPr>
      <w:ind w:left="720" w:right="720"/>
    </w:pPr>
  </w:style>
  <w:style w:type="paragraph" w:customStyle="1" w:styleId="SRIndentDbl1">
    <w:name w:val="SR Indent Dbl 1"/>
    <w:basedOn w:val="Normal"/>
    <w:rsid w:val="009B120F"/>
    <w:pPr>
      <w:ind w:left="1440" w:right="1440"/>
    </w:pPr>
  </w:style>
  <w:style w:type="paragraph" w:customStyle="1" w:styleId="SRIndentDbl15">
    <w:name w:val="SR Indent Dbl 1.5"/>
    <w:basedOn w:val="Normal"/>
    <w:rsid w:val="009B120F"/>
    <w:pPr>
      <w:ind w:left="2160" w:right="2160"/>
    </w:pPr>
  </w:style>
  <w:style w:type="paragraph" w:customStyle="1" w:styleId="SRLeft">
    <w:name w:val="SR Left"/>
    <w:basedOn w:val="Normal"/>
    <w:rsid w:val="009B120F"/>
    <w:pPr>
      <w:jc w:val="left"/>
    </w:pPr>
  </w:style>
  <w:style w:type="paragraph" w:customStyle="1" w:styleId="SRLitIndent1stLn">
    <w:name w:val="SR Lit Indent 1st Ln"/>
    <w:basedOn w:val="Normal"/>
    <w:rsid w:val="009B120F"/>
    <w:pPr>
      <w:spacing w:line="360" w:lineRule="auto"/>
      <w:ind w:firstLine="720"/>
    </w:pPr>
  </w:style>
  <w:style w:type="paragraph" w:customStyle="1" w:styleId="SRLitNormal">
    <w:name w:val="SR Lit Normal"/>
    <w:basedOn w:val="Normal"/>
    <w:rsid w:val="009B120F"/>
    <w:pPr>
      <w:spacing w:line="360" w:lineRule="auto"/>
    </w:pPr>
  </w:style>
  <w:style w:type="paragraph" w:customStyle="1" w:styleId="SRPlain">
    <w:name w:val="SR Plain"/>
    <w:basedOn w:val="Normal"/>
    <w:rsid w:val="009B120F"/>
    <w:pPr>
      <w:spacing w:after="0"/>
    </w:pPr>
  </w:style>
  <w:style w:type="paragraph" w:customStyle="1" w:styleId="SRQuote5">
    <w:name w:val="SR Quote .5"/>
    <w:basedOn w:val="NormalSingle"/>
    <w:qFormat/>
    <w:rsid w:val="009B120F"/>
    <w:pPr>
      <w:ind w:left="720" w:right="720"/>
    </w:pPr>
    <w:rPr>
      <w:i/>
    </w:rPr>
  </w:style>
  <w:style w:type="paragraph" w:customStyle="1" w:styleId="SRQuote1">
    <w:name w:val="SR Quote 1"/>
    <w:basedOn w:val="NormalSingle"/>
    <w:rsid w:val="009B120F"/>
    <w:pPr>
      <w:ind w:left="1440" w:right="1440"/>
    </w:pPr>
    <w:rPr>
      <w:i/>
    </w:rPr>
  </w:style>
  <w:style w:type="paragraph" w:customStyle="1" w:styleId="SRQuote15">
    <w:name w:val="SR Quote 1.5"/>
    <w:basedOn w:val="NormalSingle"/>
    <w:rsid w:val="009B120F"/>
    <w:pPr>
      <w:ind w:left="2160" w:right="2160"/>
    </w:pPr>
    <w:rPr>
      <w:i/>
    </w:rPr>
  </w:style>
  <w:style w:type="paragraph" w:customStyle="1" w:styleId="SRQuote2">
    <w:name w:val="SR Quote 2"/>
    <w:basedOn w:val="NormalSingle"/>
    <w:rsid w:val="009B120F"/>
    <w:pPr>
      <w:ind w:left="2880" w:right="2880"/>
    </w:pPr>
    <w:rPr>
      <w:i/>
    </w:rPr>
  </w:style>
  <w:style w:type="paragraph" w:customStyle="1" w:styleId="SRReferenceDblInd">
    <w:name w:val="SR Reference Dbl Ind"/>
    <w:basedOn w:val="NormalSingle"/>
    <w:rsid w:val="009B120F"/>
    <w:pPr>
      <w:ind w:left="720" w:right="720"/>
    </w:pPr>
    <w:rPr>
      <w:b/>
      <w:sz w:val="20"/>
    </w:rPr>
  </w:style>
  <w:style w:type="paragraph" w:customStyle="1" w:styleId="SRReferenceLeftInd">
    <w:name w:val="SR Reference Left Ind"/>
    <w:basedOn w:val="NormalSingle"/>
    <w:rsid w:val="009B120F"/>
    <w:pPr>
      <w:ind w:left="1440"/>
      <w:jc w:val="left"/>
    </w:pPr>
    <w:rPr>
      <w:b/>
      <w:sz w:val="20"/>
    </w:rPr>
  </w:style>
  <w:style w:type="paragraph" w:customStyle="1" w:styleId="SRRight">
    <w:name w:val="SR Right"/>
    <w:basedOn w:val="Normal"/>
    <w:rsid w:val="009B120F"/>
    <w:pPr>
      <w:jc w:val="right"/>
    </w:pPr>
  </w:style>
  <w:style w:type="paragraph" w:customStyle="1" w:styleId="SRRightBold">
    <w:name w:val="SR Right Bold"/>
    <w:basedOn w:val="Normal"/>
    <w:qFormat/>
    <w:rsid w:val="009B120F"/>
    <w:pPr>
      <w:jc w:val="right"/>
    </w:pPr>
    <w:rPr>
      <w:b/>
    </w:rPr>
  </w:style>
  <w:style w:type="paragraph" w:customStyle="1" w:styleId="SRSchedule">
    <w:name w:val="SR Schedule"/>
    <w:basedOn w:val="NormalSingle"/>
    <w:rsid w:val="009B120F"/>
    <w:pPr>
      <w:keepNext/>
      <w:keepLines/>
      <w:jc w:val="center"/>
      <w:outlineLvl w:val="0"/>
    </w:pPr>
    <w:rPr>
      <w:b/>
    </w:rPr>
  </w:style>
  <w:style w:type="paragraph" w:customStyle="1" w:styleId="SRTable">
    <w:name w:val="SR Table"/>
    <w:basedOn w:val="NormalSingle"/>
    <w:rsid w:val="009B120F"/>
    <w:pPr>
      <w:spacing w:before="60" w:after="60"/>
      <w:jc w:val="left"/>
    </w:pPr>
  </w:style>
  <w:style w:type="paragraph" w:customStyle="1" w:styleId="SRTableHeadingCentre">
    <w:name w:val="SR Table Heading Centre"/>
    <w:basedOn w:val="SRTable"/>
    <w:rsid w:val="009B120F"/>
    <w:pPr>
      <w:jc w:val="center"/>
    </w:pPr>
    <w:rPr>
      <w:b/>
    </w:rPr>
  </w:style>
  <w:style w:type="paragraph" w:customStyle="1" w:styleId="SRTableHeadingLeft">
    <w:name w:val="SR Table Heading Left"/>
    <w:basedOn w:val="SRTable"/>
    <w:rsid w:val="009B120F"/>
    <w:rPr>
      <w:b/>
    </w:rPr>
  </w:style>
  <w:style w:type="paragraph" w:customStyle="1" w:styleId="SRTableRight">
    <w:name w:val="SR Table Right"/>
    <w:basedOn w:val="SRTable"/>
    <w:rsid w:val="009B120F"/>
    <w:pPr>
      <w:jc w:val="right"/>
    </w:pPr>
  </w:style>
  <w:style w:type="character" w:customStyle="1" w:styleId="SRxBold">
    <w:name w:val="SR xBold"/>
    <w:uiPriority w:val="1"/>
    <w:qFormat/>
    <w:rsid w:val="009B120F"/>
    <w:rPr>
      <w:b/>
      <w:color w:val="auto"/>
    </w:rPr>
  </w:style>
  <w:style w:type="character" w:customStyle="1" w:styleId="SRxBoldItalics">
    <w:name w:val="SR xBoldItalics"/>
    <w:uiPriority w:val="1"/>
    <w:qFormat/>
    <w:rsid w:val="009B120F"/>
    <w:rPr>
      <w:b/>
      <w:i/>
    </w:rPr>
  </w:style>
  <w:style w:type="character" w:customStyle="1" w:styleId="SRxBoldUnderline">
    <w:name w:val="SR xBoldUnderline"/>
    <w:uiPriority w:val="1"/>
    <w:qFormat/>
    <w:rsid w:val="009B120F"/>
    <w:rPr>
      <w:b/>
      <w:u w:val="single"/>
    </w:rPr>
  </w:style>
  <w:style w:type="character" w:customStyle="1" w:styleId="SRxItalics">
    <w:name w:val="SR xItalics"/>
    <w:uiPriority w:val="1"/>
    <w:qFormat/>
    <w:rsid w:val="009B120F"/>
    <w:rPr>
      <w:i/>
    </w:rPr>
  </w:style>
  <w:style w:type="character" w:customStyle="1" w:styleId="SRxItalicsUnderline">
    <w:name w:val="SR xItalicsUnderline"/>
    <w:uiPriority w:val="1"/>
    <w:qFormat/>
    <w:rsid w:val="009B120F"/>
    <w:rPr>
      <w:i/>
      <w:u w:val="single"/>
    </w:rPr>
  </w:style>
  <w:style w:type="character" w:customStyle="1" w:styleId="SRxUnderline">
    <w:name w:val="SR xUnderline"/>
    <w:uiPriority w:val="1"/>
    <w:qFormat/>
    <w:rsid w:val="009B120F"/>
    <w:rPr>
      <w:u w:val="single"/>
    </w:rPr>
  </w:style>
  <w:style w:type="paragraph" w:customStyle="1" w:styleId="SRGen19">
    <w:name w:val="SR Gen 1_9"/>
    <w:basedOn w:val="Normal"/>
    <w:link w:val="SRGen19Char"/>
    <w:rsid w:val="009B120F"/>
    <w:pPr>
      <w:numPr>
        <w:ilvl w:val="8"/>
        <w:numId w:val="4"/>
      </w:numPr>
      <w:outlineLvl w:val="8"/>
    </w:pPr>
    <w:rPr>
      <w:rFonts w:eastAsiaTheme="minorHAnsi"/>
    </w:rPr>
  </w:style>
  <w:style w:type="character" w:customStyle="1" w:styleId="SRGen19Char">
    <w:name w:val="SR Gen 1_9 Char"/>
    <w:basedOn w:val="DefaultParagraphFont"/>
    <w:link w:val="SRGen19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8">
    <w:name w:val="SR Gen 1_8"/>
    <w:basedOn w:val="Normal"/>
    <w:link w:val="SRGen18Char"/>
    <w:rsid w:val="009B120F"/>
    <w:pPr>
      <w:numPr>
        <w:ilvl w:val="7"/>
        <w:numId w:val="4"/>
      </w:numPr>
      <w:outlineLvl w:val="7"/>
    </w:pPr>
    <w:rPr>
      <w:rFonts w:eastAsiaTheme="minorHAnsi"/>
    </w:rPr>
  </w:style>
  <w:style w:type="character" w:customStyle="1" w:styleId="SRGen18Char">
    <w:name w:val="SR Gen 1_8 Char"/>
    <w:basedOn w:val="DefaultParagraphFont"/>
    <w:link w:val="SRGen18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7">
    <w:name w:val="SR Gen 1_7"/>
    <w:basedOn w:val="Normal"/>
    <w:link w:val="SRGen17Char"/>
    <w:rsid w:val="009B120F"/>
    <w:pPr>
      <w:numPr>
        <w:ilvl w:val="6"/>
        <w:numId w:val="4"/>
      </w:numPr>
      <w:outlineLvl w:val="6"/>
    </w:pPr>
    <w:rPr>
      <w:rFonts w:eastAsiaTheme="minorHAnsi"/>
    </w:rPr>
  </w:style>
  <w:style w:type="character" w:customStyle="1" w:styleId="SRGen17Char">
    <w:name w:val="SR Gen 1_7 Char"/>
    <w:basedOn w:val="DefaultParagraphFont"/>
    <w:link w:val="SRGen17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6">
    <w:name w:val="SR Gen 1_6"/>
    <w:basedOn w:val="Normal"/>
    <w:link w:val="SRGen16Char"/>
    <w:rsid w:val="009B120F"/>
    <w:pPr>
      <w:numPr>
        <w:ilvl w:val="5"/>
        <w:numId w:val="4"/>
      </w:numPr>
      <w:outlineLvl w:val="5"/>
    </w:pPr>
    <w:rPr>
      <w:rFonts w:eastAsiaTheme="minorHAnsi"/>
    </w:rPr>
  </w:style>
  <w:style w:type="character" w:customStyle="1" w:styleId="SRGen16Char">
    <w:name w:val="SR Gen 1_6 Char"/>
    <w:basedOn w:val="DefaultParagraphFont"/>
    <w:link w:val="SRGen16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5">
    <w:name w:val="SR Gen 1_5"/>
    <w:basedOn w:val="Normal"/>
    <w:link w:val="SRGen15Char"/>
    <w:rsid w:val="009B120F"/>
    <w:pPr>
      <w:numPr>
        <w:ilvl w:val="4"/>
        <w:numId w:val="4"/>
      </w:numPr>
      <w:outlineLvl w:val="4"/>
    </w:pPr>
    <w:rPr>
      <w:rFonts w:eastAsiaTheme="minorHAnsi"/>
    </w:rPr>
  </w:style>
  <w:style w:type="character" w:customStyle="1" w:styleId="SRGen15Char">
    <w:name w:val="SR Gen 1_5 Char"/>
    <w:basedOn w:val="DefaultParagraphFont"/>
    <w:link w:val="SRGen15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4">
    <w:name w:val="SR Gen 1_4"/>
    <w:basedOn w:val="Normal"/>
    <w:link w:val="SRGen14Char"/>
    <w:rsid w:val="009B120F"/>
    <w:pPr>
      <w:numPr>
        <w:ilvl w:val="3"/>
        <w:numId w:val="4"/>
      </w:numPr>
      <w:outlineLvl w:val="3"/>
    </w:pPr>
    <w:rPr>
      <w:rFonts w:eastAsiaTheme="minorHAnsi"/>
    </w:rPr>
  </w:style>
  <w:style w:type="character" w:customStyle="1" w:styleId="SRGen14Char">
    <w:name w:val="SR Gen 1_4 Char"/>
    <w:basedOn w:val="DefaultParagraphFont"/>
    <w:link w:val="SRGen14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3">
    <w:name w:val="SR Gen 1_3"/>
    <w:basedOn w:val="Normal"/>
    <w:link w:val="SRGen13Char"/>
    <w:rsid w:val="009B120F"/>
    <w:pPr>
      <w:numPr>
        <w:ilvl w:val="2"/>
        <w:numId w:val="4"/>
      </w:numPr>
      <w:outlineLvl w:val="2"/>
    </w:pPr>
    <w:rPr>
      <w:rFonts w:eastAsiaTheme="minorHAnsi"/>
    </w:rPr>
  </w:style>
  <w:style w:type="character" w:customStyle="1" w:styleId="SRGen13Char">
    <w:name w:val="SR Gen 1_3 Char"/>
    <w:basedOn w:val="DefaultParagraphFont"/>
    <w:link w:val="SRGen13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2">
    <w:name w:val="SR Gen 1_2"/>
    <w:basedOn w:val="Normal"/>
    <w:link w:val="SRGen12Char"/>
    <w:rsid w:val="009B120F"/>
    <w:pPr>
      <w:numPr>
        <w:ilvl w:val="1"/>
        <w:numId w:val="4"/>
      </w:numPr>
      <w:outlineLvl w:val="1"/>
    </w:pPr>
    <w:rPr>
      <w:rFonts w:eastAsiaTheme="minorHAnsi"/>
    </w:rPr>
  </w:style>
  <w:style w:type="character" w:customStyle="1" w:styleId="SRGen12Char">
    <w:name w:val="SR Gen 1_2 Char"/>
    <w:basedOn w:val="DefaultParagraphFont"/>
    <w:link w:val="SRGen12"/>
    <w:rsid w:val="009B120F"/>
    <w:rPr>
      <w:rFonts w:ascii="Times New Roman" w:hAnsi="Times New Roman" w:cs="Times New Roman"/>
      <w:sz w:val="24"/>
      <w:lang w:val="en-CA"/>
    </w:rPr>
  </w:style>
  <w:style w:type="paragraph" w:customStyle="1" w:styleId="SRGen11">
    <w:name w:val="SR Gen 1_1"/>
    <w:basedOn w:val="Normal"/>
    <w:link w:val="SRGen11Char"/>
    <w:qFormat/>
    <w:rsid w:val="009B120F"/>
    <w:pPr>
      <w:numPr>
        <w:numId w:val="4"/>
      </w:numPr>
      <w:outlineLvl w:val="0"/>
    </w:pPr>
    <w:rPr>
      <w:rFonts w:eastAsiaTheme="minorHAnsi"/>
    </w:rPr>
  </w:style>
  <w:style w:type="character" w:customStyle="1" w:styleId="SRGen11Char">
    <w:name w:val="SR Gen 1_1 Char"/>
    <w:basedOn w:val="DefaultParagraphFont"/>
    <w:link w:val="SRGen11"/>
    <w:rsid w:val="009B120F"/>
    <w:rPr>
      <w:rFonts w:ascii="Times New Roman" w:hAnsi="Times New Roman" w:cs="Times New Roman"/>
      <w:sz w:val="24"/>
      <w:lang w:val="en-CA"/>
    </w:rPr>
  </w:style>
  <w:style w:type="numbering" w:customStyle="1" w:styleId="SRRecitals">
    <w:name w:val="SR Recitals"/>
    <w:basedOn w:val="NoList"/>
    <w:uiPriority w:val="99"/>
    <w:rsid w:val="009B120F"/>
    <w:pPr>
      <w:numPr>
        <w:numId w:val="7"/>
      </w:numPr>
    </w:pPr>
  </w:style>
  <w:style w:type="paragraph" w:customStyle="1" w:styleId="SignLine">
    <w:name w:val="SignLine"/>
    <w:basedOn w:val="NormalSingle"/>
    <w:semiHidden/>
    <w:unhideWhenUsed/>
    <w:rsid w:val="009B120F"/>
    <w:pPr>
      <w:spacing w:after="0"/>
      <w:jc w:val="left"/>
    </w:pPr>
    <w:rPr>
      <w:rFonts w:eastAsia="Times New Roman"/>
      <w:szCs w:val="24"/>
    </w:rPr>
  </w:style>
  <w:style w:type="paragraph" w:customStyle="1" w:styleId="SignLineAdd">
    <w:name w:val="SignLineAdd"/>
    <w:basedOn w:val="SignLine"/>
    <w:semiHidden/>
    <w:unhideWhenUsed/>
    <w:rsid w:val="009B120F"/>
    <w:pPr>
      <w:tabs>
        <w:tab w:val="left" w:pos="720"/>
      </w:tabs>
    </w:pPr>
  </w:style>
  <w:style w:type="paragraph" w:customStyle="1" w:styleId="SRTable1">
    <w:name w:val="SR Table_1"/>
    <w:basedOn w:val="Normal"/>
    <w:rsid w:val="009B120F"/>
    <w:pPr>
      <w:numPr>
        <w:numId w:val="6"/>
      </w:numPr>
      <w:spacing w:before="60" w:after="60"/>
      <w:outlineLvl w:val="0"/>
    </w:pPr>
  </w:style>
  <w:style w:type="paragraph" w:customStyle="1" w:styleId="SRTable2">
    <w:name w:val="SR Table_2"/>
    <w:basedOn w:val="Normal"/>
    <w:rsid w:val="009B120F"/>
    <w:pPr>
      <w:numPr>
        <w:ilvl w:val="1"/>
        <w:numId w:val="6"/>
      </w:numPr>
      <w:spacing w:before="60" w:after="60"/>
      <w:outlineLvl w:val="1"/>
    </w:pPr>
  </w:style>
  <w:style w:type="paragraph" w:customStyle="1" w:styleId="SRTable3">
    <w:name w:val="SR Table_3"/>
    <w:basedOn w:val="Normal"/>
    <w:rsid w:val="009B120F"/>
    <w:pPr>
      <w:numPr>
        <w:ilvl w:val="2"/>
        <w:numId w:val="6"/>
      </w:numPr>
      <w:spacing w:before="60" w:after="60"/>
      <w:outlineLvl w:val="2"/>
    </w:pPr>
  </w:style>
  <w:style w:type="paragraph" w:customStyle="1" w:styleId="SRTable4">
    <w:name w:val="SR Table_4"/>
    <w:basedOn w:val="Normal"/>
    <w:rsid w:val="009B120F"/>
    <w:pPr>
      <w:numPr>
        <w:ilvl w:val="3"/>
        <w:numId w:val="6"/>
      </w:numPr>
      <w:spacing w:before="60" w:after="60"/>
      <w:outlineLvl w:val="3"/>
    </w:pPr>
  </w:style>
  <w:style w:type="paragraph" w:customStyle="1" w:styleId="SRTable5">
    <w:name w:val="SR Table_5"/>
    <w:basedOn w:val="Normal"/>
    <w:rsid w:val="009B120F"/>
    <w:pPr>
      <w:numPr>
        <w:ilvl w:val="4"/>
        <w:numId w:val="6"/>
      </w:numPr>
      <w:spacing w:before="60" w:after="60"/>
      <w:outlineLvl w:val="4"/>
    </w:pPr>
  </w:style>
  <w:style w:type="paragraph" w:customStyle="1" w:styleId="SRTable6">
    <w:name w:val="SR Table_6"/>
    <w:basedOn w:val="Normal"/>
    <w:rsid w:val="009B120F"/>
    <w:pPr>
      <w:numPr>
        <w:ilvl w:val="5"/>
        <w:numId w:val="6"/>
      </w:numPr>
      <w:spacing w:before="60" w:after="60"/>
      <w:outlineLvl w:val="5"/>
    </w:pPr>
  </w:style>
  <w:style w:type="paragraph" w:customStyle="1" w:styleId="SRTable7">
    <w:name w:val="SR Table_7"/>
    <w:basedOn w:val="Normal"/>
    <w:rsid w:val="009B120F"/>
    <w:pPr>
      <w:numPr>
        <w:ilvl w:val="6"/>
        <w:numId w:val="6"/>
      </w:numPr>
      <w:spacing w:before="60" w:after="60"/>
      <w:outlineLvl w:val="6"/>
    </w:pPr>
  </w:style>
  <w:style w:type="paragraph" w:customStyle="1" w:styleId="SRTable8">
    <w:name w:val="SR Table_8"/>
    <w:basedOn w:val="Normal"/>
    <w:rsid w:val="009B120F"/>
    <w:pPr>
      <w:numPr>
        <w:ilvl w:val="7"/>
        <w:numId w:val="6"/>
      </w:numPr>
      <w:spacing w:before="60" w:after="60"/>
      <w:outlineLvl w:val="7"/>
    </w:pPr>
  </w:style>
  <w:style w:type="paragraph" w:customStyle="1" w:styleId="SRTable9">
    <w:name w:val="SR Table_9"/>
    <w:basedOn w:val="Normal"/>
    <w:rsid w:val="009B120F"/>
    <w:pPr>
      <w:numPr>
        <w:ilvl w:val="8"/>
        <w:numId w:val="6"/>
      </w:numPr>
      <w:spacing w:before="60" w:after="60"/>
      <w:outlineLvl w:val="8"/>
    </w:pPr>
  </w:style>
  <w:style w:type="paragraph" w:customStyle="1" w:styleId="SRDocIDSpecial">
    <w:name w:val="SRDocIDSpecial"/>
    <w:basedOn w:val="Normal"/>
    <w:qFormat/>
    <w:rsid w:val="009B120F"/>
    <w:pPr>
      <w:pBdr>
        <w:top w:val="single" w:sz="4" w:space="1" w:color="auto"/>
      </w:pBdr>
      <w:tabs>
        <w:tab w:val="right" w:pos="9360"/>
      </w:tabs>
      <w:spacing w:after="0"/>
    </w:pPr>
    <w:rPr>
      <w:sz w:val="16"/>
    </w:rPr>
  </w:style>
  <w:style w:type="paragraph" w:customStyle="1" w:styleId="SRDocID">
    <w:name w:val="SRDocID"/>
    <w:basedOn w:val="Normal"/>
    <w:qFormat/>
    <w:rsid w:val="009B120F"/>
    <w:pPr>
      <w:spacing w:after="0"/>
    </w:pPr>
    <w:rPr>
      <w:sz w:val="16"/>
    </w:rPr>
  </w:style>
  <w:style w:type="paragraph" w:customStyle="1" w:styleId="SRRecitalsA">
    <w:name w:val="SR Recitals_A"/>
    <w:basedOn w:val="Normal"/>
    <w:qFormat/>
    <w:rsid w:val="009B120F"/>
    <w:pPr>
      <w:numPr>
        <w:numId w:val="7"/>
      </w:numPr>
    </w:pPr>
  </w:style>
  <w:style w:type="paragraph" w:customStyle="1" w:styleId="SRRecitalsB">
    <w:name w:val="SR Recitals_B"/>
    <w:basedOn w:val="Normal"/>
    <w:semiHidden/>
    <w:unhideWhenUsed/>
    <w:qFormat/>
    <w:rsid w:val="009B120F"/>
    <w:pPr>
      <w:numPr>
        <w:ilvl w:val="1"/>
        <w:numId w:val="7"/>
      </w:numPr>
    </w:pPr>
  </w:style>
  <w:style w:type="paragraph" w:customStyle="1" w:styleId="SRRecitalsC">
    <w:name w:val="SR Recitals_C"/>
    <w:basedOn w:val="Normal"/>
    <w:semiHidden/>
    <w:unhideWhenUsed/>
    <w:qFormat/>
    <w:rsid w:val="009B120F"/>
    <w:pPr>
      <w:numPr>
        <w:ilvl w:val="2"/>
        <w:numId w:val="7"/>
      </w:numPr>
    </w:pPr>
  </w:style>
  <w:style w:type="paragraph" w:customStyle="1" w:styleId="SRRecitalsD">
    <w:name w:val="SR Recitals_D"/>
    <w:basedOn w:val="Normal"/>
    <w:semiHidden/>
    <w:unhideWhenUsed/>
    <w:qFormat/>
    <w:rsid w:val="009B120F"/>
    <w:pPr>
      <w:numPr>
        <w:ilvl w:val="3"/>
        <w:numId w:val="7"/>
      </w:numPr>
    </w:pPr>
  </w:style>
  <w:style w:type="paragraph" w:customStyle="1" w:styleId="SRRecitalsE">
    <w:name w:val="SR Recitals_E"/>
    <w:basedOn w:val="Normal"/>
    <w:semiHidden/>
    <w:unhideWhenUsed/>
    <w:qFormat/>
    <w:rsid w:val="009B120F"/>
    <w:pPr>
      <w:numPr>
        <w:ilvl w:val="4"/>
        <w:numId w:val="7"/>
      </w:numPr>
    </w:pPr>
  </w:style>
  <w:style w:type="paragraph" w:customStyle="1" w:styleId="SRRecitalsF">
    <w:name w:val="SR Recitals_F"/>
    <w:basedOn w:val="Normal"/>
    <w:semiHidden/>
    <w:unhideWhenUsed/>
    <w:qFormat/>
    <w:rsid w:val="009B120F"/>
    <w:pPr>
      <w:numPr>
        <w:ilvl w:val="5"/>
        <w:numId w:val="7"/>
      </w:numPr>
    </w:pPr>
  </w:style>
  <w:style w:type="paragraph" w:customStyle="1" w:styleId="SRRecitalsG">
    <w:name w:val="SR Recitals_G"/>
    <w:basedOn w:val="Normal"/>
    <w:semiHidden/>
    <w:unhideWhenUsed/>
    <w:qFormat/>
    <w:rsid w:val="009B120F"/>
    <w:pPr>
      <w:numPr>
        <w:ilvl w:val="6"/>
        <w:numId w:val="7"/>
      </w:numPr>
    </w:pPr>
  </w:style>
  <w:style w:type="paragraph" w:customStyle="1" w:styleId="SRRecitalsH">
    <w:name w:val="SR Recitals_H"/>
    <w:basedOn w:val="Normal"/>
    <w:semiHidden/>
    <w:unhideWhenUsed/>
    <w:qFormat/>
    <w:rsid w:val="009B120F"/>
    <w:pPr>
      <w:numPr>
        <w:ilvl w:val="7"/>
        <w:numId w:val="7"/>
      </w:numPr>
    </w:pPr>
  </w:style>
  <w:style w:type="paragraph" w:customStyle="1" w:styleId="SRRecitalsI">
    <w:name w:val="SR Recitals_I"/>
    <w:basedOn w:val="Normal"/>
    <w:semiHidden/>
    <w:unhideWhenUsed/>
    <w:qFormat/>
    <w:rsid w:val="009B120F"/>
    <w:pPr>
      <w:numPr>
        <w:ilvl w:val="8"/>
        <w:numId w:val="7"/>
      </w:numPr>
    </w:pPr>
  </w:style>
  <w:style w:type="table" w:styleId="TableGrid">
    <w:name w:val="Table Grid"/>
    <w:basedOn w:val="TableNormal"/>
    <w:uiPriority w:val="59"/>
    <w:rsid w:val="009B120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LitIndent5">
    <w:name w:val="SR Lit Indent .5"/>
    <w:basedOn w:val="Normal"/>
    <w:qFormat/>
    <w:rsid w:val="009B120F"/>
    <w:pPr>
      <w:spacing w:line="360" w:lineRule="auto"/>
      <w:ind w:left="720"/>
    </w:pPr>
  </w:style>
  <w:style w:type="paragraph" w:customStyle="1" w:styleId="SRTableCentre">
    <w:name w:val="SR Table Centre"/>
    <w:basedOn w:val="SRTable"/>
    <w:qFormat/>
    <w:rsid w:val="009B120F"/>
    <w:pPr>
      <w:jc w:val="center"/>
    </w:pPr>
  </w:style>
  <w:style w:type="character" w:customStyle="1" w:styleId="SRxSmallCaps">
    <w:name w:val="SR xSmallCaps"/>
    <w:uiPriority w:val="1"/>
    <w:qFormat/>
    <w:rsid w:val="009B120F"/>
    <w:rPr>
      <w:smallCaps/>
    </w:rPr>
  </w:style>
  <w:style w:type="character" w:customStyle="1" w:styleId="SRxBoldSmallCaps">
    <w:name w:val="SR xBoldSmallCaps"/>
    <w:uiPriority w:val="1"/>
    <w:qFormat/>
    <w:rsid w:val="009B120F"/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C04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0446"/>
    <w:rPr>
      <w:rFonts w:ascii="Times New Roman" w:eastAsia="Calibri" w:hAnsi="Times New Roman" w:cs="Times New Roman"/>
      <w:sz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68E3-5358-49C6-A617-2882A87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 Vellis</dc:creator>
  <cp:keywords/>
  <dc:description/>
  <cp:lastModifiedBy>john.devellis</cp:lastModifiedBy>
  <cp:revision>6</cp:revision>
  <cp:lastPrinted>2010-03-17T21:30:00Z</cp:lastPrinted>
  <dcterms:created xsi:type="dcterms:W3CDTF">2010-03-17T21:19:00Z</dcterms:created>
  <dcterms:modified xsi:type="dcterms:W3CDTF">2010-03-17T21:35:00Z</dcterms:modified>
</cp:coreProperties>
</file>