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0F" w:rsidRDefault="001D4C0F" w:rsidP="00E534E1">
      <w:pPr>
        <w:autoSpaceDE w:val="0"/>
        <w:autoSpaceDN w:val="0"/>
        <w:adjustRightInd w:val="0"/>
        <w:jc w:val="both"/>
        <w:rPr>
          <w:szCs w:val="24"/>
        </w:rPr>
      </w:pPr>
    </w:p>
    <w:p w:rsidR="001D4C0F" w:rsidRDefault="001D4C0F" w:rsidP="00E534E1">
      <w:pPr>
        <w:autoSpaceDE w:val="0"/>
        <w:autoSpaceDN w:val="0"/>
        <w:adjustRightInd w:val="0"/>
        <w:jc w:val="both"/>
        <w:rPr>
          <w:szCs w:val="24"/>
        </w:rPr>
      </w:pP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VIA E-MAIL</w:t>
      </w:r>
      <w:r w:rsidR="002D71E8">
        <w:rPr>
          <w:szCs w:val="24"/>
        </w:rPr>
        <w:t>, RESS</w:t>
      </w:r>
      <w:r w:rsidR="00C7385A">
        <w:rPr>
          <w:szCs w:val="24"/>
        </w:rPr>
        <w:t xml:space="preserve"> </w:t>
      </w:r>
      <w:r w:rsidR="001D4C0F">
        <w:rPr>
          <w:szCs w:val="24"/>
        </w:rPr>
        <w:t xml:space="preserve">&amp; </w:t>
      </w:r>
      <w:r w:rsidR="009C10C1">
        <w:rPr>
          <w:szCs w:val="24"/>
        </w:rPr>
        <w:t>COURIERED</w:t>
      </w:r>
      <w:r w:rsidR="002D71E8">
        <w:rPr>
          <w:szCs w:val="24"/>
        </w:rPr>
        <w:t xml:space="preserve"> </w:t>
      </w:r>
      <w:r w:rsidR="001D4C0F">
        <w:rPr>
          <w:szCs w:val="24"/>
        </w:rPr>
        <w:t>TO THE BOARD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</w:p>
    <w:p w:rsidR="00E534E1" w:rsidRPr="00E534E1" w:rsidRDefault="009C10C1" w:rsidP="00E534E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December 2</w:t>
      </w:r>
      <w:r w:rsidR="00C7385A">
        <w:rPr>
          <w:szCs w:val="24"/>
        </w:rPr>
        <w:t>, 2011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Ontario Energy Board</w:t>
      </w:r>
    </w:p>
    <w:p w:rsidR="00E534E1" w:rsidRPr="00E534E1" w:rsidRDefault="00E534E1" w:rsidP="00490985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  <w:u w:val="single"/>
        </w:rPr>
        <w:t>Attn</w:t>
      </w:r>
      <w:r w:rsidRPr="00E534E1">
        <w:rPr>
          <w:szCs w:val="24"/>
        </w:rPr>
        <w:t>:</w:t>
      </w:r>
      <w:r w:rsidRPr="00E534E1">
        <w:rPr>
          <w:szCs w:val="24"/>
        </w:rPr>
        <w:tab/>
        <w:t>Kirsten Walli</w:t>
      </w:r>
      <w:r w:rsidR="00490985">
        <w:rPr>
          <w:szCs w:val="24"/>
        </w:rPr>
        <w:t>, Board Secretary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P.O. Box 2319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27</w:t>
      </w:r>
      <w:r w:rsidRPr="00E534E1">
        <w:rPr>
          <w:szCs w:val="24"/>
          <w:vertAlign w:val="superscript"/>
        </w:rPr>
        <w:t>th</w:t>
      </w:r>
      <w:r w:rsidRPr="00E534E1">
        <w:rPr>
          <w:szCs w:val="24"/>
        </w:rPr>
        <w:t xml:space="preserve"> Floor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2300 Yonge Street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  <w:r w:rsidRPr="00E534E1">
        <w:rPr>
          <w:szCs w:val="24"/>
        </w:rPr>
        <w:t>Toronto ON M4P 1E4</w:t>
      </w:r>
    </w:p>
    <w:p w:rsidR="00E534E1" w:rsidRPr="00E534E1" w:rsidRDefault="00E534E1" w:rsidP="00E534E1">
      <w:pPr>
        <w:autoSpaceDE w:val="0"/>
        <w:autoSpaceDN w:val="0"/>
        <w:adjustRightInd w:val="0"/>
        <w:jc w:val="both"/>
        <w:rPr>
          <w:szCs w:val="24"/>
        </w:rPr>
      </w:pPr>
    </w:p>
    <w:p w:rsidR="00404F78" w:rsidRPr="00404F78" w:rsidRDefault="00404F78" w:rsidP="00404F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04F78">
        <w:rPr>
          <w:rFonts w:ascii="Times New Roman" w:hAnsi="Times New Roman"/>
          <w:b/>
          <w:bCs/>
          <w:sz w:val="24"/>
          <w:szCs w:val="24"/>
        </w:rPr>
        <w:t xml:space="preserve">Re: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10C1">
        <w:rPr>
          <w:rFonts w:ascii="Times New Roman" w:hAnsi="Times New Roman"/>
          <w:b/>
          <w:bCs/>
          <w:sz w:val="24"/>
          <w:szCs w:val="24"/>
        </w:rPr>
        <w:t>EB-2011-0327</w:t>
      </w:r>
      <w:r w:rsidR="00D33B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10C1">
        <w:rPr>
          <w:rFonts w:ascii="Times New Roman" w:hAnsi="Times New Roman"/>
          <w:b/>
          <w:bCs/>
          <w:sz w:val="24"/>
          <w:szCs w:val="24"/>
        </w:rPr>
        <w:t>UNION GAS DSM PLAN 2012 - FRPO INTERROGATORIES</w:t>
      </w:r>
    </w:p>
    <w:p w:rsidR="00404F78" w:rsidRPr="00744F61" w:rsidRDefault="00404F78" w:rsidP="00404F78">
      <w:pPr>
        <w:pStyle w:val="NoSpacing"/>
        <w:rPr>
          <w:rFonts w:ascii="Times New Roman" w:hAnsi="Times New Roman"/>
          <w:sz w:val="28"/>
          <w:szCs w:val="28"/>
        </w:rPr>
      </w:pPr>
    </w:p>
    <w:p w:rsidR="00C7385A" w:rsidRDefault="009C10C1" w:rsidP="009C10C1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Please find attached the interrogatories of t</w:t>
      </w:r>
      <w:r w:rsidR="002D71E8">
        <w:rPr>
          <w:bCs/>
          <w:szCs w:val="24"/>
        </w:rPr>
        <w:t>he Federation of Rental-housing Providers of Ontario (</w:t>
      </w:r>
      <w:r w:rsidR="00D33BCD">
        <w:rPr>
          <w:bCs/>
          <w:szCs w:val="24"/>
        </w:rPr>
        <w:t>FRPO</w:t>
      </w:r>
      <w:r w:rsidR="002D71E8">
        <w:rPr>
          <w:bCs/>
          <w:szCs w:val="24"/>
        </w:rPr>
        <w:t>)</w:t>
      </w:r>
      <w:r w:rsidR="00D33BCD">
        <w:rPr>
          <w:bCs/>
          <w:szCs w:val="24"/>
        </w:rPr>
        <w:t xml:space="preserve"> </w:t>
      </w:r>
      <w:r>
        <w:rPr>
          <w:bCs/>
          <w:szCs w:val="24"/>
        </w:rPr>
        <w:t>in the Union Gas DSM proceeding EB-2011-0327.</w:t>
      </w:r>
    </w:p>
    <w:p w:rsidR="00C7385A" w:rsidRDefault="00C7385A" w:rsidP="005A0E50">
      <w:pPr>
        <w:autoSpaceDE w:val="0"/>
        <w:autoSpaceDN w:val="0"/>
        <w:adjustRightInd w:val="0"/>
        <w:rPr>
          <w:bCs/>
          <w:szCs w:val="24"/>
        </w:rPr>
      </w:pPr>
    </w:p>
    <w:p w:rsidR="005A0E50" w:rsidRDefault="005A0E50" w:rsidP="005A0E50">
      <w:pPr>
        <w:autoSpaceDE w:val="0"/>
        <w:autoSpaceDN w:val="0"/>
        <w:adjustRightInd w:val="0"/>
        <w:rPr>
          <w:bCs/>
          <w:szCs w:val="24"/>
        </w:rPr>
      </w:pPr>
    </w:p>
    <w:p w:rsidR="005A0E50" w:rsidRDefault="005A0E50" w:rsidP="005A0E50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Submitted on Behalf of FRPO,</w:t>
      </w:r>
    </w:p>
    <w:p w:rsidR="005A0E50" w:rsidRPr="008159E8" w:rsidRDefault="005A0E50" w:rsidP="005A0E5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A0E50" w:rsidRPr="008159E8" w:rsidRDefault="001D4C0F" w:rsidP="005A0E5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>
            <wp:extent cx="1790700" cy="552450"/>
            <wp:effectExtent l="19050" t="0" r="0" b="0"/>
            <wp:docPr id="1" name="Picture 1" descr="03-20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20-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50" w:rsidRPr="008159E8" w:rsidRDefault="005A0E50" w:rsidP="005A0E5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A0E50" w:rsidRPr="00D33BCD" w:rsidRDefault="005A0E50" w:rsidP="005A0E50">
      <w:pPr>
        <w:pStyle w:val="NoSpacing"/>
        <w:jc w:val="both"/>
        <w:rPr>
          <w:rFonts w:ascii="Times New Roman" w:hAnsi="Times New Roman"/>
          <w:sz w:val="24"/>
          <w:szCs w:val="24"/>
          <w:lang w:val="fr-CA"/>
        </w:rPr>
      </w:pPr>
      <w:r w:rsidRPr="00D33BCD">
        <w:rPr>
          <w:rFonts w:ascii="Times New Roman" w:hAnsi="Times New Roman"/>
          <w:sz w:val="24"/>
          <w:szCs w:val="24"/>
          <w:lang w:val="fr-CA"/>
        </w:rPr>
        <w:t>Dwayne R. Quinn</w:t>
      </w:r>
    </w:p>
    <w:p w:rsidR="005A0E50" w:rsidRPr="00D33BCD" w:rsidRDefault="005A0E50" w:rsidP="005A0E50">
      <w:pPr>
        <w:pStyle w:val="NoSpacing"/>
        <w:jc w:val="both"/>
        <w:rPr>
          <w:rFonts w:ascii="Times New Roman" w:hAnsi="Times New Roman"/>
          <w:sz w:val="24"/>
          <w:szCs w:val="24"/>
          <w:lang w:val="fr-CA"/>
        </w:rPr>
      </w:pPr>
      <w:r w:rsidRPr="00D33BCD">
        <w:rPr>
          <w:rFonts w:ascii="Times New Roman" w:hAnsi="Times New Roman"/>
          <w:sz w:val="24"/>
          <w:szCs w:val="24"/>
          <w:lang w:val="fr-CA"/>
        </w:rPr>
        <w:t>Principal</w:t>
      </w:r>
    </w:p>
    <w:p w:rsidR="005A0E50" w:rsidRPr="00D33BCD" w:rsidRDefault="005A0E50" w:rsidP="005A0E50">
      <w:pPr>
        <w:pStyle w:val="NoSpacing"/>
        <w:jc w:val="both"/>
        <w:rPr>
          <w:rFonts w:ascii="Times New Roman" w:hAnsi="Times New Roman"/>
          <w:sz w:val="24"/>
          <w:szCs w:val="24"/>
          <w:lang w:val="fr-CA"/>
        </w:rPr>
      </w:pPr>
      <w:r w:rsidRPr="00D33BCD">
        <w:rPr>
          <w:rFonts w:ascii="Times New Roman" w:hAnsi="Times New Roman"/>
          <w:sz w:val="24"/>
          <w:szCs w:val="24"/>
          <w:lang w:val="fr-CA"/>
        </w:rPr>
        <w:t>DR QUINN &amp; ASSOCIATES LTD.</w:t>
      </w:r>
    </w:p>
    <w:p w:rsidR="00065A86" w:rsidRPr="00D33BCD" w:rsidRDefault="00065A86" w:rsidP="00654756">
      <w:pPr>
        <w:jc w:val="both"/>
        <w:rPr>
          <w:lang w:val="fr-CA"/>
        </w:rPr>
      </w:pPr>
    </w:p>
    <w:p w:rsidR="009C10C1" w:rsidRDefault="001D4C0F" w:rsidP="00654756">
      <w:pPr>
        <w:jc w:val="both"/>
      </w:pPr>
      <w:r>
        <w:t>c.</w:t>
      </w:r>
      <w:r>
        <w:tab/>
      </w:r>
      <w:r w:rsidR="009C10C1">
        <w:t>M. Redford - Union</w:t>
      </w:r>
    </w:p>
    <w:p w:rsidR="009C10C1" w:rsidRDefault="009C10C1" w:rsidP="00654756">
      <w:pPr>
        <w:jc w:val="both"/>
      </w:pPr>
      <w:r>
        <w:tab/>
        <w:t>Interested Parties EB-2011-0327</w:t>
      </w:r>
    </w:p>
    <w:p w:rsidR="001D4C0F" w:rsidRDefault="009C10C1" w:rsidP="00654756">
      <w:pPr>
        <w:jc w:val="both"/>
      </w:pPr>
      <w:r>
        <w:tab/>
      </w:r>
      <w:r w:rsidR="001D4C0F">
        <w:t>V. Brescia</w:t>
      </w:r>
      <w:r>
        <w:t xml:space="preserve"> -</w:t>
      </w:r>
      <w:r w:rsidR="001D4C0F">
        <w:t xml:space="preserve"> FRPO</w:t>
      </w:r>
    </w:p>
    <w:p w:rsidR="00404F78" w:rsidRPr="00AE2C6F" w:rsidRDefault="005A0E50" w:rsidP="005A0E50">
      <w:pPr>
        <w:jc w:val="both"/>
        <w:rPr>
          <w:szCs w:val="24"/>
        </w:rPr>
      </w:pPr>
      <w:r w:rsidRPr="00AE2C6F">
        <w:rPr>
          <w:szCs w:val="24"/>
        </w:rPr>
        <w:t xml:space="preserve"> </w:t>
      </w:r>
    </w:p>
    <w:p w:rsidR="00404F78" w:rsidRDefault="00404F78" w:rsidP="00404F78"/>
    <w:sectPr w:rsidR="00404F78" w:rsidSect="00065A86">
      <w:headerReference w:type="default" r:id="rId9"/>
      <w:footerReference w:type="default" r:id="rId10"/>
      <w:pgSz w:w="12240" w:h="15840"/>
      <w:pgMar w:top="1701" w:right="1440" w:bottom="153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C33" w:rsidRDefault="00A90C33" w:rsidP="002052CD">
      <w:r>
        <w:separator/>
      </w:r>
    </w:p>
  </w:endnote>
  <w:endnote w:type="continuationSeparator" w:id="0">
    <w:p w:rsidR="00A90C33" w:rsidRDefault="00A90C33" w:rsidP="00205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28" w:rsidRDefault="00CA6214">
    <w:pPr>
      <w:pStyle w:val="Footer"/>
    </w:pPr>
    <w:r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-72.25pt;margin-top:-1.7pt;width:613.3pt;height:36.1pt;z-index:251660800;mso-width-relative:margin;mso-height-relative:margin" filled="f" stroked="f">
          <v:textbox style="mso-next-textbox:#_x0000_s1037">
            <w:txbxContent>
              <w:p w:rsidR="00F27E28" w:rsidRPr="004E16CC" w:rsidRDefault="00C562C1" w:rsidP="00563D46">
                <w:pPr>
                  <w:jc w:val="center"/>
                  <w:rPr>
                    <w:rFonts w:ascii="Bookman Old Style" w:hAnsi="Bookman Old Style"/>
                    <w:color w:val="FFFFFF"/>
                    <w:sz w:val="22"/>
                  </w:rPr>
                </w:pPr>
                <w:r w:rsidRPr="004E16CC">
                  <w:rPr>
                    <w:rFonts w:ascii="Bookman Old Style" w:hAnsi="Bookman Old Style"/>
                    <w:color w:val="FFFFFF"/>
                    <w:sz w:val="22"/>
                  </w:rPr>
                  <w:t>•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>1</w:t>
                </w:r>
                <w:r w:rsidR="001D4C0F">
                  <w:rPr>
                    <w:rFonts w:ascii="Bookman Old Style" w:hAnsi="Bookman Old Style"/>
                    <w:color w:val="FFFFFF"/>
                    <w:sz w:val="22"/>
                  </w:rPr>
                  <w:t>3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0 </w:t>
                </w:r>
                <w:r w:rsidR="001D4C0F">
                  <w:rPr>
                    <w:rFonts w:ascii="Bookman Old Style" w:hAnsi="Bookman Old Style"/>
                    <w:color w:val="FFFFFF"/>
                    <w:sz w:val="22"/>
                  </w:rPr>
                  <w:t>Muscovey Drive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• </w:t>
                </w:r>
                <w:r w:rsidR="001D4C0F">
                  <w:rPr>
                    <w:rFonts w:ascii="Bookman Old Style" w:hAnsi="Bookman Old Style"/>
                    <w:color w:val="FFFFFF"/>
                    <w:sz w:val="22"/>
                  </w:rPr>
                  <w:t>Elmira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, ON 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>•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N</w:t>
                </w:r>
                <w:r w:rsidR="001D4C0F">
                  <w:rPr>
                    <w:rFonts w:ascii="Bookman Old Style" w:hAnsi="Bookman Old Style"/>
                    <w:color w:val="FFFFFF"/>
                    <w:sz w:val="22"/>
                  </w:rPr>
                  <w:t>3B</w:t>
                </w:r>
                <w:r w:rsidR="00F27E2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</w:t>
                </w:r>
                <w:r w:rsidR="001D4C0F">
                  <w:rPr>
                    <w:rFonts w:ascii="Bookman Old Style" w:hAnsi="Bookman Old Style"/>
                    <w:color w:val="FFFFFF"/>
                    <w:sz w:val="22"/>
                  </w:rPr>
                  <w:t>3P7</w:t>
                </w:r>
                <w:r w:rsidR="00563D46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• drquinn@rogers.com •</w:t>
                </w:r>
                <w:r w:rsidR="00850CB8" w:rsidRPr="004E16CC">
                  <w:rPr>
                    <w:rFonts w:ascii="Bookman Old Style" w:hAnsi="Bookman Old Style"/>
                    <w:color w:val="FFFFFF"/>
                    <w:sz w:val="22"/>
                  </w:rPr>
                  <w:t xml:space="preserve"> (519)-500-1022 •</w:t>
                </w:r>
              </w:p>
            </w:txbxContent>
          </v:textbox>
        </v:shape>
      </w:pict>
    </w:r>
    <w:r>
      <w:rPr>
        <w:noProof/>
        <w:lang w:eastAsia="en-CA"/>
      </w:rPr>
      <w:pict>
        <v:roundrect id="_x0000_s1036" style="position:absolute;margin-left:-76.7pt;margin-top:-1.7pt;width:619.2pt;height:80pt;z-index:251659776" arcsize="10923f" fillcolor="#17365d" strokecolor="#0f243e" strokeweight="3pt">
          <v:shadow on="t" type="perspective" color="#243f60" opacity=".5" offset="1pt" offset2="-1pt"/>
        </v:roundrect>
      </w:pict>
    </w:r>
  </w:p>
  <w:p w:rsidR="002052CD" w:rsidRDefault="00205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C33" w:rsidRDefault="00A90C33" w:rsidP="002052CD">
      <w:r>
        <w:separator/>
      </w:r>
    </w:p>
  </w:footnote>
  <w:footnote w:type="continuationSeparator" w:id="0">
    <w:p w:rsidR="00A90C33" w:rsidRDefault="00A90C33" w:rsidP="00205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C1" w:rsidRDefault="00C562C1">
    <w:pPr>
      <w:pStyle w:val="Header"/>
      <w:rPr>
        <w:rFonts w:ascii="Bookman Old Style" w:hAnsi="Bookman Old Style"/>
        <w:b/>
      </w:rPr>
    </w:pPr>
  </w:p>
  <w:p w:rsidR="002052CD" w:rsidRPr="004F544A" w:rsidRDefault="00CA6214">
    <w:pPr>
      <w:pStyle w:val="Header"/>
      <w:rPr>
        <w:rFonts w:ascii="Bookman Old Style" w:hAnsi="Bookman Old Style"/>
        <w:b/>
      </w:rPr>
    </w:pPr>
    <w:r w:rsidRPr="00CA6214">
      <w:rPr>
        <w:rFonts w:ascii="Bookman Old Style" w:hAnsi="Bookman Old Style"/>
        <w:b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1.25pt;margin-top:13.45pt;width:301.85pt;height:32.5pt;z-index:251658752;mso-width-relative:margin;mso-height-relative:margin" filled="f" stroked="f">
          <v:textbox style="mso-next-textbox:#_x0000_s1035">
            <w:txbxContent>
              <w:p w:rsidR="004F544A" w:rsidRPr="00E36DEF" w:rsidRDefault="004F544A">
                <w:pPr>
                  <w:rPr>
                    <w:rFonts w:ascii="Bookman Old Style" w:hAnsi="Bookman Old Style"/>
                    <w:b/>
                    <w:sz w:val="28"/>
                    <w:szCs w:val="28"/>
                  </w:rPr>
                </w:pPr>
                <w:r w:rsidRPr="00E36DEF">
                  <w:rPr>
                    <w:rFonts w:ascii="Bookman Old Style" w:hAnsi="Bookman Old Style"/>
                    <w:b/>
                    <w:sz w:val="28"/>
                    <w:szCs w:val="28"/>
                  </w:rPr>
                  <w:t>DR QUINN AND ASSOCIATES LTD.</w:t>
                </w:r>
                <w:r w:rsidR="00E36DEF" w:rsidRPr="00E36DEF">
                  <w:rPr>
                    <w:rFonts w:ascii="Bookman Old Style" w:hAnsi="Bookman Old Style"/>
                    <w:b/>
                    <w:sz w:val="28"/>
                    <w:szCs w:val="28"/>
                  </w:rPr>
                  <w:t xml:space="preserve">  </w:t>
                </w:r>
              </w:p>
            </w:txbxContent>
          </v:textbox>
        </v:shape>
      </w:pict>
    </w:r>
    <w:r>
      <w:rPr>
        <w:rFonts w:ascii="Bookman Old Style" w:hAnsi="Bookman Old Style"/>
        <w:b/>
        <w:noProof/>
        <w:lang w:eastAsia="en-CA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1034" type="#_x0000_t6" style="position:absolute;margin-left:222.25pt;margin-top:.85pt;width:28.8pt;height:7.2pt;flip:x y;z-index:251657728" fillcolor="#1f497d" strokecolor="#1f497d" strokeweight="3pt">
          <v:shadow type="perspective" color="#243f60" opacity=".5" offset="1pt" offset2="-1pt"/>
        </v:shape>
      </w:pict>
    </w:r>
    <w:r>
      <w:rPr>
        <w:rFonts w:ascii="Bookman Old Style" w:hAnsi="Bookman Old Style"/>
        <w:b/>
        <w:noProof/>
        <w:lang w:eastAsia="en-CA"/>
      </w:rPr>
      <w:pict>
        <v:shape id="_x0000_s1030" type="#_x0000_t6" style="position:absolute;margin-left:219.65pt;margin-top:45.95pt;width:28.8pt;height:7.2pt;flip:x;z-index:251655680" fillcolor="#1f497d" strokecolor="#1f497d" strokeweight="3pt">
          <v:shadow type="perspective" color="#243f60" opacity=".5" offset="1pt" offset2="-1pt"/>
        </v:shape>
      </w:pict>
    </w:r>
    <w:r>
      <w:rPr>
        <w:rFonts w:ascii="Bookman Old Style" w:hAnsi="Bookman Old Style"/>
        <w:b/>
        <w:noProof/>
        <w:lang w:eastAsia="en-CA"/>
      </w:rPr>
      <w:pict>
        <v:rect id="_x0000_s1028" style="position:absolute;margin-left:251.05pt;margin-top:45.9pt;width:4in;height:7.2pt;flip:y;z-index:251654656" fillcolor="#1f497d" strokecolor="#1f497d" strokeweight="3pt">
          <v:shadow type="perspective" color="#243f60" opacity=".5" offset="1pt" offset2="-1pt"/>
        </v:rect>
      </w:pict>
    </w:r>
    <w:r>
      <w:rPr>
        <w:rFonts w:ascii="Bookman Old Style" w:hAnsi="Bookman Old Style"/>
        <w:b/>
        <w:noProof/>
        <w:lang w:eastAsia="en-CA"/>
      </w:rPr>
      <w:pict>
        <v:rect id="_x0000_s1033" style="position:absolute;margin-left:252.5pt;margin-top:.85pt;width:4in;height:7.2pt;flip:y;z-index:251656704" fillcolor="#1f497d" strokecolor="#1f497d" strokeweight="3pt">
          <v:shadow type="perspective" color="#243f60" opacity=".5" offset="1pt" offset2="-1p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A63"/>
    <w:multiLevelType w:val="hybridMultilevel"/>
    <w:tmpl w:val="111220AA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46404"/>
    <w:multiLevelType w:val="hybridMultilevel"/>
    <w:tmpl w:val="7BE8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D4903"/>
    <w:multiLevelType w:val="hybridMultilevel"/>
    <w:tmpl w:val="309C23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7120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F2444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BA601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2E160AF"/>
    <w:multiLevelType w:val="hybridMultilevel"/>
    <w:tmpl w:val="219246B6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416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C812AC"/>
    <w:multiLevelType w:val="hybridMultilevel"/>
    <w:tmpl w:val="435A606C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3314">
      <o:colormenu v:ext="edit" fillcolor="none [2415]" strokecolor="none [1615]" shadow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52CD"/>
    <w:rsid w:val="00064630"/>
    <w:rsid w:val="00065A86"/>
    <w:rsid w:val="000707E0"/>
    <w:rsid w:val="00081414"/>
    <w:rsid w:val="00150791"/>
    <w:rsid w:val="001D4C0F"/>
    <w:rsid w:val="002052CD"/>
    <w:rsid w:val="002524F2"/>
    <w:rsid w:val="002D71E8"/>
    <w:rsid w:val="002F6814"/>
    <w:rsid w:val="003703A7"/>
    <w:rsid w:val="00395D61"/>
    <w:rsid w:val="00404F78"/>
    <w:rsid w:val="0047257B"/>
    <w:rsid w:val="00490985"/>
    <w:rsid w:val="004E16CC"/>
    <w:rsid w:val="004F544A"/>
    <w:rsid w:val="00510DE5"/>
    <w:rsid w:val="0055469E"/>
    <w:rsid w:val="00563D46"/>
    <w:rsid w:val="00566307"/>
    <w:rsid w:val="005A0E50"/>
    <w:rsid w:val="00654756"/>
    <w:rsid w:val="00783FF8"/>
    <w:rsid w:val="0081104A"/>
    <w:rsid w:val="00813D51"/>
    <w:rsid w:val="008379F1"/>
    <w:rsid w:val="00850CB8"/>
    <w:rsid w:val="00881574"/>
    <w:rsid w:val="008A7083"/>
    <w:rsid w:val="008B77E7"/>
    <w:rsid w:val="00944FEA"/>
    <w:rsid w:val="009C10C1"/>
    <w:rsid w:val="00A6017D"/>
    <w:rsid w:val="00A90C33"/>
    <w:rsid w:val="00B81A05"/>
    <w:rsid w:val="00C562C1"/>
    <w:rsid w:val="00C7385A"/>
    <w:rsid w:val="00C75F3A"/>
    <w:rsid w:val="00CA6214"/>
    <w:rsid w:val="00D33BCD"/>
    <w:rsid w:val="00E36DEF"/>
    <w:rsid w:val="00E534E1"/>
    <w:rsid w:val="00E863EE"/>
    <w:rsid w:val="00EA5FAA"/>
    <w:rsid w:val="00F27E28"/>
    <w:rsid w:val="00F6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5]" strokecolor="none [1615]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AA"/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C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05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2C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3D46"/>
    <w:rPr>
      <w:color w:val="0000FF"/>
      <w:u w:val="single"/>
    </w:rPr>
  </w:style>
  <w:style w:type="paragraph" w:styleId="NoSpacing">
    <w:name w:val="No Spacing"/>
    <w:uiPriority w:val="1"/>
    <w:qFormat/>
    <w:rsid w:val="00404F78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546F-CEB0-452C-AA7D-FE3AAECA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Dwayneq</dc:creator>
  <cp:lastModifiedBy>Dwayne</cp:lastModifiedBy>
  <cp:revision>2</cp:revision>
  <cp:lastPrinted>2010-11-02T20:02:00Z</cp:lastPrinted>
  <dcterms:created xsi:type="dcterms:W3CDTF">2011-12-02T21:47:00Z</dcterms:created>
  <dcterms:modified xsi:type="dcterms:W3CDTF">2011-12-02T21:47:00Z</dcterms:modified>
</cp:coreProperties>
</file>