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FDB" w:rsidRDefault="00825C2B" w:rsidP="00825C2B">
      <w:pPr>
        <w:tabs>
          <w:tab w:val="right" w:pos="9360"/>
        </w:tabs>
        <w:rPr>
          <w:rFonts w:ascii="Arial" w:hAnsi="Arial" w:cs="Arial"/>
          <w:bCs/>
          <w:lang w:val="en-GB"/>
        </w:rPr>
      </w:pPr>
      <w:r w:rsidRPr="00EB739F">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5.15pt;margin-top:-27pt;width:153.2pt;height:80.55pt;z-index:251658752;visibility:visible;mso-wrap-edited:f" fillcolor="window">
            <v:imagedata r:id="rId8" o:title=""/>
            <w10:wrap type="square"/>
          </v:shape>
          <o:OLEObject Type="Embed" ProgID="Word.Picture.8" ShapeID="_x0000_s1032" DrawAspect="Content" ObjectID="_1398080664" r:id="rId9"/>
        </w:pict>
      </w:r>
      <w:r>
        <w:rPr>
          <w:rFonts w:ascii="Arial" w:hAnsi="Arial" w:cs="Arial"/>
          <w:bCs/>
          <w:lang w:val="en-GB"/>
        </w:rPr>
        <w:t xml:space="preserve">May 9, 2012 </w:t>
      </w:r>
    </w:p>
    <w:p w:rsidR="00AE1200" w:rsidRDefault="00EB739F" w:rsidP="00825C2B">
      <w:pPr>
        <w:ind w:right="-252"/>
        <w:jc w:val="right"/>
        <w:rPr>
          <w:rFonts w:ascii="Arial" w:hAnsi="Arial" w:cs="Arial"/>
          <w:b/>
          <w:lang w:val="en-GB"/>
        </w:rPr>
      </w:pPr>
      <w:r w:rsidRPr="00EB739F">
        <w:rPr>
          <w:rFonts w:ascii="Arial" w:hAnsi="Arial" w:cs="Arial"/>
          <w:noProof/>
          <w:sz w:val="20"/>
          <w:lang w:val="en-CA" w:eastAsia="en-CA"/>
        </w:rPr>
        <w:pict>
          <v:shapetype id="_x0000_t202" coordsize="21600,21600" o:spt="202" path="m,l,21600r21600,l21600,xe">
            <v:stroke joinstyle="miter"/>
            <v:path gradientshapeok="t" o:connecttype="rect"/>
          </v:shapetype>
          <v:shape id="Text Box 7" o:spid="_x0000_s1026" type="#_x0000_t202" style="position:absolute;left:0;text-align:left;margin-left:-2.6pt;margin-top:63.2pt;width:415.45pt;height:68.05pt;z-index:251657728;visibility:visible;mso-wrap-distance-left:9pt;mso-wrap-distance-top:0;mso-wrap-distance-right:9pt;mso-wrap-distance-bottom:0;mso-position-horizontal:absolute;mso-position-horizontal-relative:text;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Dxn&#10;0NiAAgAACwUAAA4AAAAAAAAAAAAAAAAALgIAAGRycy9lMm9Eb2MueG1sUEsBAi0AFAAGAAgAAAAh&#10;AKgM7/niAAAADAEAAA8AAAAAAAAAAAAAAAAA2gQAAGRycy9kb3ducmV2LnhtbFBLBQYAAAAABAAE&#10;APMAAADpBQAAAAA=&#10;" stroked="f">
            <v:textbox inset="0,0,,0">
              <w:txbxContent>
                <w:p w:rsidR="00825C2B" w:rsidRPr="00825C2B" w:rsidRDefault="00825C2B" w:rsidP="00825C2B">
                  <w:pPr>
                    <w:pStyle w:val="NoSpacing"/>
                    <w:rPr>
                      <w:b/>
                      <w:lang w:val="fr-CA"/>
                    </w:rPr>
                  </w:pPr>
                  <w:r w:rsidRPr="00825C2B">
                    <w:rPr>
                      <w:b/>
                      <w:lang w:val="fr-CA"/>
                    </w:rPr>
                    <w:t>PUBLIC INTEREST ADVOCACY CENTRE</w:t>
                  </w:r>
                </w:p>
                <w:p w:rsidR="00825C2B" w:rsidRPr="00825C2B" w:rsidRDefault="00825C2B" w:rsidP="00825C2B">
                  <w:pPr>
                    <w:pStyle w:val="NoSpacing"/>
                    <w:rPr>
                      <w:b/>
                      <w:lang w:val="fr-CA"/>
                    </w:rPr>
                  </w:pPr>
                  <w:r w:rsidRPr="00825C2B">
                    <w:rPr>
                      <w:b/>
                      <w:lang w:val="fr-CA"/>
                    </w:rPr>
                    <w:t>LE CENTRE POUR LA DEFENSE DE L’INTERET PUBLIC</w:t>
                  </w:r>
                </w:p>
                <w:p w:rsidR="00825C2B" w:rsidRPr="00825C2B" w:rsidRDefault="00825C2B" w:rsidP="00825C2B">
                  <w:pPr>
                    <w:pStyle w:val="NoSpacing"/>
                    <w:rPr>
                      <w:b/>
                    </w:rPr>
                  </w:pPr>
                  <w:r w:rsidRPr="00825C2B">
                    <w:rPr>
                      <w:b/>
                    </w:rPr>
                    <w:t>1204-ONE Nicholas Street, Ottawa, ON, Canada K1N 7B7</w:t>
                  </w:r>
                </w:p>
                <w:p w:rsidR="00825C2B" w:rsidRPr="00825C2B" w:rsidRDefault="00825C2B" w:rsidP="00AE1200">
                  <w:pPr>
                    <w:spacing w:line="220" w:lineRule="exact"/>
                    <w:rPr>
                      <w:rFonts w:ascii="Arial Narrow" w:hAnsi="Arial Narrow"/>
                      <w:b/>
                      <w:sz w:val="18"/>
                    </w:rPr>
                  </w:pPr>
                  <w:r w:rsidRPr="00825C2B">
                    <w:rPr>
                      <w:rFonts w:ascii="Arial Narrow" w:hAnsi="Arial Narrow"/>
                      <w:b/>
                      <w:sz w:val="18"/>
                    </w:rPr>
                    <w:t xml:space="preserve">Tel: (613) 562-4002. Fax: (613) 562-0007. </w:t>
                  </w:r>
                  <w:proofErr w:type="gramStart"/>
                  <w:r w:rsidRPr="00825C2B">
                    <w:rPr>
                      <w:rFonts w:ascii="Arial Narrow" w:hAnsi="Arial Narrow"/>
                      <w:b/>
                      <w:sz w:val="18"/>
                    </w:rPr>
                    <w:t>e-mail</w:t>
                  </w:r>
                  <w:proofErr w:type="gramEnd"/>
                  <w:r w:rsidRPr="00825C2B">
                    <w:rPr>
                      <w:rFonts w:ascii="Arial Narrow" w:hAnsi="Arial Narrow"/>
                      <w:b/>
                      <w:sz w:val="18"/>
                    </w:rPr>
                    <w:t xml:space="preserve">: </w:t>
                  </w:r>
                  <w:hyperlink r:id="rId10" w:history="1">
                    <w:r w:rsidRPr="00A42C2E">
                      <w:rPr>
                        <w:rStyle w:val="Hyperlink"/>
                        <w:rFonts w:ascii="Arial Narrow" w:hAnsi="Arial Narrow"/>
                        <w:b/>
                        <w:sz w:val="18"/>
                      </w:rPr>
                      <w:t>mjanigan@piac.ca</w:t>
                    </w:r>
                  </w:hyperlink>
                  <w:r w:rsidRPr="00825C2B">
                    <w:rPr>
                      <w:rFonts w:ascii="Arial Narrow" w:hAnsi="Arial Narrow"/>
                      <w:b/>
                      <w:sz w:val="18"/>
                    </w:rPr>
                    <w:t>. http://www.piac.ca</w:t>
                  </w:r>
                </w:p>
                <w:p w:rsidR="00825C2B" w:rsidRDefault="00825C2B" w:rsidP="00AE1200"/>
              </w:txbxContent>
            </v:textbox>
            <w10:wrap type="topAndBottom" anchory="page"/>
            <w10:anchorlock/>
          </v:shape>
        </w:pict>
      </w:r>
      <w:r w:rsidR="00F923CA">
        <w:rPr>
          <w:rFonts w:ascii="Arial" w:hAnsi="Arial" w:cs="Arial"/>
          <w:b/>
          <w:lang w:val="en-GB"/>
        </w:rPr>
        <w:t xml:space="preserve">VIA EMAIL </w:t>
      </w:r>
    </w:p>
    <w:p w:rsidR="00AE1200" w:rsidRPr="004C4A16" w:rsidRDefault="00AE1200" w:rsidP="00AE1200">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AE1200" w:rsidRDefault="00AE1200" w:rsidP="00AE1200">
      <w:pPr>
        <w:rPr>
          <w:rFonts w:ascii="Arial" w:hAnsi="Arial" w:cs="Arial"/>
          <w:lang w:val="en-GB"/>
        </w:rPr>
      </w:pPr>
      <w:r w:rsidRPr="004C4A16">
        <w:rPr>
          <w:rFonts w:ascii="Arial" w:hAnsi="Arial" w:cs="Arial"/>
          <w:lang w:val="en-GB"/>
        </w:rPr>
        <w:t>Board Secretary</w:t>
      </w:r>
    </w:p>
    <w:p w:rsidR="00AE1200" w:rsidRPr="004C4A16" w:rsidRDefault="00AE1200" w:rsidP="00AE1200">
      <w:pPr>
        <w:rPr>
          <w:rFonts w:ascii="Arial" w:hAnsi="Arial" w:cs="Arial"/>
          <w:lang w:val="en-GB"/>
        </w:rPr>
      </w:pPr>
      <w:smartTag w:uri="urn:schemas-microsoft-com:office:smarttags" w:element="place">
        <w:smartTag w:uri="urn:schemas-microsoft-com:office:smarttags" w:element="State">
          <w:r>
            <w:rPr>
              <w:rFonts w:ascii="Arial" w:hAnsi="Arial" w:cs="Arial"/>
              <w:lang w:val="en-GB"/>
            </w:rPr>
            <w:t>Ontario</w:t>
          </w:r>
        </w:smartTag>
      </w:smartTag>
      <w:r>
        <w:rPr>
          <w:rFonts w:ascii="Arial" w:hAnsi="Arial" w:cs="Arial"/>
          <w:lang w:val="en-GB"/>
        </w:rPr>
        <w:t xml:space="preserve"> Energy Board</w:t>
      </w:r>
    </w:p>
    <w:p w:rsidR="00AE1200" w:rsidRPr="004C4A16" w:rsidRDefault="00AE1200" w:rsidP="00AE1200">
      <w:pPr>
        <w:rPr>
          <w:rFonts w:ascii="Arial" w:hAnsi="Arial" w:cs="Arial"/>
          <w:lang w:val="en-GB"/>
        </w:rPr>
      </w:pPr>
      <w:smartTag w:uri="urn:schemas-microsoft-com:office:smarttags" w:element="address">
        <w:smartTag w:uri="urn:schemas-microsoft-com:office:smarttags" w:element="Street">
          <w:r w:rsidRPr="004C4A16">
            <w:rPr>
              <w:rFonts w:ascii="Arial" w:hAnsi="Arial" w:cs="Arial"/>
              <w:lang w:val="en-GB"/>
            </w:rPr>
            <w:t>P.O. Box</w:t>
          </w:r>
        </w:smartTag>
        <w:r w:rsidRPr="004C4A16">
          <w:rPr>
            <w:rFonts w:ascii="Arial" w:hAnsi="Arial" w:cs="Arial"/>
            <w:lang w:val="en-GB"/>
          </w:rPr>
          <w:t xml:space="preserve"> 2319</w:t>
        </w:r>
      </w:smartTag>
    </w:p>
    <w:p w:rsidR="00AE1200" w:rsidRPr="004C4A16" w:rsidRDefault="00AE1200" w:rsidP="00AE1200">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AE1200" w:rsidRPr="004C4A16" w:rsidRDefault="00AE1200" w:rsidP="00AE1200">
      <w:pPr>
        <w:rPr>
          <w:rFonts w:ascii="Arial" w:hAnsi="Arial" w:cs="Arial"/>
          <w:lang w:val="en-GB"/>
        </w:rPr>
      </w:pPr>
      <w:smartTag w:uri="urn:schemas-microsoft-com:office:smarttags" w:element="place">
        <w:smartTag w:uri="urn:schemas-microsoft-com:office:smarttags" w:element="City">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AE1200" w:rsidRPr="004C4A16" w:rsidRDefault="00AE1200" w:rsidP="00AE1200">
      <w:pPr>
        <w:rPr>
          <w:rFonts w:ascii="Arial" w:hAnsi="Arial" w:cs="Arial"/>
          <w:lang w:val="en-GB"/>
        </w:rPr>
      </w:pPr>
      <w:r w:rsidRPr="004C4A16">
        <w:rPr>
          <w:rFonts w:ascii="Arial" w:hAnsi="Arial" w:cs="Arial"/>
          <w:lang w:val="en-GB"/>
        </w:rPr>
        <w:t>M4P 1E4</w:t>
      </w:r>
    </w:p>
    <w:p w:rsidR="00AE1200" w:rsidRPr="004C4A16" w:rsidRDefault="00AE1200" w:rsidP="00AE1200">
      <w:pPr>
        <w:rPr>
          <w:rFonts w:ascii="Arial" w:hAnsi="Arial" w:cs="Arial"/>
          <w:lang w:val="en-GB"/>
        </w:rPr>
      </w:pPr>
    </w:p>
    <w:p w:rsidR="00AE1200" w:rsidRPr="004C4A16" w:rsidRDefault="00AE1200" w:rsidP="00AE1200">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AE1200" w:rsidRPr="004C4A16" w:rsidRDefault="00AE1200" w:rsidP="00AE1200">
      <w:pPr>
        <w:rPr>
          <w:rFonts w:ascii="Arial" w:hAnsi="Arial" w:cs="Arial"/>
          <w:b/>
          <w:lang w:val="en-GB"/>
        </w:rPr>
      </w:pPr>
    </w:p>
    <w:p w:rsidR="00AE1200" w:rsidRPr="004C4A16" w:rsidRDefault="00AE1200" w:rsidP="007110B3">
      <w:pPr>
        <w:ind w:firstLine="720"/>
        <w:rPr>
          <w:rFonts w:ascii="Arial" w:hAnsi="Arial" w:cs="Arial"/>
          <w:b/>
          <w:lang w:val="en-GB"/>
        </w:rPr>
      </w:pPr>
      <w:r w:rsidRPr="004C4A16">
        <w:rPr>
          <w:rFonts w:ascii="Arial" w:hAnsi="Arial" w:cs="Arial"/>
          <w:b/>
          <w:lang w:val="en-GB"/>
        </w:rPr>
        <w:t>Re:</w:t>
      </w:r>
      <w:r w:rsidRPr="004C4A16">
        <w:rPr>
          <w:rFonts w:ascii="Arial" w:hAnsi="Arial" w:cs="Arial"/>
          <w:b/>
          <w:lang w:val="en-GB"/>
        </w:rPr>
        <w:tab/>
        <w:t>Vulnerable Energy Consumers Coalition (VECC)</w:t>
      </w:r>
    </w:p>
    <w:p w:rsidR="00AE1200" w:rsidRPr="00AB61C1" w:rsidRDefault="007110B3" w:rsidP="00197C31">
      <w:pPr>
        <w:ind w:left="720" w:firstLine="720"/>
        <w:rPr>
          <w:rFonts w:ascii="Arial" w:hAnsi="Arial" w:cs="Arial"/>
          <w:b/>
          <w:lang w:val="en-GB"/>
        </w:rPr>
      </w:pPr>
      <w:r>
        <w:rPr>
          <w:rFonts w:ascii="Arial" w:hAnsi="Arial" w:cs="Arial"/>
          <w:b/>
          <w:lang w:val="en-GB"/>
        </w:rPr>
        <w:t xml:space="preserve">Final </w:t>
      </w:r>
      <w:proofErr w:type="gramStart"/>
      <w:r>
        <w:rPr>
          <w:rFonts w:ascii="Arial" w:hAnsi="Arial" w:cs="Arial"/>
          <w:b/>
          <w:lang w:val="en-GB"/>
        </w:rPr>
        <w:t xml:space="preserve">Submissions  </w:t>
      </w:r>
      <w:r w:rsidR="00825C2B">
        <w:rPr>
          <w:rFonts w:ascii="Arial" w:hAnsi="Arial" w:cs="Arial"/>
          <w:b/>
          <w:lang w:val="en-GB"/>
        </w:rPr>
        <w:t>-</w:t>
      </w:r>
      <w:proofErr w:type="gramEnd"/>
      <w:r w:rsidR="00825C2B">
        <w:rPr>
          <w:rFonts w:ascii="Arial" w:hAnsi="Arial" w:cs="Arial"/>
          <w:b/>
          <w:lang w:val="en-GB"/>
        </w:rPr>
        <w:t xml:space="preserve"> </w:t>
      </w:r>
      <w:r>
        <w:rPr>
          <w:rFonts w:ascii="Arial" w:hAnsi="Arial" w:cs="Arial"/>
          <w:b/>
          <w:lang w:val="en-GB"/>
        </w:rPr>
        <w:t xml:space="preserve">  </w:t>
      </w:r>
      <w:r w:rsidR="00AE1200" w:rsidRPr="00AB61C1">
        <w:rPr>
          <w:rFonts w:ascii="Arial" w:hAnsi="Arial" w:cs="Arial"/>
          <w:b/>
          <w:lang w:val="en-GB"/>
        </w:rPr>
        <w:t>EB-20</w:t>
      </w:r>
      <w:r w:rsidR="00381E77">
        <w:rPr>
          <w:rFonts w:ascii="Arial" w:hAnsi="Arial" w:cs="Arial"/>
          <w:b/>
          <w:lang w:val="en-GB"/>
        </w:rPr>
        <w:t>1</w:t>
      </w:r>
      <w:r w:rsidR="00B5061C">
        <w:rPr>
          <w:rFonts w:ascii="Arial" w:hAnsi="Arial" w:cs="Arial"/>
          <w:b/>
          <w:lang w:val="en-GB"/>
        </w:rPr>
        <w:t>1</w:t>
      </w:r>
      <w:r w:rsidR="00AE1200" w:rsidRPr="00AB61C1">
        <w:rPr>
          <w:rFonts w:ascii="Arial" w:hAnsi="Arial" w:cs="Arial"/>
          <w:b/>
          <w:lang w:val="en-GB"/>
        </w:rPr>
        <w:t>-0</w:t>
      </w:r>
      <w:r w:rsidR="00B5061C">
        <w:rPr>
          <w:rFonts w:ascii="Arial" w:hAnsi="Arial" w:cs="Arial"/>
          <w:b/>
          <w:lang w:val="en-GB"/>
        </w:rPr>
        <w:t>293</w:t>
      </w:r>
    </w:p>
    <w:p w:rsidR="00AE1200" w:rsidRPr="004C4A16" w:rsidRDefault="00B5061C" w:rsidP="00197C31">
      <w:pPr>
        <w:ind w:left="720" w:firstLine="720"/>
        <w:rPr>
          <w:rFonts w:ascii="Arial" w:hAnsi="Arial" w:cs="Arial"/>
          <w:b/>
          <w:lang w:val="en-GB"/>
        </w:rPr>
      </w:pPr>
      <w:proofErr w:type="spellStart"/>
      <w:r>
        <w:rPr>
          <w:rFonts w:ascii="Arial" w:hAnsi="Arial" w:cs="Arial"/>
          <w:b/>
          <w:lang w:val="en-GB"/>
        </w:rPr>
        <w:t>Atikokan</w:t>
      </w:r>
      <w:proofErr w:type="spellEnd"/>
      <w:r>
        <w:rPr>
          <w:rFonts w:ascii="Arial" w:hAnsi="Arial" w:cs="Arial"/>
          <w:b/>
          <w:lang w:val="en-GB"/>
        </w:rPr>
        <w:t xml:space="preserve"> Hydro Inc.</w:t>
      </w:r>
      <w:r w:rsidR="00AE1200">
        <w:rPr>
          <w:rFonts w:ascii="Arial" w:hAnsi="Arial" w:cs="Arial"/>
          <w:b/>
          <w:lang w:val="en-GB"/>
        </w:rPr>
        <w:t xml:space="preserve"> – 201</w:t>
      </w:r>
      <w:r>
        <w:rPr>
          <w:rFonts w:ascii="Arial" w:hAnsi="Arial" w:cs="Arial"/>
          <w:b/>
          <w:lang w:val="en-GB"/>
        </w:rPr>
        <w:t>2</w:t>
      </w:r>
      <w:r w:rsidR="00AE1200" w:rsidRPr="00AB61C1">
        <w:rPr>
          <w:rFonts w:ascii="Arial" w:hAnsi="Arial" w:cs="Arial"/>
          <w:b/>
          <w:lang w:val="en-GB"/>
        </w:rPr>
        <w:t xml:space="preserve"> Electricity Distribution Rate Application</w:t>
      </w:r>
    </w:p>
    <w:p w:rsidR="00AE1200" w:rsidRPr="004C4A16" w:rsidRDefault="00AE1200" w:rsidP="00AE1200">
      <w:pPr>
        <w:rPr>
          <w:rFonts w:ascii="Arial" w:hAnsi="Arial" w:cs="Arial"/>
          <w:lang w:val="en-GB"/>
        </w:rPr>
      </w:pPr>
    </w:p>
    <w:p w:rsidR="00AE1200" w:rsidRDefault="00AE1200" w:rsidP="00AE1200">
      <w:pPr>
        <w:rPr>
          <w:rFonts w:ascii="Arial" w:hAnsi="Arial" w:cs="Arial"/>
          <w:lang w:val="en-GB"/>
        </w:rPr>
      </w:pPr>
      <w:r w:rsidRPr="004C4A16">
        <w:rPr>
          <w:rFonts w:ascii="Arial" w:hAnsi="Arial" w:cs="Arial"/>
          <w:lang w:val="en-GB"/>
        </w:rPr>
        <w:t xml:space="preserve">Please find enclosed the </w:t>
      </w:r>
      <w:r>
        <w:rPr>
          <w:rFonts w:ascii="Arial" w:hAnsi="Arial" w:cs="Arial"/>
          <w:lang w:val="en-GB"/>
        </w:rPr>
        <w:t>submissions of the Vulnerable Energy Consumer</w:t>
      </w:r>
      <w:r w:rsidR="00197C31">
        <w:rPr>
          <w:rFonts w:ascii="Arial" w:hAnsi="Arial" w:cs="Arial"/>
          <w:lang w:val="en-GB"/>
        </w:rPr>
        <w:t>s Coalition (VECC) in the above-</w:t>
      </w:r>
      <w:r>
        <w:rPr>
          <w:rFonts w:ascii="Arial" w:hAnsi="Arial" w:cs="Arial"/>
          <w:lang w:val="en-GB"/>
        </w:rPr>
        <w:t>noted proceeding.</w:t>
      </w:r>
    </w:p>
    <w:p w:rsidR="00AE1200" w:rsidRDefault="00AE1200" w:rsidP="00AE1200">
      <w:pPr>
        <w:rPr>
          <w:rFonts w:ascii="Arial" w:hAnsi="Arial" w:cs="Arial"/>
          <w:b/>
          <w:lang w:val="en-GB"/>
        </w:rPr>
      </w:pPr>
    </w:p>
    <w:p w:rsidR="00F923CA" w:rsidRPr="00F923CA" w:rsidRDefault="00F923CA" w:rsidP="00AE1200">
      <w:pPr>
        <w:rPr>
          <w:rFonts w:ascii="Arial" w:hAnsi="Arial" w:cs="Arial"/>
          <w:lang w:val="en-GB"/>
        </w:rPr>
      </w:pPr>
      <w:r w:rsidRPr="00F923CA">
        <w:rPr>
          <w:rFonts w:ascii="Arial" w:hAnsi="Arial" w:cs="Arial"/>
          <w:lang w:val="en-GB"/>
        </w:rPr>
        <w:t>As per Procedural Order No. 2 we have al</w:t>
      </w:r>
      <w:r>
        <w:rPr>
          <w:rFonts w:ascii="Arial" w:hAnsi="Arial" w:cs="Arial"/>
          <w:lang w:val="en-GB"/>
        </w:rPr>
        <w:t>so</w:t>
      </w:r>
      <w:r w:rsidRPr="00F923CA">
        <w:rPr>
          <w:rFonts w:ascii="Arial" w:hAnsi="Arial" w:cs="Arial"/>
          <w:lang w:val="en-GB"/>
        </w:rPr>
        <w:t xml:space="preserve"> directed a copy to the applicant via email. </w:t>
      </w:r>
    </w:p>
    <w:p w:rsidR="00F923CA" w:rsidRPr="004C4A16" w:rsidRDefault="00F923CA" w:rsidP="00AE1200">
      <w:pPr>
        <w:rPr>
          <w:rFonts w:ascii="Arial" w:hAnsi="Arial" w:cs="Arial"/>
          <w:b/>
          <w:lang w:val="en-GB"/>
        </w:rPr>
      </w:pPr>
    </w:p>
    <w:p w:rsidR="00AE1200" w:rsidRPr="004C4A16" w:rsidRDefault="00AE1200" w:rsidP="00AE1200">
      <w:pPr>
        <w:rPr>
          <w:rFonts w:ascii="Arial" w:hAnsi="Arial" w:cs="Arial"/>
          <w:lang w:val="en-GB"/>
        </w:rPr>
      </w:pPr>
      <w:r w:rsidRPr="004C4A16">
        <w:rPr>
          <w:rFonts w:ascii="Arial" w:hAnsi="Arial" w:cs="Arial"/>
          <w:lang w:val="en-GB"/>
        </w:rPr>
        <w:t>Thank you.</w:t>
      </w:r>
    </w:p>
    <w:p w:rsidR="00AE1200" w:rsidRPr="004C4A16" w:rsidRDefault="00AE1200" w:rsidP="00AE1200">
      <w:pPr>
        <w:rPr>
          <w:rFonts w:ascii="Arial" w:hAnsi="Arial" w:cs="Arial"/>
          <w:lang w:val="en-GB"/>
        </w:rPr>
      </w:pPr>
    </w:p>
    <w:p w:rsidR="00AE1200" w:rsidRPr="00C22168" w:rsidRDefault="00AE1200" w:rsidP="00AE1200">
      <w:pPr>
        <w:rPr>
          <w:rFonts w:ascii="Arial" w:hAnsi="Arial" w:cs="Arial"/>
        </w:rPr>
      </w:pPr>
      <w:r w:rsidRPr="00C22168">
        <w:rPr>
          <w:rFonts w:ascii="Arial" w:hAnsi="Arial" w:cs="Arial"/>
        </w:rPr>
        <w:t>Yours truly,</w:t>
      </w:r>
    </w:p>
    <w:p w:rsidR="00751031" w:rsidRDefault="00751031" w:rsidP="00AE1200">
      <w:pPr>
        <w:rPr>
          <w:rFonts w:ascii="Arial" w:hAnsi="Arial" w:cs="Arial"/>
        </w:rPr>
      </w:pPr>
    </w:p>
    <w:p w:rsidR="00751031" w:rsidRPr="00F923CA" w:rsidRDefault="00F923CA" w:rsidP="00AE1200">
      <w:pPr>
        <w:rPr>
          <w:rFonts w:ascii="Arial" w:hAnsi="Arial" w:cs="Arial"/>
          <w:i/>
          <w:sz w:val="20"/>
          <w:szCs w:val="20"/>
        </w:rPr>
      </w:pPr>
      <w:r w:rsidRPr="00F923CA">
        <w:rPr>
          <w:rFonts w:ascii="Arial" w:hAnsi="Arial" w:cs="Arial"/>
          <w:i/>
          <w:sz w:val="20"/>
          <w:szCs w:val="20"/>
        </w:rPr>
        <w:t>Original signed</w:t>
      </w:r>
    </w:p>
    <w:p w:rsidR="00751031" w:rsidRDefault="00751031" w:rsidP="00AE1200">
      <w:pPr>
        <w:rPr>
          <w:rFonts w:ascii="Arial" w:hAnsi="Arial" w:cs="Arial"/>
        </w:rPr>
      </w:pPr>
    </w:p>
    <w:p w:rsidR="00AE1200" w:rsidRPr="00C22168" w:rsidRDefault="00AE1200" w:rsidP="00AE1200">
      <w:pPr>
        <w:rPr>
          <w:rFonts w:ascii="Arial" w:hAnsi="Arial" w:cs="Arial"/>
        </w:rPr>
      </w:pPr>
      <w:r w:rsidRPr="00C22168">
        <w:rPr>
          <w:rFonts w:ascii="Arial" w:hAnsi="Arial" w:cs="Arial"/>
        </w:rPr>
        <w:t xml:space="preserve">Michael </w:t>
      </w:r>
      <w:r w:rsidR="00B5061C">
        <w:rPr>
          <w:rFonts w:ascii="Arial" w:hAnsi="Arial" w:cs="Arial"/>
        </w:rPr>
        <w:t>Janigan</w:t>
      </w:r>
    </w:p>
    <w:p w:rsidR="00AE1200" w:rsidRPr="004C4A16" w:rsidRDefault="00AE1200" w:rsidP="00AE1200">
      <w:pPr>
        <w:rPr>
          <w:rFonts w:ascii="Arial" w:hAnsi="Arial" w:cs="Arial"/>
          <w:lang w:val="en-GB"/>
        </w:rPr>
      </w:pPr>
      <w:r w:rsidRPr="00C22168">
        <w:rPr>
          <w:rFonts w:ascii="Arial" w:hAnsi="Arial" w:cs="Arial"/>
        </w:rPr>
        <w:t>Counsel for VECC</w:t>
      </w:r>
    </w:p>
    <w:p w:rsidR="00AE1200" w:rsidRPr="004C4A16" w:rsidRDefault="00AE1200" w:rsidP="00AE1200">
      <w:pPr>
        <w:rPr>
          <w:rFonts w:ascii="Arial" w:hAnsi="Arial" w:cs="Arial"/>
          <w:lang w:val="en-GB"/>
        </w:rPr>
      </w:pPr>
    </w:p>
    <w:p w:rsidR="00AE1200" w:rsidRPr="00825C2B" w:rsidRDefault="00AE1200" w:rsidP="00825C2B">
      <w:pPr>
        <w:rPr>
          <w:rFonts w:ascii="Arial" w:hAnsi="Arial" w:cs="Arial"/>
          <w:bCs/>
          <w:lang w:val="en-GB"/>
        </w:rPr>
        <w:sectPr w:rsidR="00AE1200" w:rsidRPr="00825C2B" w:rsidSect="00751205">
          <w:footerReference w:type="even" r:id="rId11"/>
          <w:footerReference w:type="default" r:id="rId12"/>
          <w:pgSz w:w="12240" w:h="15840"/>
          <w:pgMar w:top="1440" w:right="1440" w:bottom="1440" w:left="1440" w:header="706" w:footer="706" w:gutter="0"/>
          <w:cols w:space="708"/>
          <w:docGrid w:linePitch="360"/>
        </w:sectPr>
      </w:pPr>
      <w:r>
        <w:rPr>
          <w:rFonts w:ascii="Arial" w:hAnsi="Arial" w:cs="Arial"/>
          <w:lang w:val="en-GB"/>
        </w:rPr>
        <w:t>cc:</w:t>
      </w:r>
      <w:r>
        <w:rPr>
          <w:rFonts w:ascii="Arial" w:hAnsi="Arial" w:cs="Arial"/>
          <w:lang w:val="en-GB"/>
        </w:rPr>
        <w:tab/>
      </w:r>
      <w:r w:rsidR="00825C2B">
        <w:rPr>
          <w:rFonts w:ascii="Arial" w:hAnsi="Arial" w:cs="Arial"/>
          <w:lang w:val="en-GB"/>
        </w:rPr>
        <w:t xml:space="preserve">Atikokan Hydro Inc. </w:t>
      </w:r>
      <w:r w:rsidR="00F923CA">
        <w:rPr>
          <w:rFonts w:ascii="Arial" w:hAnsi="Arial" w:cs="Arial"/>
          <w:lang w:val="en-GB"/>
        </w:rPr>
        <w:t xml:space="preserve">– Wilf Thorburn - </w:t>
      </w:r>
      <w:r w:rsidR="00825C2B">
        <w:rPr>
          <w:rFonts w:ascii="Arial" w:eastAsia="Calibri" w:hAnsi="Arial" w:cs="Arial"/>
          <w:sz w:val="23"/>
          <w:szCs w:val="23"/>
          <w:lang w:eastAsia="en-CA"/>
        </w:rPr>
        <w:t>wilf.thorburn@athydro.com</w:t>
      </w:r>
    </w:p>
    <w:p w:rsidR="00F06409" w:rsidRPr="006B3497" w:rsidRDefault="00F06409" w:rsidP="00F06409">
      <w:pPr>
        <w:tabs>
          <w:tab w:val="right" w:pos="9360"/>
        </w:tabs>
        <w:jc w:val="right"/>
        <w:rPr>
          <w:rFonts w:ascii="Arial" w:hAnsi="Arial" w:cs="Arial"/>
          <w:b/>
          <w:bCs/>
          <w:lang w:val="en-GB"/>
        </w:rPr>
      </w:pPr>
      <w:r w:rsidRPr="00616C1E">
        <w:rPr>
          <w:rFonts w:ascii="Arial" w:hAnsi="Arial" w:cs="Arial"/>
          <w:b/>
          <w:bCs/>
          <w:lang w:val="en-GB"/>
        </w:rPr>
        <w:lastRenderedPageBreak/>
        <w:t>EB-20</w:t>
      </w:r>
      <w:r w:rsidR="00381E77" w:rsidRPr="00616C1E">
        <w:rPr>
          <w:rFonts w:ascii="Arial" w:hAnsi="Arial" w:cs="Arial"/>
          <w:b/>
          <w:bCs/>
          <w:lang w:val="en-GB"/>
        </w:rPr>
        <w:t>1</w:t>
      </w:r>
      <w:r w:rsidR="00616C1E" w:rsidRPr="00616C1E">
        <w:rPr>
          <w:rFonts w:ascii="Arial" w:hAnsi="Arial" w:cs="Arial"/>
          <w:b/>
          <w:bCs/>
          <w:lang w:val="en-GB"/>
        </w:rPr>
        <w:t>1-0293</w:t>
      </w:r>
    </w:p>
    <w:p w:rsidR="00F06409" w:rsidRPr="006B3497" w:rsidRDefault="00F06409" w:rsidP="00F06409">
      <w:pPr>
        <w:jc w:val="both"/>
        <w:rPr>
          <w:rFonts w:ascii="Arial" w:hAnsi="Arial" w:cs="Arial"/>
          <w:b/>
          <w:bCs/>
          <w:lang w:val="en-GB"/>
        </w:rPr>
      </w:pPr>
    </w:p>
    <w:p w:rsidR="00F06409" w:rsidRPr="006B3497" w:rsidRDefault="00F06409" w:rsidP="00F06409">
      <w:pPr>
        <w:jc w:val="both"/>
        <w:rPr>
          <w:rFonts w:ascii="Arial" w:hAnsi="Arial" w:cs="Arial"/>
          <w:b/>
          <w:bCs/>
          <w:lang w:val="en-GB"/>
        </w:rPr>
      </w:pPr>
    </w:p>
    <w:p w:rsidR="00F06409" w:rsidRPr="006B3497" w:rsidRDefault="00F06409" w:rsidP="00F06409">
      <w:pPr>
        <w:tabs>
          <w:tab w:val="center" w:pos="4680"/>
        </w:tabs>
        <w:jc w:val="both"/>
        <w:rPr>
          <w:rFonts w:ascii="Arial" w:hAnsi="Arial" w:cs="Arial"/>
          <w:b/>
          <w:bCs/>
          <w:lang w:val="en-GB"/>
        </w:rPr>
      </w:pPr>
      <w:r w:rsidRPr="006B3497">
        <w:rPr>
          <w:rFonts w:ascii="Arial" w:hAnsi="Arial" w:cs="Arial"/>
          <w:b/>
          <w:bCs/>
          <w:lang w:val="en-GB"/>
        </w:rPr>
        <w:tab/>
      </w:r>
      <w:smartTag w:uri="urn:schemas-microsoft-com:office:smarttags" w:element="place">
        <w:smartTag w:uri="urn:schemas-microsoft-com:office:smarttags" w:element="State">
          <w:r w:rsidRPr="006B3497">
            <w:rPr>
              <w:rFonts w:ascii="Arial" w:hAnsi="Arial" w:cs="Arial"/>
              <w:b/>
              <w:bCs/>
              <w:lang w:val="en-GB"/>
            </w:rPr>
            <w:t>ONTARIO</w:t>
          </w:r>
        </w:smartTag>
      </w:smartTag>
      <w:r w:rsidRPr="006B3497">
        <w:rPr>
          <w:rFonts w:ascii="Arial" w:hAnsi="Arial" w:cs="Arial"/>
          <w:b/>
          <w:bCs/>
          <w:lang w:val="en-GB"/>
        </w:rPr>
        <w:t xml:space="preserve"> ENERGY BOARD</w:t>
      </w:r>
    </w:p>
    <w:p w:rsidR="00F06409" w:rsidRPr="006B3497" w:rsidRDefault="00F06409" w:rsidP="00F06409">
      <w:pPr>
        <w:jc w:val="both"/>
        <w:rPr>
          <w:rFonts w:ascii="Arial" w:hAnsi="Arial" w:cs="Arial"/>
          <w:b/>
          <w:bCs/>
          <w:lang w:val="en-GB"/>
        </w:rPr>
      </w:pPr>
    </w:p>
    <w:p w:rsidR="00F06409" w:rsidRPr="006B3497" w:rsidRDefault="00F06409" w:rsidP="00F06409">
      <w:pPr>
        <w:jc w:val="both"/>
        <w:rPr>
          <w:rFonts w:ascii="Arial" w:hAnsi="Arial" w:cs="Arial"/>
          <w:b/>
          <w:bCs/>
          <w:lang w:val="en-GB"/>
        </w:rPr>
      </w:pPr>
    </w:p>
    <w:p w:rsidR="00F06409" w:rsidRPr="006B3497" w:rsidRDefault="00F06409" w:rsidP="00F06409">
      <w:pPr>
        <w:ind w:left="2160" w:right="2160"/>
        <w:jc w:val="both"/>
        <w:rPr>
          <w:rFonts w:ascii="Arial" w:hAnsi="Arial" w:cs="Arial"/>
          <w:b/>
          <w:bCs/>
          <w:lang w:val="en-GB"/>
        </w:rPr>
      </w:pPr>
      <w:r w:rsidRPr="006B3497">
        <w:rPr>
          <w:rFonts w:ascii="Arial" w:hAnsi="Arial" w:cs="Arial"/>
          <w:b/>
          <w:bCs/>
          <w:lang w:val="en-GB"/>
        </w:rPr>
        <w:t xml:space="preserve">IN THE MATTER OF the </w:t>
      </w:r>
      <w:smartTag w:uri="urn:schemas-microsoft-com:office:smarttags" w:element="place">
        <w:smartTag w:uri="urn:schemas-microsoft-com:office:smarttags" w:element="State">
          <w:r w:rsidRPr="006B3497">
            <w:rPr>
              <w:rFonts w:ascii="Arial" w:hAnsi="Arial" w:cs="Arial"/>
              <w:b/>
              <w:bCs/>
              <w:i/>
              <w:iCs/>
              <w:lang w:val="en-GB"/>
            </w:rPr>
            <w:t>Ontario</w:t>
          </w:r>
        </w:smartTag>
      </w:smartTag>
      <w:r w:rsidRPr="006B3497">
        <w:rPr>
          <w:rFonts w:ascii="Arial" w:hAnsi="Arial" w:cs="Arial"/>
          <w:b/>
          <w:bCs/>
          <w:i/>
          <w:iCs/>
          <w:lang w:val="en-GB"/>
        </w:rPr>
        <w:t xml:space="preserve"> Energy Board Act, 1998</w:t>
      </w:r>
      <w:r w:rsidRPr="006B3497">
        <w:rPr>
          <w:rFonts w:ascii="Arial" w:hAnsi="Arial" w:cs="Arial"/>
          <w:b/>
          <w:bCs/>
          <w:lang w:val="en-GB"/>
        </w:rPr>
        <w:t>, S.O. 1998, c. 15, Sch.B, as amended;</w:t>
      </w:r>
    </w:p>
    <w:p w:rsidR="00F06409" w:rsidRPr="006B3497" w:rsidRDefault="00F06409" w:rsidP="00F06409">
      <w:pPr>
        <w:jc w:val="both"/>
        <w:rPr>
          <w:rFonts w:ascii="Arial" w:hAnsi="Arial" w:cs="Arial"/>
          <w:b/>
          <w:bCs/>
          <w:lang w:val="en-GB"/>
        </w:rPr>
      </w:pPr>
    </w:p>
    <w:p w:rsidR="00F06409" w:rsidRPr="006B3497" w:rsidRDefault="00F06409" w:rsidP="00F06409">
      <w:pPr>
        <w:ind w:left="2160" w:right="2160"/>
        <w:jc w:val="both"/>
        <w:rPr>
          <w:rFonts w:ascii="Arial" w:hAnsi="Arial" w:cs="Arial"/>
          <w:b/>
          <w:bCs/>
          <w:lang w:val="en-GB"/>
        </w:rPr>
      </w:pPr>
      <w:r w:rsidRPr="006B3497">
        <w:rPr>
          <w:rFonts w:ascii="Arial" w:hAnsi="Arial" w:cs="Arial"/>
          <w:b/>
          <w:bCs/>
          <w:lang w:val="en-GB"/>
        </w:rPr>
        <w:t xml:space="preserve">AND IN THE MATTER OF an </w:t>
      </w:r>
      <w:r w:rsidRPr="00616C1E">
        <w:rPr>
          <w:rFonts w:ascii="Arial" w:hAnsi="Arial" w:cs="Arial"/>
          <w:b/>
          <w:bCs/>
          <w:lang w:val="en-GB"/>
        </w:rPr>
        <w:t>Application by</w:t>
      </w:r>
      <w:r w:rsidR="00825C2B">
        <w:rPr>
          <w:rFonts w:ascii="Arial" w:hAnsi="Arial" w:cs="Arial"/>
          <w:b/>
          <w:bCs/>
          <w:lang w:val="en-GB"/>
        </w:rPr>
        <w:t xml:space="preserve"> </w:t>
      </w:r>
      <w:proofErr w:type="spellStart"/>
      <w:r w:rsidR="00616C1E" w:rsidRPr="00616C1E">
        <w:rPr>
          <w:rFonts w:ascii="Arial" w:hAnsi="Arial" w:cs="Arial"/>
          <w:b/>
          <w:bCs/>
          <w:lang w:val="en-GB"/>
        </w:rPr>
        <w:t>Atikokan</w:t>
      </w:r>
      <w:proofErr w:type="spellEnd"/>
      <w:r w:rsidR="00616C1E" w:rsidRPr="00616C1E">
        <w:rPr>
          <w:rFonts w:ascii="Arial" w:hAnsi="Arial" w:cs="Arial"/>
          <w:b/>
          <w:bCs/>
          <w:lang w:val="en-GB"/>
        </w:rPr>
        <w:t xml:space="preserve"> Hydro Inc.</w:t>
      </w:r>
      <w:r w:rsidRPr="006B3497">
        <w:rPr>
          <w:rFonts w:ascii="Arial" w:hAnsi="Arial" w:cs="Arial"/>
          <w:b/>
          <w:bCs/>
          <w:lang w:val="en-GB"/>
        </w:rPr>
        <w:t xml:space="preserve"> pursuant to section 78 of the </w:t>
      </w:r>
      <w:r w:rsidRPr="006B3497">
        <w:rPr>
          <w:rFonts w:ascii="Arial" w:hAnsi="Arial" w:cs="Arial"/>
          <w:b/>
          <w:bCs/>
          <w:i/>
          <w:lang w:val="en-GB"/>
        </w:rPr>
        <w:t>Ontario Energy Board Act</w:t>
      </w:r>
      <w:r w:rsidRPr="006B3497">
        <w:rPr>
          <w:rFonts w:ascii="Arial" w:hAnsi="Arial" w:cs="Arial"/>
          <w:b/>
          <w:bCs/>
          <w:lang w:val="en-GB"/>
        </w:rPr>
        <w:t xml:space="preserve"> for an Order or Orders approving just and reasonable rates for </w:t>
      </w:r>
      <w:r w:rsidR="00873763" w:rsidRPr="006B3497">
        <w:rPr>
          <w:rFonts w:ascii="Arial" w:hAnsi="Arial" w:cs="Arial"/>
          <w:b/>
          <w:bCs/>
          <w:lang w:val="en-GB"/>
        </w:rPr>
        <w:t xml:space="preserve">electricity </w:t>
      </w:r>
      <w:r w:rsidRPr="006B3497">
        <w:rPr>
          <w:rFonts w:ascii="Arial" w:hAnsi="Arial" w:cs="Arial"/>
          <w:b/>
          <w:bCs/>
          <w:lang w:val="en-GB"/>
        </w:rPr>
        <w:t xml:space="preserve"> distribution </w:t>
      </w:r>
      <w:r w:rsidR="00873763" w:rsidRPr="006B3497">
        <w:rPr>
          <w:rFonts w:ascii="Arial" w:hAnsi="Arial" w:cs="Arial"/>
          <w:b/>
          <w:bCs/>
          <w:lang w:val="en-GB"/>
        </w:rPr>
        <w:t>to be effective May 1, 201</w:t>
      </w:r>
      <w:r w:rsidR="00616C1E">
        <w:rPr>
          <w:rFonts w:ascii="Arial" w:hAnsi="Arial" w:cs="Arial"/>
          <w:b/>
          <w:bCs/>
          <w:lang w:val="en-GB"/>
        </w:rPr>
        <w:t>2</w:t>
      </w:r>
      <w:r w:rsidR="00873763" w:rsidRPr="006B3497">
        <w:rPr>
          <w:rFonts w:ascii="Arial" w:hAnsi="Arial" w:cs="Arial"/>
          <w:b/>
          <w:bCs/>
          <w:lang w:val="en-GB"/>
        </w:rPr>
        <w:t>.</w:t>
      </w:r>
    </w:p>
    <w:p w:rsidR="00F06409" w:rsidRPr="006B3497" w:rsidRDefault="00F06409" w:rsidP="00F06409">
      <w:pPr>
        <w:jc w:val="both"/>
        <w:rPr>
          <w:rFonts w:ascii="Arial" w:hAnsi="Arial" w:cs="Arial"/>
          <w:b/>
          <w:bCs/>
          <w:lang w:val="en-GB"/>
        </w:rPr>
      </w:pPr>
    </w:p>
    <w:p w:rsidR="00F06409" w:rsidRPr="006B3497" w:rsidRDefault="00F06409" w:rsidP="00F06409">
      <w:pPr>
        <w:jc w:val="both"/>
        <w:rPr>
          <w:rFonts w:ascii="Arial" w:hAnsi="Arial" w:cs="Arial"/>
          <w:b/>
          <w:bCs/>
          <w:lang w:val="en-GB"/>
        </w:rPr>
      </w:pPr>
    </w:p>
    <w:p w:rsidR="00F06409" w:rsidRPr="006B3497" w:rsidRDefault="00F06409" w:rsidP="00F06409">
      <w:pPr>
        <w:jc w:val="both"/>
        <w:rPr>
          <w:rFonts w:ascii="Arial" w:hAnsi="Arial" w:cs="Arial"/>
          <w:b/>
          <w:bCs/>
          <w:lang w:val="en-GB"/>
        </w:rPr>
      </w:pPr>
    </w:p>
    <w:p w:rsidR="00F06409" w:rsidRPr="006B3497" w:rsidRDefault="00F06409" w:rsidP="00F06409">
      <w:pPr>
        <w:jc w:val="both"/>
        <w:rPr>
          <w:rFonts w:ascii="Arial" w:hAnsi="Arial" w:cs="Arial"/>
          <w:b/>
          <w:bCs/>
          <w:lang w:val="en-GB"/>
        </w:rPr>
      </w:pPr>
    </w:p>
    <w:p w:rsidR="00F06409" w:rsidRPr="006B3497" w:rsidRDefault="00F06409" w:rsidP="00F06409">
      <w:pPr>
        <w:tabs>
          <w:tab w:val="center" w:pos="4680"/>
        </w:tabs>
        <w:jc w:val="both"/>
        <w:rPr>
          <w:rFonts w:ascii="Arial" w:hAnsi="Arial" w:cs="Arial"/>
          <w:b/>
          <w:bCs/>
          <w:lang w:val="en-GB"/>
        </w:rPr>
      </w:pPr>
      <w:r w:rsidRPr="006B3497">
        <w:rPr>
          <w:rFonts w:ascii="Arial" w:hAnsi="Arial" w:cs="Arial"/>
          <w:b/>
          <w:bCs/>
          <w:lang w:val="en-GB"/>
        </w:rPr>
        <w:tab/>
        <w:t xml:space="preserve">FINAL SUBMISSIONS </w:t>
      </w:r>
    </w:p>
    <w:p w:rsidR="00F06409" w:rsidRPr="006B3497" w:rsidRDefault="00F06409" w:rsidP="00F06409">
      <w:pPr>
        <w:jc w:val="both"/>
        <w:rPr>
          <w:rFonts w:ascii="Arial" w:hAnsi="Arial" w:cs="Arial"/>
          <w:b/>
          <w:bCs/>
          <w:lang w:val="en-GB"/>
        </w:rPr>
      </w:pPr>
    </w:p>
    <w:p w:rsidR="00F06409" w:rsidRPr="006B3497" w:rsidRDefault="00F06409" w:rsidP="00F06409">
      <w:pPr>
        <w:tabs>
          <w:tab w:val="center" w:pos="4680"/>
        </w:tabs>
        <w:jc w:val="both"/>
        <w:rPr>
          <w:rFonts w:ascii="Arial" w:hAnsi="Arial" w:cs="Arial"/>
          <w:b/>
          <w:bCs/>
          <w:lang w:val="en-GB"/>
        </w:rPr>
      </w:pPr>
      <w:r w:rsidRPr="006B3497">
        <w:rPr>
          <w:rFonts w:ascii="Arial" w:hAnsi="Arial" w:cs="Arial"/>
          <w:b/>
          <w:bCs/>
          <w:lang w:val="en-GB"/>
        </w:rPr>
        <w:tab/>
        <w:t>On Behalf of The</w:t>
      </w:r>
    </w:p>
    <w:p w:rsidR="00F06409" w:rsidRPr="006B3497" w:rsidRDefault="00F06409" w:rsidP="00F06409">
      <w:pPr>
        <w:jc w:val="both"/>
        <w:rPr>
          <w:rFonts w:ascii="Arial" w:hAnsi="Arial" w:cs="Arial"/>
          <w:b/>
          <w:bCs/>
          <w:lang w:val="en-GB"/>
        </w:rPr>
      </w:pPr>
    </w:p>
    <w:p w:rsidR="00F06409" w:rsidRPr="006B3497" w:rsidRDefault="00F06409" w:rsidP="00F06409">
      <w:pPr>
        <w:tabs>
          <w:tab w:val="center" w:pos="4680"/>
        </w:tabs>
        <w:jc w:val="both"/>
        <w:rPr>
          <w:rFonts w:ascii="Arial" w:hAnsi="Arial" w:cs="Arial"/>
          <w:b/>
          <w:bCs/>
          <w:lang w:val="en-GB"/>
        </w:rPr>
      </w:pPr>
      <w:r w:rsidRPr="006B3497">
        <w:rPr>
          <w:rFonts w:ascii="Arial" w:hAnsi="Arial" w:cs="Arial"/>
          <w:b/>
          <w:bCs/>
          <w:lang w:val="en-GB"/>
        </w:rPr>
        <w:tab/>
        <w:t>VULNERABLE ENERGY CONSUMERS COALITION (VECC)</w:t>
      </w:r>
    </w:p>
    <w:p w:rsidR="00F06409" w:rsidRPr="006B3497" w:rsidRDefault="00F06409" w:rsidP="00F06409">
      <w:pPr>
        <w:tabs>
          <w:tab w:val="center" w:pos="4680"/>
        </w:tabs>
        <w:jc w:val="both"/>
        <w:rPr>
          <w:rFonts w:ascii="Arial" w:hAnsi="Arial" w:cs="Arial"/>
          <w:b/>
          <w:bCs/>
          <w:lang w:val="en-GB"/>
        </w:rPr>
      </w:pPr>
    </w:p>
    <w:p w:rsidR="00F06409" w:rsidRPr="006B3497" w:rsidRDefault="00F06409" w:rsidP="00F06409">
      <w:pPr>
        <w:tabs>
          <w:tab w:val="center" w:pos="4680"/>
        </w:tabs>
        <w:jc w:val="both"/>
        <w:rPr>
          <w:rFonts w:ascii="Arial" w:hAnsi="Arial" w:cs="Arial"/>
          <w:b/>
          <w:bCs/>
          <w:lang w:val="en-GB"/>
        </w:rPr>
      </w:pPr>
    </w:p>
    <w:p w:rsidR="00F06409" w:rsidRPr="006B3497" w:rsidRDefault="00F06409" w:rsidP="00F06409">
      <w:pPr>
        <w:tabs>
          <w:tab w:val="center" w:pos="4680"/>
        </w:tabs>
        <w:jc w:val="both"/>
        <w:rPr>
          <w:rFonts w:ascii="Arial" w:hAnsi="Arial" w:cs="Arial"/>
          <w:b/>
          <w:bCs/>
          <w:lang w:val="en-GB"/>
        </w:rPr>
      </w:pPr>
    </w:p>
    <w:p w:rsidR="00F06409" w:rsidRPr="008D11FD" w:rsidRDefault="008D11FD" w:rsidP="00F06409">
      <w:pPr>
        <w:tabs>
          <w:tab w:val="center" w:pos="4680"/>
        </w:tabs>
        <w:jc w:val="center"/>
        <w:rPr>
          <w:rFonts w:ascii="Arial" w:hAnsi="Arial" w:cs="Arial"/>
          <w:b/>
          <w:bCs/>
          <w:lang w:val="en-GB"/>
        </w:rPr>
      </w:pPr>
      <w:r w:rsidRPr="008D11FD">
        <w:rPr>
          <w:rFonts w:ascii="Arial" w:hAnsi="Arial" w:cs="Arial"/>
          <w:b/>
          <w:bCs/>
          <w:lang w:val="en-GB"/>
        </w:rPr>
        <w:t xml:space="preserve">May </w:t>
      </w:r>
      <w:r w:rsidR="00825C2B">
        <w:rPr>
          <w:rFonts w:ascii="Arial" w:hAnsi="Arial" w:cs="Arial"/>
          <w:b/>
          <w:bCs/>
          <w:lang w:val="en-GB"/>
        </w:rPr>
        <w:t>9</w:t>
      </w:r>
      <w:r w:rsidR="00F06409" w:rsidRPr="008D11FD">
        <w:rPr>
          <w:rFonts w:ascii="Arial" w:hAnsi="Arial" w:cs="Arial"/>
          <w:b/>
          <w:bCs/>
          <w:lang w:val="en-GB"/>
        </w:rPr>
        <w:t>, 201</w:t>
      </w:r>
      <w:r w:rsidRPr="008D11FD">
        <w:rPr>
          <w:rFonts w:ascii="Arial" w:hAnsi="Arial" w:cs="Arial"/>
          <w:b/>
          <w:bCs/>
          <w:lang w:val="en-GB"/>
        </w:rPr>
        <w:t>2</w:t>
      </w:r>
    </w:p>
    <w:p w:rsidR="00F06409" w:rsidRPr="00470D1D" w:rsidRDefault="00F06409" w:rsidP="00F06409">
      <w:pPr>
        <w:tabs>
          <w:tab w:val="center" w:pos="4680"/>
        </w:tabs>
        <w:rPr>
          <w:rFonts w:ascii="Arial" w:hAnsi="Arial" w:cs="Arial"/>
          <w:b/>
          <w:bCs/>
          <w:highlight w:val="yellow"/>
          <w:lang w:val="en-GB"/>
        </w:rPr>
      </w:pPr>
    </w:p>
    <w:p w:rsidR="00F06409" w:rsidRPr="00470D1D" w:rsidRDefault="00F06409" w:rsidP="00F06409">
      <w:pPr>
        <w:tabs>
          <w:tab w:val="center" w:pos="4680"/>
        </w:tabs>
        <w:rPr>
          <w:rFonts w:ascii="Arial" w:hAnsi="Arial" w:cs="Arial"/>
          <w:b/>
          <w:bCs/>
          <w:highlight w:val="yellow"/>
          <w:lang w:val="en-GB"/>
        </w:rPr>
      </w:pPr>
    </w:p>
    <w:p w:rsidR="00F06409" w:rsidRPr="00470D1D" w:rsidRDefault="00F06409" w:rsidP="00F06409">
      <w:pPr>
        <w:tabs>
          <w:tab w:val="center" w:pos="4680"/>
        </w:tabs>
        <w:rPr>
          <w:rFonts w:ascii="Arial" w:hAnsi="Arial" w:cs="Arial"/>
          <w:b/>
          <w:bCs/>
          <w:highlight w:val="yellow"/>
          <w:lang w:val="en-GB"/>
        </w:rPr>
      </w:pPr>
    </w:p>
    <w:p w:rsidR="00F06409" w:rsidRPr="00376C93" w:rsidRDefault="00F06409" w:rsidP="00F06409">
      <w:pPr>
        <w:tabs>
          <w:tab w:val="center" w:pos="4680"/>
        </w:tabs>
        <w:spacing w:line="360" w:lineRule="auto"/>
        <w:jc w:val="center"/>
        <w:rPr>
          <w:rFonts w:ascii="Arial" w:hAnsi="Arial" w:cs="Arial"/>
          <w:b/>
          <w:bCs/>
          <w:lang w:val="de-DE"/>
        </w:rPr>
        <w:sectPr w:rsidR="00F06409" w:rsidRPr="00376C93" w:rsidSect="00751205">
          <w:pgSz w:w="12240" w:h="15840"/>
          <w:pgMar w:top="1440" w:right="1440" w:bottom="1440" w:left="1440" w:header="706" w:footer="706" w:gutter="0"/>
          <w:cols w:space="708"/>
          <w:docGrid w:linePitch="360"/>
        </w:sectPr>
      </w:pPr>
    </w:p>
    <w:p w:rsidR="00F06409" w:rsidRPr="009F392C" w:rsidRDefault="00F06409" w:rsidP="00F06409">
      <w:pPr>
        <w:tabs>
          <w:tab w:val="center" w:pos="4680"/>
        </w:tabs>
        <w:spacing w:line="360" w:lineRule="auto"/>
        <w:jc w:val="center"/>
        <w:rPr>
          <w:rFonts w:ascii="Arial" w:hAnsi="Arial" w:cs="Arial"/>
          <w:b/>
          <w:bCs/>
          <w:sz w:val="28"/>
          <w:szCs w:val="28"/>
          <w:lang w:val="en-GB"/>
        </w:rPr>
      </w:pPr>
      <w:r w:rsidRPr="009F392C">
        <w:rPr>
          <w:rFonts w:ascii="Arial" w:hAnsi="Arial" w:cs="Arial"/>
          <w:b/>
          <w:bCs/>
          <w:sz w:val="28"/>
          <w:szCs w:val="28"/>
          <w:lang w:val="en-GB"/>
        </w:rPr>
        <w:lastRenderedPageBreak/>
        <w:t>Vulnerable Energy Consumers Coalition (VECC)</w:t>
      </w:r>
    </w:p>
    <w:p w:rsidR="00F06409" w:rsidRPr="009F392C" w:rsidRDefault="00F06409" w:rsidP="00F06409">
      <w:pPr>
        <w:tabs>
          <w:tab w:val="center" w:pos="4680"/>
        </w:tabs>
        <w:spacing w:line="360" w:lineRule="auto"/>
        <w:jc w:val="center"/>
        <w:rPr>
          <w:rFonts w:ascii="Arial" w:hAnsi="Arial" w:cs="Arial"/>
          <w:b/>
          <w:bCs/>
          <w:sz w:val="28"/>
          <w:szCs w:val="28"/>
          <w:lang w:val="en-GB"/>
        </w:rPr>
      </w:pPr>
      <w:r w:rsidRPr="009F392C">
        <w:rPr>
          <w:rFonts w:ascii="Arial" w:hAnsi="Arial" w:cs="Arial"/>
          <w:b/>
          <w:bCs/>
          <w:sz w:val="28"/>
          <w:szCs w:val="28"/>
          <w:lang w:val="en-GB"/>
        </w:rPr>
        <w:t>Final Argument</w:t>
      </w:r>
    </w:p>
    <w:p w:rsidR="009A6DFD" w:rsidRPr="006B3497" w:rsidRDefault="009A6DFD" w:rsidP="00F06409">
      <w:pPr>
        <w:tabs>
          <w:tab w:val="center" w:pos="4680"/>
        </w:tabs>
        <w:spacing w:line="360" w:lineRule="auto"/>
        <w:jc w:val="center"/>
        <w:rPr>
          <w:rFonts w:ascii="Arial" w:hAnsi="Arial" w:cs="Arial"/>
          <w:b/>
          <w:bCs/>
          <w:lang w:val="en-GB"/>
        </w:rPr>
      </w:pPr>
    </w:p>
    <w:p w:rsidR="00F06409" w:rsidRPr="009F392C" w:rsidRDefault="00F06409" w:rsidP="006B3497">
      <w:pPr>
        <w:pStyle w:val="Heading1"/>
        <w:keepNext w:val="0"/>
        <w:spacing w:before="0" w:after="240" w:line="360" w:lineRule="auto"/>
        <w:rPr>
          <w:rFonts w:ascii="Arial" w:hAnsi="Arial"/>
          <w:sz w:val="28"/>
          <w:szCs w:val="28"/>
        </w:rPr>
      </w:pPr>
      <w:r w:rsidRPr="009F392C">
        <w:rPr>
          <w:rFonts w:ascii="Arial" w:hAnsi="Arial"/>
          <w:sz w:val="28"/>
          <w:szCs w:val="28"/>
        </w:rPr>
        <w:t>The Application</w:t>
      </w:r>
    </w:p>
    <w:p w:rsidR="00560C6A" w:rsidRDefault="00560C6A" w:rsidP="00913E2B">
      <w:pPr>
        <w:pStyle w:val="Heading2"/>
      </w:pPr>
      <w:r w:rsidRPr="00560C6A">
        <w:t>These are the final submissions of VECC with respect to the issues.  VECC has reviewed the submissions of Board Staff.  For the sake of brevity and efficiency VECC has</w:t>
      </w:r>
      <w:r w:rsidR="00316148">
        <w:t xml:space="preserve">not repeated the summary of evidence in Board Staff’s submission. Submissions have been made on only on those matters </w:t>
      </w:r>
      <w:r w:rsidR="0028701D">
        <w:t>w</w:t>
      </w:r>
      <w:r w:rsidR="00E44A45">
        <w:t>h</w:t>
      </w:r>
      <w:r w:rsidR="0028701D">
        <w:t xml:space="preserve">ere </w:t>
      </w:r>
      <w:r w:rsidR="00316148">
        <w:t xml:space="preserve">we </w:t>
      </w:r>
      <w:r w:rsidR="0028701D">
        <w:t>take issue with the Applicant</w:t>
      </w:r>
      <w:r w:rsidR="00E44A45">
        <w:t>’s proposals</w:t>
      </w:r>
      <w:r w:rsidR="00316148">
        <w:t xml:space="preserve"> or Board Staff’s submissions</w:t>
      </w:r>
      <w:r w:rsidR="00E44A45">
        <w:t xml:space="preserve">.  </w:t>
      </w:r>
      <w:r>
        <w:t xml:space="preserve">For the sake of consistency we have </w:t>
      </w:r>
      <w:r w:rsidR="00D741EC">
        <w:t xml:space="preserve">generally </w:t>
      </w:r>
      <w:r>
        <w:t>followed</w:t>
      </w:r>
      <w:r w:rsidR="0028701D">
        <w:t xml:space="preserve"> issues</w:t>
      </w:r>
      <w:r w:rsidR="00D741EC">
        <w:t xml:space="preserve"> format </w:t>
      </w:r>
      <w:r w:rsidR="0028701D">
        <w:t xml:space="preserve">employed </w:t>
      </w:r>
      <w:r w:rsidR="00D741EC">
        <w:t>by Board Staff.  The issues addressed in this submission are:</w:t>
      </w:r>
    </w:p>
    <w:p w:rsidR="00560C6A" w:rsidRPr="00560C6A" w:rsidRDefault="00560C6A" w:rsidP="00560C6A">
      <w:pPr>
        <w:ind w:left="576"/>
        <w:rPr>
          <w:rFonts w:ascii="Arial" w:hAnsi="Arial" w:cs="Arial"/>
          <w:lang w:val="en-CA"/>
        </w:rPr>
      </w:pPr>
    </w:p>
    <w:p w:rsidR="00560C6A" w:rsidRPr="00560C6A" w:rsidRDefault="00560C6A" w:rsidP="00560C6A">
      <w:pPr>
        <w:ind w:left="576"/>
        <w:rPr>
          <w:rFonts w:ascii="Arial" w:hAnsi="Arial" w:cs="Arial"/>
          <w:lang w:val="en-CA"/>
        </w:rPr>
      </w:pPr>
      <w:r w:rsidRPr="00560C6A">
        <w:rPr>
          <w:rFonts w:ascii="Arial" w:hAnsi="Arial" w:cs="Arial"/>
          <w:lang w:val="en-CA"/>
        </w:rPr>
        <w:t>1        Administration</w:t>
      </w:r>
      <w:r w:rsidR="00D741EC">
        <w:rPr>
          <w:rFonts w:ascii="Arial" w:hAnsi="Arial" w:cs="Arial"/>
          <w:lang w:val="en-CA"/>
        </w:rPr>
        <w:t>/Implementation</w:t>
      </w:r>
    </w:p>
    <w:p w:rsidR="00560C6A" w:rsidRPr="00560C6A" w:rsidRDefault="00560C6A" w:rsidP="00560C6A">
      <w:pPr>
        <w:ind w:left="576"/>
        <w:rPr>
          <w:rFonts w:ascii="Arial" w:hAnsi="Arial" w:cs="Arial"/>
          <w:lang w:val="en-CA"/>
        </w:rPr>
      </w:pPr>
      <w:r w:rsidRPr="00560C6A">
        <w:rPr>
          <w:rFonts w:ascii="Arial" w:hAnsi="Arial" w:cs="Arial"/>
          <w:lang w:val="en-CA"/>
        </w:rPr>
        <w:t>2.       Rate Base and Capital Expenditures</w:t>
      </w:r>
    </w:p>
    <w:p w:rsidR="00560C6A" w:rsidRPr="00560C6A" w:rsidRDefault="00560C6A" w:rsidP="00560C6A">
      <w:pPr>
        <w:ind w:left="576"/>
        <w:rPr>
          <w:rFonts w:ascii="Arial" w:hAnsi="Arial" w:cs="Arial"/>
          <w:lang w:val="en-CA"/>
        </w:rPr>
      </w:pPr>
      <w:r w:rsidRPr="00560C6A">
        <w:rPr>
          <w:rFonts w:ascii="Arial" w:hAnsi="Arial" w:cs="Arial"/>
          <w:lang w:val="en-CA"/>
        </w:rPr>
        <w:t>3.       Load Forecast</w:t>
      </w:r>
    </w:p>
    <w:p w:rsidR="00D741EC" w:rsidRDefault="00560C6A" w:rsidP="00560C6A">
      <w:pPr>
        <w:ind w:left="576"/>
        <w:rPr>
          <w:rFonts w:ascii="Arial" w:hAnsi="Arial" w:cs="Arial"/>
          <w:lang w:val="en-CA"/>
        </w:rPr>
      </w:pPr>
      <w:r w:rsidRPr="00560C6A">
        <w:rPr>
          <w:rFonts w:ascii="Arial" w:hAnsi="Arial" w:cs="Arial"/>
          <w:lang w:val="en-CA"/>
        </w:rPr>
        <w:t xml:space="preserve">4.       </w:t>
      </w:r>
      <w:r w:rsidR="00D741EC">
        <w:rPr>
          <w:rFonts w:ascii="Arial" w:hAnsi="Arial" w:cs="Arial"/>
          <w:lang w:val="en-CA"/>
        </w:rPr>
        <w:t>Offset</w:t>
      </w:r>
      <w:r w:rsidR="00C41713">
        <w:rPr>
          <w:rFonts w:ascii="Arial" w:hAnsi="Arial" w:cs="Arial"/>
          <w:lang w:val="en-CA"/>
        </w:rPr>
        <w:t>t</w:t>
      </w:r>
      <w:r w:rsidR="00D741EC">
        <w:rPr>
          <w:rFonts w:ascii="Arial" w:hAnsi="Arial" w:cs="Arial"/>
          <w:lang w:val="en-CA"/>
        </w:rPr>
        <w:t>ing Revenues</w:t>
      </w:r>
    </w:p>
    <w:p w:rsidR="00560C6A" w:rsidRPr="00560C6A" w:rsidRDefault="00D741EC" w:rsidP="00560C6A">
      <w:pPr>
        <w:ind w:left="576"/>
        <w:rPr>
          <w:rFonts w:ascii="Arial" w:hAnsi="Arial" w:cs="Arial"/>
          <w:lang w:val="en-CA"/>
        </w:rPr>
      </w:pPr>
      <w:r>
        <w:rPr>
          <w:rFonts w:ascii="Arial" w:hAnsi="Arial" w:cs="Arial"/>
          <w:lang w:val="en-CA"/>
        </w:rPr>
        <w:t xml:space="preserve">5.       </w:t>
      </w:r>
      <w:r w:rsidR="00560C6A" w:rsidRPr="00560C6A">
        <w:rPr>
          <w:rFonts w:ascii="Arial" w:hAnsi="Arial" w:cs="Arial"/>
          <w:lang w:val="en-CA"/>
        </w:rPr>
        <w:t>Operating Expenses</w:t>
      </w:r>
    </w:p>
    <w:p w:rsidR="00560C6A" w:rsidRPr="00560C6A" w:rsidRDefault="00AD1112" w:rsidP="00560C6A">
      <w:pPr>
        <w:ind w:left="576"/>
        <w:rPr>
          <w:rFonts w:ascii="Arial" w:hAnsi="Arial" w:cs="Arial"/>
          <w:lang w:val="en-CA"/>
        </w:rPr>
      </w:pPr>
      <w:r>
        <w:rPr>
          <w:rFonts w:ascii="Arial" w:hAnsi="Arial" w:cs="Arial"/>
          <w:lang w:val="en-CA"/>
        </w:rPr>
        <w:t>6</w:t>
      </w:r>
      <w:r w:rsidR="00560C6A" w:rsidRPr="00560C6A">
        <w:rPr>
          <w:rFonts w:ascii="Arial" w:hAnsi="Arial" w:cs="Arial"/>
          <w:lang w:val="en-CA"/>
        </w:rPr>
        <w:t>.       Cost of Capital</w:t>
      </w:r>
    </w:p>
    <w:p w:rsidR="00560C6A" w:rsidRPr="00560C6A" w:rsidRDefault="00560C6A" w:rsidP="00560C6A">
      <w:pPr>
        <w:ind w:left="576"/>
        <w:rPr>
          <w:rFonts w:ascii="Arial" w:hAnsi="Arial" w:cs="Arial"/>
          <w:lang w:val="en-CA"/>
        </w:rPr>
      </w:pPr>
      <w:r w:rsidRPr="00560C6A">
        <w:rPr>
          <w:rFonts w:ascii="Arial" w:hAnsi="Arial" w:cs="Arial"/>
          <w:lang w:val="en-CA"/>
        </w:rPr>
        <w:t>7.       Cost Allocation</w:t>
      </w:r>
    </w:p>
    <w:p w:rsidR="00560C6A" w:rsidRPr="00560C6A" w:rsidRDefault="00560C6A" w:rsidP="00560C6A">
      <w:pPr>
        <w:ind w:left="576"/>
        <w:rPr>
          <w:rFonts w:ascii="Arial" w:hAnsi="Arial" w:cs="Arial"/>
          <w:lang w:val="en-CA"/>
        </w:rPr>
      </w:pPr>
      <w:r w:rsidRPr="00560C6A">
        <w:rPr>
          <w:rFonts w:ascii="Arial" w:hAnsi="Arial" w:cs="Arial"/>
          <w:lang w:val="en-CA"/>
        </w:rPr>
        <w:t>8.       Rate Design</w:t>
      </w:r>
    </w:p>
    <w:p w:rsidR="00560C6A" w:rsidRPr="00560C6A" w:rsidRDefault="00560C6A" w:rsidP="00560C6A">
      <w:pPr>
        <w:ind w:left="576"/>
        <w:rPr>
          <w:rFonts w:ascii="Arial" w:hAnsi="Arial" w:cs="Arial"/>
          <w:lang w:val="en-CA"/>
        </w:rPr>
      </w:pPr>
      <w:r w:rsidRPr="00560C6A">
        <w:rPr>
          <w:rFonts w:ascii="Arial" w:hAnsi="Arial" w:cs="Arial"/>
          <w:lang w:val="en-CA"/>
        </w:rPr>
        <w:t xml:space="preserve">9.       </w:t>
      </w:r>
      <w:r w:rsidR="00AD1112">
        <w:rPr>
          <w:rFonts w:ascii="Arial" w:hAnsi="Arial" w:cs="Arial"/>
          <w:lang w:val="en-CA"/>
        </w:rPr>
        <w:t>Retail Transmission Service Rates</w:t>
      </w:r>
    </w:p>
    <w:p w:rsidR="00560C6A" w:rsidRDefault="00560C6A" w:rsidP="00560C6A">
      <w:pPr>
        <w:ind w:left="576"/>
        <w:rPr>
          <w:rFonts w:ascii="Arial" w:hAnsi="Arial" w:cs="Arial"/>
          <w:lang w:val="en-CA"/>
        </w:rPr>
      </w:pPr>
      <w:r w:rsidRPr="00560C6A">
        <w:rPr>
          <w:rFonts w:ascii="Arial" w:hAnsi="Arial" w:cs="Arial"/>
          <w:lang w:val="en-CA"/>
        </w:rPr>
        <w:t xml:space="preserve">10.     </w:t>
      </w:r>
      <w:r w:rsidR="0042018C">
        <w:rPr>
          <w:rFonts w:ascii="Arial" w:hAnsi="Arial" w:cs="Arial"/>
          <w:lang w:val="en-CA"/>
        </w:rPr>
        <w:t>Rate Mitigation</w:t>
      </w:r>
    </w:p>
    <w:p w:rsidR="00F3202C" w:rsidRDefault="00F3202C" w:rsidP="00560C6A">
      <w:pPr>
        <w:ind w:left="576"/>
        <w:rPr>
          <w:rFonts w:ascii="Arial" w:hAnsi="Arial" w:cs="Arial"/>
          <w:lang w:val="en-CA"/>
        </w:rPr>
      </w:pPr>
      <w:r>
        <w:rPr>
          <w:rFonts w:ascii="Arial" w:hAnsi="Arial" w:cs="Arial"/>
          <w:lang w:val="en-CA"/>
        </w:rPr>
        <w:t>11.     Deferral</w:t>
      </w:r>
      <w:r w:rsidR="0042018C">
        <w:rPr>
          <w:rFonts w:ascii="Arial" w:hAnsi="Arial" w:cs="Arial"/>
          <w:lang w:val="en-CA"/>
        </w:rPr>
        <w:t xml:space="preserve"> and Variance Accounts</w:t>
      </w:r>
    </w:p>
    <w:p w:rsidR="0042018C" w:rsidRDefault="0042018C" w:rsidP="00560C6A">
      <w:pPr>
        <w:ind w:left="576"/>
        <w:rPr>
          <w:rFonts w:ascii="Arial" w:hAnsi="Arial" w:cs="Arial"/>
          <w:lang w:val="en-CA"/>
        </w:rPr>
      </w:pPr>
      <w:r>
        <w:rPr>
          <w:rFonts w:ascii="Arial" w:hAnsi="Arial" w:cs="Arial"/>
          <w:lang w:val="en-CA"/>
        </w:rPr>
        <w:t>12.     Smart Meters</w:t>
      </w:r>
    </w:p>
    <w:p w:rsidR="0042018C" w:rsidRDefault="0042018C" w:rsidP="00560C6A">
      <w:pPr>
        <w:ind w:left="576"/>
        <w:rPr>
          <w:rFonts w:ascii="Arial" w:hAnsi="Arial" w:cs="Arial"/>
          <w:lang w:val="en-CA"/>
        </w:rPr>
      </w:pPr>
      <w:r>
        <w:rPr>
          <w:rFonts w:ascii="Arial" w:hAnsi="Arial" w:cs="Arial"/>
          <w:lang w:val="en-CA"/>
        </w:rPr>
        <w:t>13.     Recovery of Reasonably Incurred Costs</w:t>
      </w:r>
    </w:p>
    <w:p w:rsidR="00614DAC" w:rsidRDefault="00614DAC" w:rsidP="00614DAC">
      <w:pPr>
        <w:rPr>
          <w:rFonts w:ascii="Arial" w:hAnsi="Arial" w:cs="Arial"/>
          <w:lang w:val="en-CA"/>
        </w:rPr>
      </w:pPr>
    </w:p>
    <w:p w:rsidR="00614DAC" w:rsidRPr="00C06B0D" w:rsidRDefault="00DC6FD1" w:rsidP="009F392C">
      <w:pPr>
        <w:ind w:firstLine="576"/>
        <w:rPr>
          <w:rFonts w:ascii="Arial" w:hAnsi="Arial" w:cs="Arial"/>
          <w:i/>
          <w:lang w:val="en-CA"/>
        </w:rPr>
      </w:pPr>
      <w:r w:rsidRPr="00C06B0D">
        <w:rPr>
          <w:rFonts w:ascii="Arial" w:hAnsi="Arial" w:cs="Arial"/>
          <w:i/>
          <w:lang w:val="en-CA"/>
        </w:rPr>
        <w:t>Implementation of rates</w:t>
      </w:r>
    </w:p>
    <w:p w:rsidR="00560C6A" w:rsidRPr="00560C6A" w:rsidRDefault="00560C6A" w:rsidP="00560C6A">
      <w:pPr>
        <w:ind w:left="576"/>
        <w:rPr>
          <w:rFonts w:ascii="Arial" w:hAnsi="Arial" w:cs="Arial"/>
        </w:rPr>
      </w:pPr>
    </w:p>
    <w:p w:rsidR="00BD4534" w:rsidRDefault="00560C6A" w:rsidP="00913E2B">
      <w:pPr>
        <w:pStyle w:val="Heading2"/>
      </w:pPr>
      <w:r>
        <w:t xml:space="preserve">VECC </w:t>
      </w:r>
      <w:r w:rsidR="00614DAC">
        <w:t>takes no issue with the proposal for rates to be effective May 1, 2012</w:t>
      </w:r>
      <w:r w:rsidR="008C6C52">
        <w:t>.</w:t>
      </w:r>
    </w:p>
    <w:p w:rsidR="008C6C52" w:rsidRPr="008C6C52" w:rsidRDefault="008C6C52" w:rsidP="008C6C52">
      <w:pPr>
        <w:ind w:left="576"/>
        <w:rPr>
          <w:rFonts w:ascii="Arial" w:hAnsi="Arial" w:cs="Arial"/>
          <w:i/>
        </w:rPr>
      </w:pPr>
      <w:r w:rsidRPr="008C6C52">
        <w:rPr>
          <w:rFonts w:ascii="Arial" w:hAnsi="Arial" w:cs="Arial"/>
          <w:i/>
        </w:rPr>
        <w:t>Financial Duress</w:t>
      </w:r>
    </w:p>
    <w:p w:rsidR="000C2CF8" w:rsidRDefault="00BD4534" w:rsidP="00913E2B">
      <w:pPr>
        <w:pStyle w:val="Heading2"/>
      </w:pPr>
      <w:r>
        <w:t xml:space="preserve"> While VECC generally supports the submissions of Board Staff it does take issue with the </w:t>
      </w:r>
      <w:r w:rsidR="00703065">
        <w:t>characterization of Atikokan</w:t>
      </w:r>
      <w:r>
        <w:t xml:space="preserve"> Hydro Inc. (Atikokan) as being a utility under financial duress.  The comments made in</w:t>
      </w:r>
      <w:r w:rsidR="00E44A45">
        <w:t xml:space="preserve"> Staff’s</w:t>
      </w:r>
      <w:r>
        <w:t xml:space="preserve"> submission (see page 26) appear to be due to</w:t>
      </w:r>
      <w:r w:rsidR="00E44A45">
        <w:t xml:space="preserve"> a</w:t>
      </w:r>
      <w:r>
        <w:t xml:space="preserve"> note </w:t>
      </w:r>
      <w:r w:rsidR="00E44A45">
        <w:t xml:space="preserve">in Atikokan’s </w:t>
      </w:r>
      <w:r>
        <w:t xml:space="preserve">2010 financial statements under the heading “Going Concern.”  In essence the note reflects the auditors concerns </w:t>
      </w:r>
      <w:r w:rsidR="00E44A45">
        <w:t>due to</w:t>
      </w:r>
      <w:r>
        <w:t xml:space="preserve"> losses </w:t>
      </w:r>
      <w:r>
        <w:lastRenderedPageBreak/>
        <w:t>Atikokan has incurred.   VECC notes that the Applicant has not applied for any special consideration or relief due to</w:t>
      </w:r>
      <w:r w:rsidR="00316148">
        <w:t xml:space="preserve"> reasons of </w:t>
      </w:r>
      <w:r>
        <w:t xml:space="preserve">financial duress.   </w:t>
      </w:r>
      <w:r w:rsidR="008C6C52">
        <w:t xml:space="preserve">While the reasons </w:t>
      </w:r>
      <w:r w:rsidR="00E44A45">
        <w:t>for</w:t>
      </w:r>
      <w:r w:rsidR="00E8116F">
        <w:t xml:space="preserve"> Atikokan’s </w:t>
      </w:r>
      <w:r w:rsidR="00C22D43">
        <w:t>inability</w:t>
      </w:r>
      <w:r w:rsidR="00E44A45">
        <w:t xml:space="preserve"> to </w:t>
      </w:r>
      <w:r w:rsidR="008C6C52">
        <w:t xml:space="preserve">earn its regulated return </w:t>
      </w:r>
      <w:r w:rsidR="00316148">
        <w:t>remain</w:t>
      </w:r>
      <w:r w:rsidR="008C6C52">
        <w:t xml:space="preserve"> unclear, it is the clear that the Utility has not been operating</w:t>
      </w:r>
      <w:r w:rsidR="00E44A45">
        <w:t xml:space="preserve"> under financial</w:t>
      </w:r>
      <w:r w:rsidR="008C6C52">
        <w:t xml:space="preserve"> duress over the past </w:t>
      </w:r>
      <w:r w:rsidR="00316148">
        <w:t xml:space="preserve">four </w:t>
      </w:r>
      <w:r w:rsidR="008C6C52">
        <w:t xml:space="preserve">years.  In fact, it has made major </w:t>
      </w:r>
      <w:r w:rsidR="00E44A45">
        <w:t xml:space="preserve">discretionary </w:t>
      </w:r>
      <w:r w:rsidR="008C6C52">
        <w:t xml:space="preserve">expenditures on buildings, vehicles and increased its FTEs.  VECC submits it would be </w:t>
      </w:r>
      <w:r w:rsidR="00316148">
        <w:t xml:space="preserve">unfair to ratepayers </w:t>
      </w:r>
      <w:bookmarkStart w:id="0" w:name="_GoBack"/>
      <w:bookmarkEnd w:id="0"/>
      <w:r w:rsidR="008C6C52">
        <w:t xml:space="preserve">to </w:t>
      </w:r>
      <w:r w:rsidR="00E44A45">
        <w:t xml:space="preserve">explicitly or </w:t>
      </w:r>
      <w:r w:rsidR="008C6C52">
        <w:t xml:space="preserve">implicitly </w:t>
      </w:r>
      <w:r w:rsidR="000272AD">
        <w:t xml:space="preserve">provide </w:t>
      </w:r>
      <w:r w:rsidR="008C6C52">
        <w:t>special consideration or relief that the Applicant has not sought</w:t>
      </w:r>
      <w:r w:rsidR="00E44A45">
        <w:t xml:space="preserve"> and </w:t>
      </w:r>
      <w:r w:rsidR="00316148">
        <w:t>which is</w:t>
      </w:r>
      <w:r w:rsidR="00E44A45">
        <w:t xml:space="preserve"> not supported in evidence</w:t>
      </w:r>
      <w:r w:rsidR="008C6C52">
        <w:t xml:space="preserve">. </w:t>
      </w:r>
    </w:p>
    <w:p w:rsidR="008027EF" w:rsidRPr="008027EF" w:rsidRDefault="008027EF" w:rsidP="008027EF"/>
    <w:p w:rsidR="009A6DFD" w:rsidRPr="009F392C" w:rsidRDefault="00D741EC" w:rsidP="00913E2B">
      <w:pPr>
        <w:pStyle w:val="Heading1"/>
        <w:rPr>
          <w:rFonts w:ascii="Arial" w:hAnsi="Arial"/>
          <w:sz w:val="28"/>
          <w:szCs w:val="28"/>
        </w:rPr>
      </w:pPr>
      <w:r>
        <w:rPr>
          <w:rFonts w:ascii="Arial" w:hAnsi="Arial"/>
          <w:sz w:val="28"/>
          <w:szCs w:val="28"/>
        </w:rPr>
        <w:t xml:space="preserve">Rate Base and </w:t>
      </w:r>
      <w:r w:rsidR="00913E2B" w:rsidRPr="009F392C">
        <w:rPr>
          <w:rFonts w:ascii="Arial" w:hAnsi="Arial"/>
          <w:sz w:val="28"/>
          <w:szCs w:val="28"/>
        </w:rPr>
        <w:t>Capital Spending</w:t>
      </w:r>
    </w:p>
    <w:p w:rsidR="00913E2B" w:rsidRPr="009A6DFD" w:rsidRDefault="00913E2B" w:rsidP="009A6DFD">
      <w:pPr>
        <w:pStyle w:val="BodyText"/>
        <w:rPr>
          <w:rFonts w:ascii="Arial" w:hAnsi="Arial" w:cs="Arial"/>
        </w:rPr>
      </w:pPr>
    </w:p>
    <w:p w:rsidR="0040142C" w:rsidRDefault="0040142C" w:rsidP="000C63F1">
      <w:pPr>
        <w:pStyle w:val="Heading2"/>
        <w:keepNext w:val="0"/>
      </w:pPr>
      <w:r>
        <w:t>As noted in Board St</w:t>
      </w:r>
      <w:r w:rsidR="000272AD">
        <w:t xml:space="preserve">aff’s submission the evidence on </w:t>
      </w:r>
      <w:r>
        <w:t>rate base was revised during the course of discovery.  VECC takes no issue with the adjustments made.  The historical and proposed rate base</w:t>
      </w:r>
      <w:r w:rsidR="00132E9F">
        <w:t>s</w:t>
      </w:r>
      <w:r>
        <w:t xml:space="preserve"> are shown in the table below.</w:t>
      </w:r>
    </w:p>
    <w:p w:rsidR="002436FE" w:rsidRDefault="002436FE" w:rsidP="0040142C"/>
    <w:tbl>
      <w:tblPr>
        <w:tblW w:w="10791" w:type="dxa"/>
        <w:jc w:val="center"/>
        <w:tblLayout w:type="fixed"/>
        <w:tblCellMar>
          <w:left w:w="0" w:type="dxa"/>
          <w:right w:w="0" w:type="dxa"/>
        </w:tblCellMar>
        <w:tblLook w:val="0000"/>
      </w:tblPr>
      <w:tblGrid>
        <w:gridCol w:w="2444"/>
        <w:gridCol w:w="1234"/>
        <w:gridCol w:w="1047"/>
        <w:gridCol w:w="1214"/>
        <w:gridCol w:w="1213"/>
        <w:gridCol w:w="1213"/>
        <w:gridCol w:w="1213"/>
        <w:gridCol w:w="1213"/>
      </w:tblGrid>
      <w:tr w:rsidR="002436FE" w:rsidRPr="002436FE" w:rsidTr="00DE7989">
        <w:trPr>
          <w:trHeight w:hRule="exact" w:val="544"/>
          <w:jc w:val="center"/>
        </w:trPr>
        <w:tc>
          <w:tcPr>
            <w:tcW w:w="2444" w:type="dxa"/>
            <w:tcBorders>
              <w:top w:val="single" w:sz="8" w:space="0" w:color="000000"/>
              <w:left w:val="single" w:sz="8" w:space="0" w:color="000000"/>
              <w:bottom w:val="single" w:sz="4" w:space="0" w:color="000000"/>
              <w:right w:val="single" w:sz="4" w:space="0" w:color="000000"/>
            </w:tcBorders>
            <w:shd w:val="clear" w:color="auto" w:fill="CCFFCC"/>
          </w:tcPr>
          <w:p w:rsidR="002436FE" w:rsidRPr="002436FE" w:rsidRDefault="002436FE" w:rsidP="002436FE">
            <w:pPr>
              <w:widowControl/>
              <w:spacing w:before="10" w:line="150" w:lineRule="exact"/>
              <w:rPr>
                <w:rFonts w:ascii="Times New Roman" w:eastAsia="Calibri" w:hAnsi="Times New Roman"/>
                <w:sz w:val="15"/>
                <w:szCs w:val="15"/>
                <w:lang w:val="en-CA"/>
              </w:rPr>
            </w:pPr>
          </w:p>
          <w:p w:rsidR="002436FE" w:rsidRPr="002436FE" w:rsidRDefault="002436FE" w:rsidP="002436FE">
            <w:pPr>
              <w:widowControl/>
              <w:ind w:left="97" w:right="-20"/>
              <w:rPr>
                <w:rFonts w:ascii="Times New Roman" w:eastAsia="Calibri" w:hAnsi="Times New Roman"/>
                <w:lang w:val="en-CA"/>
              </w:rPr>
            </w:pPr>
            <w:r w:rsidRPr="002436FE">
              <w:rPr>
                <w:rFonts w:ascii="Arial" w:eastAsia="Calibri" w:hAnsi="Arial" w:cs="Arial"/>
                <w:b/>
                <w:bCs/>
                <w:sz w:val="16"/>
                <w:szCs w:val="16"/>
                <w:lang w:val="en-CA"/>
              </w:rPr>
              <w:t>Descript</w:t>
            </w:r>
            <w:r w:rsidRPr="002436FE">
              <w:rPr>
                <w:rFonts w:ascii="Arial" w:eastAsia="Calibri" w:hAnsi="Arial" w:cs="Arial"/>
                <w:b/>
                <w:bCs/>
                <w:spacing w:val="1"/>
                <w:sz w:val="16"/>
                <w:szCs w:val="16"/>
                <w:lang w:val="en-CA"/>
              </w:rPr>
              <w:t>i</w:t>
            </w:r>
            <w:r w:rsidRPr="002436FE">
              <w:rPr>
                <w:rFonts w:ascii="Arial" w:eastAsia="Calibri" w:hAnsi="Arial" w:cs="Arial"/>
                <w:b/>
                <w:bCs/>
                <w:sz w:val="16"/>
                <w:szCs w:val="16"/>
                <w:lang w:val="en-CA"/>
              </w:rPr>
              <w:t>on</w:t>
            </w:r>
          </w:p>
        </w:tc>
        <w:tc>
          <w:tcPr>
            <w:tcW w:w="1234" w:type="dxa"/>
            <w:tcBorders>
              <w:top w:val="single" w:sz="8" w:space="0" w:color="000000"/>
              <w:left w:val="single" w:sz="4" w:space="0" w:color="000000"/>
              <w:bottom w:val="single" w:sz="4" w:space="0" w:color="000000"/>
              <w:right w:val="single" w:sz="4" w:space="0" w:color="000000"/>
            </w:tcBorders>
            <w:shd w:val="clear" w:color="auto" w:fill="CCFFCC"/>
          </w:tcPr>
          <w:p w:rsidR="002436FE" w:rsidRPr="002436FE" w:rsidRDefault="002436FE" w:rsidP="002436FE">
            <w:pPr>
              <w:widowControl/>
              <w:spacing w:before="70" w:line="184" w:lineRule="exact"/>
              <w:ind w:left="102" w:right="326"/>
              <w:rPr>
                <w:rFonts w:ascii="Times New Roman" w:eastAsia="Calibri" w:hAnsi="Times New Roman"/>
                <w:lang w:val="en-CA"/>
              </w:rPr>
            </w:pPr>
            <w:r w:rsidRPr="002436FE">
              <w:rPr>
                <w:rFonts w:ascii="Arial" w:eastAsia="Calibri" w:hAnsi="Arial" w:cs="Arial"/>
                <w:b/>
                <w:bCs/>
                <w:sz w:val="16"/>
                <w:szCs w:val="16"/>
                <w:lang w:val="en-CA"/>
              </w:rPr>
              <w:t>2008O</w:t>
            </w:r>
            <w:r w:rsidRPr="002436FE">
              <w:rPr>
                <w:rFonts w:ascii="Arial" w:eastAsia="Calibri" w:hAnsi="Arial" w:cs="Arial"/>
                <w:b/>
                <w:bCs/>
                <w:spacing w:val="1"/>
                <w:sz w:val="16"/>
                <w:szCs w:val="16"/>
                <w:lang w:val="en-CA"/>
              </w:rPr>
              <w:t>E</w:t>
            </w:r>
            <w:r w:rsidRPr="002436FE">
              <w:rPr>
                <w:rFonts w:ascii="Arial" w:eastAsia="Calibri" w:hAnsi="Arial" w:cs="Arial"/>
                <w:b/>
                <w:bCs/>
                <w:sz w:val="16"/>
                <w:szCs w:val="16"/>
                <w:lang w:val="en-CA"/>
              </w:rPr>
              <w:t>B</w:t>
            </w:r>
            <w:r w:rsidRPr="002436FE">
              <w:rPr>
                <w:rFonts w:ascii="Arial" w:eastAsia="Calibri" w:hAnsi="Arial" w:cs="Arial"/>
                <w:b/>
                <w:bCs/>
                <w:spacing w:val="-2"/>
                <w:sz w:val="16"/>
                <w:szCs w:val="16"/>
                <w:lang w:val="en-CA"/>
              </w:rPr>
              <w:t>A</w:t>
            </w:r>
            <w:r w:rsidRPr="002436FE">
              <w:rPr>
                <w:rFonts w:ascii="Arial" w:eastAsia="Calibri" w:hAnsi="Arial" w:cs="Arial"/>
                <w:b/>
                <w:bCs/>
                <w:spacing w:val="1"/>
                <w:sz w:val="16"/>
                <w:szCs w:val="16"/>
                <w:lang w:val="en-CA"/>
              </w:rPr>
              <w:t>ppr</w:t>
            </w:r>
            <w:r w:rsidRPr="002436FE">
              <w:rPr>
                <w:rFonts w:ascii="Arial" w:eastAsia="Calibri" w:hAnsi="Arial" w:cs="Arial"/>
                <w:b/>
                <w:bCs/>
                <w:spacing w:val="2"/>
                <w:sz w:val="16"/>
                <w:szCs w:val="16"/>
                <w:lang w:val="en-CA"/>
              </w:rPr>
              <w:t>o</w:t>
            </w:r>
            <w:r w:rsidRPr="002436FE">
              <w:rPr>
                <w:rFonts w:ascii="Arial" w:eastAsia="Calibri" w:hAnsi="Arial" w:cs="Arial"/>
                <w:b/>
                <w:bCs/>
                <w:spacing w:val="-2"/>
                <w:sz w:val="16"/>
                <w:szCs w:val="16"/>
                <w:lang w:val="en-CA"/>
              </w:rPr>
              <w:t>v</w:t>
            </w:r>
            <w:r w:rsidRPr="002436FE">
              <w:rPr>
                <w:rFonts w:ascii="Arial" w:eastAsia="Calibri" w:hAnsi="Arial" w:cs="Arial"/>
                <w:b/>
                <w:bCs/>
                <w:sz w:val="16"/>
                <w:szCs w:val="16"/>
                <w:lang w:val="en-CA"/>
              </w:rPr>
              <w:t>ed</w:t>
            </w:r>
          </w:p>
        </w:tc>
        <w:tc>
          <w:tcPr>
            <w:tcW w:w="1047" w:type="dxa"/>
            <w:tcBorders>
              <w:top w:val="single" w:sz="8" w:space="0" w:color="000000"/>
              <w:left w:val="single" w:sz="4" w:space="0" w:color="000000"/>
              <w:bottom w:val="single" w:sz="4" w:space="0" w:color="000000"/>
              <w:right w:val="single" w:sz="4" w:space="0" w:color="000000"/>
            </w:tcBorders>
            <w:shd w:val="clear" w:color="auto" w:fill="CCFFCC"/>
          </w:tcPr>
          <w:p w:rsidR="002436FE" w:rsidRPr="002436FE" w:rsidRDefault="002436FE" w:rsidP="002436FE">
            <w:pPr>
              <w:widowControl/>
              <w:spacing w:before="67"/>
              <w:ind w:left="102" w:right="-20"/>
              <w:rPr>
                <w:rFonts w:ascii="Arial" w:eastAsia="Calibri" w:hAnsi="Arial" w:cs="Arial"/>
                <w:sz w:val="16"/>
                <w:szCs w:val="16"/>
                <w:lang w:val="en-CA"/>
              </w:rPr>
            </w:pPr>
            <w:r w:rsidRPr="002436FE">
              <w:rPr>
                <w:rFonts w:ascii="Arial" w:eastAsia="Calibri" w:hAnsi="Arial" w:cs="Arial"/>
                <w:b/>
                <w:bCs/>
                <w:sz w:val="16"/>
                <w:szCs w:val="16"/>
                <w:lang w:val="en-CA"/>
              </w:rPr>
              <w:t>2008</w:t>
            </w:r>
          </w:p>
          <w:p w:rsidR="002436FE" w:rsidRPr="002436FE" w:rsidRDefault="002436FE" w:rsidP="002436FE">
            <w:pPr>
              <w:widowControl/>
              <w:spacing w:line="184" w:lineRule="exact"/>
              <w:ind w:left="102" w:right="-20"/>
              <w:rPr>
                <w:rFonts w:ascii="Times New Roman" w:eastAsia="Calibri" w:hAnsi="Times New Roman"/>
                <w:lang w:val="en-CA"/>
              </w:rPr>
            </w:pPr>
            <w:r w:rsidRPr="002436FE">
              <w:rPr>
                <w:rFonts w:ascii="Arial" w:eastAsia="Calibri" w:hAnsi="Arial" w:cs="Arial"/>
                <w:b/>
                <w:bCs/>
                <w:spacing w:val="-2"/>
                <w:sz w:val="16"/>
                <w:szCs w:val="16"/>
                <w:lang w:val="en-CA"/>
              </w:rPr>
              <w:t>A</w:t>
            </w:r>
            <w:r w:rsidRPr="002436FE">
              <w:rPr>
                <w:rFonts w:ascii="Arial" w:eastAsia="Calibri" w:hAnsi="Arial" w:cs="Arial"/>
                <w:b/>
                <w:bCs/>
                <w:spacing w:val="1"/>
                <w:sz w:val="16"/>
                <w:szCs w:val="16"/>
                <w:lang w:val="en-CA"/>
              </w:rPr>
              <w:t>ct</w:t>
            </w:r>
            <w:r w:rsidRPr="002436FE">
              <w:rPr>
                <w:rFonts w:ascii="Arial" w:eastAsia="Calibri" w:hAnsi="Arial" w:cs="Arial"/>
                <w:b/>
                <w:bCs/>
                <w:sz w:val="16"/>
                <w:szCs w:val="16"/>
                <w:lang w:val="en-CA"/>
              </w:rPr>
              <w:t>ual</w:t>
            </w:r>
          </w:p>
        </w:tc>
        <w:tc>
          <w:tcPr>
            <w:tcW w:w="1214" w:type="dxa"/>
            <w:tcBorders>
              <w:top w:val="single" w:sz="8" w:space="0" w:color="000000"/>
              <w:left w:val="single" w:sz="4" w:space="0" w:color="000000"/>
              <w:bottom w:val="single" w:sz="4" w:space="0" w:color="000000"/>
              <w:right w:val="single" w:sz="4" w:space="0" w:color="000000"/>
            </w:tcBorders>
            <w:shd w:val="clear" w:color="auto" w:fill="CCFFCC"/>
          </w:tcPr>
          <w:p w:rsidR="002436FE" w:rsidRPr="002436FE" w:rsidRDefault="002436FE" w:rsidP="002436FE">
            <w:pPr>
              <w:widowControl/>
              <w:spacing w:before="10" w:line="150" w:lineRule="exact"/>
              <w:rPr>
                <w:rFonts w:ascii="Times New Roman" w:eastAsia="Calibri" w:hAnsi="Times New Roman"/>
                <w:sz w:val="15"/>
                <w:szCs w:val="15"/>
                <w:lang w:val="en-CA"/>
              </w:rPr>
            </w:pPr>
          </w:p>
          <w:p w:rsidR="002436FE" w:rsidRPr="002436FE" w:rsidRDefault="002436FE" w:rsidP="002436FE">
            <w:pPr>
              <w:widowControl/>
              <w:ind w:left="102" w:right="-20"/>
              <w:rPr>
                <w:rFonts w:ascii="Times New Roman" w:eastAsia="Calibri" w:hAnsi="Times New Roman"/>
                <w:lang w:val="en-CA"/>
              </w:rPr>
            </w:pPr>
            <w:r w:rsidRPr="002436FE">
              <w:rPr>
                <w:rFonts w:ascii="Arial" w:eastAsia="Calibri" w:hAnsi="Arial" w:cs="Arial"/>
                <w:b/>
                <w:bCs/>
                <w:sz w:val="16"/>
                <w:szCs w:val="16"/>
                <w:lang w:val="en-CA"/>
              </w:rPr>
              <w:t>2009</w:t>
            </w:r>
            <w:r w:rsidRPr="002436FE">
              <w:rPr>
                <w:rFonts w:ascii="Arial" w:eastAsia="Calibri" w:hAnsi="Arial" w:cs="Arial"/>
                <w:b/>
                <w:bCs/>
                <w:spacing w:val="-4"/>
                <w:sz w:val="16"/>
                <w:szCs w:val="16"/>
                <w:lang w:val="en-CA"/>
              </w:rPr>
              <w:t>A</w:t>
            </w:r>
            <w:r w:rsidRPr="002436FE">
              <w:rPr>
                <w:rFonts w:ascii="Arial" w:eastAsia="Calibri" w:hAnsi="Arial" w:cs="Arial"/>
                <w:b/>
                <w:bCs/>
                <w:spacing w:val="1"/>
                <w:sz w:val="16"/>
                <w:szCs w:val="16"/>
                <w:lang w:val="en-CA"/>
              </w:rPr>
              <w:t>ct</w:t>
            </w:r>
            <w:r w:rsidRPr="002436FE">
              <w:rPr>
                <w:rFonts w:ascii="Arial" w:eastAsia="Calibri" w:hAnsi="Arial" w:cs="Arial"/>
                <w:b/>
                <w:bCs/>
                <w:sz w:val="16"/>
                <w:szCs w:val="16"/>
                <w:lang w:val="en-CA"/>
              </w:rPr>
              <w:t>ual</w:t>
            </w:r>
          </w:p>
        </w:tc>
        <w:tc>
          <w:tcPr>
            <w:tcW w:w="1213" w:type="dxa"/>
            <w:tcBorders>
              <w:top w:val="single" w:sz="8" w:space="0" w:color="000000"/>
              <w:left w:val="single" w:sz="4" w:space="0" w:color="000000"/>
              <w:bottom w:val="single" w:sz="4" w:space="0" w:color="000000"/>
              <w:right w:val="single" w:sz="4" w:space="0" w:color="000000"/>
            </w:tcBorders>
            <w:shd w:val="clear" w:color="auto" w:fill="CCFFCC"/>
          </w:tcPr>
          <w:p w:rsidR="002436FE" w:rsidRPr="002436FE" w:rsidRDefault="002436FE" w:rsidP="002436FE">
            <w:pPr>
              <w:widowControl/>
              <w:spacing w:before="10" w:line="150" w:lineRule="exact"/>
              <w:rPr>
                <w:rFonts w:ascii="Times New Roman" w:eastAsia="Calibri" w:hAnsi="Times New Roman"/>
                <w:sz w:val="15"/>
                <w:szCs w:val="15"/>
                <w:lang w:val="en-CA"/>
              </w:rPr>
            </w:pPr>
          </w:p>
          <w:p w:rsidR="002436FE" w:rsidRPr="002436FE" w:rsidRDefault="002436FE" w:rsidP="002436FE">
            <w:pPr>
              <w:widowControl/>
              <w:ind w:left="102" w:right="-20"/>
              <w:rPr>
                <w:rFonts w:ascii="Times New Roman" w:eastAsia="Calibri" w:hAnsi="Times New Roman"/>
                <w:lang w:val="en-CA"/>
              </w:rPr>
            </w:pPr>
            <w:r w:rsidRPr="002436FE">
              <w:rPr>
                <w:rFonts w:ascii="Arial" w:eastAsia="Calibri" w:hAnsi="Arial" w:cs="Arial"/>
                <w:b/>
                <w:bCs/>
                <w:sz w:val="16"/>
                <w:szCs w:val="16"/>
                <w:lang w:val="en-CA"/>
              </w:rPr>
              <w:t>2010</w:t>
            </w:r>
            <w:r w:rsidRPr="002436FE">
              <w:rPr>
                <w:rFonts w:ascii="Arial" w:eastAsia="Calibri" w:hAnsi="Arial" w:cs="Arial"/>
                <w:b/>
                <w:bCs/>
                <w:spacing w:val="-4"/>
                <w:sz w:val="16"/>
                <w:szCs w:val="16"/>
                <w:lang w:val="en-CA"/>
              </w:rPr>
              <w:t>A</w:t>
            </w:r>
            <w:r w:rsidRPr="002436FE">
              <w:rPr>
                <w:rFonts w:ascii="Arial" w:eastAsia="Calibri" w:hAnsi="Arial" w:cs="Arial"/>
                <w:b/>
                <w:bCs/>
                <w:spacing w:val="1"/>
                <w:sz w:val="16"/>
                <w:szCs w:val="16"/>
                <w:lang w:val="en-CA"/>
              </w:rPr>
              <w:t>ct</w:t>
            </w:r>
            <w:r w:rsidRPr="002436FE">
              <w:rPr>
                <w:rFonts w:ascii="Arial" w:eastAsia="Calibri" w:hAnsi="Arial" w:cs="Arial"/>
                <w:b/>
                <w:bCs/>
                <w:sz w:val="16"/>
                <w:szCs w:val="16"/>
                <w:lang w:val="en-CA"/>
              </w:rPr>
              <w:t>ual</w:t>
            </w:r>
          </w:p>
        </w:tc>
        <w:tc>
          <w:tcPr>
            <w:tcW w:w="1213" w:type="dxa"/>
            <w:tcBorders>
              <w:top w:val="single" w:sz="8" w:space="0" w:color="000000"/>
              <w:left w:val="single" w:sz="4" w:space="0" w:color="000000"/>
              <w:bottom w:val="single" w:sz="4" w:space="0" w:color="000000"/>
              <w:right w:val="single" w:sz="4" w:space="0" w:color="000000"/>
            </w:tcBorders>
            <w:shd w:val="clear" w:color="auto" w:fill="CCFFCC"/>
          </w:tcPr>
          <w:p w:rsidR="002436FE" w:rsidRPr="002436FE" w:rsidRDefault="002436FE" w:rsidP="002436FE">
            <w:pPr>
              <w:widowControl/>
              <w:spacing w:before="67"/>
              <w:ind w:left="114" w:right="94"/>
              <w:jc w:val="center"/>
              <w:rPr>
                <w:rFonts w:ascii="Arial" w:eastAsia="Calibri" w:hAnsi="Arial" w:cs="Arial"/>
                <w:sz w:val="16"/>
                <w:szCs w:val="16"/>
                <w:lang w:val="en-CA"/>
              </w:rPr>
            </w:pPr>
            <w:r w:rsidRPr="002436FE">
              <w:rPr>
                <w:rFonts w:ascii="Arial" w:eastAsia="Calibri" w:hAnsi="Arial" w:cs="Arial"/>
                <w:b/>
                <w:bCs/>
                <w:sz w:val="16"/>
                <w:szCs w:val="16"/>
                <w:lang w:val="en-CA"/>
              </w:rPr>
              <w:t>2011</w:t>
            </w:r>
            <w:r w:rsidR="00FC6ED9">
              <w:rPr>
                <w:rFonts w:ascii="Arial" w:eastAsia="Calibri" w:hAnsi="Arial" w:cs="Arial"/>
                <w:b/>
                <w:bCs/>
                <w:sz w:val="16"/>
                <w:szCs w:val="16"/>
                <w:lang w:val="en-CA"/>
              </w:rPr>
              <w:t>(CGAAP)</w:t>
            </w:r>
          </w:p>
          <w:p w:rsidR="002436FE" w:rsidRPr="002436FE" w:rsidRDefault="002436FE" w:rsidP="002436FE">
            <w:pPr>
              <w:widowControl/>
              <w:spacing w:line="184" w:lineRule="exact"/>
              <w:ind w:left="395" w:right="376"/>
              <w:jc w:val="center"/>
              <w:rPr>
                <w:rFonts w:ascii="Times New Roman" w:eastAsia="Calibri" w:hAnsi="Times New Roman"/>
                <w:lang w:val="en-CA"/>
              </w:rPr>
            </w:pPr>
          </w:p>
        </w:tc>
        <w:tc>
          <w:tcPr>
            <w:tcW w:w="1213" w:type="dxa"/>
            <w:tcBorders>
              <w:top w:val="single" w:sz="8" w:space="0" w:color="000000"/>
              <w:left w:val="single" w:sz="4" w:space="0" w:color="000000"/>
              <w:bottom w:val="single" w:sz="4" w:space="0" w:color="000000"/>
              <w:right w:val="single" w:sz="4" w:space="0" w:color="000000"/>
            </w:tcBorders>
            <w:shd w:val="clear" w:color="auto" w:fill="CCFFCC"/>
          </w:tcPr>
          <w:p w:rsidR="002436FE" w:rsidRPr="002436FE" w:rsidRDefault="001902DA" w:rsidP="001902DA">
            <w:pPr>
              <w:widowControl/>
              <w:spacing w:before="67"/>
              <w:ind w:left="102" w:right="-20"/>
              <w:rPr>
                <w:rFonts w:ascii="Arial" w:eastAsia="Calibri" w:hAnsi="Arial" w:cs="Arial"/>
                <w:b/>
                <w:bCs/>
                <w:sz w:val="16"/>
                <w:szCs w:val="16"/>
                <w:lang w:val="en-CA"/>
              </w:rPr>
            </w:pPr>
            <w:r>
              <w:rPr>
                <w:rFonts w:ascii="Arial" w:eastAsia="Calibri" w:hAnsi="Arial" w:cs="Arial"/>
                <w:b/>
                <w:bCs/>
                <w:sz w:val="16"/>
                <w:szCs w:val="16"/>
                <w:lang w:val="en-CA"/>
              </w:rPr>
              <w:t>2012CGAAP</w:t>
            </w:r>
          </w:p>
        </w:tc>
        <w:tc>
          <w:tcPr>
            <w:tcW w:w="1213" w:type="dxa"/>
            <w:tcBorders>
              <w:top w:val="single" w:sz="8" w:space="0" w:color="000000"/>
              <w:left w:val="single" w:sz="4" w:space="0" w:color="000000"/>
              <w:bottom w:val="single" w:sz="4" w:space="0" w:color="000000"/>
              <w:right w:val="single" w:sz="8" w:space="0" w:color="000000"/>
            </w:tcBorders>
            <w:shd w:val="clear" w:color="auto" w:fill="CCFFCC"/>
          </w:tcPr>
          <w:p w:rsidR="002436FE" w:rsidRPr="002436FE" w:rsidRDefault="002436FE" w:rsidP="002436FE">
            <w:pPr>
              <w:widowControl/>
              <w:spacing w:before="67"/>
              <w:ind w:left="102" w:right="-20"/>
              <w:rPr>
                <w:rFonts w:ascii="Arial" w:eastAsia="Calibri" w:hAnsi="Arial" w:cs="Arial"/>
                <w:sz w:val="16"/>
                <w:szCs w:val="16"/>
                <w:lang w:val="en-CA"/>
              </w:rPr>
            </w:pPr>
            <w:r w:rsidRPr="002436FE">
              <w:rPr>
                <w:rFonts w:ascii="Arial" w:eastAsia="Calibri" w:hAnsi="Arial" w:cs="Arial"/>
                <w:b/>
                <w:bCs/>
                <w:sz w:val="16"/>
                <w:szCs w:val="16"/>
                <w:lang w:val="en-CA"/>
              </w:rPr>
              <w:t>2012</w:t>
            </w:r>
            <w:r w:rsidR="001902DA">
              <w:rPr>
                <w:rFonts w:ascii="Arial" w:eastAsia="Calibri" w:hAnsi="Arial" w:cs="Arial"/>
                <w:b/>
                <w:bCs/>
                <w:spacing w:val="-4"/>
                <w:sz w:val="16"/>
                <w:szCs w:val="16"/>
                <w:lang w:val="en-CA"/>
              </w:rPr>
              <w:t>MIFRS</w:t>
            </w:r>
          </w:p>
          <w:p w:rsidR="002436FE" w:rsidRPr="002436FE" w:rsidRDefault="002436FE" w:rsidP="002436FE">
            <w:pPr>
              <w:widowControl/>
              <w:spacing w:line="184" w:lineRule="exact"/>
              <w:ind w:left="102" w:right="-20"/>
              <w:rPr>
                <w:rFonts w:ascii="Times New Roman" w:eastAsia="Calibri" w:hAnsi="Times New Roman"/>
                <w:lang w:val="en-CA"/>
              </w:rPr>
            </w:pPr>
          </w:p>
        </w:tc>
      </w:tr>
      <w:tr w:rsidR="002436FE" w:rsidRPr="002436FE" w:rsidTr="00DE7989">
        <w:trPr>
          <w:trHeight w:hRule="exact" w:val="265"/>
          <w:jc w:val="center"/>
        </w:trPr>
        <w:tc>
          <w:tcPr>
            <w:tcW w:w="2444" w:type="dxa"/>
            <w:tcBorders>
              <w:top w:val="single" w:sz="4" w:space="0" w:color="000000"/>
              <w:left w:val="single" w:sz="8" w:space="0" w:color="000000"/>
              <w:bottom w:val="single" w:sz="4" w:space="0" w:color="000000"/>
              <w:right w:val="single" w:sz="4" w:space="0" w:color="000000"/>
            </w:tcBorders>
          </w:tcPr>
          <w:p w:rsidR="002436FE" w:rsidRPr="002436FE" w:rsidRDefault="002436FE" w:rsidP="002436FE">
            <w:pPr>
              <w:widowControl/>
              <w:spacing w:before="68"/>
              <w:ind w:left="97" w:right="-20"/>
              <w:rPr>
                <w:rFonts w:ascii="Times New Roman" w:eastAsia="Calibri" w:hAnsi="Times New Roman"/>
                <w:lang w:val="en-CA"/>
              </w:rPr>
            </w:pPr>
            <w:r w:rsidRPr="002436FE">
              <w:rPr>
                <w:rFonts w:ascii="Arial" w:eastAsia="Calibri" w:hAnsi="Arial" w:cs="Arial"/>
                <w:b/>
                <w:bCs/>
                <w:sz w:val="16"/>
                <w:szCs w:val="16"/>
                <w:lang w:val="en-CA"/>
              </w:rPr>
              <w:t>GrossFix</w:t>
            </w:r>
            <w:r w:rsidRPr="002436FE">
              <w:rPr>
                <w:rFonts w:ascii="Arial" w:eastAsia="Calibri" w:hAnsi="Arial" w:cs="Arial"/>
                <w:b/>
                <w:bCs/>
                <w:spacing w:val="1"/>
                <w:sz w:val="16"/>
                <w:szCs w:val="16"/>
                <w:lang w:val="en-CA"/>
              </w:rPr>
              <w:t>e</w:t>
            </w:r>
            <w:r w:rsidRPr="002436FE">
              <w:rPr>
                <w:rFonts w:ascii="Arial" w:eastAsia="Calibri" w:hAnsi="Arial" w:cs="Arial"/>
                <w:b/>
                <w:bCs/>
                <w:sz w:val="16"/>
                <w:szCs w:val="16"/>
                <w:lang w:val="en-CA"/>
              </w:rPr>
              <w:t>d</w:t>
            </w:r>
            <w:r w:rsidRPr="002436FE">
              <w:rPr>
                <w:rFonts w:ascii="Arial" w:eastAsia="Calibri" w:hAnsi="Arial" w:cs="Arial"/>
                <w:b/>
                <w:bCs/>
                <w:spacing w:val="-4"/>
                <w:sz w:val="16"/>
                <w:szCs w:val="16"/>
                <w:lang w:val="en-CA"/>
              </w:rPr>
              <w:t>A</w:t>
            </w:r>
            <w:r w:rsidRPr="002436FE">
              <w:rPr>
                <w:rFonts w:ascii="Arial" w:eastAsia="Calibri" w:hAnsi="Arial" w:cs="Arial"/>
                <w:b/>
                <w:bCs/>
                <w:spacing w:val="2"/>
                <w:sz w:val="16"/>
                <w:szCs w:val="16"/>
                <w:lang w:val="en-CA"/>
              </w:rPr>
              <w:t>s</w:t>
            </w:r>
            <w:r w:rsidRPr="002436FE">
              <w:rPr>
                <w:rFonts w:ascii="Arial" w:eastAsia="Calibri" w:hAnsi="Arial" w:cs="Arial"/>
                <w:b/>
                <w:bCs/>
                <w:sz w:val="16"/>
                <w:szCs w:val="16"/>
                <w:lang w:val="en-CA"/>
              </w:rPr>
              <w:t>sets</w:t>
            </w:r>
          </w:p>
        </w:tc>
        <w:tc>
          <w:tcPr>
            <w:tcW w:w="123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409" w:right="-20"/>
              <w:rPr>
                <w:rFonts w:ascii="Times New Roman" w:eastAsia="Calibri" w:hAnsi="Times New Roman"/>
                <w:lang w:val="en-CA"/>
              </w:rPr>
            </w:pPr>
            <w:r w:rsidRPr="002436FE">
              <w:rPr>
                <w:rFonts w:ascii="Arial" w:eastAsia="Calibri" w:hAnsi="Arial" w:cs="Arial"/>
                <w:sz w:val="16"/>
                <w:szCs w:val="16"/>
                <w:lang w:val="en-CA"/>
              </w:rPr>
              <w:t>5,032,491</w:t>
            </w:r>
          </w:p>
        </w:tc>
        <w:tc>
          <w:tcPr>
            <w:tcW w:w="1047"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223" w:right="-20"/>
              <w:rPr>
                <w:rFonts w:ascii="Times New Roman" w:eastAsia="Calibri" w:hAnsi="Times New Roman"/>
                <w:lang w:val="en-CA"/>
              </w:rPr>
            </w:pPr>
            <w:r w:rsidRPr="002436FE">
              <w:rPr>
                <w:rFonts w:ascii="Arial" w:eastAsia="Calibri" w:hAnsi="Arial" w:cs="Arial"/>
                <w:sz w:val="16"/>
                <w:szCs w:val="16"/>
                <w:lang w:val="en-CA"/>
              </w:rPr>
              <w:t>4,621,076</w:t>
            </w:r>
          </w:p>
        </w:tc>
        <w:tc>
          <w:tcPr>
            <w:tcW w:w="121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9" w:right="-20"/>
              <w:rPr>
                <w:rFonts w:ascii="Times New Roman" w:eastAsia="Calibri" w:hAnsi="Times New Roman"/>
                <w:lang w:val="en-CA"/>
              </w:rPr>
            </w:pPr>
            <w:r w:rsidRPr="002436FE">
              <w:rPr>
                <w:rFonts w:ascii="Arial" w:eastAsia="Calibri" w:hAnsi="Arial" w:cs="Arial"/>
                <w:sz w:val="16"/>
                <w:szCs w:val="16"/>
                <w:lang w:val="en-CA"/>
              </w:rPr>
              <w:t>4,804,897</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5,169,638</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5,239,138</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1902DA" w:rsidP="002436FE">
            <w:pPr>
              <w:widowControl/>
              <w:spacing w:before="68"/>
              <w:ind w:left="388" w:right="-20"/>
              <w:rPr>
                <w:rFonts w:ascii="Arial" w:eastAsia="Calibri" w:hAnsi="Arial" w:cs="Arial"/>
                <w:sz w:val="16"/>
                <w:szCs w:val="16"/>
                <w:lang w:val="en-CA"/>
              </w:rPr>
            </w:pPr>
            <w:r>
              <w:rPr>
                <w:rFonts w:ascii="Arial" w:eastAsia="Calibri" w:hAnsi="Arial" w:cs="Arial"/>
                <w:sz w:val="16"/>
                <w:szCs w:val="16"/>
                <w:lang w:val="en-CA"/>
              </w:rPr>
              <w:t>5,750,922</w:t>
            </w:r>
          </w:p>
        </w:tc>
        <w:tc>
          <w:tcPr>
            <w:tcW w:w="1213" w:type="dxa"/>
            <w:tcBorders>
              <w:top w:val="single" w:sz="4" w:space="0" w:color="000000"/>
              <w:left w:val="single" w:sz="4" w:space="0" w:color="000000"/>
              <w:bottom w:val="single" w:sz="4" w:space="0" w:color="000000"/>
              <w:right w:val="single" w:sz="8" w:space="0" w:color="000000"/>
            </w:tcBorders>
          </w:tcPr>
          <w:p w:rsidR="002436FE" w:rsidRPr="002436FE" w:rsidRDefault="002436FE" w:rsidP="001902DA">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5,7</w:t>
            </w:r>
            <w:r w:rsidR="001902DA">
              <w:rPr>
                <w:rFonts w:ascii="Arial" w:eastAsia="Calibri" w:hAnsi="Arial" w:cs="Arial"/>
                <w:sz w:val="16"/>
                <w:szCs w:val="16"/>
                <w:lang w:val="en-CA"/>
              </w:rPr>
              <w:t>50,922</w:t>
            </w:r>
          </w:p>
        </w:tc>
      </w:tr>
      <w:tr w:rsidR="002436FE" w:rsidRPr="002436FE" w:rsidTr="00DE7989">
        <w:trPr>
          <w:trHeight w:hRule="exact" w:val="265"/>
          <w:jc w:val="center"/>
        </w:trPr>
        <w:tc>
          <w:tcPr>
            <w:tcW w:w="2444" w:type="dxa"/>
            <w:tcBorders>
              <w:top w:val="single" w:sz="4" w:space="0" w:color="000000"/>
              <w:left w:val="single" w:sz="8" w:space="0" w:color="000000"/>
              <w:bottom w:val="single" w:sz="4" w:space="0" w:color="000000"/>
              <w:right w:val="single" w:sz="4" w:space="0" w:color="000000"/>
            </w:tcBorders>
          </w:tcPr>
          <w:p w:rsidR="002436FE" w:rsidRPr="002436FE" w:rsidRDefault="002436FE" w:rsidP="002436FE">
            <w:pPr>
              <w:widowControl/>
              <w:spacing w:before="68"/>
              <w:ind w:left="97" w:right="-20"/>
              <w:rPr>
                <w:rFonts w:ascii="Times New Roman" w:eastAsia="Calibri" w:hAnsi="Times New Roman"/>
                <w:lang w:val="en-CA"/>
              </w:rPr>
            </w:pPr>
            <w:r w:rsidRPr="002436FE">
              <w:rPr>
                <w:rFonts w:ascii="Arial" w:eastAsia="Calibri" w:hAnsi="Arial" w:cs="Arial"/>
                <w:b/>
                <w:bCs/>
                <w:spacing w:val="-3"/>
                <w:sz w:val="16"/>
                <w:szCs w:val="16"/>
                <w:lang w:val="en-CA"/>
              </w:rPr>
              <w:t>A</w:t>
            </w:r>
            <w:r w:rsidRPr="002436FE">
              <w:rPr>
                <w:rFonts w:ascii="Arial" w:eastAsia="Calibri" w:hAnsi="Arial" w:cs="Arial"/>
                <w:b/>
                <w:bCs/>
                <w:spacing w:val="1"/>
                <w:sz w:val="16"/>
                <w:szCs w:val="16"/>
                <w:lang w:val="en-CA"/>
              </w:rPr>
              <w:t>ccu</w:t>
            </w:r>
            <w:r w:rsidRPr="002436FE">
              <w:rPr>
                <w:rFonts w:ascii="Arial" w:eastAsia="Calibri" w:hAnsi="Arial" w:cs="Arial"/>
                <w:b/>
                <w:bCs/>
                <w:sz w:val="16"/>
                <w:szCs w:val="16"/>
                <w:lang w:val="en-CA"/>
              </w:rPr>
              <w:t>mul</w:t>
            </w:r>
            <w:r w:rsidRPr="002436FE">
              <w:rPr>
                <w:rFonts w:ascii="Arial" w:eastAsia="Calibri" w:hAnsi="Arial" w:cs="Arial"/>
                <w:b/>
                <w:bCs/>
                <w:spacing w:val="1"/>
                <w:sz w:val="16"/>
                <w:szCs w:val="16"/>
                <w:lang w:val="en-CA"/>
              </w:rPr>
              <w:t>a</w:t>
            </w:r>
            <w:r w:rsidRPr="002436FE">
              <w:rPr>
                <w:rFonts w:ascii="Arial" w:eastAsia="Calibri" w:hAnsi="Arial" w:cs="Arial"/>
                <w:b/>
                <w:bCs/>
                <w:sz w:val="16"/>
                <w:szCs w:val="16"/>
                <w:lang w:val="en-CA"/>
              </w:rPr>
              <w:t>ted</w:t>
            </w:r>
            <w:r w:rsidRPr="002436FE">
              <w:rPr>
                <w:rFonts w:ascii="Arial" w:eastAsia="Calibri" w:hAnsi="Arial" w:cs="Arial"/>
                <w:b/>
                <w:bCs/>
                <w:spacing w:val="1"/>
                <w:sz w:val="16"/>
                <w:szCs w:val="16"/>
                <w:lang w:val="en-CA"/>
              </w:rPr>
              <w:t>D</w:t>
            </w:r>
            <w:r w:rsidRPr="002436FE">
              <w:rPr>
                <w:rFonts w:ascii="Arial" w:eastAsia="Calibri" w:hAnsi="Arial" w:cs="Arial"/>
                <w:b/>
                <w:bCs/>
                <w:sz w:val="16"/>
                <w:szCs w:val="16"/>
                <w:lang w:val="en-CA"/>
              </w:rPr>
              <w:t>epreciat</w:t>
            </w:r>
            <w:r w:rsidRPr="002436FE">
              <w:rPr>
                <w:rFonts w:ascii="Arial" w:eastAsia="Calibri" w:hAnsi="Arial" w:cs="Arial"/>
                <w:b/>
                <w:bCs/>
                <w:spacing w:val="1"/>
                <w:sz w:val="16"/>
                <w:szCs w:val="16"/>
                <w:lang w:val="en-CA"/>
              </w:rPr>
              <w:t>i</w:t>
            </w:r>
            <w:r w:rsidRPr="002436FE">
              <w:rPr>
                <w:rFonts w:ascii="Arial" w:eastAsia="Calibri" w:hAnsi="Arial" w:cs="Arial"/>
                <w:b/>
                <w:bCs/>
                <w:sz w:val="16"/>
                <w:szCs w:val="16"/>
                <w:lang w:val="en-CA"/>
              </w:rPr>
              <w:t>on</w:t>
            </w:r>
          </w:p>
        </w:tc>
        <w:tc>
          <w:tcPr>
            <w:tcW w:w="123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409" w:right="-20"/>
              <w:rPr>
                <w:rFonts w:ascii="Times New Roman" w:eastAsia="Calibri" w:hAnsi="Times New Roman"/>
                <w:lang w:val="en-CA"/>
              </w:rPr>
            </w:pPr>
            <w:r w:rsidRPr="002436FE">
              <w:rPr>
                <w:rFonts w:ascii="Arial" w:eastAsia="Calibri" w:hAnsi="Arial" w:cs="Arial"/>
                <w:sz w:val="16"/>
                <w:szCs w:val="16"/>
                <w:lang w:val="en-CA"/>
              </w:rPr>
              <w:t>2,483,926</w:t>
            </w:r>
          </w:p>
        </w:tc>
        <w:tc>
          <w:tcPr>
            <w:tcW w:w="1047"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223" w:right="-20"/>
              <w:rPr>
                <w:rFonts w:ascii="Times New Roman" w:eastAsia="Calibri" w:hAnsi="Times New Roman"/>
                <w:lang w:val="en-CA"/>
              </w:rPr>
            </w:pPr>
            <w:r w:rsidRPr="002436FE">
              <w:rPr>
                <w:rFonts w:ascii="Arial" w:eastAsia="Calibri" w:hAnsi="Arial" w:cs="Arial"/>
                <w:sz w:val="16"/>
                <w:szCs w:val="16"/>
                <w:lang w:val="en-CA"/>
              </w:rPr>
              <w:t>2,691,084</w:t>
            </w:r>
          </w:p>
        </w:tc>
        <w:tc>
          <w:tcPr>
            <w:tcW w:w="121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9" w:right="-20"/>
              <w:rPr>
                <w:rFonts w:ascii="Times New Roman" w:eastAsia="Calibri" w:hAnsi="Times New Roman"/>
                <w:lang w:val="en-CA"/>
              </w:rPr>
            </w:pPr>
            <w:r w:rsidRPr="002436FE">
              <w:rPr>
                <w:rFonts w:ascii="Arial" w:eastAsia="Calibri" w:hAnsi="Arial" w:cs="Arial"/>
                <w:sz w:val="16"/>
                <w:szCs w:val="16"/>
                <w:lang w:val="en-CA"/>
              </w:rPr>
              <w:t>2,830,723</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2,936,882</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3,117,804</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1902DA" w:rsidP="002436FE">
            <w:pPr>
              <w:widowControl/>
              <w:spacing w:before="68"/>
              <w:ind w:left="388" w:right="-20"/>
              <w:rPr>
                <w:rFonts w:ascii="Arial" w:eastAsia="Calibri" w:hAnsi="Arial" w:cs="Arial"/>
                <w:sz w:val="16"/>
                <w:szCs w:val="16"/>
                <w:lang w:val="en-CA"/>
              </w:rPr>
            </w:pPr>
            <w:r>
              <w:rPr>
                <w:rFonts w:ascii="Arial" w:eastAsia="Calibri" w:hAnsi="Arial" w:cs="Arial"/>
                <w:sz w:val="16"/>
                <w:szCs w:val="16"/>
                <w:lang w:val="en-CA"/>
              </w:rPr>
              <w:t>3,319,549</w:t>
            </w:r>
          </w:p>
        </w:tc>
        <w:tc>
          <w:tcPr>
            <w:tcW w:w="1213" w:type="dxa"/>
            <w:tcBorders>
              <w:top w:val="single" w:sz="4" w:space="0" w:color="000000"/>
              <w:left w:val="single" w:sz="4" w:space="0" w:color="000000"/>
              <w:bottom w:val="single" w:sz="4" w:space="0" w:color="000000"/>
              <w:right w:val="single" w:sz="8" w:space="0" w:color="000000"/>
            </w:tcBorders>
          </w:tcPr>
          <w:p w:rsidR="002436FE" w:rsidRPr="002436FE" w:rsidRDefault="002436FE" w:rsidP="001902DA">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3,</w:t>
            </w:r>
            <w:r w:rsidR="001902DA">
              <w:rPr>
                <w:rFonts w:ascii="Arial" w:eastAsia="Calibri" w:hAnsi="Arial" w:cs="Arial"/>
                <w:sz w:val="16"/>
                <w:szCs w:val="16"/>
                <w:lang w:val="en-CA"/>
              </w:rPr>
              <w:t>250,890</w:t>
            </w:r>
          </w:p>
        </w:tc>
      </w:tr>
      <w:tr w:rsidR="002436FE" w:rsidRPr="002436FE" w:rsidTr="00DE7989">
        <w:trPr>
          <w:trHeight w:hRule="exact" w:val="265"/>
          <w:jc w:val="center"/>
        </w:trPr>
        <w:tc>
          <w:tcPr>
            <w:tcW w:w="2444" w:type="dxa"/>
            <w:tcBorders>
              <w:top w:val="single" w:sz="4" w:space="0" w:color="000000"/>
              <w:left w:val="single" w:sz="8" w:space="0" w:color="000000"/>
              <w:bottom w:val="single" w:sz="4" w:space="0" w:color="000000"/>
              <w:right w:val="single" w:sz="4" w:space="0" w:color="000000"/>
            </w:tcBorders>
          </w:tcPr>
          <w:p w:rsidR="002436FE" w:rsidRPr="002436FE" w:rsidRDefault="002436FE" w:rsidP="002436FE">
            <w:pPr>
              <w:widowControl/>
              <w:spacing w:before="68"/>
              <w:ind w:left="97" w:right="-20"/>
              <w:rPr>
                <w:rFonts w:ascii="Times New Roman" w:eastAsia="Calibri" w:hAnsi="Times New Roman"/>
                <w:lang w:val="en-CA"/>
              </w:rPr>
            </w:pPr>
            <w:r w:rsidRPr="002436FE">
              <w:rPr>
                <w:rFonts w:ascii="Arial" w:eastAsia="Calibri" w:hAnsi="Arial" w:cs="Arial"/>
                <w:b/>
                <w:bCs/>
                <w:sz w:val="16"/>
                <w:szCs w:val="16"/>
                <w:lang w:val="en-CA"/>
              </w:rPr>
              <w:t>Net</w:t>
            </w:r>
            <w:r w:rsidRPr="002436FE">
              <w:rPr>
                <w:rFonts w:ascii="Arial" w:eastAsia="Calibri" w:hAnsi="Arial" w:cs="Arial"/>
                <w:b/>
                <w:bCs/>
                <w:spacing w:val="1"/>
                <w:sz w:val="16"/>
                <w:szCs w:val="16"/>
                <w:lang w:val="en-CA"/>
              </w:rPr>
              <w:t>B</w:t>
            </w:r>
            <w:r w:rsidRPr="002436FE">
              <w:rPr>
                <w:rFonts w:ascii="Arial" w:eastAsia="Calibri" w:hAnsi="Arial" w:cs="Arial"/>
                <w:b/>
                <w:bCs/>
                <w:sz w:val="16"/>
                <w:szCs w:val="16"/>
                <w:lang w:val="en-CA"/>
              </w:rPr>
              <w:t>ookVa</w:t>
            </w:r>
            <w:r w:rsidRPr="002436FE">
              <w:rPr>
                <w:rFonts w:ascii="Arial" w:eastAsia="Calibri" w:hAnsi="Arial" w:cs="Arial"/>
                <w:b/>
                <w:bCs/>
                <w:spacing w:val="1"/>
                <w:sz w:val="16"/>
                <w:szCs w:val="16"/>
                <w:lang w:val="en-CA"/>
              </w:rPr>
              <w:t>l</w:t>
            </w:r>
            <w:r w:rsidRPr="002436FE">
              <w:rPr>
                <w:rFonts w:ascii="Arial" w:eastAsia="Calibri" w:hAnsi="Arial" w:cs="Arial"/>
                <w:b/>
                <w:bCs/>
                <w:sz w:val="16"/>
                <w:szCs w:val="16"/>
                <w:lang w:val="en-CA"/>
              </w:rPr>
              <w:t>ue</w:t>
            </w:r>
          </w:p>
        </w:tc>
        <w:tc>
          <w:tcPr>
            <w:tcW w:w="123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409" w:right="-20"/>
              <w:rPr>
                <w:rFonts w:ascii="Times New Roman" w:eastAsia="Calibri" w:hAnsi="Times New Roman"/>
                <w:lang w:val="en-CA"/>
              </w:rPr>
            </w:pPr>
            <w:r w:rsidRPr="002436FE">
              <w:rPr>
                <w:rFonts w:ascii="Arial" w:eastAsia="Calibri" w:hAnsi="Arial" w:cs="Arial"/>
                <w:sz w:val="16"/>
                <w:szCs w:val="16"/>
                <w:lang w:val="en-CA"/>
              </w:rPr>
              <w:t>2,548,565</w:t>
            </w:r>
          </w:p>
        </w:tc>
        <w:tc>
          <w:tcPr>
            <w:tcW w:w="1047"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223" w:right="-20"/>
              <w:rPr>
                <w:rFonts w:ascii="Times New Roman" w:eastAsia="Calibri" w:hAnsi="Times New Roman"/>
                <w:lang w:val="en-CA"/>
              </w:rPr>
            </w:pPr>
            <w:r w:rsidRPr="002436FE">
              <w:rPr>
                <w:rFonts w:ascii="Arial" w:eastAsia="Calibri" w:hAnsi="Arial" w:cs="Arial"/>
                <w:sz w:val="16"/>
                <w:szCs w:val="16"/>
                <w:lang w:val="en-CA"/>
              </w:rPr>
              <w:t>1,929,992</w:t>
            </w:r>
          </w:p>
        </w:tc>
        <w:tc>
          <w:tcPr>
            <w:tcW w:w="121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9" w:right="-20"/>
              <w:rPr>
                <w:rFonts w:ascii="Times New Roman" w:eastAsia="Calibri" w:hAnsi="Times New Roman"/>
                <w:lang w:val="en-CA"/>
              </w:rPr>
            </w:pPr>
            <w:r w:rsidRPr="002436FE">
              <w:rPr>
                <w:rFonts w:ascii="Arial" w:eastAsia="Calibri" w:hAnsi="Arial" w:cs="Arial"/>
                <w:sz w:val="16"/>
                <w:szCs w:val="16"/>
                <w:lang w:val="en-CA"/>
              </w:rPr>
              <w:t>1,974,174</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2,232,756</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2,121,334</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1902DA" w:rsidP="002436FE">
            <w:pPr>
              <w:widowControl/>
              <w:spacing w:before="68"/>
              <w:ind w:left="388" w:right="-20"/>
              <w:rPr>
                <w:rFonts w:ascii="Arial" w:eastAsia="Calibri" w:hAnsi="Arial" w:cs="Arial"/>
                <w:sz w:val="16"/>
                <w:szCs w:val="16"/>
                <w:lang w:val="en-CA"/>
              </w:rPr>
            </w:pPr>
            <w:r>
              <w:rPr>
                <w:rFonts w:ascii="Arial" w:eastAsia="Calibri" w:hAnsi="Arial" w:cs="Arial"/>
                <w:sz w:val="16"/>
                <w:szCs w:val="16"/>
                <w:lang w:val="en-CA"/>
              </w:rPr>
              <w:t>2,431,373</w:t>
            </w:r>
          </w:p>
        </w:tc>
        <w:tc>
          <w:tcPr>
            <w:tcW w:w="1213" w:type="dxa"/>
            <w:tcBorders>
              <w:top w:val="single" w:sz="4" w:space="0" w:color="000000"/>
              <w:left w:val="single" w:sz="4" w:space="0" w:color="000000"/>
              <w:bottom w:val="single" w:sz="4" w:space="0" w:color="000000"/>
              <w:right w:val="single" w:sz="8" w:space="0" w:color="000000"/>
            </w:tcBorders>
          </w:tcPr>
          <w:p w:rsidR="002436FE" w:rsidRPr="002436FE" w:rsidRDefault="001902DA" w:rsidP="001902DA">
            <w:pPr>
              <w:widowControl/>
              <w:spacing w:before="68"/>
              <w:ind w:left="388" w:right="-20"/>
              <w:rPr>
                <w:rFonts w:ascii="Times New Roman" w:eastAsia="Calibri" w:hAnsi="Times New Roman"/>
                <w:lang w:val="en-CA"/>
              </w:rPr>
            </w:pPr>
            <w:r>
              <w:rPr>
                <w:rFonts w:ascii="Arial" w:eastAsia="Calibri" w:hAnsi="Arial" w:cs="Arial"/>
                <w:sz w:val="16"/>
                <w:szCs w:val="16"/>
                <w:lang w:val="en-CA"/>
              </w:rPr>
              <w:t>2,500,032</w:t>
            </w:r>
          </w:p>
        </w:tc>
      </w:tr>
      <w:tr w:rsidR="002436FE" w:rsidRPr="002436FE" w:rsidTr="00DE7989">
        <w:trPr>
          <w:trHeight w:hRule="exact" w:val="265"/>
          <w:jc w:val="center"/>
        </w:trPr>
        <w:tc>
          <w:tcPr>
            <w:tcW w:w="2444" w:type="dxa"/>
            <w:tcBorders>
              <w:top w:val="single" w:sz="4" w:space="0" w:color="000000"/>
              <w:left w:val="single" w:sz="8" w:space="0" w:color="000000"/>
              <w:bottom w:val="single" w:sz="4" w:space="0" w:color="000000"/>
              <w:right w:val="single" w:sz="4" w:space="0" w:color="000000"/>
            </w:tcBorders>
          </w:tcPr>
          <w:p w:rsidR="002436FE" w:rsidRPr="002436FE" w:rsidRDefault="002436FE" w:rsidP="002436FE">
            <w:pPr>
              <w:widowControl/>
              <w:spacing w:before="68"/>
              <w:ind w:left="97" w:right="-20"/>
              <w:rPr>
                <w:rFonts w:ascii="Times New Roman" w:eastAsia="Calibri" w:hAnsi="Times New Roman"/>
                <w:lang w:val="en-CA"/>
              </w:rPr>
            </w:pPr>
            <w:r w:rsidRPr="002436FE">
              <w:rPr>
                <w:rFonts w:ascii="Arial" w:eastAsia="Calibri" w:hAnsi="Arial" w:cs="Arial"/>
                <w:b/>
                <w:bCs/>
                <w:spacing w:val="-1"/>
                <w:sz w:val="16"/>
                <w:szCs w:val="16"/>
                <w:lang w:val="en-CA"/>
              </w:rPr>
              <w:t>Av</w:t>
            </w:r>
            <w:r w:rsidRPr="002436FE">
              <w:rPr>
                <w:rFonts w:ascii="Arial" w:eastAsia="Calibri" w:hAnsi="Arial" w:cs="Arial"/>
                <w:b/>
                <w:bCs/>
                <w:spacing w:val="1"/>
                <w:sz w:val="16"/>
                <w:szCs w:val="16"/>
                <w:lang w:val="en-CA"/>
              </w:rPr>
              <w:t>e</w:t>
            </w:r>
            <w:r w:rsidRPr="002436FE">
              <w:rPr>
                <w:rFonts w:ascii="Arial" w:eastAsia="Calibri" w:hAnsi="Arial" w:cs="Arial"/>
                <w:b/>
                <w:bCs/>
                <w:spacing w:val="2"/>
                <w:sz w:val="16"/>
                <w:szCs w:val="16"/>
                <w:lang w:val="en-CA"/>
              </w:rPr>
              <w:t>r</w:t>
            </w:r>
            <w:r w:rsidRPr="002436FE">
              <w:rPr>
                <w:rFonts w:ascii="Arial" w:eastAsia="Calibri" w:hAnsi="Arial" w:cs="Arial"/>
                <w:b/>
                <w:bCs/>
                <w:sz w:val="16"/>
                <w:szCs w:val="16"/>
                <w:lang w:val="en-CA"/>
              </w:rPr>
              <w:t>age</w:t>
            </w:r>
            <w:r w:rsidRPr="002436FE">
              <w:rPr>
                <w:rFonts w:ascii="Arial" w:eastAsia="Calibri" w:hAnsi="Arial" w:cs="Arial"/>
                <w:b/>
                <w:bCs/>
                <w:spacing w:val="1"/>
                <w:sz w:val="16"/>
                <w:szCs w:val="16"/>
                <w:lang w:val="en-CA"/>
              </w:rPr>
              <w:t>N</w:t>
            </w:r>
            <w:r w:rsidRPr="002436FE">
              <w:rPr>
                <w:rFonts w:ascii="Arial" w:eastAsia="Calibri" w:hAnsi="Arial" w:cs="Arial"/>
                <w:b/>
                <w:bCs/>
                <w:sz w:val="16"/>
                <w:szCs w:val="16"/>
                <w:lang w:val="en-CA"/>
              </w:rPr>
              <w:t>et</w:t>
            </w:r>
            <w:r w:rsidRPr="002436FE">
              <w:rPr>
                <w:rFonts w:ascii="Arial" w:eastAsia="Calibri" w:hAnsi="Arial" w:cs="Arial"/>
                <w:b/>
                <w:bCs/>
                <w:spacing w:val="1"/>
                <w:sz w:val="16"/>
                <w:szCs w:val="16"/>
                <w:lang w:val="en-CA"/>
              </w:rPr>
              <w:t>Bo</w:t>
            </w:r>
            <w:r w:rsidRPr="002436FE">
              <w:rPr>
                <w:rFonts w:ascii="Arial" w:eastAsia="Calibri" w:hAnsi="Arial" w:cs="Arial"/>
                <w:b/>
                <w:bCs/>
                <w:sz w:val="16"/>
                <w:szCs w:val="16"/>
                <w:lang w:val="en-CA"/>
              </w:rPr>
              <w:t>okValue</w:t>
            </w:r>
          </w:p>
        </w:tc>
        <w:tc>
          <w:tcPr>
            <w:tcW w:w="123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409" w:right="-20"/>
              <w:rPr>
                <w:rFonts w:ascii="Times New Roman" w:eastAsia="Calibri" w:hAnsi="Times New Roman"/>
                <w:lang w:val="en-CA"/>
              </w:rPr>
            </w:pPr>
            <w:r w:rsidRPr="002436FE">
              <w:rPr>
                <w:rFonts w:ascii="Arial" w:eastAsia="Calibri" w:hAnsi="Arial" w:cs="Arial"/>
                <w:sz w:val="16"/>
                <w:szCs w:val="16"/>
                <w:lang w:val="en-CA"/>
              </w:rPr>
              <w:t>2,363,115</w:t>
            </w:r>
          </w:p>
        </w:tc>
        <w:tc>
          <w:tcPr>
            <w:tcW w:w="1047"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223" w:right="-20"/>
              <w:rPr>
                <w:rFonts w:ascii="Times New Roman" w:eastAsia="Calibri" w:hAnsi="Times New Roman"/>
                <w:lang w:val="en-CA"/>
              </w:rPr>
            </w:pPr>
            <w:r w:rsidRPr="002436FE">
              <w:rPr>
                <w:rFonts w:ascii="Arial" w:eastAsia="Calibri" w:hAnsi="Arial" w:cs="Arial"/>
                <w:sz w:val="16"/>
                <w:szCs w:val="16"/>
                <w:lang w:val="en-CA"/>
              </w:rPr>
              <w:t>1,941,283</w:t>
            </w:r>
          </w:p>
        </w:tc>
        <w:tc>
          <w:tcPr>
            <w:tcW w:w="121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9" w:right="-20"/>
              <w:rPr>
                <w:rFonts w:ascii="Times New Roman" w:eastAsia="Calibri" w:hAnsi="Times New Roman"/>
                <w:lang w:val="en-CA"/>
              </w:rPr>
            </w:pPr>
            <w:r w:rsidRPr="002436FE">
              <w:rPr>
                <w:rFonts w:ascii="Arial" w:eastAsia="Calibri" w:hAnsi="Arial" w:cs="Arial"/>
                <w:sz w:val="16"/>
                <w:szCs w:val="16"/>
                <w:lang w:val="en-CA"/>
              </w:rPr>
              <w:t>1,952,083</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2,103,465</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2,177,045</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1902DA" w:rsidP="002436FE">
            <w:pPr>
              <w:widowControl/>
              <w:spacing w:before="68"/>
              <w:ind w:left="388" w:right="-20"/>
              <w:rPr>
                <w:rFonts w:ascii="Arial" w:eastAsia="Calibri" w:hAnsi="Arial" w:cs="Arial"/>
                <w:sz w:val="16"/>
                <w:szCs w:val="16"/>
                <w:lang w:val="en-CA"/>
              </w:rPr>
            </w:pPr>
            <w:r>
              <w:rPr>
                <w:rFonts w:ascii="Arial" w:eastAsia="Calibri" w:hAnsi="Arial" w:cs="Arial"/>
                <w:sz w:val="16"/>
                <w:szCs w:val="16"/>
                <w:lang w:val="en-CA"/>
              </w:rPr>
              <w:t>2,477,949</w:t>
            </w:r>
          </w:p>
        </w:tc>
        <w:tc>
          <w:tcPr>
            <w:tcW w:w="1213" w:type="dxa"/>
            <w:tcBorders>
              <w:top w:val="single" w:sz="4" w:space="0" w:color="000000"/>
              <w:left w:val="single" w:sz="4" w:space="0" w:color="000000"/>
              <w:bottom w:val="single" w:sz="4" w:space="0" w:color="000000"/>
              <w:right w:val="single" w:sz="8" w:space="0" w:color="000000"/>
            </w:tcBorders>
          </w:tcPr>
          <w:p w:rsidR="002436FE" w:rsidRPr="002436FE" w:rsidRDefault="002436FE" w:rsidP="001902DA">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w:t>
            </w:r>
            <w:r w:rsidR="001902DA">
              <w:rPr>
                <w:rFonts w:ascii="Arial" w:eastAsia="Calibri" w:hAnsi="Arial" w:cs="Arial"/>
                <w:sz w:val="16"/>
                <w:szCs w:val="16"/>
                <w:lang w:val="en-CA"/>
              </w:rPr>
              <w:t>529,279</w:t>
            </w:r>
            <w:r w:rsidRPr="002436FE">
              <w:rPr>
                <w:rFonts w:ascii="Arial" w:eastAsia="Calibri" w:hAnsi="Arial" w:cs="Arial"/>
                <w:sz w:val="16"/>
                <w:szCs w:val="16"/>
                <w:lang w:val="en-CA"/>
              </w:rPr>
              <w:t>225</w:t>
            </w:r>
          </w:p>
        </w:tc>
      </w:tr>
      <w:tr w:rsidR="002436FE" w:rsidRPr="002436FE" w:rsidTr="00DE7989">
        <w:trPr>
          <w:trHeight w:hRule="exact" w:val="265"/>
          <w:jc w:val="center"/>
        </w:trPr>
        <w:tc>
          <w:tcPr>
            <w:tcW w:w="2444" w:type="dxa"/>
            <w:tcBorders>
              <w:top w:val="single" w:sz="4" w:space="0" w:color="000000"/>
              <w:left w:val="single" w:sz="8" w:space="0" w:color="000000"/>
              <w:bottom w:val="single" w:sz="4" w:space="0" w:color="000000"/>
              <w:right w:val="single" w:sz="4" w:space="0" w:color="000000"/>
            </w:tcBorders>
          </w:tcPr>
          <w:p w:rsidR="002436FE" w:rsidRPr="00614FA9" w:rsidRDefault="002436FE" w:rsidP="002436FE">
            <w:pPr>
              <w:widowControl/>
              <w:spacing w:before="68"/>
              <w:ind w:left="97" w:right="-20"/>
              <w:rPr>
                <w:rFonts w:ascii="Times New Roman" w:eastAsia="Calibri" w:hAnsi="Times New Roman"/>
                <w:b/>
                <w:lang w:val="en-CA"/>
              </w:rPr>
            </w:pPr>
            <w:r w:rsidRPr="00614FA9">
              <w:rPr>
                <w:rFonts w:ascii="Arial" w:eastAsia="Calibri" w:hAnsi="Arial" w:cs="Arial"/>
                <w:b/>
                <w:sz w:val="16"/>
                <w:szCs w:val="16"/>
                <w:lang w:val="en-CA"/>
              </w:rPr>
              <w:t>WorkingCapital</w:t>
            </w:r>
          </w:p>
        </w:tc>
        <w:tc>
          <w:tcPr>
            <w:tcW w:w="123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408" w:right="-20"/>
              <w:rPr>
                <w:rFonts w:ascii="Times New Roman" w:eastAsia="Calibri" w:hAnsi="Times New Roman"/>
                <w:lang w:val="en-CA"/>
              </w:rPr>
            </w:pPr>
            <w:r w:rsidRPr="002436FE">
              <w:rPr>
                <w:rFonts w:ascii="Arial" w:eastAsia="Calibri" w:hAnsi="Arial" w:cs="Arial"/>
                <w:sz w:val="16"/>
                <w:szCs w:val="16"/>
                <w:lang w:val="en-CA"/>
              </w:rPr>
              <w:t>2,512,539</w:t>
            </w:r>
          </w:p>
        </w:tc>
        <w:tc>
          <w:tcPr>
            <w:tcW w:w="1047"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222" w:right="-20"/>
              <w:rPr>
                <w:rFonts w:ascii="Times New Roman" w:eastAsia="Calibri" w:hAnsi="Times New Roman"/>
                <w:lang w:val="en-CA"/>
              </w:rPr>
            </w:pPr>
            <w:r w:rsidRPr="002436FE">
              <w:rPr>
                <w:rFonts w:ascii="Arial" w:eastAsia="Calibri" w:hAnsi="Arial" w:cs="Arial"/>
                <w:sz w:val="16"/>
                <w:szCs w:val="16"/>
                <w:lang w:val="en-CA"/>
              </w:rPr>
              <w:t>2,635,828</w:t>
            </w:r>
          </w:p>
        </w:tc>
        <w:tc>
          <w:tcPr>
            <w:tcW w:w="121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2,705,895</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2,913,853</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3,172,906</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1902DA" w:rsidP="002436FE">
            <w:pPr>
              <w:widowControl/>
              <w:spacing w:before="68"/>
              <w:ind w:left="388" w:right="-20"/>
              <w:rPr>
                <w:rFonts w:ascii="Arial" w:eastAsia="Calibri" w:hAnsi="Arial" w:cs="Arial"/>
                <w:sz w:val="16"/>
                <w:szCs w:val="16"/>
                <w:lang w:val="en-CA"/>
              </w:rPr>
            </w:pPr>
            <w:r>
              <w:rPr>
                <w:rFonts w:ascii="Arial" w:eastAsia="Calibri" w:hAnsi="Arial" w:cs="Arial"/>
                <w:sz w:val="16"/>
                <w:szCs w:val="16"/>
                <w:lang w:val="en-CA"/>
              </w:rPr>
              <w:t>3,415,637</w:t>
            </w:r>
          </w:p>
        </w:tc>
        <w:tc>
          <w:tcPr>
            <w:tcW w:w="1213" w:type="dxa"/>
            <w:tcBorders>
              <w:top w:val="single" w:sz="4" w:space="0" w:color="000000"/>
              <w:left w:val="single" w:sz="4" w:space="0" w:color="000000"/>
              <w:bottom w:val="single" w:sz="4" w:space="0" w:color="000000"/>
              <w:right w:val="single" w:sz="8" w:space="0" w:color="000000"/>
            </w:tcBorders>
          </w:tcPr>
          <w:p w:rsidR="002436FE" w:rsidRPr="002436FE" w:rsidRDefault="002436FE" w:rsidP="001902DA">
            <w:pPr>
              <w:widowControl/>
              <w:spacing w:before="68"/>
              <w:ind w:left="388" w:right="-20"/>
              <w:rPr>
                <w:rFonts w:ascii="Times New Roman" w:eastAsia="Calibri" w:hAnsi="Times New Roman"/>
                <w:lang w:val="en-CA"/>
              </w:rPr>
            </w:pPr>
            <w:r w:rsidRPr="002436FE">
              <w:rPr>
                <w:rFonts w:ascii="Arial" w:eastAsia="Calibri" w:hAnsi="Arial" w:cs="Arial"/>
                <w:sz w:val="16"/>
                <w:szCs w:val="16"/>
                <w:lang w:val="en-CA"/>
              </w:rPr>
              <w:t>3,</w:t>
            </w:r>
            <w:r w:rsidR="001902DA">
              <w:rPr>
                <w:rFonts w:ascii="Arial" w:eastAsia="Calibri" w:hAnsi="Arial" w:cs="Arial"/>
                <w:sz w:val="16"/>
                <w:szCs w:val="16"/>
                <w:lang w:val="en-CA"/>
              </w:rPr>
              <w:t>415</w:t>
            </w:r>
            <w:r w:rsidRPr="002436FE">
              <w:rPr>
                <w:rFonts w:ascii="Arial" w:eastAsia="Calibri" w:hAnsi="Arial" w:cs="Arial"/>
                <w:sz w:val="16"/>
                <w:szCs w:val="16"/>
                <w:lang w:val="en-CA"/>
              </w:rPr>
              <w:t>,</w:t>
            </w:r>
            <w:r w:rsidR="001902DA">
              <w:rPr>
                <w:rFonts w:ascii="Arial" w:eastAsia="Calibri" w:hAnsi="Arial" w:cs="Arial"/>
                <w:sz w:val="16"/>
                <w:szCs w:val="16"/>
                <w:lang w:val="en-CA"/>
              </w:rPr>
              <w:t>637</w:t>
            </w:r>
          </w:p>
        </w:tc>
      </w:tr>
      <w:tr w:rsidR="002436FE" w:rsidRPr="002436FE" w:rsidTr="00DE7989">
        <w:trPr>
          <w:trHeight w:hRule="exact" w:val="264"/>
          <w:jc w:val="center"/>
        </w:trPr>
        <w:tc>
          <w:tcPr>
            <w:tcW w:w="2444" w:type="dxa"/>
            <w:tcBorders>
              <w:top w:val="single" w:sz="4" w:space="0" w:color="000000"/>
              <w:left w:val="single" w:sz="8" w:space="0" w:color="000000"/>
              <w:bottom w:val="single" w:sz="4" w:space="0" w:color="000000"/>
              <w:right w:val="single" w:sz="4" w:space="0" w:color="000000"/>
            </w:tcBorders>
          </w:tcPr>
          <w:p w:rsidR="002436FE" w:rsidRPr="002436FE" w:rsidRDefault="002436FE" w:rsidP="002436FE">
            <w:pPr>
              <w:widowControl/>
              <w:spacing w:before="68"/>
              <w:ind w:left="97" w:right="-20"/>
              <w:rPr>
                <w:rFonts w:ascii="Times New Roman" w:eastAsia="Calibri" w:hAnsi="Times New Roman"/>
                <w:lang w:val="en-CA"/>
              </w:rPr>
            </w:pPr>
            <w:r w:rsidRPr="002436FE">
              <w:rPr>
                <w:rFonts w:ascii="Arial" w:eastAsia="Calibri" w:hAnsi="Arial" w:cs="Arial"/>
                <w:b/>
                <w:bCs/>
                <w:spacing w:val="1"/>
                <w:sz w:val="16"/>
                <w:szCs w:val="16"/>
                <w:lang w:val="en-CA"/>
              </w:rPr>
              <w:t>W</w:t>
            </w:r>
            <w:r w:rsidRPr="002436FE">
              <w:rPr>
                <w:rFonts w:ascii="Arial" w:eastAsia="Calibri" w:hAnsi="Arial" w:cs="Arial"/>
                <w:b/>
                <w:bCs/>
                <w:sz w:val="16"/>
                <w:szCs w:val="16"/>
                <w:lang w:val="en-CA"/>
              </w:rPr>
              <w:t>orkingCap</w:t>
            </w:r>
            <w:r w:rsidRPr="002436FE">
              <w:rPr>
                <w:rFonts w:ascii="Arial" w:eastAsia="Calibri" w:hAnsi="Arial" w:cs="Arial"/>
                <w:b/>
                <w:bCs/>
                <w:spacing w:val="1"/>
                <w:sz w:val="16"/>
                <w:szCs w:val="16"/>
                <w:lang w:val="en-CA"/>
              </w:rPr>
              <w:t>i</w:t>
            </w:r>
            <w:r w:rsidRPr="002436FE">
              <w:rPr>
                <w:rFonts w:ascii="Arial" w:eastAsia="Calibri" w:hAnsi="Arial" w:cs="Arial"/>
                <w:b/>
                <w:bCs/>
                <w:sz w:val="16"/>
                <w:szCs w:val="16"/>
                <w:lang w:val="en-CA"/>
              </w:rPr>
              <w:t>tal</w:t>
            </w:r>
            <w:r w:rsidRPr="002436FE">
              <w:rPr>
                <w:rFonts w:ascii="Arial" w:eastAsia="Calibri" w:hAnsi="Arial" w:cs="Arial"/>
                <w:b/>
                <w:bCs/>
                <w:spacing w:val="-4"/>
                <w:sz w:val="16"/>
                <w:szCs w:val="16"/>
                <w:lang w:val="en-CA"/>
              </w:rPr>
              <w:t>A</w:t>
            </w:r>
            <w:r w:rsidRPr="002436FE">
              <w:rPr>
                <w:rFonts w:ascii="Arial" w:eastAsia="Calibri" w:hAnsi="Arial" w:cs="Arial"/>
                <w:b/>
                <w:bCs/>
                <w:sz w:val="16"/>
                <w:szCs w:val="16"/>
                <w:lang w:val="en-CA"/>
              </w:rPr>
              <w:t>l</w:t>
            </w:r>
            <w:r w:rsidRPr="002436FE">
              <w:rPr>
                <w:rFonts w:ascii="Arial" w:eastAsia="Calibri" w:hAnsi="Arial" w:cs="Arial"/>
                <w:b/>
                <w:bCs/>
                <w:spacing w:val="1"/>
                <w:sz w:val="16"/>
                <w:szCs w:val="16"/>
                <w:lang w:val="en-CA"/>
              </w:rPr>
              <w:t>l</w:t>
            </w:r>
            <w:r w:rsidRPr="002436FE">
              <w:rPr>
                <w:rFonts w:ascii="Arial" w:eastAsia="Calibri" w:hAnsi="Arial" w:cs="Arial"/>
                <w:b/>
                <w:bCs/>
                <w:spacing w:val="-2"/>
                <w:sz w:val="16"/>
                <w:szCs w:val="16"/>
                <w:lang w:val="en-CA"/>
              </w:rPr>
              <w:t>o</w:t>
            </w:r>
            <w:r w:rsidRPr="002436FE">
              <w:rPr>
                <w:rFonts w:ascii="Arial" w:eastAsia="Calibri" w:hAnsi="Arial" w:cs="Arial"/>
                <w:b/>
                <w:bCs/>
                <w:spacing w:val="4"/>
                <w:sz w:val="16"/>
                <w:szCs w:val="16"/>
                <w:lang w:val="en-CA"/>
              </w:rPr>
              <w:t>w</w:t>
            </w:r>
            <w:r w:rsidRPr="002436FE">
              <w:rPr>
                <w:rFonts w:ascii="Arial" w:eastAsia="Calibri" w:hAnsi="Arial" w:cs="Arial"/>
                <w:b/>
                <w:bCs/>
                <w:sz w:val="16"/>
                <w:szCs w:val="16"/>
                <w:lang w:val="en-CA"/>
              </w:rPr>
              <w:t>ance</w:t>
            </w:r>
          </w:p>
        </w:tc>
        <w:tc>
          <w:tcPr>
            <w:tcW w:w="123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543" w:right="-20"/>
              <w:rPr>
                <w:rFonts w:ascii="Times New Roman" w:eastAsia="Calibri" w:hAnsi="Times New Roman"/>
                <w:lang w:val="en-CA"/>
              </w:rPr>
            </w:pPr>
            <w:r w:rsidRPr="002436FE">
              <w:rPr>
                <w:rFonts w:ascii="Arial" w:eastAsia="Calibri" w:hAnsi="Arial" w:cs="Arial"/>
                <w:sz w:val="16"/>
                <w:szCs w:val="16"/>
                <w:lang w:val="en-CA"/>
              </w:rPr>
              <w:t>376,881</w:t>
            </w:r>
          </w:p>
        </w:tc>
        <w:tc>
          <w:tcPr>
            <w:tcW w:w="1047"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356" w:right="-20"/>
              <w:rPr>
                <w:rFonts w:ascii="Times New Roman" w:eastAsia="Calibri" w:hAnsi="Times New Roman"/>
                <w:lang w:val="en-CA"/>
              </w:rPr>
            </w:pPr>
            <w:r w:rsidRPr="002436FE">
              <w:rPr>
                <w:rFonts w:ascii="Arial" w:eastAsia="Calibri" w:hAnsi="Arial" w:cs="Arial"/>
                <w:sz w:val="16"/>
                <w:szCs w:val="16"/>
                <w:lang w:val="en-CA"/>
              </w:rPr>
              <w:t>395,374</w:t>
            </w:r>
          </w:p>
        </w:tc>
        <w:tc>
          <w:tcPr>
            <w:tcW w:w="1214"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522" w:right="-20"/>
              <w:rPr>
                <w:rFonts w:ascii="Times New Roman" w:eastAsia="Calibri" w:hAnsi="Times New Roman"/>
                <w:lang w:val="en-CA"/>
              </w:rPr>
            </w:pPr>
            <w:r w:rsidRPr="002436FE">
              <w:rPr>
                <w:rFonts w:ascii="Arial" w:eastAsia="Calibri" w:hAnsi="Arial" w:cs="Arial"/>
                <w:sz w:val="16"/>
                <w:szCs w:val="16"/>
                <w:lang w:val="en-CA"/>
              </w:rPr>
              <w:t>405,884</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522" w:right="-20"/>
              <w:rPr>
                <w:rFonts w:ascii="Times New Roman" w:eastAsia="Calibri" w:hAnsi="Times New Roman"/>
                <w:lang w:val="en-CA"/>
              </w:rPr>
            </w:pPr>
            <w:r w:rsidRPr="002436FE">
              <w:rPr>
                <w:rFonts w:ascii="Arial" w:eastAsia="Calibri" w:hAnsi="Arial" w:cs="Arial"/>
                <w:sz w:val="16"/>
                <w:szCs w:val="16"/>
                <w:lang w:val="en-CA"/>
              </w:rPr>
              <w:t>437,078</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2436FE" w:rsidP="002436FE">
            <w:pPr>
              <w:widowControl/>
              <w:spacing w:before="68"/>
              <w:ind w:left="521" w:right="-20"/>
              <w:rPr>
                <w:rFonts w:ascii="Times New Roman" w:eastAsia="Calibri" w:hAnsi="Times New Roman"/>
                <w:lang w:val="en-CA"/>
              </w:rPr>
            </w:pPr>
            <w:r w:rsidRPr="002436FE">
              <w:rPr>
                <w:rFonts w:ascii="Arial" w:eastAsia="Calibri" w:hAnsi="Arial" w:cs="Arial"/>
                <w:sz w:val="16"/>
                <w:szCs w:val="16"/>
                <w:lang w:val="en-CA"/>
              </w:rPr>
              <w:t>475,936</w:t>
            </w:r>
          </w:p>
        </w:tc>
        <w:tc>
          <w:tcPr>
            <w:tcW w:w="1213" w:type="dxa"/>
            <w:tcBorders>
              <w:top w:val="single" w:sz="4" w:space="0" w:color="000000"/>
              <w:left w:val="single" w:sz="4" w:space="0" w:color="000000"/>
              <w:bottom w:val="single" w:sz="4" w:space="0" w:color="000000"/>
              <w:right w:val="single" w:sz="4" w:space="0" w:color="000000"/>
            </w:tcBorders>
          </w:tcPr>
          <w:p w:rsidR="002436FE" w:rsidRPr="002436FE" w:rsidRDefault="001902DA" w:rsidP="002436FE">
            <w:pPr>
              <w:widowControl/>
              <w:spacing w:before="68"/>
              <w:ind w:left="521" w:right="-20"/>
              <w:rPr>
                <w:rFonts w:ascii="Arial" w:eastAsia="Calibri" w:hAnsi="Arial" w:cs="Arial"/>
                <w:sz w:val="16"/>
                <w:szCs w:val="16"/>
                <w:lang w:val="en-CA"/>
              </w:rPr>
            </w:pPr>
            <w:r>
              <w:rPr>
                <w:rFonts w:ascii="Arial" w:eastAsia="Calibri" w:hAnsi="Arial" w:cs="Arial"/>
                <w:sz w:val="16"/>
                <w:szCs w:val="16"/>
                <w:lang w:val="en-CA"/>
              </w:rPr>
              <w:t>512,346</w:t>
            </w:r>
          </w:p>
        </w:tc>
        <w:tc>
          <w:tcPr>
            <w:tcW w:w="1213" w:type="dxa"/>
            <w:tcBorders>
              <w:top w:val="single" w:sz="4" w:space="0" w:color="000000"/>
              <w:left w:val="single" w:sz="4" w:space="0" w:color="000000"/>
              <w:bottom w:val="single" w:sz="4" w:space="0" w:color="000000"/>
              <w:right w:val="single" w:sz="8" w:space="0" w:color="000000"/>
            </w:tcBorders>
          </w:tcPr>
          <w:p w:rsidR="002436FE" w:rsidRPr="002436FE" w:rsidRDefault="002436FE" w:rsidP="001902DA">
            <w:pPr>
              <w:widowControl/>
              <w:spacing w:before="68"/>
              <w:ind w:left="521" w:right="-20"/>
              <w:rPr>
                <w:rFonts w:ascii="Times New Roman" w:eastAsia="Calibri" w:hAnsi="Times New Roman"/>
                <w:lang w:val="en-CA"/>
              </w:rPr>
            </w:pPr>
            <w:r w:rsidRPr="002436FE">
              <w:rPr>
                <w:rFonts w:ascii="Arial" w:eastAsia="Calibri" w:hAnsi="Arial" w:cs="Arial"/>
                <w:sz w:val="16"/>
                <w:szCs w:val="16"/>
                <w:lang w:val="en-CA"/>
              </w:rPr>
              <w:t>5</w:t>
            </w:r>
            <w:r w:rsidR="001902DA">
              <w:rPr>
                <w:rFonts w:ascii="Arial" w:eastAsia="Calibri" w:hAnsi="Arial" w:cs="Arial"/>
                <w:sz w:val="16"/>
                <w:szCs w:val="16"/>
                <w:lang w:val="en-CA"/>
              </w:rPr>
              <w:t>12</w:t>
            </w:r>
            <w:r w:rsidRPr="002436FE">
              <w:rPr>
                <w:rFonts w:ascii="Arial" w:eastAsia="Calibri" w:hAnsi="Arial" w:cs="Arial"/>
                <w:sz w:val="16"/>
                <w:szCs w:val="16"/>
                <w:lang w:val="en-CA"/>
              </w:rPr>
              <w:t>,</w:t>
            </w:r>
            <w:r w:rsidR="001902DA">
              <w:rPr>
                <w:rFonts w:ascii="Arial" w:eastAsia="Calibri" w:hAnsi="Arial" w:cs="Arial"/>
                <w:sz w:val="16"/>
                <w:szCs w:val="16"/>
                <w:lang w:val="en-CA"/>
              </w:rPr>
              <w:t>346</w:t>
            </w:r>
          </w:p>
        </w:tc>
      </w:tr>
      <w:tr w:rsidR="002436FE" w:rsidRPr="002436FE" w:rsidTr="00DE7989">
        <w:trPr>
          <w:trHeight w:hRule="exact" w:val="284"/>
          <w:jc w:val="center"/>
        </w:trPr>
        <w:tc>
          <w:tcPr>
            <w:tcW w:w="2444" w:type="dxa"/>
            <w:tcBorders>
              <w:top w:val="single" w:sz="4" w:space="0" w:color="000000"/>
              <w:left w:val="single" w:sz="8" w:space="0" w:color="000000"/>
              <w:bottom w:val="single" w:sz="8" w:space="0" w:color="000000"/>
              <w:right w:val="single" w:sz="4" w:space="0" w:color="000000"/>
            </w:tcBorders>
          </w:tcPr>
          <w:p w:rsidR="002436FE" w:rsidRPr="00614FA9" w:rsidRDefault="002436FE" w:rsidP="002436FE">
            <w:pPr>
              <w:widowControl/>
              <w:spacing w:before="83"/>
              <w:ind w:left="97" w:right="-20"/>
              <w:rPr>
                <w:rFonts w:ascii="Times New Roman" w:eastAsia="Calibri" w:hAnsi="Times New Roman"/>
                <w:b/>
                <w:lang w:val="en-CA"/>
              </w:rPr>
            </w:pPr>
            <w:r w:rsidRPr="00614FA9">
              <w:rPr>
                <w:rFonts w:ascii="Arial" w:eastAsia="Calibri" w:hAnsi="Arial" w:cs="Arial"/>
                <w:b/>
                <w:sz w:val="16"/>
                <w:szCs w:val="16"/>
                <w:lang w:val="en-CA"/>
              </w:rPr>
              <w:t>RateBase</w:t>
            </w:r>
          </w:p>
        </w:tc>
        <w:tc>
          <w:tcPr>
            <w:tcW w:w="1234" w:type="dxa"/>
            <w:tcBorders>
              <w:top w:val="single" w:sz="4" w:space="0" w:color="000000"/>
              <w:left w:val="single" w:sz="4" w:space="0" w:color="000000"/>
              <w:bottom w:val="single" w:sz="8" w:space="0" w:color="000000"/>
              <w:right w:val="single" w:sz="4" w:space="0" w:color="000000"/>
            </w:tcBorders>
          </w:tcPr>
          <w:p w:rsidR="002436FE" w:rsidRPr="002436FE" w:rsidRDefault="002436FE" w:rsidP="002436FE">
            <w:pPr>
              <w:widowControl/>
              <w:spacing w:before="83"/>
              <w:ind w:left="409" w:right="-20"/>
              <w:rPr>
                <w:rFonts w:ascii="Times New Roman" w:eastAsia="Calibri" w:hAnsi="Times New Roman"/>
                <w:lang w:val="en-CA"/>
              </w:rPr>
            </w:pPr>
            <w:r w:rsidRPr="002436FE">
              <w:rPr>
                <w:rFonts w:ascii="Arial" w:eastAsia="Calibri" w:hAnsi="Arial" w:cs="Arial"/>
                <w:sz w:val="16"/>
                <w:szCs w:val="16"/>
                <w:lang w:val="en-CA"/>
              </w:rPr>
              <w:t>2,739,996</w:t>
            </w:r>
          </w:p>
        </w:tc>
        <w:tc>
          <w:tcPr>
            <w:tcW w:w="1047" w:type="dxa"/>
            <w:tcBorders>
              <w:top w:val="single" w:sz="4" w:space="0" w:color="000000"/>
              <w:left w:val="single" w:sz="4" w:space="0" w:color="000000"/>
              <w:bottom w:val="single" w:sz="8" w:space="0" w:color="000000"/>
              <w:right w:val="single" w:sz="4" w:space="0" w:color="000000"/>
            </w:tcBorders>
          </w:tcPr>
          <w:p w:rsidR="002436FE" w:rsidRPr="002436FE" w:rsidRDefault="002436FE" w:rsidP="002436FE">
            <w:pPr>
              <w:widowControl/>
              <w:spacing w:before="83"/>
              <w:ind w:left="223" w:right="-20"/>
              <w:rPr>
                <w:rFonts w:ascii="Times New Roman" w:eastAsia="Calibri" w:hAnsi="Times New Roman"/>
                <w:lang w:val="en-CA"/>
              </w:rPr>
            </w:pPr>
            <w:r w:rsidRPr="002436FE">
              <w:rPr>
                <w:rFonts w:ascii="Arial" w:eastAsia="Calibri" w:hAnsi="Arial" w:cs="Arial"/>
                <w:sz w:val="16"/>
                <w:szCs w:val="16"/>
                <w:lang w:val="en-CA"/>
              </w:rPr>
              <w:t>2,336,658</w:t>
            </w:r>
          </w:p>
        </w:tc>
        <w:tc>
          <w:tcPr>
            <w:tcW w:w="1214" w:type="dxa"/>
            <w:tcBorders>
              <w:top w:val="single" w:sz="4" w:space="0" w:color="000000"/>
              <w:left w:val="single" w:sz="4" w:space="0" w:color="000000"/>
              <w:bottom w:val="single" w:sz="8" w:space="0" w:color="000000"/>
              <w:right w:val="single" w:sz="4" w:space="0" w:color="000000"/>
            </w:tcBorders>
          </w:tcPr>
          <w:p w:rsidR="002436FE" w:rsidRPr="002436FE" w:rsidRDefault="002436FE" w:rsidP="002436FE">
            <w:pPr>
              <w:widowControl/>
              <w:spacing w:before="83"/>
              <w:ind w:left="388" w:right="-20"/>
              <w:rPr>
                <w:rFonts w:ascii="Times New Roman" w:eastAsia="Calibri" w:hAnsi="Times New Roman"/>
                <w:lang w:val="en-CA"/>
              </w:rPr>
            </w:pPr>
            <w:r w:rsidRPr="002436FE">
              <w:rPr>
                <w:rFonts w:ascii="Arial" w:eastAsia="Calibri" w:hAnsi="Arial" w:cs="Arial"/>
                <w:sz w:val="16"/>
                <w:szCs w:val="16"/>
                <w:lang w:val="en-CA"/>
              </w:rPr>
              <w:t>2,357,967</w:t>
            </w:r>
          </w:p>
        </w:tc>
        <w:tc>
          <w:tcPr>
            <w:tcW w:w="1213" w:type="dxa"/>
            <w:tcBorders>
              <w:top w:val="single" w:sz="4" w:space="0" w:color="000000"/>
              <w:left w:val="single" w:sz="4" w:space="0" w:color="000000"/>
              <w:bottom w:val="single" w:sz="8" w:space="0" w:color="000000"/>
              <w:right w:val="single" w:sz="4" w:space="0" w:color="000000"/>
            </w:tcBorders>
          </w:tcPr>
          <w:p w:rsidR="002436FE" w:rsidRPr="002436FE" w:rsidRDefault="002436FE" w:rsidP="002436FE">
            <w:pPr>
              <w:widowControl/>
              <w:spacing w:before="83"/>
              <w:ind w:left="388" w:right="-20"/>
              <w:rPr>
                <w:rFonts w:ascii="Times New Roman" w:eastAsia="Calibri" w:hAnsi="Times New Roman"/>
                <w:lang w:val="en-CA"/>
              </w:rPr>
            </w:pPr>
            <w:r w:rsidRPr="002436FE">
              <w:rPr>
                <w:rFonts w:ascii="Arial" w:eastAsia="Calibri" w:hAnsi="Arial" w:cs="Arial"/>
                <w:sz w:val="16"/>
                <w:szCs w:val="16"/>
                <w:lang w:val="en-CA"/>
              </w:rPr>
              <w:t>2,540,543</w:t>
            </w:r>
          </w:p>
        </w:tc>
        <w:tc>
          <w:tcPr>
            <w:tcW w:w="1213" w:type="dxa"/>
            <w:tcBorders>
              <w:top w:val="single" w:sz="4" w:space="0" w:color="000000"/>
              <w:left w:val="single" w:sz="4" w:space="0" w:color="000000"/>
              <w:bottom w:val="single" w:sz="8" w:space="0" w:color="000000"/>
              <w:right w:val="single" w:sz="4" w:space="0" w:color="000000"/>
            </w:tcBorders>
          </w:tcPr>
          <w:p w:rsidR="002436FE" w:rsidRPr="002436FE" w:rsidRDefault="002436FE" w:rsidP="002436FE">
            <w:pPr>
              <w:widowControl/>
              <w:spacing w:before="83"/>
              <w:ind w:left="388" w:right="-20"/>
              <w:rPr>
                <w:rFonts w:ascii="Times New Roman" w:eastAsia="Calibri" w:hAnsi="Times New Roman"/>
                <w:lang w:val="en-CA"/>
              </w:rPr>
            </w:pPr>
            <w:r w:rsidRPr="002436FE">
              <w:rPr>
                <w:rFonts w:ascii="Arial" w:eastAsia="Calibri" w:hAnsi="Arial" w:cs="Arial"/>
                <w:sz w:val="16"/>
                <w:szCs w:val="16"/>
                <w:lang w:val="en-CA"/>
              </w:rPr>
              <w:t>2,652,981</w:t>
            </w:r>
          </w:p>
        </w:tc>
        <w:tc>
          <w:tcPr>
            <w:tcW w:w="1213" w:type="dxa"/>
            <w:tcBorders>
              <w:top w:val="single" w:sz="4" w:space="0" w:color="000000"/>
              <w:left w:val="single" w:sz="4" w:space="0" w:color="000000"/>
              <w:bottom w:val="single" w:sz="8" w:space="0" w:color="000000"/>
              <w:right w:val="single" w:sz="4" w:space="0" w:color="000000"/>
            </w:tcBorders>
          </w:tcPr>
          <w:p w:rsidR="002436FE" w:rsidRPr="002436FE" w:rsidRDefault="001902DA" w:rsidP="002436FE">
            <w:pPr>
              <w:widowControl/>
              <w:spacing w:before="83"/>
              <w:ind w:left="388" w:right="-20"/>
              <w:rPr>
                <w:rFonts w:ascii="Arial" w:eastAsia="Calibri" w:hAnsi="Arial" w:cs="Arial"/>
                <w:sz w:val="16"/>
                <w:szCs w:val="16"/>
                <w:lang w:val="en-CA"/>
              </w:rPr>
            </w:pPr>
            <w:r>
              <w:rPr>
                <w:rFonts w:ascii="Arial" w:eastAsia="Calibri" w:hAnsi="Arial" w:cs="Arial"/>
                <w:sz w:val="16"/>
                <w:szCs w:val="16"/>
                <w:lang w:val="en-CA"/>
              </w:rPr>
              <w:t>2,990,294</w:t>
            </w:r>
          </w:p>
        </w:tc>
        <w:tc>
          <w:tcPr>
            <w:tcW w:w="1213" w:type="dxa"/>
            <w:tcBorders>
              <w:top w:val="single" w:sz="4" w:space="0" w:color="000000"/>
              <w:left w:val="single" w:sz="4" w:space="0" w:color="000000"/>
              <w:bottom w:val="single" w:sz="8" w:space="0" w:color="000000"/>
              <w:right w:val="single" w:sz="8" w:space="0" w:color="000000"/>
            </w:tcBorders>
          </w:tcPr>
          <w:p w:rsidR="002436FE" w:rsidRPr="002436FE" w:rsidRDefault="001902DA" w:rsidP="001902DA">
            <w:pPr>
              <w:widowControl/>
              <w:spacing w:before="83"/>
              <w:ind w:left="388" w:right="-20"/>
              <w:rPr>
                <w:rFonts w:ascii="Times New Roman" w:eastAsia="Calibri" w:hAnsi="Times New Roman"/>
                <w:lang w:val="en-CA"/>
              </w:rPr>
            </w:pPr>
            <w:r>
              <w:rPr>
                <w:rFonts w:ascii="Arial" w:eastAsia="Calibri" w:hAnsi="Arial" w:cs="Arial"/>
                <w:sz w:val="16"/>
                <w:szCs w:val="16"/>
                <w:lang w:val="en-CA"/>
              </w:rPr>
              <w:t>3,041,625</w:t>
            </w:r>
          </w:p>
        </w:tc>
      </w:tr>
    </w:tbl>
    <w:p w:rsidR="002436FE" w:rsidRDefault="002436FE" w:rsidP="0040142C"/>
    <w:p w:rsidR="004F07F3" w:rsidRDefault="004F07F3" w:rsidP="000C63F1">
      <w:pPr>
        <w:pStyle w:val="Heading2"/>
        <w:keepNext w:val="0"/>
      </w:pPr>
      <w:r>
        <w:t>In VECC’s submission the Board should adjust rate base downward by between $8,000 and $</w:t>
      </w:r>
      <w:r w:rsidR="00BF2436">
        <w:t>3</w:t>
      </w:r>
      <w:r>
        <w:t xml:space="preserve">0,000 in the calculation of rates.  </w:t>
      </w:r>
    </w:p>
    <w:p w:rsidR="00FC6ED9" w:rsidRDefault="004F07F3" w:rsidP="000C63F1">
      <w:pPr>
        <w:pStyle w:val="Heading2"/>
        <w:keepNext w:val="0"/>
      </w:pPr>
      <w:r>
        <w:t xml:space="preserve">VECC makes this </w:t>
      </w:r>
      <w:r w:rsidR="00E47B04">
        <w:t xml:space="preserve"> submissions with in light of the following (1) Atikokan changed its capitalization policy in 2012 which had the effect of increasing OM&amp;A Administration and general expense </w:t>
      </w:r>
      <w:r w:rsidR="000272AD">
        <w:t xml:space="preserve">and lowering gross fixed assets. </w:t>
      </w:r>
      <w:r w:rsidR="00933FCA">
        <w:t>Since 2007 Atikokan has shown an improving system reliabi</w:t>
      </w:r>
      <w:r w:rsidR="000272AD">
        <w:t>lity (excluding loss of supply)</w:t>
      </w:r>
      <w:r w:rsidR="00933FCA">
        <w:t>.</w:t>
      </w:r>
      <w:r>
        <w:t xml:space="preserve">  From this one can conclude that there are no imminent dangers to system operations from making a modest adjustment to rate base</w:t>
      </w:r>
      <w:r w:rsidR="000272AD">
        <w:rPr>
          <w:rStyle w:val="FootnoteReference"/>
        </w:rPr>
        <w:footnoteReference w:id="2"/>
      </w:r>
      <w:r>
        <w:t>.</w:t>
      </w:r>
    </w:p>
    <w:p w:rsidR="00933FCA" w:rsidRDefault="001B4BC1" w:rsidP="000C63F1">
      <w:pPr>
        <w:pStyle w:val="Heading2"/>
        <w:keepNext w:val="0"/>
      </w:pPr>
      <w:r>
        <w:t>The t</w:t>
      </w:r>
      <w:r w:rsidR="00A10FD9">
        <w:t>ow</w:t>
      </w:r>
      <w:r>
        <w:t>n of At</w:t>
      </w:r>
      <w:r w:rsidR="00A10FD9">
        <w:t>i</w:t>
      </w:r>
      <w:r>
        <w:t>kokan has declined in population from 3,632 in 2001 to 2,854 in 2010.</w:t>
      </w:r>
      <w:r w:rsidR="00EB4A48">
        <w:t xml:space="preserve">  The </w:t>
      </w:r>
      <w:r w:rsidR="006147A5">
        <w:t>Utility’s</w:t>
      </w:r>
      <w:r w:rsidR="00EB4A48">
        <w:t xml:space="preserve"> residential customer base has declined since 2008 by </w:t>
      </w:r>
      <w:r w:rsidR="004F07F3">
        <w:t xml:space="preserve">one half of one percent </w:t>
      </w:r>
      <w:r w:rsidR="00EB4A48">
        <w:t>and its larger customer class (GS &gt;50 and Intermediate) has declined significantly from 22 customers in 2008 to a projected 15 in 2012</w:t>
      </w:r>
      <w:r w:rsidR="004F07F3">
        <w:rPr>
          <w:rStyle w:val="FootnoteReference"/>
        </w:rPr>
        <w:footnoteReference w:id="3"/>
      </w:r>
      <w:r w:rsidR="00EB4A48">
        <w:t>.</w:t>
      </w:r>
    </w:p>
    <w:p w:rsidR="003B1DB9" w:rsidRDefault="00A10FD9" w:rsidP="003B1DB9">
      <w:pPr>
        <w:pStyle w:val="Heading2"/>
        <w:keepNext w:val="0"/>
      </w:pPr>
      <w:r>
        <w:t xml:space="preserve">Atikokan will have </w:t>
      </w:r>
      <w:r w:rsidR="000D07F6">
        <w:t xml:space="preserve">just </w:t>
      </w:r>
      <w:r>
        <w:t>1,675 paying customers (including the municipality)</w:t>
      </w:r>
      <w:r w:rsidR="000272AD">
        <w:t xml:space="preserve"> in 2012</w:t>
      </w:r>
      <w:r>
        <w:t xml:space="preserve">.  </w:t>
      </w:r>
    </w:p>
    <w:p w:rsidR="00D84EE3" w:rsidRDefault="00D84EE3" w:rsidP="00D84EE3">
      <w:pPr>
        <w:pStyle w:val="Heading2"/>
        <w:keepNext w:val="0"/>
      </w:pPr>
      <w:r>
        <w:t xml:space="preserve">After adjusting for the impact of smart meters, on a CGAAP basis the fixed asset growth </w:t>
      </w:r>
      <w:r w:rsidR="00132E9F">
        <w:t>of Ati</w:t>
      </w:r>
      <w:r>
        <w:t xml:space="preserve">kokan has been 7% </w:t>
      </w:r>
      <w:r w:rsidR="000D07F6">
        <w:t xml:space="preserve">as measured </w:t>
      </w:r>
      <w:r>
        <w:t xml:space="preserve">from the </w:t>
      </w:r>
      <w:r w:rsidR="000272AD">
        <w:t xml:space="preserve">2008 Board approved </w:t>
      </w:r>
      <w:r>
        <w:t>amount</w:t>
      </w:r>
      <w:r w:rsidR="00E541ED">
        <w:rPr>
          <w:rStyle w:val="FootnoteReference"/>
        </w:rPr>
        <w:footnoteReference w:id="4"/>
      </w:r>
      <w:r>
        <w:t>.</w:t>
      </w:r>
    </w:p>
    <w:p w:rsidR="00792051" w:rsidRPr="00792051" w:rsidRDefault="00483B64" w:rsidP="00792051">
      <w:pPr>
        <w:pStyle w:val="Heading2"/>
        <w:keepNext w:val="0"/>
      </w:pPr>
      <w:r>
        <w:t xml:space="preserve">Between 2008 and 2012 Atikokan spent $392k on buildings and office furniture (excluding computer related items), </w:t>
      </w:r>
      <w:r w:rsidR="00E541ED">
        <w:t>$</w:t>
      </w:r>
      <w:r>
        <w:t xml:space="preserve">342k on trucks, and only </w:t>
      </w:r>
      <w:r w:rsidR="00E541ED">
        <w:t>$</w:t>
      </w:r>
      <w:r>
        <w:t>315k on distribution plan</w:t>
      </w:r>
      <w:r w:rsidR="00E541ED">
        <w:t>t</w:t>
      </w:r>
      <w:r>
        <w:t xml:space="preserve"> (poles, station equipment, line transformers and meters)</w:t>
      </w:r>
      <w:r w:rsidR="00792051">
        <w:t>.  Some offsetting income is derived from use of equipment but this income is forecast to decline from $85,125 in 201</w:t>
      </w:r>
      <w:r w:rsidR="00326F11">
        <w:t>0</w:t>
      </w:r>
      <w:r w:rsidR="00792051">
        <w:t xml:space="preserve"> to $55,000 in 2011 and 2012</w:t>
      </w:r>
      <w:r w:rsidR="00D16851">
        <w:t>.</w:t>
      </w:r>
      <w:r w:rsidR="00D16851">
        <w:rPr>
          <w:rStyle w:val="FootnoteReference"/>
        </w:rPr>
        <w:footnoteReference w:id="5"/>
      </w:r>
    </w:p>
    <w:p w:rsidR="005E7DB2" w:rsidRDefault="00E541ED" w:rsidP="000C63F1">
      <w:pPr>
        <w:pStyle w:val="Heading2"/>
        <w:keepNext w:val="0"/>
      </w:pPr>
      <w:r>
        <w:t>In summary</w:t>
      </w:r>
      <w:r w:rsidR="00703065">
        <w:t>,</w:t>
      </w:r>
      <w:r>
        <w:t xml:space="preserve"> despite a declining customer base and the loss of major customers more </w:t>
      </w:r>
      <w:r w:rsidR="00703065">
        <w:t xml:space="preserve">than two thirds </w:t>
      </w:r>
      <w:r>
        <w:t>of the</w:t>
      </w:r>
      <w:r w:rsidR="000D07F6">
        <w:t xml:space="preserve"> spending on </w:t>
      </w:r>
      <w:r>
        <w:t xml:space="preserve">fixed assets </w:t>
      </w:r>
      <w:r w:rsidR="000D07F6">
        <w:t xml:space="preserve">during the past four years has been </w:t>
      </w:r>
      <w:r>
        <w:t xml:space="preserve">on </w:t>
      </w:r>
      <w:r w:rsidR="00132E9F">
        <w:t>buildings</w:t>
      </w:r>
      <w:r>
        <w:t xml:space="preserve"> or trucks.  In VECC’s submission th</w:t>
      </w:r>
      <w:r w:rsidR="00326F11">
        <w:t>is leads to the question as to whether spending 2/3 of capital on non-distribution plan is</w:t>
      </w:r>
      <w:r>
        <w:t xml:space="preserve"> prudent </w:t>
      </w:r>
      <w:r w:rsidR="00326F11">
        <w:t xml:space="preserve">in light of the revenue requirements of Atikokan and to serve its </w:t>
      </w:r>
      <w:r w:rsidR="000D07F6">
        <w:t>declining customer base</w:t>
      </w:r>
      <w:r w:rsidR="005E7DB2">
        <w:t>.</w:t>
      </w:r>
    </w:p>
    <w:p w:rsidR="00DC6FD1" w:rsidRDefault="008D1B8C" w:rsidP="000C63F1">
      <w:pPr>
        <w:pStyle w:val="Heading2"/>
        <w:keepNext w:val="0"/>
      </w:pPr>
      <w:r>
        <w:t>Two areas</w:t>
      </w:r>
      <w:r w:rsidR="00326F11">
        <w:t xml:space="preserve"> suggested for downward </w:t>
      </w:r>
      <w:r w:rsidR="000D07F6">
        <w:t xml:space="preserve">adjustment </w:t>
      </w:r>
      <w:r w:rsidR="00326F11">
        <w:t xml:space="preserve">in 2012 </w:t>
      </w:r>
      <w:r w:rsidR="000D07F6">
        <w:t xml:space="preserve">are </w:t>
      </w:r>
      <w:r>
        <w:t xml:space="preserve">accounts 1908 (Building and Fixtures) and a reduction in account 1940 (Tools and Garage Equipment).  VECC notes in respect to account 1940 the amount requested in 2012 is $16,500 </w:t>
      </w:r>
      <w:r w:rsidR="00132E9F">
        <w:t>the</w:t>
      </w:r>
      <w:r>
        <w:t xml:space="preserve"> amounts of expenditures are three times the average expenditure of the past four years.</w:t>
      </w:r>
      <w:r w:rsidR="000D07F6">
        <w:t xml:space="preserve">  VECC questions the need for a further $8,500 in spending on buildings in 2012.  Finally, based on the explanation provided in response to VECC IR # 4 there </w:t>
      </w:r>
      <w:r w:rsidR="00BF2436">
        <w:t xml:space="preserve">is room for </w:t>
      </w:r>
      <w:r w:rsidR="000D07F6">
        <w:t xml:space="preserve">a reduction in the computer budget for 2012 of </w:t>
      </w:r>
      <w:r w:rsidR="00BF2436">
        <w:t>$20,000 (12,000 for hardware and $8,000 for software)</w:t>
      </w:r>
    </w:p>
    <w:p w:rsidR="00FC6ED9" w:rsidRPr="00E549B7" w:rsidRDefault="00DC6FD1" w:rsidP="00E549B7">
      <w:pPr>
        <w:pStyle w:val="Heading2"/>
        <w:keepNext w:val="0"/>
        <w:numPr>
          <w:ilvl w:val="0"/>
          <w:numId w:val="0"/>
        </w:numPr>
        <w:ind w:left="576" w:hanging="576"/>
        <w:rPr>
          <w:i/>
        </w:rPr>
      </w:pPr>
      <w:r w:rsidRPr="00E549B7">
        <w:rPr>
          <w:i/>
        </w:rPr>
        <w:t>Working Capital</w:t>
      </w:r>
    </w:p>
    <w:p w:rsidR="00B4707E" w:rsidRDefault="00FC6ED9" w:rsidP="000C63F1">
      <w:pPr>
        <w:pStyle w:val="Heading2"/>
        <w:keepNext w:val="0"/>
      </w:pPr>
      <w:r>
        <w:t xml:space="preserve">VECC submits that Atikokan should be required to use the working capital amount of 13% as outlined in </w:t>
      </w:r>
      <w:r w:rsidR="00326F11">
        <w:t xml:space="preserve">the Board’s </w:t>
      </w:r>
      <w:r>
        <w:t xml:space="preserve">direction on April 12, 2012.  VECC has consistently argued that a default value of 15% of the cost of power and controllable </w:t>
      </w:r>
      <w:r w:rsidR="00DC6FD1">
        <w:t>expenses</w:t>
      </w:r>
      <w:r>
        <w:t xml:space="preserve"> is excessive to the needs of most utilities.  </w:t>
      </w:r>
      <w:r w:rsidR="00DC6FD1">
        <w:t xml:space="preserve">This has been borne out by the various lead-lag studies that have been submitted before the Board over the past two years.  </w:t>
      </w:r>
      <w:r w:rsidR="00CF1AF9">
        <w:t>VECC also notes that Atikokan u</w:t>
      </w:r>
      <w:r w:rsidR="00DC6FD1">
        <w:t>tilizes</w:t>
      </w:r>
      <w:r w:rsidR="00CF1AF9">
        <w:t xml:space="preserve"> monthly rather than bimonthly billing </w:t>
      </w:r>
      <w:r w:rsidR="00326F11">
        <w:t>implicitly</w:t>
      </w:r>
      <w:r w:rsidR="00CF1AF9">
        <w:t xml:space="preserve"> lowering its working capital requirements</w:t>
      </w:r>
      <w:r w:rsidR="00B4707E">
        <w:t>.</w:t>
      </w:r>
    </w:p>
    <w:p w:rsidR="006B3497" w:rsidRPr="00D741EC" w:rsidRDefault="006B3497" w:rsidP="000C63F1">
      <w:pPr>
        <w:pStyle w:val="Heading1"/>
        <w:keepNext w:val="0"/>
        <w:spacing w:after="240" w:line="360" w:lineRule="auto"/>
        <w:ind w:left="431" w:hanging="431"/>
        <w:rPr>
          <w:rFonts w:ascii="Arial" w:hAnsi="Arial"/>
          <w:sz w:val="28"/>
          <w:szCs w:val="28"/>
          <w:lang w:val="en-GB"/>
        </w:rPr>
      </w:pPr>
      <w:r w:rsidRPr="00D741EC">
        <w:rPr>
          <w:rFonts w:ascii="Arial" w:hAnsi="Arial"/>
          <w:sz w:val="28"/>
          <w:szCs w:val="28"/>
          <w:lang w:val="en-GB"/>
        </w:rPr>
        <w:t>Load Forecast</w:t>
      </w:r>
    </w:p>
    <w:p w:rsidR="006B3497" w:rsidRPr="00717214" w:rsidRDefault="006B3497" w:rsidP="000C63F1">
      <w:pPr>
        <w:spacing w:before="240" w:after="240" w:line="360" w:lineRule="auto"/>
        <w:rPr>
          <w:rFonts w:ascii="Arial" w:hAnsi="Arial" w:cs="Arial"/>
          <w:i/>
          <w:lang w:val="en-GB"/>
        </w:rPr>
      </w:pPr>
      <w:r w:rsidRPr="00717214">
        <w:rPr>
          <w:rFonts w:ascii="Arial" w:hAnsi="Arial" w:cs="Arial"/>
          <w:i/>
          <w:lang w:val="en-GB"/>
        </w:rPr>
        <w:t>Load Forecast</w:t>
      </w:r>
      <w:r>
        <w:rPr>
          <w:rFonts w:ascii="Arial" w:hAnsi="Arial" w:cs="Arial"/>
          <w:i/>
          <w:lang w:val="en-GB"/>
        </w:rPr>
        <w:t xml:space="preserve"> Methodology</w:t>
      </w:r>
    </w:p>
    <w:p w:rsidR="006B3497" w:rsidRDefault="00470D1D" w:rsidP="000C63F1">
      <w:pPr>
        <w:pStyle w:val="Heading2"/>
        <w:keepNext w:val="0"/>
        <w:spacing w:before="0" w:after="0"/>
        <w:rPr>
          <w:lang w:val="en-GB"/>
        </w:rPr>
      </w:pPr>
      <w:r>
        <w:rPr>
          <w:lang w:val="en-GB"/>
        </w:rPr>
        <w:t>Atikokan</w:t>
      </w:r>
      <w:r w:rsidR="007428D4">
        <w:rPr>
          <w:lang w:val="en-GB"/>
        </w:rPr>
        <w:t>’s</w:t>
      </w:r>
      <w:r w:rsidR="006B3497">
        <w:rPr>
          <w:lang w:val="en-GB"/>
        </w:rPr>
        <w:t xml:space="preserve"> load forecast methodology consists of the following steps</w:t>
      </w:r>
      <w:r w:rsidR="00597DD1">
        <w:rPr>
          <w:rStyle w:val="FootnoteReference"/>
          <w:lang w:val="en-GB"/>
        </w:rPr>
        <w:footnoteReference w:id="6"/>
      </w:r>
      <w:r w:rsidR="006B3497">
        <w:rPr>
          <w:lang w:val="en-GB"/>
        </w:rPr>
        <w:t>:</w:t>
      </w:r>
    </w:p>
    <w:p w:rsidR="006E44F4" w:rsidRDefault="006B3497" w:rsidP="000C63F1">
      <w:pPr>
        <w:numPr>
          <w:ilvl w:val="0"/>
          <w:numId w:val="3"/>
        </w:numPr>
        <w:spacing w:line="360" w:lineRule="auto"/>
        <w:rPr>
          <w:rFonts w:ascii="Arial" w:hAnsi="Arial" w:cs="Arial"/>
          <w:lang w:val="en-GB"/>
        </w:rPr>
      </w:pPr>
      <w:r>
        <w:rPr>
          <w:rFonts w:ascii="Arial" w:hAnsi="Arial" w:cs="Arial"/>
          <w:lang w:val="en-GB"/>
        </w:rPr>
        <w:t xml:space="preserve">First, </w:t>
      </w:r>
      <w:r w:rsidR="006E44F4">
        <w:rPr>
          <w:rFonts w:ascii="Arial" w:hAnsi="Arial" w:cs="Arial"/>
          <w:lang w:val="en-GB"/>
        </w:rPr>
        <w:t xml:space="preserve">develop a weather normal forecast for </w:t>
      </w:r>
      <w:r w:rsidR="00470D1D">
        <w:rPr>
          <w:rFonts w:ascii="Arial" w:hAnsi="Arial" w:cs="Arial"/>
          <w:lang w:val="en-GB"/>
        </w:rPr>
        <w:t xml:space="preserve">total system </w:t>
      </w:r>
      <w:r w:rsidR="006E44F4">
        <w:rPr>
          <w:rFonts w:ascii="Arial" w:hAnsi="Arial" w:cs="Arial"/>
          <w:lang w:val="en-GB"/>
        </w:rPr>
        <w:t xml:space="preserve">purchases using a multifactor regression model that incorporates historical weather and </w:t>
      </w:r>
      <w:r w:rsidR="00470D1D">
        <w:rPr>
          <w:rFonts w:ascii="Arial" w:hAnsi="Arial" w:cs="Arial"/>
          <w:lang w:val="en-GB"/>
        </w:rPr>
        <w:t>customer-related</w:t>
      </w:r>
      <w:r w:rsidR="006E44F4">
        <w:rPr>
          <w:rFonts w:ascii="Arial" w:hAnsi="Arial" w:cs="Arial"/>
          <w:lang w:val="en-GB"/>
        </w:rPr>
        <w:t xml:space="preserve"> variables</w:t>
      </w:r>
      <w:r w:rsidR="00746E13">
        <w:rPr>
          <w:rFonts w:ascii="Arial" w:hAnsi="Arial" w:cs="Arial"/>
          <w:lang w:val="en-GB"/>
        </w:rPr>
        <w:t xml:space="preserve"> for the historical period May 2002 to April 2011</w:t>
      </w:r>
      <w:r w:rsidR="006E44F4">
        <w:rPr>
          <w:rFonts w:ascii="Arial" w:hAnsi="Arial" w:cs="Arial"/>
          <w:lang w:val="en-GB"/>
        </w:rPr>
        <w:t>.</w:t>
      </w:r>
    </w:p>
    <w:p w:rsidR="006E44F4" w:rsidRDefault="006E44F4" w:rsidP="000C63F1">
      <w:pPr>
        <w:numPr>
          <w:ilvl w:val="0"/>
          <w:numId w:val="3"/>
        </w:numPr>
        <w:spacing w:line="360" w:lineRule="auto"/>
        <w:rPr>
          <w:rFonts w:ascii="Arial" w:hAnsi="Arial" w:cs="Arial"/>
          <w:lang w:val="en-GB"/>
        </w:rPr>
      </w:pPr>
      <w:r>
        <w:rPr>
          <w:rFonts w:ascii="Arial" w:hAnsi="Arial" w:cs="Arial"/>
          <w:lang w:val="en-GB"/>
        </w:rPr>
        <w:t>Second, adjust the results by a historical loss factor to produce a weather normalized billed energy forecast.</w:t>
      </w:r>
    </w:p>
    <w:p w:rsidR="006E44F4" w:rsidRDefault="006E44F4" w:rsidP="000C63F1">
      <w:pPr>
        <w:numPr>
          <w:ilvl w:val="0"/>
          <w:numId w:val="3"/>
        </w:numPr>
        <w:spacing w:line="360" w:lineRule="auto"/>
        <w:rPr>
          <w:rFonts w:ascii="Arial" w:hAnsi="Arial" w:cs="Arial"/>
          <w:lang w:val="en-GB"/>
        </w:rPr>
      </w:pPr>
      <w:r>
        <w:rPr>
          <w:rFonts w:ascii="Arial" w:hAnsi="Arial" w:cs="Arial"/>
          <w:lang w:val="en-GB"/>
        </w:rPr>
        <w:t>Third, forecast the number of customers by rate class using a geometric mean analysis for the years 200</w:t>
      </w:r>
      <w:r w:rsidR="00470D1D">
        <w:rPr>
          <w:rFonts w:ascii="Arial" w:hAnsi="Arial" w:cs="Arial"/>
          <w:lang w:val="en-GB"/>
        </w:rPr>
        <w:t>3</w:t>
      </w:r>
      <w:r>
        <w:rPr>
          <w:rFonts w:ascii="Arial" w:hAnsi="Arial" w:cs="Arial"/>
          <w:lang w:val="en-GB"/>
        </w:rPr>
        <w:t>-20</w:t>
      </w:r>
      <w:r w:rsidR="00470D1D">
        <w:rPr>
          <w:rFonts w:ascii="Arial" w:hAnsi="Arial" w:cs="Arial"/>
          <w:lang w:val="en-GB"/>
        </w:rPr>
        <w:t>10</w:t>
      </w:r>
      <w:r w:rsidR="00470D1D">
        <w:rPr>
          <w:rStyle w:val="FootnoteReference"/>
          <w:rFonts w:ascii="Arial" w:hAnsi="Arial" w:cs="Arial"/>
          <w:lang w:val="en-GB"/>
        </w:rPr>
        <w:footnoteReference w:id="7"/>
      </w:r>
      <w:r>
        <w:rPr>
          <w:rFonts w:ascii="Arial" w:hAnsi="Arial" w:cs="Arial"/>
          <w:lang w:val="en-GB"/>
        </w:rPr>
        <w:t>.</w:t>
      </w:r>
    </w:p>
    <w:p w:rsidR="008C1FE3" w:rsidRDefault="008C1FE3" w:rsidP="000C63F1">
      <w:pPr>
        <w:numPr>
          <w:ilvl w:val="0"/>
          <w:numId w:val="3"/>
        </w:numPr>
        <w:spacing w:line="360" w:lineRule="auto"/>
        <w:rPr>
          <w:rFonts w:ascii="Arial" w:hAnsi="Arial" w:cs="Arial"/>
          <w:lang w:val="en-GB"/>
        </w:rPr>
      </w:pPr>
      <w:r>
        <w:rPr>
          <w:rFonts w:ascii="Arial" w:hAnsi="Arial" w:cs="Arial"/>
          <w:lang w:val="en-GB"/>
        </w:rPr>
        <w:t>Fourth, a non-weather normalized forecast of billed energy by rate class is developed using forecast customer counts and trends in average use per customer.</w:t>
      </w:r>
    </w:p>
    <w:p w:rsidR="008C1FE3" w:rsidRDefault="008C1FE3" w:rsidP="000C63F1">
      <w:pPr>
        <w:numPr>
          <w:ilvl w:val="0"/>
          <w:numId w:val="3"/>
        </w:numPr>
        <w:spacing w:line="360" w:lineRule="auto"/>
        <w:rPr>
          <w:rFonts w:ascii="Arial" w:hAnsi="Arial" w:cs="Arial"/>
          <w:lang w:val="en-GB"/>
        </w:rPr>
      </w:pPr>
      <w:r>
        <w:rPr>
          <w:rFonts w:ascii="Arial" w:hAnsi="Arial" w:cs="Arial"/>
          <w:lang w:val="en-GB"/>
        </w:rPr>
        <w:t>Fifth, for weather sensitive customer classes (Residential, GS&lt;50 and GS&gt;50), these forecasts are adjusted such that the forecas</w:t>
      </w:r>
      <w:r w:rsidR="00D209F8">
        <w:rPr>
          <w:rFonts w:ascii="Arial" w:hAnsi="Arial" w:cs="Arial"/>
          <w:lang w:val="en-GB"/>
        </w:rPr>
        <w:t>t of total billed energy matches</w:t>
      </w:r>
      <w:r>
        <w:rPr>
          <w:rFonts w:ascii="Arial" w:hAnsi="Arial" w:cs="Arial"/>
          <w:lang w:val="en-GB"/>
        </w:rPr>
        <w:t xml:space="preserve"> that from Step #2.</w:t>
      </w:r>
    </w:p>
    <w:p w:rsidR="000D382B" w:rsidRDefault="008C1FE3" w:rsidP="000C63F1">
      <w:pPr>
        <w:numPr>
          <w:ilvl w:val="0"/>
          <w:numId w:val="3"/>
        </w:numPr>
        <w:spacing w:line="360" w:lineRule="auto"/>
        <w:rPr>
          <w:rFonts w:ascii="Arial" w:hAnsi="Arial" w:cs="Arial"/>
          <w:lang w:val="en-GB"/>
        </w:rPr>
      </w:pPr>
      <w:r>
        <w:rPr>
          <w:rFonts w:ascii="Arial" w:hAnsi="Arial" w:cs="Arial"/>
          <w:lang w:val="en-GB"/>
        </w:rPr>
        <w:t xml:space="preserve">The resulting forecast by class is then adjusted for the anticipated 2011 CDM savings </w:t>
      </w:r>
      <w:r w:rsidR="000D382B">
        <w:rPr>
          <w:rFonts w:ascii="Arial" w:hAnsi="Arial" w:cs="Arial"/>
          <w:lang w:val="en-GB"/>
        </w:rPr>
        <w:t>associated with the recent CDM targets set by the Board</w:t>
      </w:r>
      <w:r w:rsidR="00470D1D">
        <w:rPr>
          <w:rStyle w:val="FootnoteReference"/>
          <w:rFonts w:ascii="Arial" w:hAnsi="Arial" w:cs="Arial"/>
          <w:lang w:val="en-GB"/>
        </w:rPr>
        <w:footnoteReference w:id="8"/>
      </w:r>
      <w:r w:rsidR="000D382B">
        <w:rPr>
          <w:rFonts w:ascii="Arial" w:hAnsi="Arial" w:cs="Arial"/>
          <w:lang w:val="en-GB"/>
        </w:rPr>
        <w:t>.</w:t>
      </w:r>
    </w:p>
    <w:p w:rsidR="00751031" w:rsidRDefault="00751031" w:rsidP="000C63F1">
      <w:pPr>
        <w:pStyle w:val="Heading2"/>
        <w:keepNext w:val="0"/>
        <w:spacing w:after="240"/>
        <w:rPr>
          <w:lang w:val="en-GB"/>
        </w:rPr>
      </w:pPr>
      <w:r>
        <w:rPr>
          <w:lang w:val="en-GB"/>
        </w:rPr>
        <w:t>VECC does not have any issues with the overall approach taken by Atikokan nor with the multifactor regression model</w:t>
      </w:r>
      <w:r w:rsidR="003E4B68">
        <w:rPr>
          <w:lang w:val="en-GB"/>
        </w:rPr>
        <w:t xml:space="preserve"> that </w:t>
      </w:r>
      <w:r>
        <w:rPr>
          <w:lang w:val="en-GB"/>
        </w:rPr>
        <w:t>it has developed.  The model has a high Adjusted R-Squared value and all the proposed explanatory variables are both statistically significant and have intuitively correct coefficients</w:t>
      </w:r>
      <w:r>
        <w:rPr>
          <w:rStyle w:val="FootnoteReference"/>
          <w:lang w:val="en-GB"/>
        </w:rPr>
        <w:footnoteReference w:id="9"/>
      </w:r>
      <w:r>
        <w:rPr>
          <w:lang w:val="en-GB"/>
        </w:rPr>
        <w:t>.</w:t>
      </w:r>
    </w:p>
    <w:p w:rsidR="00751031" w:rsidRDefault="00751031" w:rsidP="000C63F1">
      <w:pPr>
        <w:pStyle w:val="Heading2"/>
        <w:keepNext w:val="0"/>
        <w:spacing w:after="240"/>
        <w:rPr>
          <w:lang w:val="en-GB"/>
        </w:rPr>
      </w:pPr>
      <w:r>
        <w:rPr>
          <w:lang w:val="en-GB"/>
        </w:rPr>
        <w:t>VECC notes that in its submissions Board Staff has suggested that the Board adopt an alternative forecast for Atikokan’s 2012 purchased energy based on a regression model that excludes the Intermediate class loads from the historical analysis</w:t>
      </w:r>
      <w:r>
        <w:rPr>
          <w:rStyle w:val="FootnoteReference"/>
          <w:lang w:val="en-GB"/>
        </w:rPr>
        <w:footnoteReference w:id="10"/>
      </w:r>
      <w:r>
        <w:rPr>
          <w:lang w:val="en-GB"/>
        </w:rPr>
        <w:t>.  VECC disagrees.  The model adopted by Atikokan specifically addresses the loss of the Intermediate customer through the use of a “class flag” variable</w:t>
      </w:r>
      <w:r>
        <w:rPr>
          <w:rStyle w:val="FootnoteReference"/>
          <w:lang w:val="en-GB"/>
        </w:rPr>
        <w:footnoteReference w:id="11"/>
      </w:r>
      <w:r>
        <w:rPr>
          <w:lang w:val="en-GB"/>
        </w:rPr>
        <w:t xml:space="preserve">. Furthermore, the model used by Atikokan does a </w:t>
      </w:r>
      <w:r w:rsidR="003567BD">
        <w:rPr>
          <w:lang w:val="en-GB"/>
        </w:rPr>
        <w:t xml:space="preserve">much </w:t>
      </w:r>
      <w:r>
        <w:rPr>
          <w:lang w:val="en-GB"/>
        </w:rPr>
        <w:t>better job of explaining the year to year changes in the utility’s historical energy purchases which included year</w:t>
      </w:r>
      <w:r w:rsidR="003E4B68">
        <w:rPr>
          <w:lang w:val="en-GB"/>
        </w:rPr>
        <w:t>s</w:t>
      </w:r>
      <w:r>
        <w:rPr>
          <w:lang w:val="en-GB"/>
        </w:rPr>
        <w:t xml:space="preserve"> (2009 and 2010) for which there was no intermediate customer</w:t>
      </w:r>
      <w:r w:rsidR="003567BD">
        <w:rPr>
          <w:rStyle w:val="FootnoteReference"/>
          <w:lang w:val="en-GB"/>
        </w:rPr>
        <w:footnoteReference w:id="12"/>
      </w:r>
      <w:r>
        <w:rPr>
          <w:lang w:val="en-GB"/>
        </w:rPr>
        <w:t xml:space="preserve">.  </w:t>
      </w:r>
      <w:r w:rsidR="003567BD">
        <w:rPr>
          <w:lang w:val="en-GB"/>
        </w:rPr>
        <w:t>Finally, as noted below, the resulting forecast is reasonable relative to the actual 2009 and 2010 weather normalized values.</w:t>
      </w:r>
    </w:p>
    <w:p w:rsidR="006E5B71" w:rsidRPr="006E5B71" w:rsidRDefault="008D11FD" w:rsidP="006E5B71">
      <w:pPr>
        <w:rPr>
          <w:rFonts w:ascii="Arial" w:hAnsi="Arial" w:cs="Arial"/>
          <w:i/>
          <w:lang w:val="en-GB"/>
        </w:rPr>
      </w:pPr>
      <w:r>
        <w:rPr>
          <w:rFonts w:ascii="Arial" w:hAnsi="Arial" w:cs="Arial"/>
          <w:i/>
          <w:lang w:val="en-GB"/>
        </w:rPr>
        <w:t>2012</w:t>
      </w:r>
      <w:r w:rsidR="006E5B71" w:rsidRPr="006E5B71">
        <w:rPr>
          <w:rFonts w:ascii="Arial" w:hAnsi="Arial" w:cs="Arial"/>
          <w:i/>
          <w:lang w:val="en-GB"/>
        </w:rPr>
        <w:t xml:space="preserve"> Load Forecast</w:t>
      </w:r>
      <w:r w:rsidR="00413DD5">
        <w:rPr>
          <w:rFonts w:ascii="Arial" w:hAnsi="Arial" w:cs="Arial"/>
          <w:i/>
          <w:lang w:val="en-GB"/>
        </w:rPr>
        <w:t xml:space="preserve"> - Volumes</w:t>
      </w:r>
    </w:p>
    <w:p w:rsidR="006B3497" w:rsidRPr="00E92736" w:rsidRDefault="006B3497" w:rsidP="000C63F1">
      <w:pPr>
        <w:pStyle w:val="Heading2"/>
        <w:keepNext w:val="0"/>
        <w:spacing w:after="240"/>
      </w:pPr>
      <w:r w:rsidRPr="00E92736">
        <w:t>Overall, the total billed energy for 201</w:t>
      </w:r>
      <w:r w:rsidR="006E5B71">
        <w:t>1</w:t>
      </w:r>
      <w:r w:rsidRPr="00E92736">
        <w:t xml:space="preserve"> is forecast to be </w:t>
      </w:r>
      <w:r w:rsidR="00746E13">
        <w:t>23.6 GWh</w:t>
      </w:r>
      <w:r w:rsidR="006E5B71">
        <w:t xml:space="preserve">, based on a purchased energy forecast of </w:t>
      </w:r>
      <w:r w:rsidR="00746E13">
        <w:t>25.6G</w:t>
      </w:r>
      <w:r w:rsidR="006E5B71">
        <w:t>Wh</w:t>
      </w:r>
      <w:r w:rsidR="00440E46">
        <w:t xml:space="preserve"> (before any CDM adjustment)</w:t>
      </w:r>
      <w:r w:rsidR="006E5B71">
        <w:t xml:space="preserve">, a loss conversion factor of </w:t>
      </w:r>
      <w:r w:rsidR="00746E13">
        <w:t>7.42%</w:t>
      </w:r>
      <w:r w:rsidR="006E5B71">
        <w:t xml:space="preserve"> and a CDM adjustment of </w:t>
      </w:r>
      <w:r w:rsidR="00746E13">
        <w:t>0.2</w:t>
      </w:r>
      <w:r w:rsidR="006E5B71">
        <w:t xml:space="preserve"> GWh</w:t>
      </w:r>
      <w:r w:rsidR="006E5B71">
        <w:rPr>
          <w:rStyle w:val="FootnoteReference"/>
        </w:rPr>
        <w:footnoteReference w:id="13"/>
      </w:r>
      <w:r w:rsidR="00440E46">
        <w:t xml:space="preserve"> in billed energy.</w:t>
      </w:r>
      <w:r w:rsidR="00746E13">
        <w:t xml:space="preserve">  VECC notes that the purchased energy forecast for 2012 (prior to any CDM adjustment) is slightly less than the weather adjusted sales values for 2009 and 2010 (25.7 GWh and 25.8 GWh respectively</w:t>
      </w:r>
      <w:r w:rsidR="00746E13">
        <w:rPr>
          <w:rStyle w:val="FootnoteReference"/>
        </w:rPr>
        <w:footnoteReference w:id="14"/>
      </w:r>
      <w:r w:rsidR="00746E13">
        <w:t>) which is as one would expect given the slight decline in forecast customer count</w:t>
      </w:r>
      <w:r w:rsidR="00746E13">
        <w:rPr>
          <w:rStyle w:val="FootnoteReference"/>
        </w:rPr>
        <w:footnoteReference w:id="15"/>
      </w:r>
      <w:r w:rsidR="00746E13">
        <w:t>.</w:t>
      </w:r>
    </w:p>
    <w:p w:rsidR="00944184" w:rsidRPr="00944184" w:rsidRDefault="00440E46" w:rsidP="000C63F1">
      <w:pPr>
        <w:pStyle w:val="Heading2"/>
        <w:keepNext w:val="0"/>
        <w:spacing w:after="240"/>
        <w:rPr>
          <w:lang w:val="en-GB"/>
        </w:rPr>
      </w:pPr>
      <w:r>
        <w:t>VECC</w:t>
      </w:r>
      <w:r w:rsidR="002104AA">
        <w:t>’s only issue regarding Atikokan’s 2</w:t>
      </w:r>
      <w:r>
        <w:t>011 billed energy forecast</w:t>
      </w:r>
      <w:r w:rsidR="00B1149B">
        <w:t xml:space="preserve"> is its proposed CDM adjustment.  VECC notes that the CDM savings of 0.2 GWh for 2012 assume ongoing savings of 0.1 GWh from 2011 programs and a further 0</w:t>
      </w:r>
      <w:r w:rsidR="00132E9F">
        <w:t>.</w:t>
      </w:r>
      <w:r w:rsidR="00B1149B">
        <w:t>1 GWh of savings in 2012</w:t>
      </w:r>
      <w:r w:rsidR="00D209F8">
        <w:t xml:space="preserve"> from 2012 programs</w:t>
      </w:r>
      <w:r w:rsidR="00B1149B">
        <w:t xml:space="preserve">.  However, as of mid-year 2011 Atikokan had not achieved any savings from </w:t>
      </w:r>
      <w:r w:rsidR="003F3599">
        <w:t xml:space="preserve">its </w:t>
      </w:r>
      <w:r w:rsidR="00B1149B">
        <w:t>2011 CDM programs</w:t>
      </w:r>
      <w:r w:rsidR="00B1149B">
        <w:rPr>
          <w:rStyle w:val="FootnoteReference"/>
        </w:rPr>
        <w:footnoteReference w:id="16"/>
      </w:r>
      <w:r w:rsidR="00B1149B">
        <w:t>.  As a result, VECC has concerns regarding the reasonableness of Atikokan’s 0.2 GWh adjustment for 2012.  However, given the LRAM true-up process established in the Board’s recently released CDM Guidelines</w:t>
      </w:r>
      <w:r w:rsidR="00B1149B">
        <w:rPr>
          <w:rStyle w:val="FootnoteReference"/>
        </w:rPr>
        <w:footnoteReference w:id="17"/>
      </w:r>
      <w:r w:rsidR="00B449B4">
        <w:t xml:space="preserve">, VECC does not see any need to alter Atikokan’s </w:t>
      </w:r>
      <w:r w:rsidR="002F60FA">
        <w:t>proposed 2012</w:t>
      </w:r>
      <w:r w:rsidR="00B449B4">
        <w:t xml:space="preserve"> CDM adjust</w:t>
      </w:r>
      <w:r w:rsidR="002F60FA">
        <w:t xml:space="preserve">ment </w:t>
      </w:r>
      <w:r w:rsidR="00B449B4">
        <w:t xml:space="preserve"> provided Atikokan commits to/is required to establish an LRAM variance account as set out in the</w:t>
      </w:r>
      <w:r w:rsidR="00DD32D3">
        <w:t xml:space="preserve"> Guidelines.</w:t>
      </w:r>
      <w:r w:rsidR="002F60FA">
        <w:t xml:space="preserve">  Otherwise, in VECC’s view a reduction to 0.1 GWh </w:t>
      </w:r>
      <w:r w:rsidR="003F3599">
        <w:t xml:space="preserve">of CDM savings </w:t>
      </w:r>
      <w:r w:rsidR="002F60FA">
        <w:t>should be adopted to recognize both the under-achievement in 2011 and the fact that any programs introduced in 2012 will not have a full year’s effect in that year.</w:t>
      </w:r>
    </w:p>
    <w:p w:rsidR="00413DD5" w:rsidRPr="00413DD5" w:rsidRDefault="00413DD5" w:rsidP="00413DD5">
      <w:pPr>
        <w:spacing w:after="240" w:line="360" w:lineRule="auto"/>
        <w:rPr>
          <w:rFonts w:ascii="Arial" w:hAnsi="Arial" w:cs="Arial"/>
          <w:i/>
          <w:lang w:val="en-GB"/>
        </w:rPr>
      </w:pPr>
      <w:r w:rsidRPr="00413DD5">
        <w:rPr>
          <w:rFonts w:ascii="Arial" w:hAnsi="Arial" w:cs="Arial"/>
          <w:i/>
          <w:lang w:val="en-GB"/>
        </w:rPr>
        <w:t>201</w:t>
      </w:r>
      <w:r w:rsidR="008D11FD">
        <w:rPr>
          <w:rFonts w:ascii="Arial" w:hAnsi="Arial" w:cs="Arial"/>
          <w:i/>
          <w:lang w:val="en-GB"/>
        </w:rPr>
        <w:t>2</w:t>
      </w:r>
      <w:r w:rsidRPr="00413DD5">
        <w:rPr>
          <w:rFonts w:ascii="Arial" w:hAnsi="Arial" w:cs="Arial"/>
          <w:i/>
          <w:lang w:val="en-GB"/>
        </w:rPr>
        <w:t xml:space="preserve"> Load Forecast – Customer Count</w:t>
      </w:r>
    </w:p>
    <w:p w:rsidR="00B21BD0" w:rsidRDefault="00EF07F9" w:rsidP="00413DD5">
      <w:pPr>
        <w:pStyle w:val="Heading2"/>
        <w:keepNext w:val="0"/>
        <w:spacing w:after="240"/>
        <w:rPr>
          <w:lang w:val="en-GB"/>
        </w:rPr>
      </w:pPr>
      <w:r>
        <w:rPr>
          <w:lang w:val="en-GB"/>
        </w:rPr>
        <w:t>Atikokan’s</w:t>
      </w:r>
      <w:r w:rsidR="003F3499">
        <w:rPr>
          <w:lang w:val="en-GB"/>
        </w:rPr>
        <w:t xml:space="preserve"> forecast of customer counts calls for </w:t>
      </w:r>
      <w:r w:rsidR="00D209F8">
        <w:rPr>
          <w:lang w:val="en-GB"/>
        </w:rPr>
        <w:t xml:space="preserve">a </w:t>
      </w:r>
      <w:r>
        <w:rPr>
          <w:lang w:val="en-GB"/>
        </w:rPr>
        <w:t>slight decline in the number of GS&lt;50</w:t>
      </w:r>
      <w:r>
        <w:rPr>
          <w:rStyle w:val="FootnoteReference"/>
          <w:lang w:val="en-GB"/>
        </w:rPr>
        <w:footnoteReference w:id="18"/>
      </w:r>
      <w:r>
        <w:rPr>
          <w:lang w:val="en-GB"/>
        </w:rPr>
        <w:t xml:space="preserve"> and GS&gt;50 customers between 2010 and 2012 while the number of Residential and Street Lighting customers/connections remains constant.  </w:t>
      </w:r>
      <w:r w:rsidR="003F3499">
        <w:rPr>
          <w:lang w:val="en-GB"/>
        </w:rPr>
        <w:t xml:space="preserve">In response to VECC </w:t>
      </w:r>
      <w:r>
        <w:rPr>
          <w:lang w:val="en-GB"/>
        </w:rPr>
        <w:t xml:space="preserve">Round 1 - </w:t>
      </w:r>
      <w:r w:rsidR="003F3499">
        <w:rPr>
          <w:lang w:val="en-GB"/>
        </w:rPr>
        <w:t>#</w:t>
      </w:r>
      <w:r>
        <w:rPr>
          <w:lang w:val="en-GB"/>
        </w:rPr>
        <w:t xml:space="preserve">6 a)Atikokan </w:t>
      </w:r>
      <w:r w:rsidR="003F3499">
        <w:rPr>
          <w:lang w:val="en-GB"/>
        </w:rPr>
        <w:t>has provided its actual customer count for the 201</w:t>
      </w:r>
      <w:r>
        <w:rPr>
          <w:lang w:val="en-GB"/>
        </w:rPr>
        <w:t>1</w:t>
      </w:r>
      <w:r w:rsidR="003F3499">
        <w:rPr>
          <w:lang w:val="en-GB"/>
        </w:rPr>
        <w:t xml:space="preserve"> year end.  </w:t>
      </w:r>
      <w:r>
        <w:rPr>
          <w:lang w:val="en-GB"/>
        </w:rPr>
        <w:t>While the values differ slightly from forecast, Atikokan has indicated that it is not revising its customer count forecast</w:t>
      </w:r>
      <w:r w:rsidR="00D7660C">
        <w:rPr>
          <w:rStyle w:val="FootnoteReference"/>
          <w:lang w:val="en-GB"/>
        </w:rPr>
        <w:footnoteReference w:id="19"/>
      </w:r>
      <w:r>
        <w:rPr>
          <w:lang w:val="en-GB"/>
        </w:rPr>
        <w:t xml:space="preserve">.  Given the slight variation by class and the fact the total customer </w:t>
      </w:r>
      <w:r w:rsidR="003F3599">
        <w:rPr>
          <w:lang w:val="en-GB"/>
        </w:rPr>
        <w:t xml:space="preserve">count </w:t>
      </w:r>
      <w:r>
        <w:rPr>
          <w:lang w:val="en-GB"/>
        </w:rPr>
        <w:t xml:space="preserve">is virtually on forecast VECC agrees that the 2012 customer count, as forecast by Atikokan, should be adopted for purposes of setting 2012 rates.  </w:t>
      </w:r>
    </w:p>
    <w:p w:rsidR="006B3497" w:rsidRPr="009F392C" w:rsidRDefault="006B3497" w:rsidP="000C63F1">
      <w:pPr>
        <w:pStyle w:val="Heading1"/>
        <w:rPr>
          <w:rFonts w:ascii="Arial" w:hAnsi="Arial"/>
          <w:sz w:val="28"/>
          <w:szCs w:val="28"/>
        </w:rPr>
      </w:pPr>
      <w:r w:rsidRPr="009F392C">
        <w:rPr>
          <w:rFonts w:ascii="Arial" w:hAnsi="Arial"/>
          <w:sz w:val="28"/>
          <w:szCs w:val="28"/>
        </w:rPr>
        <w:t>Revenue Offsets</w:t>
      </w:r>
    </w:p>
    <w:p w:rsidR="00003DD5" w:rsidRDefault="009A3D99" w:rsidP="00CC0913">
      <w:pPr>
        <w:pStyle w:val="Heading2"/>
      </w:pPr>
      <w:r>
        <w:rPr>
          <w:lang w:val="en-GB"/>
        </w:rPr>
        <w:t>The projected 201</w:t>
      </w:r>
      <w:r w:rsidR="00D7660C">
        <w:rPr>
          <w:lang w:val="en-GB"/>
        </w:rPr>
        <w:t>2</w:t>
      </w:r>
      <w:r>
        <w:rPr>
          <w:lang w:val="en-GB"/>
        </w:rPr>
        <w:t xml:space="preserve"> revenue offsets are $</w:t>
      </w:r>
      <w:r w:rsidR="00D7660C">
        <w:rPr>
          <w:lang w:val="en-GB"/>
        </w:rPr>
        <w:t>125,235</w:t>
      </w:r>
      <w:r w:rsidR="009D2D09">
        <w:rPr>
          <w:rStyle w:val="FootnoteReference"/>
          <w:lang w:val="en-GB"/>
        </w:rPr>
        <w:footnoteReference w:id="20"/>
      </w:r>
      <w:r w:rsidR="00376C93">
        <w:rPr>
          <w:lang w:val="en-GB"/>
        </w:rPr>
        <w:t xml:space="preserve">. </w:t>
      </w:r>
      <w:r w:rsidR="00003DD5">
        <w:rPr>
          <w:lang w:val="en-GB"/>
        </w:rPr>
        <w:t>VECC’s only issue with Atikokan’s forecast is that it does not include any anticipated revenues from MicroFit Service Charges</w:t>
      </w:r>
      <w:r w:rsidR="00003DD5">
        <w:rPr>
          <w:rStyle w:val="FootnoteReference"/>
          <w:lang w:val="en-GB"/>
        </w:rPr>
        <w:footnoteReference w:id="21"/>
      </w:r>
      <w:r w:rsidR="00003DD5">
        <w:rPr>
          <w:lang w:val="en-GB"/>
        </w:rPr>
        <w:t xml:space="preserve">.  </w:t>
      </w:r>
      <w:r w:rsidR="00003DD5">
        <w:t xml:space="preserve">While the </w:t>
      </w:r>
      <w:r w:rsidR="003F3599">
        <w:t xml:space="preserve">additional </w:t>
      </w:r>
      <w:r w:rsidR="00003DD5">
        <w:t>revenue is small</w:t>
      </w:r>
      <w:r w:rsidR="00D209F8">
        <w:t xml:space="preserve"> ($550.10)</w:t>
      </w:r>
      <w:r w:rsidR="00003DD5">
        <w:t>, it is a simple matter to include it.</w:t>
      </w:r>
    </w:p>
    <w:p w:rsidR="000C63F1" w:rsidRPr="009F392C" w:rsidRDefault="000C63F1" w:rsidP="000C63F1">
      <w:pPr>
        <w:pStyle w:val="Heading1"/>
        <w:rPr>
          <w:rFonts w:ascii="Arial" w:hAnsi="Arial"/>
          <w:sz w:val="28"/>
          <w:szCs w:val="28"/>
        </w:rPr>
      </w:pPr>
      <w:r w:rsidRPr="009F392C">
        <w:rPr>
          <w:rFonts w:ascii="Arial" w:hAnsi="Arial"/>
          <w:sz w:val="28"/>
          <w:szCs w:val="28"/>
        </w:rPr>
        <w:t>Operating Costs</w:t>
      </w:r>
    </w:p>
    <w:p w:rsidR="00434A93" w:rsidRDefault="00434A93" w:rsidP="00434A93"/>
    <w:p w:rsidR="00E8116F" w:rsidRDefault="00757FED" w:rsidP="00E8116F">
      <w:pPr>
        <w:rPr>
          <w:rFonts w:ascii="Arial" w:eastAsia="Calibri" w:hAnsi="Arial" w:cs="Arial"/>
          <w:b/>
          <w:bCs/>
          <w:sz w:val="22"/>
          <w:szCs w:val="22"/>
          <w:lang w:val="en-CA"/>
        </w:rPr>
      </w:pPr>
      <w:r>
        <w:rPr>
          <w:rFonts w:ascii="Arial" w:eastAsia="Calibri" w:hAnsi="Arial" w:cs="Arial"/>
          <w:b/>
          <w:bCs/>
          <w:sz w:val="22"/>
          <w:szCs w:val="22"/>
          <w:lang w:val="en-CA"/>
        </w:rPr>
        <w:t xml:space="preserve">Modified </w:t>
      </w:r>
      <w:r w:rsidR="00434A93" w:rsidRPr="00434A93">
        <w:rPr>
          <w:rFonts w:ascii="Arial" w:eastAsia="Calibri" w:hAnsi="Arial" w:cs="Arial"/>
          <w:b/>
          <w:bCs/>
          <w:sz w:val="22"/>
          <w:szCs w:val="22"/>
          <w:lang w:val="en-CA"/>
        </w:rPr>
        <w:t>Table4.1</w:t>
      </w:r>
      <w:r w:rsidR="00E8116F">
        <w:rPr>
          <w:rFonts w:ascii="Arial" w:eastAsia="Calibri" w:hAnsi="Arial" w:cs="Arial"/>
          <w:b/>
          <w:bCs/>
          <w:sz w:val="22"/>
          <w:szCs w:val="22"/>
          <w:lang w:val="en-CA"/>
        </w:rPr>
        <w:t xml:space="preserve"> Exhibit 4, Tab 1, Schedule 1,</w:t>
      </w:r>
    </w:p>
    <w:p w:rsidR="00434A93" w:rsidRPr="00434A93" w:rsidRDefault="00DA70F9" w:rsidP="00E8116F">
      <w:pPr>
        <w:rPr>
          <w:rFonts w:ascii="Arial" w:eastAsia="Calibri" w:hAnsi="Arial" w:cs="Arial"/>
          <w:sz w:val="22"/>
          <w:szCs w:val="22"/>
          <w:lang w:val="en-CA"/>
        </w:rPr>
      </w:pPr>
      <w:r>
        <w:rPr>
          <w:rFonts w:ascii="Arial" w:eastAsia="Calibri" w:hAnsi="Arial" w:cs="Arial"/>
          <w:b/>
          <w:bCs/>
          <w:sz w:val="22"/>
          <w:szCs w:val="22"/>
          <w:lang w:val="en-CA"/>
        </w:rPr>
        <w:t>(</w:t>
      </w:r>
      <w:r w:rsidR="00132E9F">
        <w:rPr>
          <w:rFonts w:ascii="Arial" w:eastAsia="Calibri" w:hAnsi="Arial" w:cs="Arial"/>
          <w:b/>
          <w:bCs/>
          <w:sz w:val="22"/>
          <w:szCs w:val="22"/>
          <w:lang w:val="en-CA"/>
        </w:rPr>
        <w:t>Adjusted</w:t>
      </w:r>
      <w:r w:rsidR="00E8116F">
        <w:rPr>
          <w:rFonts w:ascii="Arial" w:eastAsia="Calibri" w:hAnsi="Arial" w:cs="Arial"/>
          <w:b/>
          <w:bCs/>
          <w:sz w:val="22"/>
          <w:szCs w:val="22"/>
          <w:lang w:val="en-CA"/>
        </w:rPr>
        <w:t xml:space="preserve">by </w:t>
      </w:r>
      <w:r>
        <w:rPr>
          <w:rFonts w:ascii="Arial" w:eastAsia="Calibri" w:hAnsi="Arial" w:cs="Arial"/>
          <w:b/>
          <w:bCs/>
          <w:sz w:val="22"/>
          <w:szCs w:val="22"/>
          <w:lang w:val="en-CA"/>
        </w:rPr>
        <w:t xml:space="preserve">VECC IR # 15 </w:t>
      </w:r>
      <w:r w:rsidR="00E8116F">
        <w:rPr>
          <w:rFonts w:ascii="Arial" w:eastAsia="Calibri" w:hAnsi="Arial" w:cs="Arial"/>
          <w:b/>
          <w:bCs/>
          <w:sz w:val="22"/>
          <w:szCs w:val="22"/>
          <w:lang w:val="en-CA"/>
        </w:rPr>
        <w:t>/</w:t>
      </w:r>
      <w:r>
        <w:rPr>
          <w:rFonts w:ascii="Arial" w:eastAsia="Calibri" w:hAnsi="Arial" w:cs="Arial"/>
          <w:b/>
          <w:bCs/>
          <w:sz w:val="22"/>
          <w:szCs w:val="22"/>
          <w:lang w:val="en-CA"/>
        </w:rPr>
        <w:t xml:space="preserve">Board </w:t>
      </w:r>
      <w:r w:rsidR="00E8116F">
        <w:rPr>
          <w:rFonts w:ascii="Arial" w:eastAsia="Calibri" w:hAnsi="Arial" w:cs="Arial"/>
          <w:b/>
          <w:bCs/>
          <w:sz w:val="22"/>
          <w:szCs w:val="22"/>
          <w:lang w:val="en-CA"/>
        </w:rPr>
        <w:t>S</w:t>
      </w:r>
      <w:r>
        <w:rPr>
          <w:rFonts w:ascii="Arial" w:eastAsia="Calibri" w:hAnsi="Arial" w:cs="Arial"/>
          <w:b/>
          <w:bCs/>
          <w:sz w:val="22"/>
          <w:szCs w:val="22"/>
          <w:lang w:val="en-CA"/>
        </w:rPr>
        <w:t>taff IR #36)</w:t>
      </w:r>
    </w:p>
    <w:p w:rsidR="00434A93" w:rsidRPr="00434A93" w:rsidRDefault="00434A93" w:rsidP="00434A93">
      <w:pPr>
        <w:widowControl/>
        <w:spacing w:before="6" w:line="70" w:lineRule="exact"/>
        <w:rPr>
          <w:rFonts w:ascii="Arial" w:eastAsia="Calibri" w:hAnsi="Arial" w:cs="Arial"/>
          <w:sz w:val="7"/>
          <w:szCs w:val="7"/>
          <w:lang w:val="en-CA"/>
        </w:rPr>
      </w:pPr>
    </w:p>
    <w:tbl>
      <w:tblPr>
        <w:tblW w:w="9331" w:type="dxa"/>
        <w:tblInd w:w="116" w:type="dxa"/>
        <w:tblLayout w:type="fixed"/>
        <w:tblCellMar>
          <w:left w:w="0" w:type="dxa"/>
          <w:right w:w="0" w:type="dxa"/>
        </w:tblCellMar>
        <w:tblLook w:val="0000"/>
      </w:tblPr>
      <w:tblGrid>
        <w:gridCol w:w="3720"/>
        <w:gridCol w:w="957"/>
        <w:gridCol w:w="832"/>
        <w:gridCol w:w="833"/>
        <w:gridCol w:w="1004"/>
        <w:gridCol w:w="986"/>
        <w:gridCol w:w="999"/>
      </w:tblGrid>
      <w:tr w:rsidR="00434A93" w:rsidRPr="00434A93" w:rsidTr="00DA70F9">
        <w:trPr>
          <w:trHeight w:hRule="exact" w:val="938"/>
        </w:trPr>
        <w:tc>
          <w:tcPr>
            <w:tcW w:w="3720" w:type="dxa"/>
            <w:tcBorders>
              <w:top w:val="single" w:sz="2" w:space="0" w:color="000000"/>
              <w:left w:val="single" w:sz="10" w:space="0" w:color="000000"/>
              <w:bottom w:val="single" w:sz="15" w:space="0" w:color="000000"/>
              <w:right w:val="single" w:sz="10" w:space="0" w:color="000000"/>
            </w:tcBorders>
            <w:shd w:val="clear" w:color="auto" w:fill="CCFFCC"/>
          </w:tcPr>
          <w:p w:rsidR="00434A93" w:rsidRPr="00434A93" w:rsidRDefault="00434A93" w:rsidP="00434A93">
            <w:pPr>
              <w:widowControl/>
              <w:spacing w:before="5" w:line="140" w:lineRule="exact"/>
              <w:rPr>
                <w:rFonts w:ascii="Times New Roman" w:eastAsia="Calibri" w:hAnsi="Times New Roman"/>
                <w:sz w:val="14"/>
                <w:szCs w:val="14"/>
                <w:lang w:val="en-CA"/>
              </w:rPr>
            </w:pPr>
          </w:p>
          <w:p w:rsidR="00434A93" w:rsidRPr="00434A93" w:rsidRDefault="00434A93" w:rsidP="00434A93">
            <w:pPr>
              <w:widowControl/>
              <w:ind w:left="1331" w:right="1295"/>
              <w:jc w:val="center"/>
              <w:rPr>
                <w:rFonts w:ascii="Times New Roman" w:eastAsia="Calibri" w:hAnsi="Times New Roman"/>
                <w:lang w:val="en-CA"/>
              </w:rPr>
            </w:pPr>
            <w:r w:rsidRPr="00434A93">
              <w:rPr>
                <w:rFonts w:ascii="Arial" w:eastAsia="Calibri" w:hAnsi="Arial" w:cs="Arial"/>
                <w:spacing w:val="-2"/>
                <w:sz w:val="20"/>
                <w:szCs w:val="20"/>
                <w:lang w:val="en-CA"/>
              </w:rPr>
              <w:t>D</w:t>
            </w:r>
            <w:r w:rsidRPr="00434A93">
              <w:rPr>
                <w:rFonts w:ascii="Arial" w:eastAsia="Calibri" w:hAnsi="Arial" w:cs="Arial"/>
                <w:spacing w:val="-5"/>
                <w:sz w:val="20"/>
                <w:szCs w:val="20"/>
                <w:lang w:val="en-CA"/>
              </w:rPr>
              <w:t>es</w:t>
            </w:r>
            <w:r w:rsidRPr="00434A93">
              <w:rPr>
                <w:rFonts w:ascii="Arial" w:eastAsia="Calibri" w:hAnsi="Arial" w:cs="Arial"/>
                <w:spacing w:val="-4"/>
                <w:sz w:val="20"/>
                <w:szCs w:val="20"/>
                <w:lang w:val="en-CA"/>
              </w:rPr>
              <w:t>c</w:t>
            </w:r>
            <w:r w:rsidRPr="00434A93">
              <w:rPr>
                <w:rFonts w:ascii="Arial" w:eastAsia="Calibri" w:hAnsi="Arial" w:cs="Arial"/>
                <w:spacing w:val="4"/>
                <w:sz w:val="20"/>
                <w:szCs w:val="20"/>
                <w:lang w:val="en-CA"/>
              </w:rPr>
              <w:t>ri</w:t>
            </w:r>
            <w:r w:rsidRPr="00434A93">
              <w:rPr>
                <w:rFonts w:ascii="Arial" w:eastAsia="Calibri" w:hAnsi="Arial" w:cs="Arial"/>
                <w:spacing w:val="-5"/>
                <w:sz w:val="20"/>
                <w:szCs w:val="20"/>
                <w:lang w:val="en-CA"/>
              </w:rPr>
              <w:t>p</w:t>
            </w:r>
            <w:r w:rsidRPr="00434A93">
              <w:rPr>
                <w:rFonts w:ascii="Arial" w:eastAsia="Calibri" w:hAnsi="Arial" w:cs="Arial"/>
                <w:spacing w:val="-9"/>
                <w:sz w:val="20"/>
                <w:szCs w:val="20"/>
                <w:lang w:val="en-CA"/>
              </w:rPr>
              <w:t>t</w:t>
            </w:r>
            <w:r w:rsidRPr="00434A93">
              <w:rPr>
                <w:rFonts w:ascii="Arial" w:eastAsia="Calibri" w:hAnsi="Arial" w:cs="Arial"/>
                <w:spacing w:val="4"/>
                <w:sz w:val="20"/>
                <w:szCs w:val="20"/>
                <w:lang w:val="en-CA"/>
              </w:rPr>
              <w:t>i</w:t>
            </w:r>
            <w:r w:rsidRPr="00434A93">
              <w:rPr>
                <w:rFonts w:ascii="Arial" w:eastAsia="Calibri" w:hAnsi="Arial" w:cs="Arial"/>
                <w:spacing w:val="-5"/>
                <w:sz w:val="20"/>
                <w:szCs w:val="20"/>
                <w:lang w:val="en-CA"/>
              </w:rPr>
              <w:t>o</w:t>
            </w:r>
            <w:r w:rsidRPr="00434A93">
              <w:rPr>
                <w:rFonts w:ascii="Arial" w:eastAsia="Calibri" w:hAnsi="Arial" w:cs="Arial"/>
                <w:sz w:val="20"/>
                <w:szCs w:val="20"/>
                <w:lang w:val="en-CA"/>
              </w:rPr>
              <w:t>n</w:t>
            </w:r>
          </w:p>
        </w:tc>
        <w:tc>
          <w:tcPr>
            <w:tcW w:w="957" w:type="dxa"/>
            <w:tcBorders>
              <w:top w:val="single" w:sz="2" w:space="0" w:color="000000"/>
              <w:left w:val="single" w:sz="10" w:space="0" w:color="000000"/>
              <w:bottom w:val="single" w:sz="15" w:space="0" w:color="000000"/>
              <w:right w:val="single" w:sz="5" w:space="0" w:color="000000"/>
            </w:tcBorders>
            <w:shd w:val="clear" w:color="auto" w:fill="CCFFCC"/>
          </w:tcPr>
          <w:p w:rsidR="00434A93" w:rsidRPr="00434A93" w:rsidRDefault="00434A93" w:rsidP="00434A93">
            <w:pPr>
              <w:widowControl/>
              <w:spacing w:before="10" w:line="100" w:lineRule="exact"/>
              <w:rPr>
                <w:rFonts w:ascii="Times New Roman" w:eastAsia="Calibri" w:hAnsi="Times New Roman"/>
                <w:sz w:val="10"/>
                <w:szCs w:val="10"/>
                <w:lang w:val="en-CA"/>
              </w:rPr>
            </w:pPr>
          </w:p>
          <w:p w:rsidR="00434A93" w:rsidRPr="00434A93" w:rsidRDefault="00434A93" w:rsidP="00434A93">
            <w:pPr>
              <w:widowControl/>
              <w:ind w:left="214" w:right="194"/>
              <w:jc w:val="center"/>
              <w:rPr>
                <w:rFonts w:ascii="Arial" w:eastAsia="Calibri" w:hAnsi="Arial" w:cs="Arial"/>
                <w:sz w:val="20"/>
                <w:szCs w:val="20"/>
                <w:lang w:val="en-CA"/>
              </w:rPr>
            </w:pPr>
            <w:r w:rsidRPr="00434A93">
              <w:rPr>
                <w:rFonts w:ascii="Arial" w:eastAsia="Calibri" w:hAnsi="Arial" w:cs="Arial"/>
                <w:spacing w:val="9"/>
                <w:sz w:val="20"/>
                <w:szCs w:val="20"/>
                <w:lang w:val="en-CA"/>
              </w:rPr>
              <w:t>2</w:t>
            </w:r>
            <w:r w:rsidRPr="00434A93">
              <w:rPr>
                <w:rFonts w:ascii="Arial" w:eastAsia="Calibri" w:hAnsi="Arial" w:cs="Arial"/>
                <w:spacing w:val="-5"/>
                <w:sz w:val="20"/>
                <w:szCs w:val="20"/>
                <w:lang w:val="en-CA"/>
              </w:rPr>
              <w:t>008</w:t>
            </w:r>
          </w:p>
          <w:p w:rsidR="00434A93" w:rsidRPr="00434A93" w:rsidRDefault="00434A93" w:rsidP="00434A93">
            <w:pPr>
              <w:widowControl/>
              <w:spacing w:before="5"/>
              <w:ind w:left="177" w:right="140"/>
              <w:jc w:val="center"/>
              <w:rPr>
                <w:rFonts w:ascii="Arial" w:eastAsia="Calibri" w:hAnsi="Arial" w:cs="Arial"/>
                <w:sz w:val="20"/>
                <w:szCs w:val="20"/>
                <w:lang w:val="en-CA"/>
              </w:rPr>
            </w:pPr>
            <w:r w:rsidRPr="00434A93">
              <w:rPr>
                <w:rFonts w:ascii="Arial" w:eastAsia="Calibri" w:hAnsi="Arial" w:cs="Arial"/>
                <w:spacing w:val="-3"/>
                <w:sz w:val="20"/>
                <w:szCs w:val="20"/>
                <w:lang w:val="en-CA"/>
              </w:rPr>
              <w:t>B</w:t>
            </w:r>
            <w:r w:rsidRPr="00434A93">
              <w:rPr>
                <w:rFonts w:ascii="Arial" w:eastAsia="Calibri" w:hAnsi="Arial" w:cs="Arial"/>
                <w:spacing w:val="-5"/>
                <w:sz w:val="20"/>
                <w:szCs w:val="20"/>
                <w:lang w:val="en-CA"/>
              </w:rPr>
              <w:t>oa</w:t>
            </w:r>
            <w:r w:rsidRPr="00434A93">
              <w:rPr>
                <w:rFonts w:ascii="Arial" w:eastAsia="Calibri" w:hAnsi="Arial" w:cs="Arial"/>
                <w:spacing w:val="4"/>
                <w:sz w:val="20"/>
                <w:szCs w:val="20"/>
                <w:lang w:val="en-CA"/>
              </w:rPr>
              <w:t>r</w:t>
            </w:r>
            <w:r w:rsidRPr="00434A93">
              <w:rPr>
                <w:rFonts w:ascii="Arial" w:eastAsia="Calibri" w:hAnsi="Arial" w:cs="Arial"/>
                <w:sz w:val="20"/>
                <w:szCs w:val="20"/>
                <w:lang w:val="en-CA"/>
              </w:rPr>
              <w:t>d</w:t>
            </w:r>
          </w:p>
          <w:p w:rsidR="00434A93" w:rsidRPr="00434A93" w:rsidRDefault="00434A93" w:rsidP="00434A93">
            <w:pPr>
              <w:widowControl/>
              <w:spacing w:before="17"/>
              <w:ind w:left="12" w:right="-8"/>
              <w:jc w:val="center"/>
              <w:rPr>
                <w:rFonts w:ascii="Times New Roman" w:eastAsia="Calibri" w:hAnsi="Times New Roman"/>
                <w:lang w:val="en-CA"/>
              </w:rPr>
            </w:pPr>
            <w:r w:rsidRPr="00434A93">
              <w:rPr>
                <w:rFonts w:ascii="Arial" w:eastAsia="Calibri" w:hAnsi="Arial" w:cs="Arial"/>
                <w:spacing w:val="-3"/>
                <w:sz w:val="20"/>
                <w:szCs w:val="20"/>
                <w:lang w:val="en-CA"/>
              </w:rPr>
              <w:t>A</w:t>
            </w:r>
            <w:r w:rsidRPr="00434A93">
              <w:rPr>
                <w:rFonts w:ascii="Arial" w:eastAsia="Calibri" w:hAnsi="Arial" w:cs="Arial"/>
                <w:spacing w:val="7"/>
                <w:sz w:val="20"/>
                <w:szCs w:val="20"/>
                <w:lang w:val="en-CA"/>
              </w:rPr>
              <w:t>p</w:t>
            </w:r>
            <w:r w:rsidRPr="00434A93">
              <w:rPr>
                <w:rFonts w:ascii="Arial" w:eastAsia="Calibri" w:hAnsi="Arial" w:cs="Arial"/>
                <w:spacing w:val="-5"/>
                <w:sz w:val="20"/>
                <w:szCs w:val="20"/>
                <w:lang w:val="en-CA"/>
              </w:rPr>
              <w:t>p</w:t>
            </w:r>
            <w:r w:rsidRPr="00434A93">
              <w:rPr>
                <w:rFonts w:ascii="Arial" w:eastAsia="Calibri" w:hAnsi="Arial" w:cs="Arial"/>
                <w:spacing w:val="-7"/>
                <w:sz w:val="20"/>
                <w:szCs w:val="20"/>
                <w:lang w:val="en-CA"/>
              </w:rPr>
              <w:t>r</w:t>
            </w:r>
            <w:r w:rsidRPr="00434A93">
              <w:rPr>
                <w:rFonts w:ascii="Arial" w:eastAsia="Calibri" w:hAnsi="Arial" w:cs="Arial"/>
                <w:spacing w:val="7"/>
                <w:sz w:val="20"/>
                <w:szCs w:val="20"/>
                <w:lang w:val="en-CA"/>
              </w:rPr>
              <w:t>o</w:t>
            </w:r>
            <w:r w:rsidRPr="00434A93">
              <w:rPr>
                <w:rFonts w:ascii="Arial" w:eastAsia="Calibri" w:hAnsi="Arial" w:cs="Arial"/>
                <w:spacing w:val="-5"/>
                <w:sz w:val="20"/>
                <w:szCs w:val="20"/>
                <w:lang w:val="en-CA"/>
              </w:rPr>
              <w:t>ved</w:t>
            </w:r>
          </w:p>
        </w:tc>
        <w:tc>
          <w:tcPr>
            <w:tcW w:w="832" w:type="dxa"/>
            <w:tcBorders>
              <w:top w:val="single" w:sz="2" w:space="0" w:color="000000"/>
              <w:left w:val="single" w:sz="5" w:space="0" w:color="000000"/>
              <w:bottom w:val="single" w:sz="15" w:space="0" w:color="000000"/>
              <w:right w:val="single" w:sz="5" w:space="0" w:color="000000"/>
            </w:tcBorders>
            <w:shd w:val="clear" w:color="auto" w:fill="CCFFCC"/>
          </w:tcPr>
          <w:p w:rsidR="00434A93" w:rsidRPr="00434A93" w:rsidRDefault="00434A93" w:rsidP="00434A93">
            <w:pPr>
              <w:widowControl/>
              <w:spacing w:before="7" w:line="220" w:lineRule="exact"/>
              <w:rPr>
                <w:rFonts w:ascii="Times New Roman" w:eastAsia="Calibri" w:hAnsi="Times New Roman"/>
                <w:sz w:val="22"/>
                <w:szCs w:val="22"/>
                <w:lang w:val="en-CA"/>
              </w:rPr>
            </w:pPr>
          </w:p>
          <w:p w:rsidR="00434A93" w:rsidRPr="00434A93" w:rsidRDefault="00434A93" w:rsidP="00434A93">
            <w:pPr>
              <w:widowControl/>
              <w:ind w:left="200" w:right="-20"/>
              <w:rPr>
                <w:rFonts w:ascii="Arial" w:eastAsia="Calibri" w:hAnsi="Arial" w:cs="Arial"/>
                <w:sz w:val="20"/>
                <w:szCs w:val="20"/>
                <w:lang w:val="en-CA"/>
              </w:rPr>
            </w:pPr>
            <w:r w:rsidRPr="00434A93">
              <w:rPr>
                <w:rFonts w:ascii="Arial" w:eastAsia="Calibri" w:hAnsi="Arial" w:cs="Arial"/>
                <w:spacing w:val="-5"/>
                <w:sz w:val="20"/>
                <w:szCs w:val="20"/>
                <w:lang w:val="en-CA"/>
              </w:rPr>
              <w:t>2</w:t>
            </w:r>
            <w:r w:rsidRPr="00434A93">
              <w:rPr>
                <w:rFonts w:ascii="Arial" w:eastAsia="Calibri" w:hAnsi="Arial" w:cs="Arial"/>
                <w:spacing w:val="-3"/>
                <w:sz w:val="20"/>
                <w:szCs w:val="20"/>
                <w:lang w:val="en-CA"/>
              </w:rPr>
              <w:t>0</w:t>
            </w:r>
            <w:r w:rsidRPr="00434A93">
              <w:rPr>
                <w:rFonts w:ascii="Arial" w:eastAsia="Calibri" w:hAnsi="Arial" w:cs="Arial"/>
                <w:spacing w:val="-5"/>
                <w:sz w:val="20"/>
                <w:szCs w:val="20"/>
                <w:lang w:val="en-CA"/>
              </w:rPr>
              <w:t>08</w:t>
            </w:r>
          </w:p>
          <w:p w:rsidR="00434A93" w:rsidRPr="00434A93" w:rsidRDefault="00434A93" w:rsidP="00434A93">
            <w:pPr>
              <w:widowControl/>
              <w:spacing w:before="5"/>
              <w:ind w:left="142" w:right="-20"/>
              <w:rPr>
                <w:rFonts w:ascii="Times New Roman" w:eastAsia="Calibri" w:hAnsi="Times New Roman"/>
                <w:lang w:val="en-CA"/>
              </w:rPr>
            </w:pPr>
            <w:r w:rsidRPr="00434A93">
              <w:rPr>
                <w:rFonts w:ascii="Arial" w:eastAsia="Calibri" w:hAnsi="Arial" w:cs="Arial"/>
                <w:spacing w:val="-3"/>
                <w:sz w:val="20"/>
                <w:szCs w:val="20"/>
                <w:lang w:val="en-CA"/>
              </w:rPr>
              <w:t>A</w:t>
            </w:r>
            <w:r w:rsidRPr="00434A93">
              <w:rPr>
                <w:rFonts w:ascii="Arial" w:eastAsia="Calibri" w:hAnsi="Arial" w:cs="Arial"/>
                <w:spacing w:val="-5"/>
                <w:sz w:val="20"/>
                <w:szCs w:val="20"/>
                <w:lang w:val="en-CA"/>
              </w:rPr>
              <w:t>c</w:t>
            </w:r>
            <w:r w:rsidRPr="00434A93">
              <w:rPr>
                <w:rFonts w:ascii="Arial" w:eastAsia="Calibri" w:hAnsi="Arial" w:cs="Arial"/>
                <w:spacing w:val="4"/>
                <w:sz w:val="20"/>
                <w:szCs w:val="20"/>
                <w:lang w:val="en-CA"/>
              </w:rPr>
              <w:t>t</w:t>
            </w:r>
            <w:r w:rsidRPr="00434A93">
              <w:rPr>
                <w:rFonts w:ascii="Arial" w:eastAsia="Calibri" w:hAnsi="Arial" w:cs="Arial"/>
                <w:spacing w:val="-5"/>
                <w:sz w:val="20"/>
                <w:szCs w:val="20"/>
                <w:lang w:val="en-CA"/>
              </w:rPr>
              <w:t>u</w:t>
            </w:r>
            <w:r w:rsidRPr="00434A93">
              <w:rPr>
                <w:rFonts w:ascii="Arial" w:eastAsia="Calibri" w:hAnsi="Arial" w:cs="Arial"/>
                <w:spacing w:val="7"/>
                <w:sz w:val="20"/>
                <w:szCs w:val="20"/>
                <w:lang w:val="en-CA"/>
              </w:rPr>
              <w:t>a</w:t>
            </w:r>
            <w:r w:rsidRPr="00434A93">
              <w:rPr>
                <w:rFonts w:ascii="Arial" w:eastAsia="Calibri" w:hAnsi="Arial" w:cs="Arial"/>
                <w:sz w:val="20"/>
                <w:szCs w:val="20"/>
                <w:lang w:val="en-CA"/>
              </w:rPr>
              <w:t>l</w:t>
            </w:r>
          </w:p>
        </w:tc>
        <w:tc>
          <w:tcPr>
            <w:tcW w:w="833" w:type="dxa"/>
            <w:tcBorders>
              <w:top w:val="single" w:sz="2" w:space="0" w:color="000000"/>
              <w:left w:val="single" w:sz="5" w:space="0" w:color="000000"/>
              <w:bottom w:val="single" w:sz="15" w:space="0" w:color="000000"/>
              <w:right w:val="single" w:sz="5" w:space="0" w:color="000000"/>
            </w:tcBorders>
            <w:shd w:val="clear" w:color="auto" w:fill="CCFFCC"/>
          </w:tcPr>
          <w:p w:rsidR="00434A93" w:rsidRPr="00434A93" w:rsidRDefault="00434A93" w:rsidP="00434A93">
            <w:pPr>
              <w:widowControl/>
              <w:spacing w:before="7" w:line="220" w:lineRule="exact"/>
              <w:rPr>
                <w:rFonts w:ascii="Times New Roman" w:eastAsia="Calibri" w:hAnsi="Times New Roman"/>
                <w:sz w:val="22"/>
                <w:szCs w:val="22"/>
                <w:lang w:val="en-CA"/>
              </w:rPr>
            </w:pPr>
          </w:p>
          <w:p w:rsidR="00434A93" w:rsidRPr="00434A93" w:rsidRDefault="00434A93" w:rsidP="00434A93">
            <w:pPr>
              <w:widowControl/>
              <w:ind w:left="202" w:right="-20"/>
              <w:rPr>
                <w:rFonts w:ascii="Arial" w:eastAsia="Calibri" w:hAnsi="Arial" w:cs="Arial"/>
                <w:sz w:val="20"/>
                <w:szCs w:val="20"/>
                <w:lang w:val="en-CA"/>
              </w:rPr>
            </w:pPr>
            <w:r w:rsidRPr="00434A93">
              <w:rPr>
                <w:rFonts w:ascii="Arial" w:eastAsia="Calibri" w:hAnsi="Arial" w:cs="Arial"/>
                <w:spacing w:val="-5"/>
                <w:sz w:val="20"/>
                <w:szCs w:val="20"/>
                <w:lang w:val="en-CA"/>
              </w:rPr>
              <w:t>2009</w:t>
            </w:r>
          </w:p>
          <w:p w:rsidR="00434A93" w:rsidRPr="00434A93" w:rsidRDefault="00434A93" w:rsidP="00434A93">
            <w:pPr>
              <w:widowControl/>
              <w:spacing w:before="5"/>
              <w:ind w:left="142" w:right="-20"/>
              <w:rPr>
                <w:rFonts w:ascii="Times New Roman" w:eastAsia="Calibri" w:hAnsi="Times New Roman"/>
                <w:lang w:val="en-CA"/>
              </w:rPr>
            </w:pPr>
            <w:r w:rsidRPr="00434A93">
              <w:rPr>
                <w:rFonts w:ascii="Arial" w:eastAsia="Calibri" w:hAnsi="Arial" w:cs="Arial"/>
                <w:spacing w:val="-3"/>
                <w:sz w:val="20"/>
                <w:szCs w:val="20"/>
                <w:lang w:val="en-CA"/>
              </w:rPr>
              <w:t>A</w:t>
            </w:r>
            <w:r w:rsidRPr="00434A93">
              <w:rPr>
                <w:rFonts w:ascii="Arial" w:eastAsia="Calibri" w:hAnsi="Arial" w:cs="Arial"/>
                <w:spacing w:val="7"/>
                <w:sz w:val="20"/>
                <w:szCs w:val="20"/>
                <w:lang w:val="en-CA"/>
              </w:rPr>
              <w:t>c</w:t>
            </w:r>
            <w:r w:rsidRPr="00434A93">
              <w:rPr>
                <w:rFonts w:ascii="Arial" w:eastAsia="Calibri" w:hAnsi="Arial" w:cs="Arial"/>
                <w:spacing w:val="-8"/>
                <w:sz w:val="20"/>
                <w:szCs w:val="20"/>
                <w:lang w:val="en-CA"/>
              </w:rPr>
              <w:t>t</w:t>
            </w:r>
            <w:r w:rsidRPr="00434A93">
              <w:rPr>
                <w:rFonts w:ascii="Arial" w:eastAsia="Calibri" w:hAnsi="Arial" w:cs="Arial"/>
                <w:spacing w:val="-5"/>
                <w:sz w:val="20"/>
                <w:szCs w:val="20"/>
                <w:lang w:val="en-CA"/>
              </w:rPr>
              <w:t>u</w:t>
            </w:r>
            <w:r w:rsidRPr="00434A93">
              <w:rPr>
                <w:rFonts w:ascii="Arial" w:eastAsia="Calibri" w:hAnsi="Arial" w:cs="Arial"/>
                <w:spacing w:val="7"/>
                <w:sz w:val="20"/>
                <w:szCs w:val="20"/>
                <w:lang w:val="en-CA"/>
              </w:rPr>
              <w:t>a</w:t>
            </w:r>
            <w:r w:rsidRPr="00434A93">
              <w:rPr>
                <w:rFonts w:ascii="Arial" w:eastAsia="Calibri" w:hAnsi="Arial" w:cs="Arial"/>
                <w:sz w:val="20"/>
                <w:szCs w:val="20"/>
                <w:lang w:val="en-CA"/>
              </w:rPr>
              <w:t>l</w:t>
            </w:r>
          </w:p>
        </w:tc>
        <w:tc>
          <w:tcPr>
            <w:tcW w:w="1004" w:type="dxa"/>
            <w:tcBorders>
              <w:top w:val="single" w:sz="2" w:space="0" w:color="000000"/>
              <w:left w:val="single" w:sz="5" w:space="0" w:color="000000"/>
              <w:bottom w:val="single" w:sz="15" w:space="0" w:color="000000"/>
              <w:right w:val="single" w:sz="10" w:space="0" w:color="000000"/>
            </w:tcBorders>
            <w:shd w:val="clear" w:color="auto" w:fill="CCFFCC"/>
          </w:tcPr>
          <w:p w:rsidR="00434A93" w:rsidRPr="00434A93" w:rsidRDefault="00434A93" w:rsidP="00434A93">
            <w:pPr>
              <w:widowControl/>
              <w:spacing w:before="7" w:line="220" w:lineRule="exact"/>
              <w:rPr>
                <w:rFonts w:ascii="Times New Roman" w:eastAsia="Calibri" w:hAnsi="Times New Roman"/>
                <w:sz w:val="22"/>
                <w:szCs w:val="22"/>
                <w:lang w:val="en-CA"/>
              </w:rPr>
            </w:pPr>
          </w:p>
          <w:p w:rsidR="00434A93" w:rsidRPr="00434A93" w:rsidRDefault="00434A93" w:rsidP="00434A93">
            <w:pPr>
              <w:widowControl/>
              <w:ind w:left="283" w:right="-20"/>
              <w:rPr>
                <w:rFonts w:ascii="Arial" w:eastAsia="Calibri" w:hAnsi="Arial" w:cs="Arial"/>
                <w:sz w:val="20"/>
                <w:szCs w:val="20"/>
                <w:lang w:val="en-CA"/>
              </w:rPr>
            </w:pPr>
            <w:r w:rsidRPr="00434A93">
              <w:rPr>
                <w:rFonts w:ascii="Arial" w:eastAsia="Calibri" w:hAnsi="Arial" w:cs="Arial"/>
                <w:spacing w:val="-3"/>
                <w:sz w:val="20"/>
                <w:szCs w:val="20"/>
                <w:lang w:val="en-CA"/>
              </w:rPr>
              <w:t>2</w:t>
            </w:r>
            <w:r w:rsidRPr="00434A93">
              <w:rPr>
                <w:rFonts w:ascii="Arial" w:eastAsia="Calibri" w:hAnsi="Arial" w:cs="Arial"/>
                <w:spacing w:val="-5"/>
                <w:sz w:val="20"/>
                <w:szCs w:val="20"/>
                <w:lang w:val="en-CA"/>
              </w:rPr>
              <w:t>0</w:t>
            </w:r>
            <w:r w:rsidRPr="00434A93">
              <w:rPr>
                <w:rFonts w:ascii="Arial" w:eastAsia="Calibri" w:hAnsi="Arial" w:cs="Arial"/>
                <w:spacing w:val="7"/>
                <w:sz w:val="20"/>
                <w:szCs w:val="20"/>
                <w:lang w:val="en-CA"/>
              </w:rPr>
              <w:t>1</w:t>
            </w:r>
            <w:r w:rsidRPr="00434A93">
              <w:rPr>
                <w:rFonts w:ascii="Arial" w:eastAsia="Calibri" w:hAnsi="Arial" w:cs="Arial"/>
                <w:sz w:val="20"/>
                <w:szCs w:val="20"/>
                <w:lang w:val="en-CA"/>
              </w:rPr>
              <w:t>0</w:t>
            </w:r>
          </w:p>
          <w:p w:rsidR="00434A93" w:rsidRPr="00434A93" w:rsidRDefault="00434A93" w:rsidP="00434A93">
            <w:pPr>
              <w:widowControl/>
              <w:spacing w:before="5"/>
              <w:ind w:left="225" w:right="-20"/>
              <w:rPr>
                <w:rFonts w:ascii="Times New Roman" w:eastAsia="Calibri" w:hAnsi="Times New Roman"/>
                <w:lang w:val="en-CA"/>
              </w:rPr>
            </w:pPr>
            <w:r w:rsidRPr="00434A93">
              <w:rPr>
                <w:rFonts w:ascii="Arial" w:eastAsia="Calibri" w:hAnsi="Arial" w:cs="Arial"/>
                <w:spacing w:val="-3"/>
                <w:sz w:val="20"/>
                <w:szCs w:val="20"/>
                <w:lang w:val="en-CA"/>
              </w:rPr>
              <w:t>A</w:t>
            </w:r>
            <w:r w:rsidRPr="00434A93">
              <w:rPr>
                <w:rFonts w:ascii="Arial" w:eastAsia="Calibri" w:hAnsi="Arial" w:cs="Arial"/>
                <w:spacing w:val="7"/>
                <w:sz w:val="20"/>
                <w:szCs w:val="20"/>
                <w:lang w:val="en-CA"/>
              </w:rPr>
              <w:t>c</w:t>
            </w:r>
            <w:r w:rsidRPr="00434A93">
              <w:rPr>
                <w:rFonts w:ascii="Arial" w:eastAsia="Calibri" w:hAnsi="Arial" w:cs="Arial"/>
                <w:spacing w:val="-8"/>
                <w:sz w:val="20"/>
                <w:szCs w:val="20"/>
                <w:lang w:val="en-CA"/>
              </w:rPr>
              <w:t>t</w:t>
            </w:r>
            <w:r w:rsidRPr="00434A93">
              <w:rPr>
                <w:rFonts w:ascii="Arial" w:eastAsia="Calibri" w:hAnsi="Arial" w:cs="Arial"/>
                <w:spacing w:val="-5"/>
                <w:sz w:val="20"/>
                <w:szCs w:val="20"/>
                <w:lang w:val="en-CA"/>
              </w:rPr>
              <w:t>u</w:t>
            </w:r>
            <w:r w:rsidRPr="00434A93">
              <w:rPr>
                <w:rFonts w:ascii="Arial" w:eastAsia="Calibri" w:hAnsi="Arial" w:cs="Arial"/>
                <w:spacing w:val="7"/>
                <w:sz w:val="20"/>
                <w:szCs w:val="20"/>
                <w:lang w:val="en-CA"/>
              </w:rPr>
              <w:t>a</w:t>
            </w:r>
            <w:r w:rsidRPr="00434A93">
              <w:rPr>
                <w:rFonts w:ascii="Arial" w:eastAsia="Calibri" w:hAnsi="Arial" w:cs="Arial"/>
                <w:sz w:val="20"/>
                <w:szCs w:val="20"/>
                <w:lang w:val="en-CA"/>
              </w:rPr>
              <w:t>l</w:t>
            </w:r>
          </w:p>
        </w:tc>
        <w:tc>
          <w:tcPr>
            <w:tcW w:w="986" w:type="dxa"/>
            <w:tcBorders>
              <w:top w:val="single" w:sz="2" w:space="0" w:color="000000"/>
              <w:left w:val="single" w:sz="10" w:space="0" w:color="000000"/>
              <w:bottom w:val="single" w:sz="15" w:space="0" w:color="000000"/>
              <w:right w:val="single" w:sz="10" w:space="0" w:color="000000"/>
            </w:tcBorders>
            <w:shd w:val="clear" w:color="auto" w:fill="CCFFCC"/>
          </w:tcPr>
          <w:p w:rsidR="00164A4D" w:rsidRPr="00434A93" w:rsidRDefault="00434A93" w:rsidP="00434A93">
            <w:pPr>
              <w:widowControl/>
              <w:ind w:left="8" w:right="-14"/>
              <w:jc w:val="center"/>
              <w:rPr>
                <w:rFonts w:ascii="Arial" w:eastAsia="Calibri" w:hAnsi="Arial" w:cs="Arial"/>
                <w:sz w:val="20"/>
                <w:szCs w:val="20"/>
                <w:lang w:val="en-CA"/>
              </w:rPr>
            </w:pPr>
            <w:r w:rsidRPr="00434A93">
              <w:rPr>
                <w:rFonts w:ascii="Arial" w:eastAsia="Calibri" w:hAnsi="Arial" w:cs="Arial"/>
                <w:spacing w:val="-5"/>
                <w:sz w:val="20"/>
                <w:szCs w:val="20"/>
                <w:lang w:val="en-CA"/>
              </w:rPr>
              <w:t>2</w:t>
            </w:r>
            <w:r w:rsidRPr="00434A93">
              <w:rPr>
                <w:rFonts w:ascii="Arial" w:eastAsia="Calibri" w:hAnsi="Arial" w:cs="Arial"/>
                <w:spacing w:val="-3"/>
                <w:sz w:val="20"/>
                <w:szCs w:val="20"/>
                <w:lang w:val="en-CA"/>
              </w:rPr>
              <w:t>0</w:t>
            </w:r>
            <w:r w:rsidRPr="00434A93">
              <w:rPr>
                <w:rFonts w:ascii="Arial" w:eastAsia="Calibri" w:hAnsi="Arial" w:cs="Arial"/>
                <w:spacing w:val="7"/>
                <w:sz w:val="20"/>
                <w:szCs w:val="20"/>
                <w:lang w:val="en-CA"/>
              </w:rPr>
              <w:t>1</w:t>
            </w:r>
            <w:r w:rsidRPr="00434A93">
              <w:rPr>
                <w:rFonts w:ascii="Arial" w:eastAsia="Calibri" w:hAnsi="Arial" w:cs="Arial"/>
                <w:sz w:val="20"/>
                <w:szCs w:val="20"/>
                <w:lang w:val="en-CA"/>
              </w:rPr>
              <w:t>1</w:t>
            </w:r>
          </w:p>
          <w:p w:rsidR="00434A93" w:rsidRPr="009C3E4F" w:rsidRDefault="00DA70F9" w:rsidP="009C3E4F">
            <w:pPr>
              <w:widowControl/>
              <w:spacing w:before="5"/>
              <w:ind w:right="210"/>
              <w:rPr>
                <w:rFonts w:ascii="Times New Roman" w:eastAsia="Calibri" w:hAnsi="Times New Roman"/>
                <w:sz w:val="16"/>
                <w:szCs w:val="16"/>
                <w:lang w:val="en-CA"/>
              </w:rPr>
            </w:pPr>
            <w:r w:rsidRPr="009C3E4F">
              <w:rPr>
                <w:rFonts w:ascii="Arial" w:eastAsia="Calibri" w:hAnsi="Arial" w:cs="Arial"/>
                <w:sz w:val="16"/>
                <w:szCs w:val="16"/>
                <w:lang w:val="en-CA"/>
              </w:rPr>
              <w:t>Unau</w:t>
            </w:r>
            <w:r w:rsidR="00164A4D" w:rsidRPr="009C3E4F">
              <w:rPr>
                <w:rFonts w:ascii="Arial" w:eastAsia="Calibri" w:hAnsi="Arial" w:cs="Arial"/>
                <w:sz w:val="16"/>
                <w:szCs w:val="16"/>
                <w:lang w:val="en-CA"/>
              </w:rPr>
              <w:t>dited</w:t>
            </w:r>
            <w:r w:rsidR="009C3E4F" w:rsidRPr="009C3E4F">
              <w:rPr>
                <w:rFonts w:ascii="Arial" w:eastAsia="Calibri" w:hAnsi="Arial" w:cs="Arial"/>
                <w:sz w:val="16"/>
                <w:szCs w:val="16"/>
                <w:lang w:val="en-CA"/>
              </w:rPr>
              <w:t xml:space="preserve"> (VECC IR # 15)</w:t>
            </w:r>
          </w:p>
        </w:tc>
        <w:tc>
          <w:tcPr>
            <w:tcW w:w="999" w:type="dxa"/>
            <w:tcBorders>
              <w:top w:val="single" w:sz="2" w:space="0" w:color="000000"/>
              <w:left w:val="single" w:sz="10" w:space="0" w:color="000000"/>
              <w:bottom w:val="single" w:sz="15" w:space="0" w:color="000000"/>
              <w:right w:val="single" w:sz="10" w:space="0" w:color="000000"/>
            </w:tcBorders>
            <w:shd w:val="clear" w:color="auto" w:fill="CCFFCC"/>
          </w:tcPr>
          <w:p w:rsidR="00434A93" w:rsidRPr="00434A93" w:rsidRDefault="00434A93" w:rsidP="00434A93">
            <w:pPr>
              <w:widowControl/>
              <w:ind w:left="272" w:right="-20"/>
              <w:rPr>
                <w:rFonts w:ascii="Arial" w:eastAsia="Calibri" w:hAnsi="Arial" w:cs="Arial"/>
                <w:sz w:val="20"/>
                <w:szCs w:val="20"/>
                <w:lang w:val="en-CA"/>
              </w:rPr>
            </w:pPr>
            <w:r w:rsidRPr="00434A93">
              <w:rPr>
                <w:rFonts w:ascii="Arial" w:eastAsia="Calibri" w:hAnsi="Arial" w:cs="Arial"/>
                <w:spacing w:val="-5"/>
                <w:sz w:val="20"/>
                <w:szCs w:val="20"/>
                <w:lang w:val="en-CA"/>
              </w:rPr>
              <w:t>2</w:t>
            </w:r>
            <w:r w:rsidRPr="00434A93">
              <w:rPr>
                <w:rFonts w:ascii="Arial" w:eastAsia="Calibri" w:hAnsi="Arial" w:cs="Arial"/>
                <w:spacing w:val="7"/>
                <w:sz w:val="20"/>
                <w:szCs w:val="20"/>
                <w:lang w:val="en-CA"/>
              </w:rPr>
              <w:t>0</w:t>
            </w:r>
            <w:r w:rsidRPr="00434A93">
              <w:rPr>
                <w:rFonts w:ascii="Arial" w:eastAsia="Calibri" w:hAnsi="Arial" w:cs="Arial"/>
                <w:spacing w:val="-5"/>
                <w:sz w:val="20"/>
                <w:szCs w:val="20"/>
                <w:lang w:val="en-CA"/>
              </w:rPr>
              <w:t>12</w:t>
            </w:r>
          </w:p>
          <w:p w:rsidR="00434A93" w:rsidRPr="00434A93" w:rsidRDefault="00434A93" w:rsidP="00434A93">
            <w:pPr>
              <w:widowControl/>
              <w:spacing w:before="5"/>
              <w:ind w:left="212" w:right="-20"/>
              <w:rPr>
                <w:rFonts w:ascii="Arial" w:eastAsia="Calibri" w:hAnsi="Arial" w:cs="Arial"/>
                <w:sz w:val="20"/>
                <w:szCs w:val="20"/>
                <w:lang w:val="en-CA"/>
              </w:rPr>
            </w:pPr>
            <w:r w:rsidRPr="00434A93">
              <w:rPr>
                <w:rFonts w:ascii="Arial" w:eastAsia="Calibri" w:hAnsi="Arial" w:cs="Arial"/>
                <w:spacing w:val="-3"/>
                <w:sz w:val="20"/>
                <w:szCs w:val="20"/>
                <w:lang w:val="en-CA"/>
              </w:rPr>
              <w:t>B</w:t>
            </w:r>
            <w:r w:rsidRPr="00434A93">
              <w:rPr>
                <w:rFonts w:ascii="Arial" w:eastAsia="Calibri" w:hAnsi="Arial" w:cs="Arial"/>
                <w:spacing w:val="-7"/>
                <w:sz w:val="20"/>
                <w:szCs w:val="20"/>
                <w:lang w:val="en-CA"/>
              </w:rPr>
              <w:t>r</w:t>
            </w:r>
            <w:r w:rsidRPr="00434A93">
              <w:rPr>
                <w:rFonts w:ascii="Arial" w:eastAsia="Calibri" w:hAnsi="Arial" w:cs="Arial"/>
                <w:spacing w:val="2"/>
                <w:sz w:val="20"/>
                <w:szCs w:val="20"/>
                <w:lang w:val="en-CA"/>
              </w:rPr>
              <w:t>i</w:t>
            </w:r>
            <w:r w:rsidRPr="00434A93">
              <w:rPr>
                <w:rFonts w:ascii="Arial" w:eastAsia="Calibri" w:hAnsi="Arial" w:cs="Arial"/>
                <w:spacing w:val="-5"/>
                <w:sz w:val="20"/>
                <w:szCs w:val="20"/>
                <w:lang w:val="en-CA"/>
              </w:rPr>
              <w:t>d</w:t>
            </w:r>
            <w:r w:rsidRPr="00434A93">
              <w:rPr>
                <w:rFonts w:ascii="Arial" w:eastAsia="Calibri" w:hAnsi="Arial" w:cs="Arial"/>
                <w:spacing w:val="-3"/>
                <w:sz w:val="20"/>
                <w:szCs w:val="20"/>
                <w:lang w:val="en-CA"/>
              </w:rPr>
              <w:t>ge</w:t>
            </w:r>
          </w:p>
          <w:p w:rsidR="00434A93" w:rsidRPr="00434A93" w:rsidRDefault="00434A93" w:rsidP="00434A93">
            <w:pPr>
              <w:widowControl/>
              <w:spacing w:before="17"/>
              <w:ind w:left="284" w:right="-20"/>
              <w:rPr>
                <w:rFonts w:ascii="Times New Roman" w:eastAsia="Calibri" w:hAnsi="Times New Roman"/>
                <w:lang w:val="en-CA"/>
              </w:rPr>
            </w:pPr>
            <w:r w:rsidRPr="00434A93">
              <w:rPr>
                <w:rFonts w:ascii="Arial" w:eastAsia="Calibri" w:hAnsi="Arial" w:cs="Arial"/>
                <w:spacing w:val="-3"/>
                <w:sz w:val="20"/>
                <w:szCs w:val="20"/>
                <w:lang w:val="en-CA"/>
              </w:rPr>
              <w:t>Y</w:t>
            </w:r>
            <w:r w:rsidRPr="00434A93">
              <w:rPr>
                <w:rFonts w:ascii="Arial" w:eastAsia="Calibri" w:hAnsi="Arial" w:cs="Arial"/>
                <w:spacing w:val="-5"/>
                <w:sz w:val="20"/>
                <w:szCs w:val="20"/>
                <w:lang w:val="en-CA"/>
              </w:rPr>
              <w:t>e</w:t>
            </w:r>
            <w:r w:rsidRPr="00434A93">
              <w:rPr>
                <w:rFonts w:ascii="Arial" w:eastAsia="Calibri" w:hAnsi="Arial" w:cs="Arial"/>
                <w:spacing w:val="7"/>
                <w:sz w:val="20"/>
                <w:szCs w:val="20"/>
                <w:lang w:val="en-CA"/>
              </w:rPr>
              <w:t>a</w:t>
            </w:r>
            <w:r w:rsidRPr="00434A93">
              <w:rPr>
                <w:rFonts w:ascii="Arial" w:eastAsia="Calibri" w:hAnsi="Arial" w:cs="Arial"/>
                <w:sz w:val="20"/>
                <w:szCs w:val="20"/>
                <w:lang w:val="en-CA"/>
              </w:rPr>
              <w:t>r</w:t>
            </w:r>
          </w:p>
        </w:tc>
      </w:tr>
      <w:tr w:rsidR="00434A93" w:rsidRPr="00434A93" w:rsidTr="00DA70F9">
        <w:trPr>
          <w:trHeight w:hRule="exact" w:val="248"/>
        </w:trPr>
        <w:tc>
          <w:tcPr>
            <w:tcW w:w="3720" w:type="dxa"/>
            <w:tcBorders>
              <w:top w:val="single" w:sz="15" w:space="0" w:color="000000"/>
              <w:left w:val="single" w:sz="10" w:space="0" w:color="000000"/>
              <w:bottom w:val="single" w:sz="5" w:space="0" w:color="000000"/>
              <w:right w:val="single" w:sz="10" w:space="0" w:color="000000"/>
            </w:tcBorders>
          </w:tcPr>
          <w:p w:rsidR="00434A93" w:rsidRPr="00434A93" w:rsidRDefault="00434A93" w:rsidP="00434A93">
            <w:pPr>
              <w:widowControl/>
              <w:spacing w:line="221" w:lineRule="exact"/>
              <w:ind w:left="23" w:right="-20"/>
              <w:rPr>
                <w:rFonts w:ascii="Times New Roman" w:eastAsia="Calibri" w:hAnsi="Times New Roman"/>
                <w:lang w:val="en-CA"/>
              </w:rPr>
            </w:pPr>
            <w:r w:rsidRPr="00434A93">
              <w:rPr>
                <w:rFonts w:ascii="Arial" w:eastAsia="Calibri" w:hAnsi="Arial" w:cs="Arial"/>
                <w:spacing w:val="-2"/>
                <w:sz w:val="20"/>
                <w:szCs w:val="20"/>
                <w:lang w:val="en-CA"/>
              </w:rPr>
              <w:t>O</w:t>
            </w:r>
            <w:r w:rsidRPr="00434A93">
              <w:rPr>
                <w:rFonts w:ascii="Arial" w:eastAsia="Calibri" w:hAnsi="Arial" w:cs="Arial"/>
                <w:spacing w:val="-3"/>
                <w:sz w:val="20"/>
                <w:szCs w:val="20"/>
                <w:lang w:val="en-CA"/>
              </w:rPr>
              <w:t>p</w:t>
            </w:r>
            <w:r w:rsidRPr="00434A93">
              <w:rPr>
                <w:rFonts w:ascii="Arial" w:eastAsia="Calibri" w:hAnsi="Arial" w:cs="Arial"/>
                <w:spacing w:val="-5"/>
                <w:sz w:val="20"/>
                <w:szCs w:val="20"/>
                <w:lang w:val="en-CA"/>
              </w:rPr>
              <w:t>e</w:t>
            </w:r>
            <w:r w:rsidRPr="00434A93">
              <w:rPr>
                <w:rFonts w:ascii="Arial" w:eastAsia="Calibri" w:hAnsi="Arial" w:cs="Arial"/>
                <w:spacing w:val="4"/>
                <w:sz w:val="20"/>
                <w:szCs w:val="20"/>
                <w:lang w:val="en-CA"/>
              </w:rPr>
              <w:t>r</w:t>
            </w:r>
            <w:r w:rsidRPr="00434A93">
              <w:rPr>
                <w:rFonts w:ascii="Arial" w:eastAsia="Calibri" w:hAnsi="Arial" w:cs="Arial"/>
                <w:spacing w:val="-5"/>
                <w:sz w:val="20"/>
                <w:szCs w:val="20"/>
                <w:lang w:val="en-CA"/>
              </w:rPr>
              <w:t>a</w:t>
            </w:r>
            <w:r w:rsidRPr="00434A93">
              <w:rPr>
                <w:rFonts w:ascii="Arial" w:eastAsia="Calibri" w:hAnsi="Arial" w:cs="Arial"/>
                <w:spacing w:val="4"/>
                <w:sz w:val="20"/>
                <w:szCs w:val="20"/>
                <w:lang w:val="en-CA"/>
              </w:rPr>
              <w:t>t</w:t>
            </w:r>
            <w:r w:rsidRPr="00434A93">
              <w:rPr>
                <w:rFonts w:ascii="Arial" w:eastAsia="Calibri" w:hAnsi="Arial" w:cs="Arial"/>
                <w:spacing w:val="-8"/>
                <w:sz w:val="20"/>
                <w:szCs w:val="20"/>
                <w:lang w:val="en-CA"/>
              </w:rPr>
              <w:t>i</w:t>
            </w:r>
            <w:r w:rsidRPr="00434A93">
              <w:rPr>
                <w:rFonts w:ascii="Arial" w:eastAsia="Calibri" w:hAnsi="Arial" w:cs="Arial"/>
                <w:spacing w:val="-5"/>
                <w:sz w:val="20"/>
                <w:szCs w:val="20"/>
                <w:lang w:val="en-CA"/>
              </w:rPr>
              <w:t>o</w:t>
            </w:r>
            <w:r w:rsidRPr="00434A93">
              <w:rPr>
                <w:rFonts w:ascii="Arial" w:eastAsia="Calibri" w:hAnsi="Arial" w:cs="Arial"/>
                <w:spacing w:val="7"/>
                <w:sz w:val="20"/>
                <w:szCs w:val="20"/>
                <w:lang w:val="en-CA"/>
              </w:rPr>
              <w:t>n</w:t>
            </w:r>
            <w:r w:rsidRPr="00434A93">
              <w:rPr>
                <w:rFonts w:ascii="Arial" w:eastAsia="Calibri" w:hAnsi="Arial" w:cs="Arial"/>
                <w:sz w:val="20"/>
                <w:szCs w:val="20"/>
                <w:lang w:val="en-CA"/>
              </w:rPr>
              <w:t>s</w:t>
            </w:r>
          </w:p>
        </w:tc>
        <w:tc>
          <w:tcPr>
            <w:tcW w:w="957" w:type="dxa"/>
            <w:tcBorders>
              <w:top w:val="single" w:sz="15" w:space="0" w:color="000000"/>
              <w:left w:val="single" w:sz="10" w:space="0" w:color="000000"/>
              <w:bottom w:val="single" w:sz="5" w:space="0" w:color="000000"/>
              <w:right w:val="single" w:sz="5" w:space="0" w:color="000000"/>
            </w:tcBorders>
          </w:tcPr>
          <w:p w:rsidR="00434A93" w:rsidRPr="00434A93" w:rsidRDefault="00434A93" w:rsidP="00434A93">
            <w:pPr>
              <w:widowControl/>
              <w:spacing w:line="221" w:lineRule="exact"/>
              <w:ind w:left="117" w:right="-20"/>
              <w:rPr>
                <w:rFonts w:ascii="Times New Roman" w:eastAsia="Calibri" w:hAnsi="Times New Roman"/>
                <w:lang w:val="en-CA"/>
              </w:rPr>
            </w:pPr>
            <w:r w:rsidRPr="00434A93">
              <w:rPr>
                <w:rFonts w:ascii="Arial" w:eastAsia="Calibri" w:hAnsi="Arial" w:cs="Arial"/>
                <w:spacing w:val="-3"/>
                <w:sz w:val="20"/>
                <w:szCs w:val="20"/>
                <w:lang w:val="en-CA"/>
              </w:rPr>
              <w:t>3</w:t>
            </w:r>
            <w:r w:rsidRPr="00434A93">
              <w:rPr>
                <w:rFonts w:ascii="Arial" w:eastAsia="Calibri" w:hAnsi="Arial" w:cs="Arial"/>
                <w:spacing w:val="-5"/>
                <w:sz w:val="20"/>
                <w:szCs w:val="20"/>
                <w:lang w:val="en-CA"/>
              </w:rPr>
              <w:t>11</w:t>
            </w:r>
            <w:r w:rsidRPr="00434A93">
              <w:rPr>
                <w:rFonts w:ascii="Arial" w:eastAsia="Calibri" w:hAnsi="Arial" w:cs="Arial"/>
                <w:spacing w:val="3"/>
                <w:sz w:val="20"/>
                <w:szCs w:val="20"/>
                <w:lang w:val="en-CA"/>
              </w:rPr>
              <w:t>,</w:t>
            </w:r>
            <w:r w:rsidRPr="00434A93">
              <w:rPr>
                <w:rFonts w:ascii="Arial" w:eastAsia="Calibri" w:hAnsi="Arial" w:cs="Arial"/>
                <w:spacing w:val="-3"/>
                <w:sz w:val="20"/>
                <w:szCs w:val="20"/>
                <w:lang w:val="en-CA"/>
              </w:rPr>
              <w:t>8</w:t>
            </w:r>
            <w:r w:rsidRPr="00434A93">
              <w:rPr>
                <w:rFonts w:ascii="Arial" w:eastAsia="Calibri" w:hAnsi="Arial" w:cs="Arial"/>
                <w:spacing w:val="7"/>
                <w:sz w:val="20"/>
                <w:szCs w:val="20"/>
                <w:lang w:val="en-CA"/>
              </w:rPr>
              <w:t>9</w:t>
            </w:r>
            <w:r w:rsidRPr="00434A93">
              <w:rPr>
                <w:rFonts w:ascii="Arial" w:eastAsia="Calibri" w:hAnsi="Arial" w:cs="Arial"/>
                <w:sz w:val="20"/>
                <w:szCs w:val="20"/>
                <w:lang w:val="en-CA"/>
              </w:rPr>
              <w:t>5</w:t>
            </w:r>
          </w:p>
        </w:tc>
        <w:tc>
          <w:tcPr>
            <w:tcW w:w="832" w:type="dxa"/>
            <w:tcBorders>
              <w:top w:val="single" w:sz="15" w:space="0" w:color="000000"/>
              <w:left w:val="single" w:sz="5" w:space="0" w:color="000000"/>
              <w:bottom w:val="single" w:sz="5" w:space="0" w:color="000000"/>
              <w:right w:val="single" w:sz="5" w:space="0" w:color="000000"/>
            </w:tcBorders>
          </w:tcPr>
          <w:p w:rsidR="00434A93" w:rsidRPr="00434A93" w:rsidRDefault="00434A93" w:rsidP="00434A93">
            <w:pPr>
              <w:widowControl/>
              <w:spacing w:line="221" w:lineRule="exact"/>
              <w:ind w:left="57" w:right="-20"/>
              <w:rPr>
                <w:rFonts w:ascii="Times New Roman" w:eastAsia="Calibri" w:hAnsi="Times New Roman"/>
                <w:lang w:val="en-CA"/>
              </w:rPr>
            </w:pPr>
            <w:r w:rsidRPr="00434A93">
              <w:rPr>
                <w:rFonts w:ascii="Arial" w:eastAsia="Calibri" w:hAnsi="Arial" w:cs="Arial"/>
                <w:spacing w:val="-3"/>
                <w:sz w:val="20"/>
                <w:szCs w:val="20"/>
                <w:lang w:val="en-CA"/>
              </w:rPr>
              <w:t>2</w:t>
            </w:r>
            <w:r w:rsidRPr="00434A93">
              <w:rPr>
                <w:rFonts w:ascii="Arial" w:eastAsia="Calibri" w:hAnsi="Arial" w:cs="Arial"/>
                <w:spacing w:val="7"/>
                <w:sz w:val="20"/>
                <w:szCs w:val="20"/>
                <w:lang w:val="en-CA"/>
              </w:rPr>
              <w:t>9</w:t>
            </w:r>
            <w:r w:rsidRPr="00434A93">
              <w:rPr>
                <w:rFonts w:ascii="Arial" w:eastAsia="Calibri" w:hAnsi="Arial" w:cs="Arial"/>
                <w:spacing w:val="-5"/>
                <w:sz w:val="20"/>
                <w:szCs w:val="20"/>
                <w:lang w:val="en-CA"/>
              </w:rPr>
              <w:t>6</w:t>
            </w:r>
            <w:r w:rsidRPr="00434A93">
              <w:rPr>
                <w:rFonts w:ascii="Arial" w:eastAsia="Calibri" w:hAnsi="Arial" w:cs="Arial"/>
                <w:spacing w:val="-9"/>
                <w:sz w:val="20"/>
                <w:szCs w:val="20"/>
                <w:lang w:val="en-CA"/>
              </w:rPr>
              <w:t>,</w:t>
            </w:r>
            <w:r w:rsidRPr="00434A93">
              <w:rPr>
                <w:rFonts w:ascii="Arial" w:eastAsia="Calibri" w:hAnsi="Arial" w:cs="Arial"/>
                <w:spacing w:val="7"/>
                <w:sz w:val="20"/>
                <w:szCs w:val="20"/>
                <w:lang w:val="en-CA"/>
              </w:rPr>
              <w:t>1</w:t>
            </w:r>
            <w:r w:rsidRPr="00434A93">
              <w:rPr>
                <w:rFonts w:ascii="Arial" w:eastAsia="Calibri" w:hAnsi="Arial" w:cs="Arial"/>
                <w:spacing w:val="-3"/>
                <w:sz w:val="20"/>
                <w:szCs w:val="20"/>
                <w:lang w:val="en-CA"/>
              </w:rPr>
              <w:t>2</w:t>
            </w:r>
            <w:r w:rsidRPr="00434A93">
              <w:rPr>
                <w:rFonts w:ascii="Arial" w:eastAsia="Calibri" w:hAnsi="Arial" w:cs="Arial"/>
                <w:sz w:val="20"/>
                <w:szCs w:val="20"/>
                <w:lang w:val="en-CA"/>
              </w:rPr>
              <w:t>1</w:t>
            </w:r>
          </w:p>
        </w:tc>
        <w:tc>
          <w:tcPr>
            <w:tcW w:w="833" w:type="dxa"/>
            <w:tcBorders>
              <w:top w:val="single" w:sz="15" w:space="0" w:color="000000"/>
              <w:left w:val="single" w:sz="5" w:space="0" w:color="000000"/>
              <w:bottom w:val="single" w:sz="5" w:space="0" w:color="000000"/>
              <w:right w:val="single" w:sz="5" w:space="0" w:color="000000"/>
            </w:tcBorders>
          </w:tcPr>
          <w:p w:rsidR="00434A93" w:rsidRPr="00434A93" w:rsidRDefault="00434A93" w:rsidP="00434A93">
            <w:pPr>
              <w:widowControl/>
              <w:spacing w:line="221" w:lineRule="exact"/>
              <w:ind w:left="58" w:right="-20"/>
              <w:rPr>
                <w:rFonts w:ascii="Times New Roman" w:eastAsia="Calibri" w:hAnsi="Times New Roman"/>
                <w:lang w:val="en-CA"/>
              </w:rPr>
            </w:pPr>
            <w:r w:rsidRPr="00434A93">
              <w:rPr>
                <w:rFonts w:ascii="Arial" w:eastAsia="Calibri" w:hAnsi="Arial" w:cs="Arial"/>
                <w:spacing w:val="-5"/>
                <w:sz w:val="20"/>
                <w:szCs w:val="20"/>
                <w:lang w:val="en-CA"/>
              </w:rPr>
              <w:t>3</w:t>
            </w:r>
            <w:r w:rsidRPr="00434A93">
              <w:rPr>
                <w:rFonts w:ascii="Arial" w:eastAsia="Calibri" w:hAnsi="Arial" w:cs="Arial"/>
                <w:spacing w:val="7"/>
                <w:sz w:val="20"/>
                <w:szCs w:val="20"/>
                <w:lang w:val="en-CA"/>
              </w:rPr>
              <w:t>2</w:t>
            </w:r>
            <w:r w:rsidRPr="00434A93">
              <w:rPr>
                <w:rFonts w:ascii="Arial" w:eastAsia="Calibri" w:hAnsi="Arial" w:cs="Arial"/>
                <w:spacing w:val="-5"/>
                <w:sz w:val="20"/>
                <w:szCs w:val="20"/>
                <w:lang w:val="en-CA"/>
              </w:rPr>
              <w:t>2</w:t>
            </w:r>
            <w:r w:rsidRPr="00434A93">
              <w:rPr>
                <w:rFonts w:ascii="Arial" w:eastAsia="Calibri" w:hAnsi="Arial" w:cs="Arial"/>
                <w:spacing w:val="-8"/>
                <w:sz w:val="20"/>
                <w:szCs w:val="20"/>
                <w:lang w:val="en-CA"/>
              </w:rPr>
              <w:t>,</w:t>
            </w:r>
            <w:r w:rsidRPr="00434A93">
              <w:rPr>
                <w:rFonts w:ascii="Arial" w:eastAsia="Calibri" w:hAnsi="Arial" w:cs="Arial"/>
                <w:spacing w:val="7"/>
                <w:sz w:val="20"/>
                <w:szCs w:val="20"/>
                <w:lang w:val="en-CA"/>
              </w:rPr>
              <w:t>0</w:t>
            </w:r>
            <w:r w:rsidRPr="00434A93">
              <w:rPr>
                <w:rFonts w:ascii="Arial" w:eastAsia="Calibri" w:hAnsi="Arial" w:cs="Arial"/>
                <w:spacing w:val="-5"/>
                <w:sz w:val="20"/>
                <w:szCs w:val="20"/>
                <w:lang w:val="en-CA"/>
              </w:rPr>
              <w:t>06</w:t>
            </w:r>
          </w:p>
        </w:tc>
        <w:tc>
          <w:tcPr>
            <w:tcW w:w="1004" w:type="dxa"/>
            <w:tcBorders>
              <w:top w:val="single" w:sz="15" w:space="0" w:color="000000"/>
              <w:left w:val="single" w:sz="5" w:space="0" w:color="000000"/>
              <w:bottom w:val="single" w:sz="5" w:space="0" w:color="000000"/>
              <w:right w:val="single" w:sz="10" w:space="0" w:color="000000"/>
            </w:tcBorders>
          </w:tcPr>
          <w:p w:rsidR="00434A93" w:rsidRPr="00434A93" w:rsidRDefault="00434A93" w:rsidP="00434A93">
            <w:pPr>
              <w:widowControl/>
              <w:spacing w:line="221" w:lineRule="exact"/>
              <w:ind w:left="141" w:right="-20"/>
              <w:rPr>
                <w:rFonts w:ascii="Times New Roman" w:eastAsia="Calibri" w:hAnsi="Times New Roman"/>
                <w:lang w:val="en-CA"/>
              </w:rPr>
            </w:pPr>
            <w:r w:rsidRPr="00434A93">
              <w:rPr>
                <w:rFonts w:ascii="Arial" w:eastAsia="Calibri" w:hAnsi="Arial" w:cs="Arial"/>
                <w:spacing w:val="7"/>
                <w:sz w:val="20"/>
                <w:szCs w:val="20"/>
                <w:lang w:val="en-CA"/>
              </w:rPr>
              <w:t>3</w:t>
            </w:r>
            <w:r w:rsidRPr="00434A93">
              <w:rPr>
                <w:rFonts w:ascii="Arial" w:eastAsia="Calibri" w:hAnsi="Arial" w:cs="Arial"/>
                <w:spacing w:val="-5"/>
                <w:sz w:val="20"/>
                <w:szCs w:val="20"/>
                <w:lang w:val="en-CA"/>
              </w:rPr>
              <w:t>32</w:t>
            </w:r>
            <w:r w:rsidRPr="00434A93">
              <w:rPr>
                <w:rFonts w:ascii="Arial" w:eastAsia="Calibri" w:hAnsi="Arial" w:cs="Arial"/>
                <w:spacing w:val="3"/>
                <w:sz w:val="20"/>
                <w:szCs w:val="20"/>
                <w:lang w:val="en-CA"/>
              </w:rPr>
              <w:t>,</w:t>
            </w:r>
            <w:r w:rsidRPr="00434A93">
              <w:rPr>
                <w:rFonts w:ascii="Arial" w:eastAsia="Calibri" w:hAnsi="Arial" w:cs="Arial"/>
                <w:spacing w:val="-3"/>
                <w:sz w:val="20"/>
                <w:szCs w:val="20"/>
                <w:lang w:val="en-CA"/>
              </w:rPr>
              <w:t>1</w:t>
            </w:r>
            <w:r w:rsidRPr="00434A93">
              <w:rPr>
                <w:rFonts w:ascii="Arial" w:eastAsia="Calibri" w:hAnsi="Arial" w:cs="Arial"/>
                <w:spacing w:val="-5"/>
                <w:sz w:val="20"/>
                <w:szCs w:val="20"/>
                <w:lang w:val="en-CA"/>
              </w:rPr>
              <w:t>11</w:t>
            </w:r>
          </w:p>
        </w:tc>
        <w:tc>
          <w:tcPr>
            <w:tcW w:w="986" w:type="dxa"/>
            <w:tcBorders>
              <w:top w:val="single" w:sz="15" w:space="0" w:color="000000"/>
              <w:left w:val="single" w:sz="10" w:space="0" w:color="000000"/>
              <w:bottom w:val="single" w:sz="5" w:space="0" w:color="000000"/>
              <w:right w:val="single" w:sz="10" w:space="0" w:color="000000"/>
            </w:tcBorders>
          </w:tcPr>
          <w:p w:rsidR="00434A93" w:rsidRPr="00434A93" w:rsidRDefault="00164A4D" w:rsidP="00164A4D">
            <w:pPr>
              <w:widowControl/>
              <w:spacing w:line="221" w:lineRule="exact"/>
              <w:ind w:left="129" w:right="-20"/>
              <w:rPr>
                <w:rFonts w:ascii="Times New Roman" w:eastAsia="Calibri" w:hAnsi="Times New Roman"/>
                <w:lang w:val="en-CA"/>
              </w:rPr>
            </w:pPr>
            <w:r>
              <w:rPr>
                <w:rFonts w:ascii="Arial" w:eastAsia="Calibri" w:hAnsi="Arial" w:cs="Arial"/>
                <w:spacing w:val="-5"/>
                <w:sz w:val="20"/>
                <w:szCs w:val="20"/>
                <w:lang w:val="en-CA"/>
              </w:rPr>
              <w:t>226,314</w:t>
            </w:r>
          </w:p>
        </w:tc>
        <w:tc>
          <w:tcPr>
            <w:tcW w:w="999" w:type="dxa"/>
            <w:tcBorders>
              <w:top w:val="single" w:sz="15" w:space="0" w:color="000000"/>
              <w:left w:val="single" w:sz="10" w:space="0" w:color="000000"/>
              <w:bottom w:val="single" w:sz="5" w:space="0" w:color="000000"/>
              <w:right w:val="single" w:sz="10" w:space="0" w:color="000000"/>
            </w:tcBorders>
          </w:tcPr>
          <w:p w:rsidR="00434A93" w:rsidRPr="00434A93" w:rsidRDefault="00434A93" w:rsidP="00434A93">
            <w:pPr>
              <w:widowControl/>
              <w:spacing w:line="221" w:lineRule="exact"/>
              <w:ind w:left="141" w:right="-20"/>
              <w:rPr>
                <w:rFonts w:ascii="Times New Roman" w:eastAsia="Calibri" w:hAnsi="Times New Roman"/>
                <w:lang w:val="en-CA"/>
              </w:rPr>
            </w:pPr>
            <w:r w:rsidRPr="00434A93">
              <w:rPr>
                <w:rFonts w:ascii="Arial" w:eastAsia="Calibri" w:hAnsi="Arial" w:cs="Arial"/>
                <w:spacing w:val="-5"/>
                <w:sz w:val="20"/>
                <w:szCs w:val="20"/>
                <w:lang w:val="en-CA"/>
              </w:rPr>
              <w:t>418</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349</w:t>
            </w:r>
          </w:p>
        </w:tc>
      </w:tr>
      <w:tr w:rsidR="00434A93" w:rsidRPr="00434A93" w:rsidTr="00DA70F9">
        <w:trPr>
          <w:trHeight w:hRule="exact" w:val="248"/>
        </w:trPr>
        <w:tc>
          <w:tcPr>
            <w:tcW w:w="3720" w:type="dxa"/>
            <w:tcBorders>
              <w:top w:val="single" w:sz="5" w:space="0" w:color="000000"/>
              <w:left w:val="single" w:sz="10" w:space="0" w:color="000000"/>
              <w:bottom w:val="single" w:sz="5" w:space="0" w:color="000000"/>
              <w:right w:val="single" w:sz="10" w:space="0" w:color="000000"/>
            </w:tcBorders>
          </w:tcPr>
          <w:p w:rsidR="00434A93" w:rsidRPr="00434A93" w:rsidRDefault="00434A93" w:rsidP="00434A93">
            <w:pPr>
              <w:widowControl/>
              <w:spacing w:before="3"/>
              <w:ind w:left="23" w:right="-20"/>
              <w:rPr>
                <w:rFonts w:ascii="Times New Roman" w:eastAsia="Calibri" w:hAnsi="Times New Roman"/>
                <w:lang w:val="en-CA"/>
              </w:rPr>
            </w:pPr>
            <w:r w:rsidRPr="00434A93">
              <w:rPr>
                <w:rFonts w:ascii="Arial" w:eastAsia="Calibri" w:hAnsi="Arial" w:cs="Arial"/>
                <w:spacing w:val="-13"/>
                <w:sz w:val="20"/>
                <w:szCs w:val="20"/>
                <w:lang w:val="en-CA"/>
              </w:rPr>
              <w:t>M</w:t>
            </w:r>
            <w:r w:rsidRPr="00434A93">
              <w:rPr>
                <w:rFonts w:ascii="Arial" w:eastAsia="Calibri" w:hAnsi="Arial" w:cs="Arial"/>
                <w:spacing w:val="7"/>
                <w:sz w:val="20"/>
                <w:szCs w:val="20"/>
                <w:lang w:val="en-CA"/>
              </w:rPr>
              <w:t>a</w:t>
            </w:r>
            <w:r w:rsidRPr="00434A93">
              <w:rPr>
                <w:rFonts w:ascii="Arial" w:eastAsia="Calibri" w:hAnsi="Arial" w:cs="Arial"/>
                <w:spacing w:val="-9"/>
                <w:sz w:val="20"/>
                <w:szCs w:val="20"/>
                <w:lang w:val="en-CA"/>
              </w:rPr>
              <w:t>i</w:t>
            </w:r>
            <w:r w:rsidRPr="00434A93">
              <w:rPr>
                <w:rFonts w:ascii="Arial" w:eastAsia="Calibri" w:hAnsi="Arial" w:cs="Arial"/>
                <w:spacing w:val="-5"/>
                <w:sz w:val="20"/>
                <w:szCs w:val="20"/>
                <w:lang w:val="en-CA"/>
              </w:rPr>
              <w:t>n</w:t>
            </w:r>
            <w:r w:rsidRPr="00434A93">
              <w:rPr>
                <w:rFonts w:ascii="Arial" w:eastAsia="Calibri" w:hAnsi="Arial" w:cs="Arial"/>
                <w:spacing w:val="4"/>
                <w:sz w:val="20"/>
                <w:szCs w:val="20"/>
                <w:lang w:val="en-CA"/>
              </w:rPr>
              <w:t>t</w:t>
            </w:r>
            <w:r w:rsidRPr="00434A93">
              <w:rPr>
                <w:rFonts w:ascii="Arial" w:eastAsia="Calibri" w:hAnsi="Arial" w:cs="Arial"/>
                <w:spacing w:val="-5"/>
                <w:sz w:val="20"/>
                <w:szCs w:val="20"/>
                <w:lang w:val="en-CA"/>
              </w:rPr>
              <w:t>en</w:t>
            </w:r>
            <w:r w:rsidRPr="00434A93">
              <w:rPr>
                <w:rFonts w:ascii="Arial" w:eastAsia="Calibri" w:hAnsi="Arial" w:cs="Arial"/>
                <w:spacing w:val="7"/>
                <w:sz w:val="20"/>
                <w:szCs w:val="20"/>
                <w:lang w:val="en-CA"/>
              </w:rPr>
              <w:t>a</w:t>
            </w:r>
            <w:r w:rsidRPr="00434A93">
              <w:rPr>
                <w:rFonts w:ascii="Arial" w:eastAsia="Calibri" w:hAnsi="Arial" w:cs="Arial"/>
                <w:spacing w:val="-5"/>
                <w:sz w:val="20"/>
                <w:szCs w:val="20"/>
                <w:lang w:val="en-CA"/>
              </w:rPr>
              <w:t>nce</w:t>
            </w:r>
          </w:p>
        </w:tc>
        <w:tc>
          <w:tcPr>
            <w:tcW w:w="957" w:type="dxa"/>
            <w:tcBorders>
              <w:top w:val="single" w:sz="5" w:space="0" w:color="000000"/>
              <w:left w:val="single" w:sz="10" w:space="0" w:color="000000"/>
              <w:bottom w:val="single" w:sz="5" w:space="0" w:color="000000"/>
              <w:right w:val="single" w:sz="5" w:space="0" w:color="000000"/>
            </w:tcBorders>
          </w:tcPr>
          <w:p w:rsidR="00434A93" w:rsidRPr="00434A93" w:rsidRDefault="00434A93" w:rsidP="00434A93">
            <w:pPr>
              <w:widowControl/>
              <w:spacing w:before="3"/>
              <w:ind w:left="165" w:right="-20"/>
              <w:rPr>
                <w:rFonts w:ascii="Times New Roman" w:eastAsia="Calibri" w:hAnsi="Times New Roman"/>
                <w:lang w:val="en-CA"/>
              </w:rPr>
            </w:pPr>
            <w:r w:rsidRPr="00434A93">
              <w:rPr>
                <w:rFonts w:ascii="Arial" w:eastAsia="Calibri" w:hAnsi="Arial" w:cs="Arial"/>
                <w:spacing w:val="7"/>
                <w:sz w:val="20"/>
                <w:szCs w:val="20"/>
                <w:lang w:val="en-CA"/>
              </w:rPr>
              <w:t>3</w:t>
            </w:r>
            <w:r w:rsidRPr="00434A93">
              <w:rPr>
                <w:rFonts w:ascii="Arial" w:eastAsia="Calibri" w:hAnsi="Arial" w:cs="Arial"/>
                <w:spacing w:val="-5"/>
                <w:sz w:val="20"/>
                <w:szCs w:val="20"/>
                <w:lang w:val="en-CA"/>
              </w:rPr>
              <w:t>8</w:t>
            </w:r>
            <w:r w:rsidRPr="00434A93">
              <w:rPr>
                <w:rFonts w:ascii="Arial" w:eastAsia="Calibri" w:hAnsi="Arial" w:cs="Arial"/>
                <w:spacing w:val="-8"/>
                <w:sz w:val="20"/>
                <w:szCs w:val="20"/>
                <w:lang w:val="en-CA"/>
              </w:rPr>
              <w:t>,</w:t>
            </w:r>
            <w:r w:rsidRPr="00434A93">
              <w:rPr>
                <w:rFonts w:ascii="Arial" w:eastAsia="Calibri" w:hAnsi="Arial" w:cs="Arial"/>
                <w:spacing w:val="7"/>
                <w:sz w:val="20"/>
                <w:szCs w:val="20"/>
                <w:lang w:val="en-CA"/>
              </w:rPr>
              <w:t>8</w:t>
            </w:r>
            <w:r w:rsidRPr="00434A93">
              <w:rPr>
                <w:rFonts w:ascii="Arial" w:eastAsia="Calibri" w:hAnsi="Arial" w:cs="Arial"/>
                <w:spacing w:val="-5"/>
                <w:sz w:val="20"/>
                <w:szCs w:val="20"/>
                <w:lang w:val="en-CA"/>
              </w:rPr>
              <w:t>00</w:t>
            </w:r>
          </w:p>
        </w:tc>
        <w:tc>
          <w:tcPr>
            <w:tcW w:w="832" w:type="dxa"/>
            <w:tcBorders>
              <w:top w:val="single" w:sz="5" w:space="0" w:color="000000"/>
              <w:left w:val="single" w:sz="5" w:space="0" w:color="000000"/>
              <w:bottom w:val="single" w:sz="5" w:space="0" w:color="000000"/>
              <w:right w:val="single" w:sz="5" w:space="0" w:color="000000"/>
            </w:tcBorders>
          </w:tcPr>
          <w:p w:rsidR="00434A93" w:rsidRPr="00434A93" w:rsidRDefault="00434A93" w:rsidP="00434A93">
            <w:pPr>
              <w:widowControl/>
              <w:spacing w:before="3"/>
              <w:ind w:left="117" w:right="-20"/>
              <w:rPr>
                <w:rFonts w:ascii="Times New Roman" w:eastAsia="Calibri" w:hAnsi="Times New Roman"/>
                <w:lang w:val="en-CA"/>
              </w:rPr>
            </w:pPr>
            <w:r w:rsidRPr="00434A93">
              <w:rPr>
                <w:rFonts w:ascii="Arial" w:eastAsia="Calibri" w:hAnsi="Arial" w:cs="Arial"/>
                <w:spacing w:val="-5"/>
                <w:sz w:val="20"/>
                <w:szCs w:val="20"/>
                <w:lang w:val="en-CA"/>
              </w:rPr>
              <w:t>88</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816</w:t>
            </w:r>
          </w:p>
        </w:tc>
        <w:tc>
          <w:tcPr>
            <w:tcW w:w="833" w:type="dxa"/>
            <w:tcBorders>
              <w:top w:val="single" w:sz="5" w:space="0" w:color="000000"/>
              <w:left w:val="single" w:sz="5" w:space="0" w:color="000000"/>
              <w:bottom w:val="single" w:sz="5" w:space="0" w:color="000000"/>
              <w:right w:val="single" w:sz="5" w:space="0" w:color="000000"/>
            </w:tcBorders>
          </w:tcPr>
          <w:p w:rsidR="00434A93" w:rsidRPr="00434A93" w:rsidRDefault="00434A93" w:rsidP="00434A93">
            <w:pPr>
              <w:widowControl/>
              <w:spacing w:before="3"/>
              <w:ind w:left="116" w:right="-20"/>
              <w:rPr>
                <w:rFonts w:ascii="Times New Roman" w:eastAsia="Calibri" w:hAnsi="Times New Roman"/>
                <w:lang w:val="en-CA"/>
              </w:rPr>
            </w:pPr>
            <w:r w:rsidRPr="00434A93">
              <w:rPr>
                <w:rFonts w:ascii="Arial" w:eastAsia="Calibri" w:hAnsi="Arial" w:cs="Arial"/>
                <w:spacing w:val="-5"/>
                <w:sz w:val="20"/>
                <w:szCs w:val="20"/>
                <w:lang w:val="en-CA"/>
              </w:rPr>
              <w:t>4</w:t>
            </w:r>
            <w:r w:rsidRPr="00434A93">
              <w:rPr>
                <w:rFonts w:ascii="Arial" w:eastAsia="Calibri" w:hAnsi="Arial" w:cs="Arial"/>
                <w:spacing w:val="-3"/>
                <w:sz w:val="20"/>
                <w:szCs w:val="20"/>
                <w:lang w:val="en-CA"/>
              </w:rPr>
              <w:t>1</w:t>
            </w:r>
            <w:r w:rsidRPr="00434A93">
              <w:rPr>
                <w:rFonts w:ascii="Arial" w:eastAsia="Calibri" w:hAnsi="Arial" w:cs="Arial"/>
                <w:spacing w:val="3"/>
                <w:sz w:val="20"/>
                <w:szCs w:val="20"/>
                <w:lang w:val="en-CA"/>
              </w:rPr>
              <w:t>,</w:t>
            </w:r>
            <w:r w:rsidRPr="00434A93">
              <w:rPr>
                <w:rFonts w:ascii="Arial" w:eastAsia="Calibri" w:hAnsi="Arial" w:cs="Arial"/>
                <w:spacing w:val="-5"/>
                <w:sz w:val="20"/>
                <w:szCs w:val="20"/>
                <w:lang w:val="en-CA"/>
              </w:rPr>
              <w:t>928</w:t>
            </w:r>
          </w:p>
        </w:tc>
        <w:tc>
          <w:tcPr>
            <w:tcW w:w="1004" w:type="dxa"/>
            <w:tcBorders>
              <w:top w:val="single" w:sz="5" w:space="0" w:color="000000"/>
              <w:left w:val="single" w:sz="5" w:space="0" w:color="000000"/>
              <w:bottom w:val="single" w:sz="5" w:space="0" w:color="000000"/>
              <w:right w:val="single" w:sz="10" w:space="0" w:color="000000"/>
            </w:tcBorders>
          </w:tcPr>
          <w:p w:rsidR="00434A93" w:rsidRPr="00434A93" w:rsidRDefault="00434A93" w:rsidP="00434A93">
            <w:pPr>
              <w:widowControl/>
              <w:spacing w:before="3"/>
              <w:ind w:left="199" w:right="-20"/>
              <w:rPr>
                <w:rFonts w:ascii="Times New Roman" w:eastAsia="Calibri" w:hAnsi="Times New Roman"/>
                <w:lang w:val="en-CA"/>
              </w:rPr>
            </w:pPr>
            <w:r w:rsidRPr="00434A93">
              <w:rPr>
                <w:rFonts w:ascii="Arial" w:eastAsia="Calibri" w:hAnsi="Arial" w:cs="Arial"/>
                <w:spacing w:val="-5"/>
                <w:sz w:val="20"/>
                <w:szCs w:val="20"/>
                <w:lang w:val="en-CA"/>
              </w:rPr>
              <w:t>51</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665</w:t>
            </w:r>
          </w:p>
        </w:tc>
        <w:tc>
          <w:tcPr>
            <w:tcW w:w="986" w:type="dxa"/>
            <w:tcBorders>
              <w:top w:val="single" w:sz="5" w:space="0" w:color="000000"/>
              <w:left w:val="single" w:sz="10" w:space="0" w:color="000000"/>
              <w:bottom w:val="single" w:sz="5" w:space="0" w:color="000000"/>
              <w:right w:val="single" w:sz="10" w:space="0" w:color="000000"/>
            </w:tcBorders>
          </w:tcPr>
          <w:p w:rsidR="00434A93" w:rsidRPr="00434A93" w:rsidRDefault="00757FED" w:rsidP="00757FED">
            <w:pPr>
              <w:widowControl/>
              <w:spacing w:before="3"/>
              <w:ind w:left="187" w:right="-20"/>
              <w:rPr>
                <w:rFonts w:ascii="Times New Roman" w:eastAsia="Calibri" w:hAnsi="Times New Roman"/>
                <w:lang w:val="en-CA"/>
              </w:rPr>
            </w:pPr>
            <w:r>
              <w:rPr>
                <w:rFonts w:ascii="Arial" w:eastAsia="Calibri" w:hAnsi="Arial" w:cs="Arial"/>
                <w:spacing w:val="-5"/>
                <w:sz w:val="20"/>
                <w:szCs w:val="20"/>
                <w:lang w:val="en-CA"/>
              </w:rPr>
              <w:t>53,367</w:t>
            </w:r>
          </w:p>
        </w:tc>
        <w:tc>
          <w:tcPr>
            <w:tcW w:w="999" w:type="dxa"/>
            <w:tcBorders>
              <w:top w:val="single" w:sz="5" w:space="0" w:color="000000"/>
              <w:left w:val="single" w:sz="10" w:space="0" w:color="000000"/>
              <w:bottom w:val="single" w:sz="5" w:space="0" w:color="000000"/>
              <w:right w:val="single" w:sz="10" w:space="0" w:color="000000"/>
            </w:tcBorders>
          </w:tcPr>
          <w:p w:rsidR="00434A93" w:rsidRPr="00434A93" w:rsidRDefault="00434A93" w:rsidP="00434A93">
            <w:pPr>
              <w:widowControl/>
              <w:spacing w:before="3"/>
              <w:ind w:left="187" w:right="-20"/>
              <w:rPr>
                <w:rFonts w:ascii="Times New Roman" w:eastAsia="Calibri" w:hAnsi="Times New Roman"/>
                <w:lang w:val="en-CA"/>
              </w:rPr>
            </w:pPr>
            <w:r w:rsidRPr="00434A93">
              <w:rPr>
                <w:rFonts w:ascii="Arial" w:eastAsia="Calibri" w:hAnsi="Arial" w:cs="Arial"/>
                <w:spacing w:val="-3"/>
                <w:sz w:val="20"/>
                <w:szCs w:val="20"/>
                <w:lang w:val="en-CA"/>
              </w:rPr>
              <w:t>5</w:t>
            </w:r>
            <w:r w:rsidRPr="00434A93">
              <w:rPr>
                <w:rFonts w:ascii="Arial" w:eastAsia="Calibri" w:hAnsi="Arial" w:cs="Arial"/>
                <w:spacing w:val="7"/>
                <w:sz w:val="20"/>
                <w:szCs w:val="20"/>
                <w:lang w:val="en-CA"/>
              </w:rPr>
              <w:t>3</w:t>
            </w:r>
            <w:r w:rsidRPr="00434A93">
              <w:rPr>
                <w:rFonts w:ascii="Arial" w:eastAsia="Calibri" w:hAnsi="Arial" w:cs="Arial"/>
                <w:spacing w:val="-9"/>
                <w:sz w:val="20"/>
                <w:szCs w:val="20"/>
                <w:lang w:val="en-CA"/>
              </w:rPr>
              <w:t>,</w:t>
            </w:r>
            <w:r w:rsidRPr="00434A93">
              <w:rPr>
                <w:rFonts w:ascii="Arial" w:eastAsia="Calibri" w:hAnsi="Arial" w:cs="Arial"/>
                <w:spacing w:val="7"/>
                <w:sz w:val="20"/>
                <w:szCs w:val="20"/>
                <w:lang w:val="en-CA"/>
              </w:rPr>
              <w:t>1</w:t>
            </w:r>
            <w:r w:rsidRPr="00434A93">
              <w:rPr>
                <w:rFonts w:ascii="Arial" w:eastAsia="Calibri" w:hAnsi="Arial" w:cs="Arial"/>
                <w:spacing w:val="-5"/>
                <w:sz w:val="20"/>
                <w:szCs w:val="20"/>
                <w:lang w:val="en-CA"/>
              </w:rPr>
              <w:t>77</w:t>
            </w:r>
          </w:p>
        </w:tc>
      </w:tr>
      <w:tr w:rsidR="00434A93" w:rsidRPr="00434A93" w:rsidTr="00DA70F9">
        <w:trPr>
          <w:trHeight w:hRule="exact" w:val="247"/>
        </w:trPr>
        <w:tc>
          <w:tcPr>
            <w:tcW w:w="3720" w:type="dxa"/>
            <w:tcBorders>
              <w:top w:val="single" w:sz="5" w:space="0" w:color="000000"/>
              <w:left w:val="single" w:sz="10" w:space="0" w:color="000000"/>
              <w:bottom w:val="single" w:sz="5" w:space="0" w:color="000000"/>
              <w:right w:val="single" w:sz="10" w:space="0" w:color="000000"/>
            </w:tcBorders>
          </w:tcPr>
          <w:p w:rsidR="00434A93" w:rsidRPr="00434A93" w:rsidRDefault="00434A93" w:rsidP="00434A93">
            <w:pPr>
              <w:widowControl/>
              <w:spacing w:before="2"/>
              <w:ind w:left="23" w:right="-20"/>
              <w:rPr>
                <w:rFonts w:ascii="Times New Roman" w:eastAsia="Calibri" w:hAnsi="Times New Roman"/>
                <w:lang w:val="en-CA"/>
              </w:rPr>
            </w:pPr>
            <w:r w:rsidRPr="00434A93">
              <w:rPr>
                <w:rFonts w:ascii="Arial" w:eastAsia="Calibri" w:hAnsi="Arial" w:cs="Arial"/>
                <w:spacing w:val="-3"/>
                <w:sz w:val="20"/>
                <w:szCs w:val="20"/>
                <w:lang w:val="en-CA"/>
              </w:rPr>
              <w:t>B</w:t>
            </w:r>
            <w:r w:rsidRPr="00434A93">
              <w:rPr>
                <w:rFonts w:ascii="Arial" w:eastAsia="Calibri" w:hAnsi="Arial" w:cs="Arial"/>
                <w:spacing w:val="-10"/>
                <w:sz w:val="20"/>
                <w:szCs w:val="20"/>
                <w:lang w:val="en-CA"/>
              </w:rPr>
              <w:t>i</w:t>
            </w:r>
            <w:r w:rsidRPr="00434A93">
              <w:rPr>
                <w:rFonts w:ascii="Arial" w:eastAsia="Calibri" w:hAnsi="Arial" w:cs="Arial"/>
                <w:spacing w:val="4"/>
                <w:sz w:val="20"/>
                <w:szCs w:val="20"/>
                <w:lang w:val="en-CA"/>
              </w:rPr>
              <w:t>ll</w:t>
            </w:r>
            <w:r w:rsidRPr="00434A93">
              <w:rPr>
                <w:rFonts w:ascii="Arial" w:eastAsia="Calibri" w:hAnsi="Arial" w:cs="Arial"/>
                <w:spacing w:val="-10"/>
                <w:sz w:val="20"/>
                <w:szCs w:val="20"/>
                <w:lang w:val="en-CA"/>
              </w:rPr>
              <w:t>i</w:t>
            </w:r>
            <w:r w:rsidRPr="00434A93">
              <w:rPr>
                <w:rFonts w:ascii="Arial" w:eastAsia="Calibri" w:hAnsi="Arial" w:cs="Arial"/>
                <w:spacing w:val="-5"/>
                <w:sz w:val="20"/>
                <w:szCs w:val="20"/>
                <w:lang w:val="en-CA"/>
              </w:rPr>
              <w:t>n</w:t>
            </w:r>
            <w:r w:rsidRPr="00434A93">
              <w:rPr>
                <w:rFonts w:ascii="Arial" w:eastAsia="Calibri" w:hAnsi="Arial" w:cs="Arial"/>
                <w:sz w:val="20"/>
                <w:szCs w:val="20"/>
                <w:lang w:val="en-CA"/>
              </w:rPr>
              <w:t>g&amp;</w:t>
            </w:r>
            <w:r w:rsidRPr="00434A93">
              <w:rPr>
                <w:rFonts w:ascii="Arial" w:eastAsia="Calibri" w:hAnsi="Arial" w:cs="Arial"/>
                <w:spacing w:val="-2"/>
                <w:sz w:val="20"/>
                <w:szCs w:val="20"/>
                <w:lang w:val="en-CA"/>
              </w:rPr>
              <w:t>C</w:t>
            </w:r>
            <w:r w:rsidRPr="00434A93">
              <w:rPr>
                <w:rFonts w:ascii="Arial" w:eastAsia="Calibri" w:hAnsi="Arial" w:cs="Arial"/>
                <w:spacing w:val="-5"/>
                <w:sz w:val="20"/>
                <w:szCs w:val="20"/>
                <w:lang w:val="en-CA"/>
              </w:rPr>
              <w:t>o</w:t>
            </w:r>
            <w:r w:rsidRPr="00434A93">
              <w:rPr>
                <w:rFonts w:ascii="Arial" w:eastAsia="Calibri" w:hAnsi="Arial" w:cs="Arial"/>
                <w:spacing w:val="2"/>
                <w:sz w:val="20"/>
                <w:szCs w:val="20"/>
                <w:lang w:val="en-CA"/>
              </w:rPr>
              <w:t>l</w:t>
            </w:r>
            <w:r w:rsidRPr="00434A93">
              <w:rPr>
                <w:rFonts w:ascii="Arial" w:eastAsia="Calibri" w:hAnsi="Arial" w:cs="Arial"/>
                <w:spacing w:val="4"/>
                <w:sz w:val="20"/>
                <w:szCs w:val="20"/>
                <w:lang w:val="en-CA"/>
              </w:rPr>
              <w:t>l</w:t>
            </w:r>
            <w:r w:rsidRPr="00434A93">
              <w:rPr>
                <w:rFonts w:ascii="Arial" w:eastAsia="Calibri" w:hAnsi="Arial" w:cs="Arial"/>
                <w:spacing w:val="-5"/>
                <w:sz w:val="20"/>
                <w:szCs w:val="20"/>
                <w:lang w:val="en-CA"/>
              </w:rPr>
              <w:t>ec</w:t>
            </w:r>
            <w:r w:rsidRPr="00434A93">
              <w:rPr>
                <w:rFonts w:ascii="Arial" w:eastAsia="Calibri" w:hAnsi="Arial" w:cs="Arial"/>
                <w:spacing w:val="4"/>
                <w:sz w:val="20"/>
                <w:szCs w:val="20"/>
                <w:lang w:val="en-CA"/>
              </w:rPr>
              <w:t>t</w:t>
            </w:r>
            <w:r w:rsidRPr="00434A93">
              <w:rPr>
                <w:rFonts w:ascii="Arial" w:eastAsia="Calibri" w:hAnsi="Arial" w:cs="Arial"/>
                <w:spacing w:val="-8"/>
                <w:sz w:val="20"/>
                <w:szCs w:val="20"/>
                <w:lang w:val="en-CA"/>
              </w:rPr>
              <w:t>i</w:t>
            </w:r>
            <w:r w:rsidRPr="00434A93">
              <w:rPr>
                <w:rFonts w:ascii="Arial" w:eastAsia="Calibri" w:hAnsi="Arial" w:cs="Arial"/>
                <w:spacing w:val="7"/>
                <w:sz w:val="20"/>
                <w:szCs w:val="20"/>
                <w:lang w:val="en-CA"/>
              </w:rPr>
              <w:t>n</w:t>
            </w:r>
            <w:r w:rsidRPr="00434A93">
              <w:rPr>
                <w:rFonts w:ascii="Arial" w:eastAsia="Calibri" w:hAnsi="Arial" w:cs="Arial"/>
                <w:sz w:val="20"/>
                <w:szCs w:val="20"/>
                <w:lang w:val="en-CA"/>
              </w:rPr>
              <w:t>g</w:t>
            </w:r>
          </w:p>
        </w:tc>
        <w:tc>
          <w:tcPr>
            <w:tcW w:w="957" w:type="dxa"/>
            <w:tcBorders>
              <w:top w:val="single" w:sz="5" w:space="0" w:color="000000"/>
              <w:left w:val="single" w:sz="10" w:space="0" w:color="000000"/>
              <w:bottom w:val="single" w:sz="5" w:space="0" w:color="000000"/>
              <w:right w:val="single" w:sz="5" w:space="0" w:color="000000"/>
            </w:tcBorders>
          </w:tcPr>
          <w:p w:rsidR="00434A93" w:rsidRPr="00434A93" w:rsidRDefault="00434A93" w:rsidP="00434A93">
            <w:pPr>
              <w:widowControl/>
              <w:spacing w:before="2"/>
              <w:ind w:left="118" w:right="-20"/>
              <w:rPr>
                <w:rFonts w:ascii="Times New Roman" w:eastAsia="Calibri" w:hAnsi="Times New Roman"/>
                <w:lang w:val="en-CA"/>
              </w:rPr>
            </w:pPr>
            <w:r w:rsidRPr="00434A93">
              <w:rPr>
                <w:rFonts w:ascii="Arial" w:eastAsia="Calibri" w:hAnsi="Arial" w:cs="Arial"/>
                <w:spacing w:val="-3"/>
                <w:sz w:val="20"/>
                <w:szCs w:val="20"/>
                <w:lang w:val="en-CA"/>
              </w:rPr>
              <w:t>1</w:t>
            </w:r>
            <w:r w:rsidRPr="00434A93">
              <w:rPr>
                <w:rFonts w:ascii="Arial" w:eastAsia="Calibri" w:hAnsi="Arial" w:cs="Arial"/>
                <w:spacing w:val="-5"/>
                <w:sz w:val="20"/>
                <w:szCs w:val="20"/>
                <w:lang w:val="en-CA"/>
              </w:rPr>
              <w:t>70</w:t>
            </w:r>
            <w:r w:rsidRPr="00434A93">
              <w:rPr>
                <w:rFonts w:ascii="Arial" w:eastAsia="Calibri" w:hAnsi="Arial" w:cs="Arial"/>
                <w:spacing w:val="3"/>
                <w:sz w:val="20"/>
                <w:szCs w:val="20"/>
                <w:lang w:val="en-CA"/>
              </w:rPr>
              <w:t>,</w:t>
            </w:r>
            <w:r w:rsidRPr="00434A93">
              <w:rPr>
                <w:rFonts w:ascii="Arial" w:eastAsia="Calibri" w:hAnsi="Arial" w:cs="Arial"/>
                <w:spacing w:val="-3"/>
                <w:sz w:val="20"/>
                <w:szCs w:val="20"/>
                <w:lang w:val="en-CA"/>
              </w:rPr>
              <w:t>9</w:t>
            </w:r>
            <w:r w:rsidRPr="00434A93">
              <w:rPr>
                <w:rFonts w:ascii="Arial" w:eastAsia="Calibri" w:hAnsi="Arial" w:cs="Arial"/>
                <w:spacing w:val="7"/>
                <w:sz w:val="20"/>
                <w:szCs w:val="20"/>
                <w:lang w:val="en-CA"/>
              </w:rPr>
              <w:t>5</w:t>
            </w:r>
            <w:r w:rsidRPr="00434A93">
              <w:rPr>
                <w:rFonts w:ascii="Arial" w:eastAsia="Calibri" w:hAnsi="Arial" w:cs="Arial"/>
                <w:sz w:val="20"/>
                <w:szCs w:val="20"/>
                <w:lang w:val="en-CA"/>
              </w:rPr>
              <w:t>0</w:t>
            </w:r>
          </w:p>
        </w:tc>
        <w:tc>
          <w:tcPr>
            <w:tcW w:w="832" w:type="dxa"/>
            <w:tcBorders>
              <w:top w:val="single" w:sz="5" w:space="0" w:color="000000"/>
              <w:left w:val="single" w:sz="5" w:space="0" w:color="000000"/>
              <w:bottom w:val="single" w:sz="5" w:space="0" w:color="000000"/>
              <w:right w:val="single" w:sz="5" w:space="0" w:color="000000"/>
            </w:tcBorders>
          </w:tcPr>
          <w:p w:rsidR="00434A93" w:rsidRPr="00434A93" w:rsidRDefault="00434A93" w:rsidP="00434A93">
            <w:pPr>
              <w:widowControl/>
              <w:spacing w:before="2"/>
              <w:ind w:left="58" w:right="-20"/>
              <w:rPr>
                <w:rFonts w:ascii="Times New Roman" w:eastAsia="Calibri" w:hAnsi="Times New Roman"/>
                <w:lang w:val="en-CA"/>
              </w:rPr>
            </w:pPr>
            <w:r w:rsidRPr="00434A93">
              <w:rPr>
                <w:rFonts w:ascii="Arial" w:eastAsia="Calibri" w:hAnsi="Arial" w:cs="Arial"/>
                <w:spacing w:val="-3"/>
                <w:sz w:val="20"/>
                <w:szCs w:val="20"/>
                <w:lang w:val="en-CA"/>
              </w:rPr>
              <w:t>1</w:t>
            </w:r>
            <w:r w:rsidRPr="00434A93">
              <w:rPr>
                <w:rFonts w:ascii="Arial" w:eastAsia="Calibri" w:hAnsi="Arial" w:cs="Arial"/>
                <w:spacing w:val="7"/>
                <w:sz w:val="20"/>
                <w:szCs w:val="20"/>
                <w:lang w:val="en-CA"/>
              </w:rPr>
              <w:t>6</w:t>
            </w:r>
            <w:r w:rsidRPr="00434A93">
              <w:rPr>
                <w:rFonts w:ascii="Arial" w:eastAsia="Calibri" w:hAnsi="Arial" w:cs="Arial"/>
                <w:spacing w:val="-5"/>
                <w:sz w:val="20"/>
                <w:szCs w:val="20"/>
                <w:lang w:val="en-CA"/>
              </w:rPr>
              <w:t>8</w:t>
            </w:r>
            <w:r w:rsidRPr="00434A93">
              <w:rPr>
                <w:rFonts w:ascii="Arial" w:eastAsia="Calibri" w:hAnsi="Arial" w:cs="Arial"/>
                <w:spacing w:val="-9"/>
                <w:sz w:val="20"/>
                <w:szCs w:val="20"/>
                <w:lang w:val="en-CA"/>
              </w:rPr>
              <w:t>,</w:t>
            </w:r>
            <w:r w:rsidRPr="00434A93">
              <w:rPr>
                <w:rFonts w:ascii="Arial" w:eastAsia="Calibri" w:hAnsi="Arial" w:cs="Arial"/>
                <w:spacing w:val="7"/>
                <w:sz w:val="20"/>
                <w:szCs w:val="20"/>
                <w:lang w:val="en-CA"/>
              </w:rPr>
              <w:t>9</w:t>
            </w:r>
            <w:r w:rsidRPr="00434A93">
              <w:rPr>
                <w:rFonts w:ascii="Arial" w:eastAsia="Calibri" w:hAnsi="Arial" w:cs="Arial"/>
                <w:spacing w:val="-3"/>
                <w:sz w:val="20"/>
                <w:szCs w:val="20"/>
                <w:lang w:val="en-CA"/>
              </w:rPr>
              <w:t>8</w:t>
            </w:r>
            <w:r w:rsidRPr="00434A93">
              <w:rPr>
                <w:rFonts w:ascii="Arial" w:eastAsia="Calibri" w:hAnsi="Arial" w:cs="Arial"/>
                <w:sz w:val="20"/>
                <w:szCs w:val="20"/>
                <w:lang w:val="en-CA"/>
              </w:rPr>
              <w:t>1</w:t>
            </w:r>
          </w:p>
        </w:tc>
        <w:tc>
          <w:tcPr>
            <w:tcW w:w="833" w:type="dxa"/>
            <w:tcBorders>
              <w:top w:val="single" w:sz="5" w:space="0" w:color="000000"/>
              <w:left w:val="single" w:sz="5" w:space="0" w:color="000000"/>
              <w:bottom w:val="single" w:sz="5" w:space="0" w:color="000000"/>
              <w:right w:val="single" w:sz="5" w:space="0" w:color="000000"/>
            </w:tcBorders>
          </w:tcPr>
          <w:p w:rsidR="00434A93" w:rsidRPr="00434A93" w:rsidRDefault="00434A93" w:rsidP="00434A93">
            <w:pPr>
              <w:widowControl/>
              <w:spacing w:before="2"/>
              <w:ind w:left="58" w:right="-20"/>
              <w:rPr>
                <w:rFonts w:ascii="Times New Roman" w:eastAsia="Calibri" w:hAnsi="Times New Roman"/>
                <w:lang w:val="en-CA"/>
              </w:rPr>
            </w:pPr>
            <w:r w:rsidRPr="00434A93">
              <w:rPr>
                <w:rFonts w:ascii="Arial" w:eastAsia="Calibri" w:hAnsi="Arial" w:cs="Arial"/>
                <w:spacing w:val="-5"/>
                <w:sz w:val="20"/>
                <w:szCs w:val="20"/>
                <w:lang w:val="en-CA"/>
              </w:rPr>
              <w:t>1</w:t>
            </w:r>
            <w:r w:rsidRPr="00434A93">
              <w:rPr>
                <w:rFonts w:ascii="Arial" w:eastAsia="Calibri" w:hAnsi="Arial" w:cs="Arial"/>
                <w:spacing w:val="7"/>
                <w:sz w:val="20"/>
                <w:szCs w:val="20"/>
                <w:lang w:val="en-CA"/>
              </w:rPr>
              <w:t>5</w:t>
            </w:r>
            <w:r w:rsidRPr="00434A93">
              <w:rPr>
                <w:rFonts w:ascii="Arial" w:eastAsia="Calibri" w:hAnsi="Arial" w:cs="Arial"/>
                <w:spacing w:val="-5"/>
                <w:sz w:val="20"/>
                <w:szCs w:val="20"/>
                <w:lang w:val="en-CA"/>
              </w:rPr>
              <w:t>9</w:t>
            </w:r>
            <w:r w:rsidRPr="00434A93">
              <w:rPr>
                <w:rFonts w:ascii="Arial" w:eastAsia="Calibri" w:hAnsi="Arial" w:cs="Arial"/>
                <w:spacing w:val="-8"/>
                <w:sz w:val="20"/>
                <w:szCs w:val="20"/>
                <w:lang w:val="en-CA"/>
              </w:rPr>
              <w:t>,</w:t>
            </w:r>
            <w:r w:rsidRPr="00434A93">
              <w:rPr>
                <w:rFonts w:ascii="Arial" w:eastAsia="Calibri" w:hAnsi="Arial" w:cs="Arial"/>
                <w:spacing w:val="7"/>
                <w:sz w:val="20"/>
                <w:szCs w:val="20"/>
                <w:lang w:val="en-CA"/>
              </w:rPr>
              <w:t>7</w:t>
            </w:r>
            <w:r w:rsidRPr="00434A93">
              <w:rPr>
                <w:rFonts w:ascii="Arial" w:eastAsia="Calibri" w:hAnsi="Arial" w:cs="Arial"/>
                <w:spacing w:val="-5"/>
                <w:sz w:val="20"/>
                <w:szCs w:val="20"/>
                <w:lang w:val="en-CA"/>
              </w:rPr>
              <w:t>60</w:t>
            </w:r>
          </w:p>
        </w:tc>
        <w:tc>
          <w:tcPr>
            <w:tcW w:w="1004" w:type="dxa"/>
            <w:tcBorders>
              <w:top w:val="single" w:sz="5" w:space="0" w:color="000000"/>
              <w:left w:val="single" w:sz="5" w:space="0" w:color="000000"/>
              <w:bottom w:val="single" w:sz="5" w:space="0" w:color="000000"/>
              <w:right w:val="single" w:sz="10" w:space="0" w:color="000000"/>
            </w:tcBorders>
          </w:tcPr>
          <w:p w:rsidR="00434A93" w:rsidRPr="00434A93" w:rsidRDefault="00434A93" w:rsidP="00434A93">
            <w:pPr>
              <w:widowControl/>
              <w:spacing w:before="2"/>
              <w:ind w:left="141" w:right="-20"/>
              <w:rPr>
                <w:rFonts w:ascii="Times New Roman" w:eastAsia="Calibri" w:hAnsi="Times New Roman"/>
                <w:lang w:val="en-CA"/>
              </w:rPr>
            </w:pPr>
            <w:r w:rsidRPr="00434A93">
              <w:rPr>
                <w:rFonts w:ascii="Arial" w:eastAsia="Calibri" w:hAnsi="Arial" w:cs="Arial"/>
                <w:spacing w:val="7"/>
                <w:sz w:val="20"/>
                <w:szCs w:val="20"/>
                <w:lang w:val="en-CA"/>
              </w:rPr>
              <w:t>1</w:t>
            </w:r>
            <w:r w:rsidRPr="00434A93">
              <w:rPr>
                <w:rFonts w:ascii="Arial" w:eastAsia="Calibri" w:hAnsi="Arial" w:cs="Arial"/>
                <w:spacing w:val="-5"/>
                <w:sz w:val="20"/>
                <w:szCs w:val="20"/>
                <w:lang w:val="en-CA"/>
              </w:rPr>
              <w:t>30</w:t>
            </w:r>
            <w:r w:rsidRPr="00434A93">
              <w:rPr>
                <w:rFonts w:ascii="Arial" w:eastAsia="Calibri" w:hAnsi="Arial" w:cs="Arial"/>
                <w:spacing w:val="3"/>
                <w:sz w:val="20"/>
                <w:szCs w:val="20"/>
                <w:lang w:val="en-CA"/>
              </w:rPr>
              <w:t>,</w:t>
            </w:r>
            <w:r w:rsidRPr="00434A93">
              <w:rPr>
                <w:rFonts w:ascii="Arial" w:eastAsia="Calibri" w:hAnsi="Arial" w:cs="Arial"/>
                <w:spacing w:val="-3"/>
                <w:sz w:val="20"/>
                <w:szCs w:val="20"/>
                <w:lang w:val="en-CA"/>
              </w:rPr>
              <w:t>7</w:t>
            </w:r>
            <w:r w:rsidRPr="00434A93">
              <w:rPr>
                <w:rFonts w:ascii="Arial" w:eastAsia="Calibri" w:hAnsi="Arial" w:cs="Arial"/>
                <w:spacing w:val="-5"/>
                <w:sz w:val="20"/>
                <w:szCs w:val="20"/>
                <w:lang w:val="en-CA"/>
              </w:rPr>
              <w:t>86</w:t>
            </w:r>
          </w:p>
        </w:tc>
        <w:tc>
          <w:tcPr>
            <w:tcW w:w="986" w:type="dxa"/>
            <w:tcBorders>
              <w:top w:val="single" w:sz="5" w:space="0" w:color="000000"/>
              <w:left w:val="single" w:sz="10" w:space="0" w:color="000000"/>
              <w:bottom w:val="single" w:sz="5" w:space="0" w:color="000000"/>
              <w:right w:val="single" w:sz="10" w:space="0" w:color="000000"/>
            </w:tcBorders>
          </w:tcPr>
          <w:p w:rsidR="00434A93" w:rsidRPr="00434A93" w:rsidRDefault="00757FED" w:rsidP="00757FED">
            <w:pPr>
              <w:widowControl/>
              <w:spacing w:before="2"/>
              <w:ind w:left="128" w:right="-20"/>
              <w:rPr>
                <w:rFonts w:ascii="Times New Roman" w:eastAsia="Calibri" w:hAnsi="Times New Roman"/>
                <w:lang w:val="en-CA"/>
              </w:rPr>
            </w:pPr>
            <w:r>
              <w:rPr>
                <w:rFonts w:ascii="Arial" w:eastAsia="Calibri" w:hAnsi="Arial" w:cs="Arial"/>
                <w:spacing w:val="-5"/>
                <w:sz w:val="20"/>
                <w:szCs w:val="20"/>
                <w:lang w:val="en-CA"/>
              </w:rPr>
              <w:t>128</w:t>
            </w:r>
            <w:r w:rsidR="00434A93" w:rsidRPr="00434A93">
              <w:rPr>
                <w:rFonts w:ascii="Arial" w:eastAsia="Calibri" w:hAnsi="Arial" w:cs="Arial"/>
                <w:spacing w:val="-8"/>
                <w:sz w:val="20"/>
                <w:szCs w:val="20"/>
                <w:lang w:val="en-CA"/>
              </w:rPr>
              <w:t>,</w:t>
            </w:r>
            <w:r>
              <w:rPr>
                <w:rFonts w:ascii="Arial" w:eastAsia="Calibri" w:hAnsi="Arial" w:cs="Arial"/>
                <w:spacing w:val="-5"/>
                <w:sz w:val="20"/>
                <w:szCs w:val="20"/>
                <w:lang w:val="en-CA"/>
              </w:rPr>
              <w:t>752</w:t>
            </w:r>
          </w:p>
        </w:tc>
        <w:tc>
          <w:tcPr>
            <w:tcW w:w="999" w:type="dxa"/>
            <w:tcBorders>
              <w:top w:val="single" w:sz="5" w:space="0" w:color="000000"/>
              <w:left w:val="single" w:sz="10" w:space="0" w:color="000000"/>
              <w:bottom w:val="single" w:sz="5" w:space="0" w:color="000000"/>
              <w:right w:val="single" w:sz="10" w:space="0" w:color="000000"/>
            </w:tcBorders>
          </w:tcPr>
          <w:p w:rsidR="00434A93" w:rsidRPr="00434A93" w:rsidRDefault="00434A93" w:rsidP="00434A93">
            <w:pPr>
              <w:widowControl/>
              <w:spacing w:before="2"/>
              <w:ind w:left="140" w:right="-20"/>
              <w:rPr>
                <w:rFonts w:ascii="Times New Roman" w:eastAsia="Calibri" w:hAnsi="Times New Roman"/>
                <w:lang w:val="en-CA"/>
              </w:rPr>
            </w:pPr>
            <w:r w:rsidRPr="00434A93">
              <w:rPr>
                <w:rFonts w:ascii="Arial" w:eastAsia="Calibri" w:hAnsi="Arial" w:cs="Arial"/>
                <w:spacing w:val="-5"/>
                <w:sz w:val="20"/>
                <w:szCs w:val="20"/>
                <w:lang w:val="en-CA"/>
              </w:rPr>
              <w:t>153</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170</w:t>
            </w:r>
          </w:p>
        </w:tc>
      </w:tr>
      <w:tr w:rsidR="00434A93" w:rsidRPr="00434A93" w:rsidTr="00DA70F9">
        <w:trPr>
          <w:trHeight w:hRule="exact" w:val="241"/>
        </w:trPr>
        <w:tc>
          <w:tcPr>
            <w:tcW w:w="3720" w:type="dxa"/>
            <w:tcBorders>
              <w:top w:val="single" w:sz="5"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3" w:line="218" w:lineRule="exact"/>
              <w:ind w:left="23" w:right="-20"/>
              <w:rPr>
                <w:rFonts w:ascii="Times New Roman" w:eastAsia="Calibri" w:hAnsi="Times New Roman"/>
                <w:lang w:val="en-CA"/>
              </w:rPr>
            </w:pPr>
            <w:r w:rsidRPr="00434A93">
              <w:rPr>
                <w:rFonts w:ascii="Arial" w:eastAsia="Calibri" w:hAnsi="Arial" w:cs="Arial"/>
                <w:spacing w:val="-2"/>
                <w:position w:val="-1"/>
                <w:sz w:val="20"/>
                <w:szCs w:val="20"/>
                <w:lang w:val="en-CA"/>
              </w:rPr>
              <w:t>C</w:t>
            </w:r>
            <w:r w:rsidRPr="00434A93">
              <w:rPr>
                <w:rFonts w:ascii="Arial" w:eastAsia="Calibri" w:hAnsi="Arial" w:cs="Arial"/>
                <w:spacing w:val="-5"/>
                <w:position w:val="-1"/>
                <w:sz w:val="20"/>
                <w:szCs w:val="20"/>
                <w:lang w:val="en-CA"/>
              </w:rPr>
              <w:t>o</w:t>
            </w:r>
            <w:r w:rsidRPr="00434A93">
              <w:rPr>
                <w:rFonts w:ascii="Arial" w:eastAsia="Calibri" w:hAnsi="Arial" w:cs="Arial"/>
                <w:spacing w:val="-1"/>
                <w:position w:val="-1"/>
                <w:sz w:val="20"/>
                <w:szCs w:val="20"/>
                <w:lang w:val="en-CA"/>
              </w:rPr>
              <w:t>m</w:t>
            </w:r>
            <w:r w:rsidRPr="00434A93">
              <w:rPr>
                <w:rFonts w:ascii="Arial" w:eastAsia="Calibri" w:hAnsi="Arial" w:cs="Arial"/>
                <w:position w:val="-1"/>
                <w:sz w:val="20"/>
                <w:szCs w:val="20"/>
                <w:lang w:val="en-CA"/>
              </w:rPr>
              <w:t>m</w:t>
            </w:r>
            <w:r w:rsidRPr="00434A93">
              <w:rPr>
                <w:rFonts w:ascii="Arial" w:eastAsia="Calibri" w:hAnsi="Arial" w:cs="Arial"/>
                <w:spacing w:val="-5"/>
                <w:position w:val="-1"/>
                <w:sz w:val="20"/>
                <w:szCs w:val="20"/>
                <w:lang w:val="en-CA"/>
              </w:rPr>
              <w:t>un</w:t>
            </w:r>
            <w:r w:rsidRPr="00434A93">
              <w:rPr>
                <w:rFonts w:ascii="Arial" w:eastAsia="Calibri" w:hAnsi="Arial" w:cs="Arial"/>
                <w:spacing w:val="3"/>
                <w:position w:val="-1"/>
                <w:sz w:val="20"/>
                <w:szCs w:val="20"/>
                <w:lang w:val="en-CA"/>
              </w:rPr>
              <w:t>i</w:t>
            </w:r>
            <w:r w:rsidRPr="00434A93">
              <w:rPr>
                <w:rFonts w:ascii="Arial" w:eastAsia="Calibri" w:hAnsi="Arial" w:cs="Arial"/>
                <w:spacing w:val="-7"/>
                <w:position w:val="-1"/>
                <w:sz w:val="20"/>
                <w:szCs w:val="20"/>
                <w:lang w:val="en-CA"/>
              </w:rPr>
              <w:t>t</w:t>
            </w:r>
            <w:r w:rsidRPr="00434A93">
              <w:rPr>
                <w:rFonts w:ascii="Arial" w:eastAsia="Calibri" w:hAnsi="Arial" w:cs="Arial"/>
                <w:position w:val="-1"/>
                <w:sz w:val="20"/>
                <w:szCs w:val="20"/>
                <w:lang w:val="en-CA"/>
              </w:rPr>
              <w:t>y</w:t>
            </w:r>
            <w:r w:rsidRPr="00434A93">
              <w:rPr>
                <w:rFonts w:ascii="Arial" w:eastAsia="Calibri" w:hAnsi="Arial" w:cs="Arial"/>
                <w:spacing w:val="-2"/>
                <w:position w:val="-1"/>
                <w:sz w:val="20"/>
                <w:szCs w:val="20"/>
                <w:lang w:val="en-CA"/>
              </w:rPr>
              <w:t xml:space="preserve"> R</w:t>
            </w:r>
            <w:r w:rsidRPr="00434A93">
              <w:rPr>
                <w:rFonts w:ascii="Arial" w:eastAsia="Calibri" w:hAnsi="Arial" w:cs="Arial"/>
                <w:spacing w:val="-5"/>
                <w:position w:val="-1"/>
                <w:sz w:val="20"/>
                <w:szCs w:val="20"/>
                <w:lang w:val="en-CA"/>
              </w:rPr>
              <w:t>e</w:t>
            </w:r>
            <w:r w:rsidRPr="00434A93">
              <w:rPr>
                <w:rFonts w:ascii="Arial" w:eastAsia="Calibri" w:hAnsi="Arial" w:cs="Arial"/>
                <w:spacing w:val="3"/>
                <w:position w:val="-1"/>
                <w:sz w:val="20"/>
                <w:szCs w:val="20"/>
                <w:lang w:val="en-CA"/>
              </w:rPr>
              <w:t>l</w:t>
            </w:r>
            <w:r w:rsidRPr="00434A93">
              <w:rPr>
                <w:rFonts w:ascii="Arial" w:eastAsia="Calibri" w:hAnsi="Arial" w:cs="Arial"/>
                <w:spacing w:val="-5"/>
                <w:position w:val="-1"/>
                <w:sz w:val="20"/>
                <w:szCs w:val="20"/>
                <w:lang w:val="en-CA"/>
              </w:rPr>
              <w:t>a</w:t>
            </w:r>
            <w:r w:rsidRPr="00434A93">
              <w:rPr>
                <w:rFonts w:ascii="Arial" w:eastAsia="Calibri" w:hAnsi="Arial" w:cs="Arial"/>
                <w:spacing w:val="4"/>
                <w:position w:val="-1"/>
                <w:sz w:val="20"/>
                <w:szCs w:val="20"/>
                <w:lang w:val="en-CA"/>
              </w:rPr>
              <w:t>t</w:t>
            </w:r>
            <w:r w:rsidRPr="00434A93">
              <w:rPr>
                <w:rFonts w:ascii="Arial" w:eastAsia="Calibri" w:hAnsi="Arial" w:cs="Arial"/>
                <w:spacing w:val="-10"/>
                <w:position w:val="-1"/>
                <w:sz w:val="20"/>
                <w:szCs w:val="20"/>
                <w:lang w:val="en-CA"/>
              </w:rPr>
              <w:t>i</w:t>
            </w:r>
            <w:r w:rsidRPr="00434A93">
              <w:rPr>
                <w:rFonts w:ascii="Arial" w:eastAsia="Calibri" w:hAnsi="Arial" w:cs="Arial"/>
                <w:spacing w:val="7"/>
                <w:position w:val="-1"/>
                <w:sz w:val="20"/>
                <w:szCs w:val="20"/>
                <w:lang w:val="en-CA"/>
              </w:rPr>
              <w:t>o</w:t>
            </w:r>
            <w:r w:rsidRPr="00434A93">
              <w:rPr>
                <w:rFonts w:ascii="Arial" w:eastAsia="Calibri" w:hAnsi="Arial" w:cs="Arial"/>
                <w:spacing w:val="-4"/>
                <w:position w:val="-1"/>
                <w:sz w:val="20"/>
                <w:szCs w:val="20"/>
                <w:lang w:val="en-CA"/>
              </w:rPr>
              <w:t>n</w:t>
            </w:r>
            <w:r w:rsidRPr="00434A93">
              <w:rPr>
                <w:rFonts w:ascii="Arial" w:eastAsia="Calibri" w:hAnsi="Arial" w:cs="Arial"/>
                <w:position w:val="-1"/>
                <w:sz w:val="20"/>
                <w:szCs w:val="20"/>
                <w:lang w:val="en-CA"/>
              </w:rPr>
              <w:t>s</w:t>
            </w:r>
          </w:p>
        </w:tc>
        <w:tc>
          <w:tcPr>
            <w:tcW w:w="957" w:type="dxa"/>
            <w:tcBorders>
              <w:top w:val="single" w:sz="5" w:space="0" w:color="000000"/>
              <w:left w:val="single" w:sz="10" w:space="0" w:color="000000"/>
              <w:bottom w:val="single" w:sz="10" w:space="0" w:color="000000"/>
              <w:right w:val="single" w:sz="5" w:space="0" w:color="000000"/>
            </w:tcBorders>
          </w:tcPr>
          <w:p w:rsidR="00434A93" w:rsidRPr="00434A93" w:rsidRDefault="00434A93" w:rsidP="00434A93">
            <w:pPr>
              <w:widowControl/>
              <w:spacing w:before="3" w:line="218" w:lineRule="exact"/>
              <w:ind w:left="404" w:right="377"/>
              <w:jc w:val="center"/>
              <w:rPr>
                <w:rFonts w:ascii="Times New Roman" w:eastAsia="Calibri" w:hAnsi="Times New Roman"/>
                <w:lang w:val="en-CA"/>
              </w:rPr>
            </w:pPr>
            <w:r w:rsidRPr="00434A93">
              <w:rPr>
                <w:rFonts w:ascii="Arial" w:eastAsia="Calibri" w:hAnsi="Arial" w:cs="Arial"/>
                <w:position w:val="-1"/>
                <w:sz w:val="20"/>
                <w:szCs w:val="20"/>
                <w:lang w:val="en-CA"/>
              </w:rPr>
              <w:t>-</w:t>
            </w:r>
          </w:p>
        </w:tc>
        <w:tc>
          <w:tcPr>
            <w:tcW w:w="832" w:type="dxa"/>
            <w:tcBorders>
              <w:top w:val="single" w:sz="5" w:space="0" w:color="000000"/>
              <w:left w:val="single" w:sz="5" w:space="0" w:color="000000"/>
              <w:bottom w:val="single" w:sz="10" w:space="0" w:color="000000"/>
              <w:right w:val="single" w:sz="5" w:space="0" w:color="000000"/>
            </w:tcBorders>
          </w:tcPr>
          <w:p w:rsidR="00434A93" w:rsidRPr="00434A93" w:rsidRDefault="00434A93" w:rsidP="00434A93">
            <w:pPr>
              <w:widowControl/>
              <w:spacing w:before="3" w:line="218" w:lineRule="exact"/>
              <w:ind w:left="344" w:right="317"/>
              <w:jc w:val="center"/>
              <w:rPr>
                <w:rFonts w:ascii="Times New Roman" w:eastAsia="Calibri" w:hAnsi="Times New Roman"/>
                <w:lang w:val="en-CA"/>
              </w:rPr>
            </w:pPr>
            <w:r w:rsidRPr="00434A93">
              <w:rPr>
                <w:rFonts w:ascii="Arial" w:eastAsia="Calibri" w:hAnsi="Arial" w:cs="Arial"/>
                <w:position w:val="-1"/>
                <w:sz w:val="20"/>
                <w:szCs w:val="20"/>
                <w:lang w:val="en-CA"/>
              </w:rPr>
              <w:t>-</w:t>
            </w:r>
          </w:p>
        </w:tc>
        <w:tc>
          <w:tcPr>
            <w:tcW w:w="833" w:type="dxa"/>
            <w:tcBorders>
              <w:top w:val="single" w:sz="5" w:space="0" w:color="000000"/>
              <w:left w:val="single" w:sz="5" w:space="0" w:color="000000"/>
              <w:bottom w:val="single" w:sz="10" w:space="0" w:color="000000"/>
              <w:right w:val="single" w:sz="5" w:space="0" w:color="000000"/>
            </w:tcBorders>
          </w:tcPr>
          <w:p w:rsidR="00434A93" w:rsidRPr="00434A93" w:rsidRDefault="00434A93" w:rsidP="00434A93">
            <w:pPr>
              <w:widowControl/>
              <w:spacing w:before="3" w:line="218" w:lineRule="exact"/>
              <w:ind w:left="344" w:right="318"/>
              <w:jc w:val="center"/>
              <w:rPr>
                <w:rFonts w:ascii="Times New Roman" w:eastAsia="Calibri" w:hAnsi="Times New Roman"/>
                <w:lang w:val="en-CA"/>
              </w:rPr>
            </w:pPr>
            <w:r w:rsidRPr="00434A93">
              <w:rPr>
                <w:rFonts w:ascii="Arial" w:eastAsia="Calibri" w:hAnsi="Arial" w:cs="Arial"/>
                <w:position w:val="-1"/>
                <w:sz w:val="20"/>
                <w:szCs w:val="20"/>
                <w:lang w:val="en-CA"/>
              </w:rPr>
              <w:t>-</w:t>
            </w:r>
          </w:p>
        </w:tc>
        <w:tc>
          <w:tcPr>
            <w:tcW w:w="1004" w:type="dxa"/>
            <w:tcBorders>
              <w:top w:val="single" w:sz="5" w:space="0" w:color="000000"/>
              <w:left w:val="single" w:sz="5" w:space="0" w:color="000000"/>
              <w:bottom w:val="single" w:sz="10" w:space="0" w:color="000000"/>
              <w:right w:val="single" w:sz="10" w:space="0" w:color="000000"/>
            </w:tcBorders>
          </w:tcPr>
          <w:p w:rsidR="00434A93" w:rsidRPr="00434A93" w:rsidRDefault="00434A93" w:rsidP="00434A93">
            <w:pPr>
              <w:widowControl/>
              <w:spacing w:before="3" w:line="218" w:lineRule="exact"/>
              <w:ind w:left="427" w:right="401"/>
              <w:jc w:val="center"/>
              <w:rPr>
                <w:rFonts w:ascii="Times New Roman" w:eastAsia="Calibri" w:hAnsi="Times New Roman"/>
                <w:lang w:val="en-CA"/>
              </w:rPr>
            </w:pPr>
            <w:r w:rsidRPr="00434A93">
              <w:rPr>
                <w:rFonts w:ascii="Arial" w:eastAsia="Calibri" w:hAnsi="Arial" w:cs="Arial"/>
                <w:position w:val="-1"/>
                <w:sz w:val="20"/>
                <w:szCs w:val="20"/>
                <w:lang w:val="en-CA"/>
              </w:rPr>
              <w:t>-</w:t>
            </w:r>
          </w:p>
        </w:tc>
        <w:tc>
          <w:tcPr>
            <w:tcW w:w="986" w:type="dxa"/>
            <w:tcBorders>
              <w:top w:val="single" w:sz="5"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3" w:line="218" w:lineRule="exact"/>
              <w:ind w:left="415" w:right="389"/>
              <w:jc w:val="center"/>
              <w:rPr>
                <w:rFonts w:ascii="Times New Roman" w:eastAsia="Calibri" w:hAnsi="Times New Roman"/>
                <w:lang w:val="en-CA"/>
              </w:rPr>
            </w:pPr>
            <w:r w:rsidRPr="00434A93">
              <w:rPr>
                <w:rFonts w:ascii="Arial" w:eastAsia="Calibri" w:hAnsi="Arial" w:cs="Arial"/>
                <w:position w:val="-1"/>
                <w:sz w:val="20"/>
                <w:szCs w:val="20"/>
                <w:lang w:val="en-CA"/>
              </w:rPr>
              <w:t>-</w:t>
            </w:r>
          </w:p>
        </w:tc>
        <w:tc>
          <w:tcPr>
            <w:tcW w:w="999" w:type="dxa"/>
            <w:tcBorders>
              <w:top w:val="single" w:sz="5"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3" w:line="218" w:lineRule="exact"/>
              <w:ind w:left="427" w:right="389"/>
              <w:jc w:val="center"/>
              <w:rPr>
                <w:rFonts w:ascii="Times New Roman" w:eastAsia="Calibri" w:hAnsi="Times New Roman"/>
                <w:lang w:val="en-CA"/>
              </w:rPr>
            </w:pPr>
            <w:r w:rsidRPr="00434A93">
              <w:rPr>
                <w:rFonts w:ascii="Arial" w:eastAsia="Calibri" w:hAnsi="Arial" w:cs="Arial"/>
                <w:position w:val="-1"/>
                <w:sz w:val="20"/>
                <w:szCs w:val="20"/>
                <w:lang w:val="en-CA"/>
              </w:rPr>
              <w:t>-</w:t>
            </w:r>
          </w:p>
        </w:tc>
      </w:tr>
      <w:tr w:rsidR="00434A93" w:rsidRPr="00434A93" w:rsidTr="00DA70F9">
        <w:trPr>
          <w:trHeight w:hRule="exact" w:val="248"/>
        </w:trPr>
        <w:tc>
          <w:tcPr>
            <w:tcW w:w="3720" w:type="dxa"/>
            <w:tcBorders>
              <w:top w:val="single" w:sz="10"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3" w:line="219" w:lineRule="exact"/>
              <w:ind w:left="23" w:right="-20"/>
              <w:rPr>
                <w:rFonts w:ascii="Times New Roman" w:eastAsia="Calibri" w:hAnsi="Times New Roman"/>
                <w:lang w:val="en-CA"/>
              </w:rPr>
            </w:pPr>
            <w:r w:rsidRPr="00434A93">
              <w:rPr>
                <w:rFonts w:ascii="Arial" w:eastAsia="Calibri" w:hAnsi="Arial" w:cs="Arial"/>
                <w:spacing w:val="-3"/>
                <w:position w:val="-1"/>
                <w:sz w:val="20"/>
                <w:szCs w:val="20"/>
                <w:lang w:val="en-CA"/>
              </w:rPr>
              <w:t>A</w:t>
            </w:r>
            <w:r w:rsidRPr="00434A93">
              <w:rPr>
                <w:rFonts w:ascii="Arial" w:eastAsia="Calibri" w:hAnsi="Arial" w:cs="Arial"/>
                <w:spacing w:val="-4"/>
                <w:position w:val="-1"/>
                <w:sz w:val="20"/>
                <w:szCs w:val="20"/>
                <w:lang w:val="en-CA"/>
              </w:rPr>
              <w:t>d</w:t>
            </w:r>
            <w:r w:rsidRPr="00434A93">
              <w:rPr>
                <w:rFonts w:ascii="Arial" w:eastAsia="Calibri" w:hAnsi="Arial" w:cs="Arial"/>
                <w:spacing w:val="-1"/>
                <w:position w:val="-1"/>
                <w:sz w:val="20"/>
                <w:szCs w:val="20"/>
                <w:lang w:val="en-CA"/>
              </w:rPr>
              <w:t>m</w:t>
            </w:r>
            <w:r w:rsidRPr="00434A93">
              <w:rPr>
                <w:rFonts w:ascii="Arial" w:eastAsia="Calibri" w:hAnsi="Arial" w:cs="Arial"/>
                <w:spacing w:val="4"/>
                <w:position w:val="-1"/>
                <w:sz w:val="20"/>
                <w:szCs w:val="20"/>
                <w:lang w:val="en-CA"/>
              </w:rPr>
              <w:t>i</w:t>
            </w:r>
            <w:r w:rsidRPr="00434A93">
              <w:rPr>
                <w:rFonts w:ascii="Arial" w:eastAsia="Calibri" w:hAnsi="Arial" w:cs="Arial"/>
                <w:spacing w:val="-5"/>
                <w:position w:val="-1"/>
                <w:sz w:val="20"/>
                <w:szCs w:val="20"/>
                <w:lang w:val="en-CA"/>
              </w:rPr>
              <w:t>n</w:t>
            </w:r>
            <w:r w:rsidRPr="00434A93">
              <w:rPr>
                <w:rFonts w:ascii="Arial" w:eastAsia="Calibri" w:hAnsi="Arial" w:cs="Arial"/>
                <w:spacing w:val="-8"/>
                <w:position w:val="-1"/>
                <w:sz w:val="20"/>
                <w:szCs w:val="20"/>
                <w:lang w:val="en-CA"/>
              </w:rPr>
              <w:t>i</w:t>
            </w:r>
            <w:r w:rsidRPr="00434A93">
              <w:rPr>
                <w:rFonts w:ascii="Arial" w:eastAsia="Calibri" w:hAnsi="Arial" w:cs="Arial"/>
                <w:spacing w:val="7"/>
                <w:position w:val="-1"/>
                <w:sz w:val="20"/>
                <w:szCs w:val="20"/>
                <w:lang w:val="en-CA"/>
              </w:rPr>
              <w:t>s</w:t>
            </w:r>
            <w:r w:rsidRPr="00434A93">
              <w:rPr>
                <w:rFonts w:ascii="Arial" w:eastAsia="Calibri" w:hAnsi="Arial" w:cs="Arial"/>
                <w:spacing w:val="-8"/>
                <w:position w:val="-1"/>
                <w:sz w:val="20"/>
                <w:szCs w:val="20"/>
                <w:lang w:val="en-CA"/>
              </w:rPr>
              <w:t>t</w:t>
            </w:r>
            <w:r w:rsidRPr="00434A93">
              <w:rPr>
                <w:rFonts w:ascii="Arial" w:eastAsia="Calibri" w:hAnsi="Arial" w:cs="Arial"/>
                <w:spacing w:val="4"/>
                <w:position w:val="-1"/>
                <w:sz w:val="20"/>
                <w:szCs w:val="20"/>
                <w:lang w:val="en-CA"/>
              </w:rPr>
              <w:t>r</w:t>
            </w:r>
            <w:r w:rsidRPr="00434A93">
              <w:rPr>
                <w:rFonts w:ascii="Arial" w:eastAsia="Calibri" w:hAnsi="Arial" w:cs="Arial"/>
                <w:spacing w:val="-4"/>
                <w:position w:val="-1"/>
                <w:sz w:val="20"/>
                <w:szCs w:val="20"/>
                <w:lang w:val="en-CA"/>
              </w:rPr>
              <w:t>a</w:t>
            </w:r>
            <w:r w:rsidRPr="00434A93">
              <w:rPr>
                <w:rFonts w:ascii="Arial" w:eastAsia="Calibri" w:hAnsi="Arial" w:cs="Arial"/>
                <w:spacing w:val="4"/>
                <w:position w:val="-1"/>
                <w:sz w:val="20"/>
                <w:szCs w:val="20"/>
                <w:lang w:val="en-CA"/>
              </w:rPr>
              <w:t>t</w:t>
            </w:r>
            <w:r w:rsidRPr="00434A93">
              <w:rPr>
                <w:rFonts w:ascii="Arial" w:eastAsia="Calibri" w:hAnsi="Arial" w:cs="Arial"/>
                <w:spacing w:val="-8"/>
                <w:position w:val="-1"/>
                <w:sz w:val="20"/>
                <w:szCs w:val="20"/>
                <w:lang w:val="en-CA"/>
              </w:rPr>
              <w:t>i</w:t>
            </w:r>
            <w:r w:rsidRPr="00434A93">
              <w:rPr>
                <w:rFonts w:ascii="Arial" w:eastAsia="Calibri" w:hAnsi="Arial" w:cs="Arial"/>
                <w:spacing w:val="7"/>
                <w:position w:val="-1"/>
                <w:sz w:val="20"/>
                <w:szCs w:val="20"/>
                <w:lang w:val="en-CA"/>
              </w:rPr>
              <w:t>v</w:t>
            </w:r>
            <w:r w:rsidRPr="00434A93">
              <w:rPr>
                <w:rFonts w:ascii="Arial" w:eastAsia="Calibri" w:hAnsi="Arial" w:cs="Arial"/>
                <w:position w:val="-1"/>
                <w:sz w:val="20"/>
                <w:szCs w:val="20"/>
                <w:lang w:val="en-CA"/>
              </w:rPr>
              <w:t>e&amp;</w:t>
            </w:r>
            <w:r w:rsidRPr="00434A93">
              <w:rPr>
                <w:rFonts w:ascii="Arial" w:eastAsia="Calibri" w:hAnsi="Arial" w:cs="Arial"/>
                <w:spacing w:val="-1"/>
                <w:position w:val="-1"/>
                <w:sz w:val="20"/>
                <w:szCs w:val="20"/>
                <w:lang w:val="en-CA"/>
              </w:rPr>
              <w:t>G</w:t>
            </w:r>
            <w:r w:rsidRPr="00434A93">
              <w:rPr>
                <w:rFonts w:ascii="Arial" w:eastAsia="Calibri" w:hAnsi="Arial" w:cs="Arial"/>
                <w:spacing w:val="-5"/>
                <w:position w:val="-1"/>
                <w:sz w:val="20"/>
                <w:szCs w:val="20"/>
                <w:lang w:val="en-CA"/>
              </w:rPr>
              <w:t>e</w:t>
            </w:r>
            <w:r w:rsidRPr="00434A93">
              <w:rPr>
                <w:rFonts w:ascii="Arial" w:eastAsia="Calibri" w:hAnsi="Arial" w:cs="Arial"/>
                <w:spacing w:val="7"/>
                <w:position w:val="-1"/>
                <w:sz w:val="20"/>
                <w:szCs w:val="20"/>
                <w:lang w:val="en-CA"/>
              </w:rPr>
              <w:t>n</w:t>
            </w:r>
            <w:r w:rsidRPr="00434A93">
              <w:rPr>
                <w:rFonts w:ascii="Arial" w:eastAsia="Calibri" w:hAnsi="Arial" w:cs="Arial"/>
                <w:spacing w:val="-5"/>
                <w:position w:val="-1"/>
                <w:sz w:val="20"/>
                <w:szCs w:val="20"/>
                <w:lang w:val="en-CA"/>
              </w:rPr>
              <w:t>e</w:t>
            </w:r>
            <w:r w:rsidRPr="00434A93">
              <w:rPr>
                <w:rFonts w:ascii="Arial" w:eastAsia="Calibri" w:hAnsi="Arial" w:cs="Arial"/>
                <w:spacing w:val="-7"/>
                <w:position w:val="-1"/>
                <w:sz w:val="20"/>
                <w:szCs w:val="20"/>
                <w:lang w:val="en-CA"/>
              </w:rPr>
              <w:t>r</w:t>
            </w:r>
            <w:r w:rsidRPr="00434A93">
              <w:rPr>
                <w:rFonts w:ascii="Arial" w:eastAsia="Calibri" w:hAnsi="Arial" w:cs="Arial"/>
                <w:spacing w:val="7"/>
                <w:position w:val="-1"/>
                <w:sz w:val="20"/>
                <w:szCs w:val="20"/>
                <w:lang w:val="en-CA"/>
              </w:rPr>
              <w:t>a</w:t>
            </w:r>
            <w:r w:rsidRPr="00434A93">
              <w:rPr>
                <w:rFonts w:ascii="Arial" w:eastAsia="Calibri" w:hAnsi="Arial" w:cs="Arial"/>
                <w:position w:val="-1"/>
                <w:sz w:val="20"/>
                <w:szCs w:val="20"/>
                <w:lang w:val="en-CA"/>
              </w:rPr>
              <w:t>l</w:t>
            </w:r>
            <w:r w:rsidRPr="00434A93">
              <w:rPr>
                <w:rFonts w:ascii="Arial" w:eastAsia="Calibri" w:hAnsi="Arial" w:cs="Arial"/>
                <w:spacing w:val="-3"/>
                <w:position w:val="-1"/>
                <w:sz w:val="20"/>
                <w:szCs w:val="20"/>
                <w:lang w:val="en-CA"/>
              </w:rPr>
              <w:t>E</w:t>
            </w:r>
            <w:r w:rsidRPr="00434A93">
              <w:rPr>
                <w:rFonts w:ascii="Arial" w:eastAsia="Calibri" w:hAnsi="Arial" w:cs="Arial"/>
                <w:spacing w:val="-5"/>
                <w:position w:val="-1"/>
                <w:sz w:val="20"/>
                <w:szCs w:val="20"/>
                <w:lang w:val="en-CA"/>
              </w:rPr>
              <w:t>xpe</w:t>
            </w:r>
            <w:r w:rsidRPr="00434A93">
              <w:rPr>
                <w:rFonts w:ascii="Arial" w:eastAsia="Calibri" w:hAnsi="Arial" w:cs="Arial"/>
                <w:spacing w:val="9"/>
                <w:position w:val="-1"/>
                <w:sz w:val="20"/>
                <w:szCs w:val="20"/>
                <w:lang w:val="en-CA"/>
              </w:rPr>
              <w:t>n</w:t>
            </w:r>
            <w:r w:rsidRPr="00434A93">
              <w:rPr>
                <w:rFonts w:ascii="Arial" w:eastAsia="Calibri" w:hAnsi="Arial" w:cs="Arial"/>
                <w:spacing w:val="-5"/>
                <w:position w:val="-1"/>
                <w:sz w:val="20"/>
                <w:szCs w:val="20"/>
                <w:lang w:val="en-CA"/>
              </w:rPr>
              <w:t>ses</w:t>
            </w:r>
          </w:p>
        </w:tc>
        <w:tc>
          <w:tcPr>
            <w:tcW w:w="957" w:type="dxa"/>
            <w:tcBorders>
              <w:top w:val="single" w:sz="10" w:space="0" w:color="000000"/>
              <w:left w:val="single" w:sz="10" w:space="0" w:color="000000"/>
              <w:bottom w:val="single" w:sz="10" w:space="0" w:color="000000"/>
              <w:right w:val="single" w:sz="5" w:space="0" w:color="000000"/>
            </w:tcBorders>
          </w:tcPr>
          <w:p w:rsidR="00434A93" w:rsidRPr="00434A93" w:rsidRDefault="00434A93" w:rsidP="00434A93">
            <w:pPr>
              <w:widowControl/>
              <w:spacing w:before="3" w:line="219" w:lineRule="exact"/>
              <w:ind w:left="118" w:right="-20"/>
              <w:rPr>
                <w:rFonts w:ascii="Times New Roman" w:eastAsia="Calibri" w:hAnsi="Times New Roman"/>
                <w:lang w:val="en-CA"/>
              </w:rPr>
            </w:pPr>
            <w:r w:rsidRPr="00434A93">
              <w:rPr>
                <w:rFonts w:ascii="Arial" w:eastAsia="Calibri" w:hAnsi="Arial" w:cs="Arial"/>
                <w:spacing w:val="-3"/>
                <w:position w:val="-1"/>
                <w:sz w:val="20"/>
                <w:szCs w:val="20"/>
                <w:lang w:val="en-CA"/>
              </w:rPr>
              <w:t>2</w:t>
            </w:r>
            <w:r w:rsidRPr="00434A93">
              <w:rPr>
                <w:rFonts w:ascii="Arial" w:eastAsia="Calibri" w:hAnsi="Arial" w:cs="Arial"/>
                <w:spacing w:val="-5"/>
                <w:position w:val="-1"/>
                <w:sz w:val="20"/>
                <w:szCs w:val="20"/>
                <w:lang w:val="en-CA"/>
              </w:rPr>
              <w:t>87</w:t>
            </w:r>
            <w:r w:rsidRPr="00434A93">
              <w:rPr>
                <w:rFonts w:ascii="Arial" w:eastAsia="Calibri" w:hAnsi="Arial" w:cs="Arial"/>
                <w:spacing w:val="3"/>
                <w:position w:val="-1"/>
                <w:sz w:val="20"/>
                <w:szCs w:val="20"/>
                <w:lang w:val="en-CA"/>
              </w:rPr>
              <w:t>,</w:t>
            </w:r>
            <w:r w:rsidRPr="00434A93">
              <w:rPr>
                <w:rFonts w:ascii="Arial" w:eastAsia="Calibri" w:hAnsi="Arial" w:cs="Arial"/>
                <w:spacing w:val="-3"/>
                <w:position w:val="-1"/>
                <w:sz w:val="20"/>
                <w:szCs w:val="20"/>
                <w:lang w:val="en-CA"/>
              </w:rPr>
              <w:t>4</w:t>
            </w:r>
            <w:r w:rsidRPr="00434A93">
              <w:rPr>
                <w:rFonts w:ascii="Arial" w:eastAsia="Calibri" w:hAnsi="Arial" w:cs="Arial"/>
                <w:spacing w:val="7"/>
                <w:position w:val="-1"/>
                <w:sz w:val="20"/>
                <w:szCs w:val="20"/>
                <w:lang w:val="en-CA"/>
              </w:rPr>
              <w:t>0</w:t>
            </w:r>
            <w:r w:rsidRPr="00434A93">
              <w:rPr>
                <w:rFonts w:ascii="Arial" w:eastAsia="Calibri" w:hAnsi="Arial" w:cs="Arial"/>
                <w:position w:val="-1"/>
                <w:sz w:val="20"/>
                <w:szCs w:val="20"/>
                <w:lang w:val="en-CA"/>
              </w:rPr>
              <w:t>0</w:t>
            </w:r>
          </w:p>
        </w:tc>
        <w:tc>
          <w:tcPr>
            <w:tcW w:w="832" w:type="dxa"/>
            <w:tcBorders>
              <w:top w:val="single" w:sz="10" w:space="0" w:color="000000"/>
              <w:left w:val="single" w:sz="5" w:space="0" w:color="000000"/>
              <w:bottom w:val="single" w:sz="10" w:space="0" w:color="000000"/>
              <w:right w:val="single" w:sz="5" w:space="0" w:color="000000"/>
            </w:tcBorders>
          </w:tcPr>
          <w:p w:rsidR="00434A93" w:rsidRPr="00434A93" w:rsidRDefault="00434A93" w:rsidP="00434A93">
            <w:pPr>
              <w:widowControl/>
              <w:spacing w:before="3" w:line="219" w:lineRule="exact"/>
              <w:ind w:left="58" w:right="-20"/>
              <w:rPr>
                <w:rFonts w:ascii="Times New Roman" w:eastAsia="Calibri" w:hAnsi="Times New Roman"/>
                <w:lang w:val="en-CA"/>
              </w:rPr>
            </w:pPr>
            <w:r w:rsidRPr="00434A93">
              <w:rPr>
                <w:rFonts w:ascii="Arial" w:eastAsia="Calibri" w:hAnsi="Arial" w:cs="Arial"/>
                <w:spacing w:val="-3"/>
                <w:position w:val="-1"/>
                <w:sz w:val="20"/>
                <w:szCs w:val="20"/>
                <w:lang w:val="en-CA"/>
              </w:rPr>
              <w:t>2</w:t>
            </w:r>
            <w:r w:rsidRPr="00434A93">
              <w:rPr>
                <w:rFonts w:ascii="Arial" w:eastAsia="Calibri" w:hAnsi="Arial" w:cs="Arial"/>
                <w:spacing w:val="7"/>
                <w:position w:val="-1"/>
                <w:sz w:val="20"/>
                <w:szCs w:val="20"/>
                <w:lang w:val="en-CA"/>
              </w:rPr>
              <w:t>9</w:t>
            </w:r>
            <w:r w:rsidRPr="00434A93">
              <w:rPr>
                <w:rFonts w:ascii="Arial" w:eastAsia="Calibri" w:hAnsi="Arial" w:cs="Arial"/>
                <w:spacing w:val="-5"/>
                <w:position w:val="-1"/>
                <w:sz w:val="20"/>
                <w:szCs w:val="20"/>
                <w:lang w:val="en-CA"/>
              </w:rPr>
              <w:t>1</w:t>
            </w:r>
            <w:r w:rsidRPr="00434A93">
              <w:rPr>
                <w:rFonts w:ascii="Arial" w:eastAsia="Calibri" w:hAnsi="Arial" w:cs="Arial"/>
                <w:spacing w:val="-9"/>
                <w:position w:val="-1"/>
                <w:sz w:val="20"/>
                <w:szCs w:val="20"/>
                <w:lang w:val="en-CA"/>
              </w:rPr>
              <w:t>,</w:t>
            </w:r>
            <w:r w:rsidRPr="00434A93">
              <w:rPr>
                <w:rFonts w:ascii="Arial" w:eastAsia="Calibri" w:hAnsi="Arial" w:cs="Arial"/>
                <w:spacing w:val="7"/>
                <w:position w:val="-1"/>
                <w:sz w:val="20"/>
                <w:szCs w:val="20"/>
                <w:lang w:val="en-CA"/>
              </w:rPr>
              <w:t>1</w:t>
            </w:r>
            <w:r w:rsidRPr="00434A93">
              <w:rPr>
                <w:rFonts w:ascii="Arial" w:eastAsia="Calibri" w:hAnsi="Arial" w:cs="Arial"/>
                <w:spacing w:val="-3"/>
                <w:position w:val="-1"/>
                <w:sz w:val="20"/>
                <w:szCs w:val="20"/>
                <w:lang w:val="en-CA"/>
              </w:rPr>
              <w:t>0</w:t>
            </w:r>
            <w:r w:rsidRPr="00434A93">
              <w:rPr>
                <w:rFonts w:ascii="Arial" w:eastAsia="Calibri" w:hAnsi="Arial" w:cs="Arial"/>
                <w:position w:val="-1"/>
                <w:sz w:val="20"/>
                <w:szCs w:val="20"/>
                <w:lang w:val="en-CA"/>
              </w:rPr>
              <w:t>6</w:t>
            </w:r>
          </w:p>
        </w:tc>
        <w:tc>
          <w:tcPr>
            <w:tcW w:w="833" w:type="dxa"/>
            <w:tcBorders>
              <w:top w:val="single" w:sz="10" w:space="0" w:color="000000"/>
              <w:left w:val="single" w:sz="5" w:space="0" w:color="000000"/>
              <w:bottom w:val="single" w:sz="10" w:space="0" w:color="000000"/>
              <w:right w:val="single" w:sz="5" w:space="0" w:color="000000"/>
            </w:tcBorders>
          </w:tcPr>
          <w:p w:rsidR="00434A93" w:rsidRPr="00434A93" w:rsidRDefault="00434A93" w:rsidP="00434A93">
            <w:pPr>
              <w:widowControl/>
              <w:spacing w:before="3" w:line="219" w:lineRule="exact"/>
              <w:ind w:left="59" w:right="-20"/>
              <w:rPr>
                <w:rFonts w:ascii="Times New Roman" w:eastAsia="Calibri" w:hAnsi="Times New Roman"/>
                <w:lang w:val="en-CA"/>
              </w:rPr>
            </w:pPr>
            <w:r w:rsidRPr="00434A93">
              <w:rPr>
                <w:rFonts w:ascii="Arial" w:eastAsia="Calibri" w:hAnsi="Arial" w:cs="Arial"/>
                <w:spacing w:val="-5"/>
                <w:position w:val="-1"/>
                <w:sz w:val="20"/>
                <w:szCs w:val="20"/>
                <w:lang w:val="en-CA"/>
              </w:rPr>
              <w:t>3</w:t>
            </w:r>
            <w:r w:rsidRPr="00434A93">
              <w:rPr>
                <w:rFonts w:ascii="Arial" w:eastAsia="Calibri" w:hAnsi="Arial" w:cs="Arial"/>
                <w:spacing w:val="7"/>
                <w:position w:val="-1"/>
                <w:sz w:val="20"/>
                <w:szCs w:val="20"/>
                <w:lang w:val="en-CA"/>
              </w:rPr>
              <w:t>5</w:t>
            </w:r>
            <w:r w:rsidRPr="00434A93">
              <w:rPr>
                <w:rFonts w:ascii="Arial" w:eastAsia="Calibri" w:hAnsi="Arial" w:cs="Arial"/>
                <w:spacing w:val="-5"/>
                <w:position w:val="-1"/>
                <w:sz w:val="20"/>
                <w:szCs w:val="20"/>
                <w:lang w:val="en-CA"/>
              </w:rPr>
              <w:t>7</w:t>
            </w:r>
            <w:r w:rsidRPr="00434A93">
              <w:rPr>
                <w:rFonts w:ascii="Arial" w:eastAsia="Calibri" w:hAnsi="Arial" w:cs="Arial"/>
                <w:spacing w:val="-8"/>
                <w:position w:val="-1"/>
                <w:sz w:val="20"/>
                <w:szCs w:val="20"/>
                <w:lang w:val="en-CA"/>
              </w:rPr>
              <w:t>,</w:t>
            </w:r>
            <w:r w:rsidRPr="00434A93">
              <w:rPr>
                <w:rFonts w:ascii="Arial" w:eastAsia="Calibri" w:hAnsi="Arial" w:cs="Arial"/>
                <w:spacing w:val="7"/>
                <w:position w:val="-1"/>
                <w:sz w:val="20"/>
                <w:szCs w:val="20"/>
                <w:lang w:val="en-CA"/>
              </w:rPr>
              <w:t>9</w:t>
            </w:r>
            <w:r w:rsidRPr="00434A93">
              <w:rPr>
                <w:rFonts w:ascii="Arial" w:eastAsia="Calibri" w:hAnsi="Arial" w:cs="Arial"/>
                <w:spacing w:val="-5"/>
                <w:position w:val="-1"/>
                <w:sz w:val="20"/>
                <w:szCs w:val="20"/>
                <w:lang w:val="en-CA"/>
              </w:rPr>
              <w:t>89</w:t>
            </w:r>
          </w:p>
        </w:tc>
        <w:tc>
          <w:tcPr>
            <w:tcW w:w="1004" w:type="dxa"/>
            <w:tcBorders>
              <w:top w:val="single" w:sz="10" w:space="0" w:color="000000"/>
              <w:left w:val="single" w:sz="5" w:space="0" w:color="000000"/>
              <w:bottom w:val="single" w:sz="10" w:space="0" w:color="000000"/>
              <w:right w:val="single" w:sz="10" w:space="0" w:color="000000"/>
            </w:tcBorders>
          </w:tcPr>
          <w:p w:rsidR="00434A93" w:rsidRPr="00434A93" w:rsidRDefault="00434A93" w:rsidP="00434A93">
            <w:pPr>
              <w:widowControl/>
              <w:spacing w:before="3" w:line="219" w:lineRule="exact"/>
              <w:ind w:left="141" w:right="-20"/>
              <w:rPr>
                <w:rFonts w:ascii="Times New Roman" w:eastAsia="Calibri" w:hAnsi="Times New Roman"/>
                <w:lang w:val="en-CA"/>
              </w:rPr>
            </w:pPr>
            <w:r w:rsidRPr="00434A93">
              <w:rPr>
                <w:rFonts w:ascii="Arial" w:eastAsia="Calibri" w:hAnsi="Arial" w:cs="Arial"/>
                <w:spacing w:val="7"/>
                <w:position w:val="-1"/>
                <w:sz w:val="20"/>
                <w:szCs w:val="20"/>
                <w:lang w:val="en-CA"/>
              </w:rPr>
              <w:t>4</w:t>
            </w:r>
            <w:r w:rsidRPr="00434A93">
              <w:rPr>
                <w:rFonts w:ascii="Arial" w:eastAsia="Calibri" w:hAnsi="Arial" w:cs="Arial"/>
                <w:spacing w:val="-5"/>
                <w:position w:val="-1"/>
                <w:sz w:val="20"/>
                <w:szCs w:val="20"/>
                <w:lang w:val="en-CA"/>
              </w:rPr>
              <w:t>86</w:t>
            </w:r>
            <w:r w:rsidRPr="00434A93">
              <w:rPr>
                <w:rFonts w:ascii="Arial" w:eastAsia="Calibri" w:hAnsi="Arial" w:cs="Arial"/>
                <w:spacing w:val="3"/>
                <w:position w:val="-1"/>
                <w:sz w:val="20"/>
                <w:szCs w:val="20"/>
                <w:lang w:val="en-CA"/>
              </w:rPr>
              <w:t>,</w:t>
            </w:r>
            <w:r w:rsidRPr="00434A93">
              <w:rPr>
                <w:rFonts w:ascii="Arial" w:eastAsia="Calibri" w:hAnsi="Arial" w:cs="Arial"/>
                <w:spacing w:val="-3"/>
                <w:position w:val="-1"/>
                <w:sz w:val="20"/>
                <w:szCs w:val="20"/>
                <w:lang w:val="en-CA"/>
              </w:rPr>
              <w:t>1</w:t>
            </w:r>
            <w:r w:rsidRPr="00434A93">
              <w:rPr>
                <w:rFonts w:ascii="Arial" w:eastAsia="Calibri" w:hAnsi="Arial" w:cs="Arial"/>
                <w:spacing w:val="-5"/>
                <w:position w:val="-1"/>
                <w:sz w:val="20"/>
                <w:szCs w:val="20"/>
                <w:lang w:val="en-CA"/>
              </w:rPr>
              <w:t>51</w:t>
            </w:r>
          </w:p>
        </w:tc>
        <w:tc>
          <w:tcPr>
            <w:tcW w:w="986" w:type="dxa"/>
            <w:tcBorders>
              <w:top w:val="single" w:sz="10" w:space="0" w:color="000000"/>
              <w:left w:val="single" w:sz="10" w:space="0" w:color="000000"/>
              <w:bottom w:val="single" w:sz="10" w:space="0" w:color="000000"/>
              <w:right w:val="single" w:sz="10" w:space="0" w:color="000000"/>
            </w:tcBorders>
          </w:tcPr>
          <w:p w:rsidR="00434A93" w:rsidRPr="00434A93" w:rsidRDefault="00757FED" w:rsidP="00757FED">
            <w:pPr>
              <w:widowControl/>
              <w:spacing w:before="3" w:line="219" w:lineRule="exact"/>
              <w:ind w:left="129" w:right="-20"/>
              <w:rPr>
                <w:rFonts w:ascii="Times New Roman" w:eastAsia="Calibri" w:hAnsi="Times New Roman"/>
                <w:lang w:val="en-CA"/>
              </w:rPr>
            </w:pPr>
            <w:r>
              <w:rPr>
                <w:rFonts w:ascii="Arial" w:eastAsia="Calibri" w:hAnsi="Arial" w:cs="Arial"/>
                <w:spacing w:val="-5"/>
                <w:position w:val="-1"/>
                <w:sz w:val="20"/>
                <w:szCs w:val="20"/>
                <w:lang w:val="en-CA"/>
              </w:rPr>
              <w:t>540</w:t>
            </w:r>
            <w:r w:rsidR="00434A93" w:rsidRPr="00434A93">
              <w:rPr>
                <w:rFonts w:ascii="Arial" w:eastAsia="Calibri" w:hAnsi="Arial" w:cs="Arial"/>
                <w:spacing w:val="-8"/>
                <w:position w:val="-1"/>
                <w:sz w:val="20"/>
                <w:szCs w:val="20"/>
                <w:lang w:val="en-CA"/>
              </w:rPr>
              <w:t>,</w:t>
            </w:r>
            <w:r>
              <w:rPr>
                <w:rFonts w:ascii="Arial" w:eastAsia="Calibri" w:hAnsi="Arial" w:cs="Arial"/>
                <w:spacing w:val="-8"/>
                <w:position w:val="-1"/>
                <w:sz w:val="20"/>
                <w:szCs w:val="20"/>
                <w:lang w:val="en-CA"/>
              </w:rPr>
              <w:t>342</w:t>
            </w:r>
          </w:p>
        </w:tc>
        <w:tc>
          <w:tcPr>
            <w:tcW w:w="999" w:type="dxa"/>
            <w:tcBorders>
              <w:top w:val="single" w:sz="10"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3" w:line="219" w:lineRule="exact"/>
              <w:ind w:left="141" w:right="-20"/>
              <w:rPr>
                <w:rFonts w:ascii="Times New Roman" w:eastAsia="Calibri" w:hAnsi="Times New Roman"/>
                <w:lang w:val="en-CA"/>
              </w:rPr>
            </w:pPr>
            <w:r w:rsidRPr="00434A93">
              <w:rPr>
                <w:rFonts w:ascii="Arial" w:eastAsia="Calibri" w:hAnsi="Arial" w:cs="Arial"/>
                <w:spacing w:val="-5"/>
                <w:position w:val="-1"/>
                <w:sz w:val="20"/>
                <w:szCs w:val="20"/>
                <w:lang w:val="en-CA"/>
              </w:rPr>
              <w:t>550</w:t>
            </w:r>
            <w:r w:rsidRPr="00434A93">
              <w:rPr>
                <w:rFonts w:ascii="Arial" w:eastAsia="Calibri" w:hAnsi="Arial" w:cs="Arial"/>
                <w:spacing w:val="4"/>
                <w:position w:val="-1"/>
                <w:sz w:val="20"/>
                <w:szCs w:val="20"/>
                <w:lang w:val="en-CA"/>
              </w:rPr>
              <w:t>,</w:t>
            </w:r>
            <w:r w:rsidRPr="00434A93">
              <w:rPr>
                <w:rFonts w:ascii="Arial" w:eastAsia="Calibri" w:hAnsi="Arial" w:cs="Arial"/>
                <w:spacing w:val="-5"/>
                <w:position w:val="-1"/>
                <w:sz w:val="20"/>
                <w:szCs w:val="20"/>
                <w:lang w:val="en-CA"/>
              </w:rPr>
              <w:t>455</w:t>
            </w:r>
          </w:p>
        </w:tc>
      </w:tr>
      <w:tr w:rsidR="00DA70F9" w:rsidRPr="00434A93" w:rsidTr="00DA70F9">
        <w:trPr>
          <w:trHeight w:hRule="exact" w:val="284"/>
        </w:trPr>
        <w:tc>
          <w:tcPr>
            <w:tcW w:w="3720" w:type="dxa"/>
            <w:tcBorders>
              <w:top w:val="single" w:sz="10" w:space="0" w:color="000000"/>
              <w:left w:val="single" w:sz="10" w:space="0" w:color="000000"/>
              <w:bottom w:val="single" w:sz="10" w:space="0" w:color="000000"/>
              <w:right w:val="single" w:sz="10" w:space="0" w:color="000000"/>
            </w:tcBorders>
            <w:vAlign w:val="center"/>
          </w:tcPr>
          <w:p w:rsidR="00DA70F9" w:rsidRPr="00434A93" w:rsidRDefault="00DA70F9" w:rsidP="00931F44">
            <w:pPr>
              <w:widowControl/>
              <w:spacing w:before="3" w:line="219" w:lineRule="exact"/>
              <w:ind w:left="23" w:right="-20"/>
              <w:rPr>
                <w:rFonts w:ascii="Times New Roman" w:eastAsia="Calibri" w:hAnsi="Times New Roman"/>
                <w:lang w:val="en-CA"/>
              </w:rPr>
            </w:pPr>
            <w:r>
              <w:rPr>
                <w:rFonts w:ascii="Arial" w:eastAsia="Calibri" w:hAnsi="Arial" w:cs="Arial"/>
                <w:spacing w:val="-2"/>
                <w:position w:val="-1"/>
                <w:sz w:val="20"/>
                <w:szCs w:val="20"/>
                <w:lang w:val="en-CA"/>
              </w:rPr>
              <w:t>OMERS Adjustment (Board Staff IR#36)</w:t>
            </w:r>
          </w:p>
        </w:tc>
        <w:tc>
          <w:tcPr>
            <w:tcW w:w="957" w:type="dxa"/>
            <w:tcBorders>
              <w:top w:val="single" w:sz="10" w:space="0" w:color="000000"/>
              <w:left w:val="single" w:sz="10" w:space="0" w:color="000000"/>
              <w:bottom w:val="single" w:sz="10" w:space="0" w:color="000000"/>
              <w:right w:val="single" w:sz="5" w:space="0" w:color="000000"/>
            </w:tcBorders>
            <w:vAlign w:val="center"/>
          </w:tcPr>
          <w:p w:rsidR="00DA70F9" w:rsidRPr="00434A93" w:rsidRDefault="00DA70F9" w:rsidP="00931F44">
            <w:pPr>
              <w:widowControl/>
              <w:jc w:val="center"/>
              <w:rPr>
                <w:rFonts w:ascii="Times New Roman" w:eastAsia="Calibri" w:hAnsi="Times New Roman"/>
                <w:lang w:val="en-CA"/>
              </w:rPr>
            </w:pPr>
          </w:p>
        </w:tc>
        <w:tc>
          <w:tcPr>
            <w:tcW w:w="832" w:type="dxa"/>
            <w:tcBorders>
              <w:top w:val="single" w:sz="10" w:space="0" w:color="000000"/>
              <w:left w:val="single" w:sz="5" w:space="0" w:color="000000"/>
              <w:bottom w:val="single" w:sz="10" w:space="0" w:color="000000"/>
              <w:right w:val="single" w:sz="5" w:space="0" w:color="000000"/>
            </w:tcBorders>
            <w:vAlign w:val="center"/>
          </w:tcPr>
          <w:p w:rsidR="00DA70F9" w:rsidRPr="00434A93" w:rsidRDefault="00DA70F9" w:rsidP="00931F44">
            <w:pPr>
              <w:widowControl/>
              <w:jc w:val="center"/>
              <w:rPr>
                <w:rFonts w:ascii="Times New Roman" w:eastAsia="Calibri" w:hAnsi="Times New Roman"/>
                <w:lang w:val="en-CA"/>
              </w:rPr>
            </w:pPr>
          </w:p>
        </w:tc>
        <w:tc>
          <w:tcPr>
            <w:tcW w:w="833" w:type="dxa"/>
            <w:tcBorders>
              <w:top w:val="single" w:sz="10" w:space="0" w:color="000000"/>
              <w:left w:val="single" w:sz="5" w:space="0" w:color="000000"/>
              <w:bottom w:val="single" w:sz="10" w:space="0" w:color="000000"/>
              <w:right w:val="single" w:sz="5" w:space="0" w:color="000000"/>
            </w:tcBorders>
            <w:vAlign w:val="center"/>
          </w:tcPr>
          <w:p w:rsidR="00DA70F9" w:rsidRPr="00434A93" w:rsidRDefault="00DA70F9" w:rsidP="00931F44">
            <w:pPr>
              <w:widowControl/>
              <w:jc w:val="center"/>
              <w:rPr>
                <w:rFonts w:ascii="Times New Roman" w:eastAsia="Calibri" w:hAnsi="Times New Roman"/>
                <w:lang w:val="en-CA"/>
              </w:rPr>
            </w:pPr>
          </w:p>
        </w:tc>
        <w:tc>
          <w:tcPr>
            <w:tcW w:w="1004" w:type="dxa"/>
            <w:tcBorders>
              <w:top w:val="single" w:sz="10" w:space="0" w:color="000000"/>
              <w:left w:val="single" w:sz="5" w:space="0" w:color="000000"/>
              <w:bottom w:val="single" w:sz="10" w:space="0" w:color="000000"/>
              <w:right w:val="single" w:sz="10" w:space="0" w:color="000000"/>
            </w:tcBorders>
            <w:vAlign w:val="center"/>
          </w:tcPr>
          <w:p w:rsidR="00DA70F9" w:rsidRPr="00434A93" w:rsidRDefault="00DA70F9" w:rsidP="00931F44">
            <w:pPr>
              <w:widowControl/>
              <w:jc w:val="center"/>
              <w:rPr>
                <w:rFonts w:ascii="Times New Roman" w:eastAsia="Calibri" w:hAnsi="Times New Roman"/>
                <w:lang w:val="en-CA"/>
              </w:rPr>
            </w:pPr>
          </w:p>
        </w:tc>
        <w:tc>
          <w:tcPr>
            <w:tcW w:w="986" w:type="dxa"/>
            <w:tcBorders>
              <w:top w:val="single" w:sz="10" w:space="0" w:color="000000"/>
              <w:left w:val="single" w:sz="10" w:space="0" w:color="000000"/>
              <w:bottom w:val="single" w:sz="10" w:space="0" w:color="000000"/>
              <w:right w:val="single" w:sz="10" w:space="0" w:color="000000"/>
            </w:tcBorders>
            <w:vAlign w:val="center"/>
          </w:tcPr>
          <w:p w:rsidR="00DA70F9" w:rsidRPr="00434A93" w:rsidRDefault="00DA70F9" w:rsidP="00931F44">
            <w:pPr>
              <w:widowControl/>
              <w:jc w:val="center"/>
              <w:rPr>
                <w:rFonts w:ascii="Times New Roman" w:eastAsia="Calibri" w:hAnsi="Times New Roman"/>
                <w:lang w:val="en-CA"/>
              </w:rPr>
            </w:pPr>
          </w:p>
        </w:tc>
        <w:tc>
          <w:tcPr>
            <w:tcW w:w="999" w:type="dxa"/>
            <w:tcBorders>
              <w:top w:val="single" w:sz="10" w:space="0" w:color="000000"/>
              <w:left w:val="single" w:sz="10" w:space="0" w:color="000000"/>
              <w:bottom w:val="single" w:sz="10" w:space="0" w:color="000000"/>
              <w:right w:val="single" w:sz="10" w:space="0" w:color="000000"/>
            </w:tcBorders>
            <w:vAlign w:val="center"/>
          </w:tcPr>
          <w:p w:rsidR="00DA70F9" w:rsidRPr="00434A93" w:rsidRDefault="00DA70F9" w:rsidP="00931F44">
            <w:pPr>
              <w:widowControl/>
              <w:spacing w:before="3" w:line="219" w:lineRule="exact"/>
              <w:ind w:left="212" w:right="-20"/>
              <w:jc w:val="center"/>
              <w:rPr>
                <w:rFonts w:ascii="Times New Roman" w:eastAsia="Calibri" w:hAnsi="Times New Roman"/>
                <w:lang w:val="en-CA"/>
              </w:rPr>
            </w:pPr>
            <w:r>
              <w:rPr>
                <w:rFonts w:ascii="Arial" w:eastAsia="Calibri" w:hAnsi="Arial" w:cs="Arial"/>
                <w:spacing w:val="-5"/>
                <w:position w:val="-1"/>
                <w:sz w:val="20"/>
                <w:szCs w:val="20"/>
                <w:lang w:val="en-CA"/>
              </w:rPr>
              <w:t>45,229</w:t>
            </w:r>
          </w:p>
        </w:tc>
      </w:tr>
      <w:tr w:rsidR="00434A93" w:rsidRPr="00434A93" w:rsidTr="00DA70F9">
        <w:trPr>
          <w:trHeight w:hRule="exact" w:val="248"/>
        </w:trPr>
        <w:tc>
          <w:tcPr>
            <w:tcW w:w="3720" w:type="dxa"/>
            <w:tcBorders>
              <w:top w:val="single" w:sz="10"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3" w:line="219" w:lineRule="exact"/>
              <w:ind w:left="23" w:right="-20"/>
              <w:rPr>
                <w:rFonts w:ascii="Times New Roman" w:eastAsia="Calibri" w:hAnsi="Times New Roman"/>
                <w:lang w:val="en-CA"/>
              </w:rPr>
            </w:pPr>
            <w:r w:rsidRPr="00434A93">
              <w:rPr>
                <w:rFonts w:ascii="Arial" w:eastAsia="Calibri" w:hAnsi="Arial" w:cs="Arial"/>
                <w:spacing w:val="-3"/>
                <w:position w:val="-1"/>
                <w:sz w:val="20"/>
                <w:szCs w:val="20"/>
                <w:lang w:val="en-CA"/>
              </w:rPr>
              <w:t>T</w:t>
            </w:r>
            <w:r w:rsidRPr="00434A93">
              <w:rPr>
                <w:rFonts w:ascii="Arial" w:eastAsia="Calibri" w:hAnsi="Arial" w:cs="Arial"/>
                <w:spacing w:val="-5"/>
                <w:position w:val="-1"/>
                <w:sz w:val="20"/>
                <w:szCs w:val="20"/>
                <w:lang w:val="en-CA"/>
              </w:rPr>
              <w:t>o</w:t>
            </w:r>
            <w:r w:rsidRPr="00434A93">
              <w:rPr>
                <w:rFonts w:ascii="Arial" w:eastAsia="Calibri" w:hAnsi="Arial" w:cs="Arial"/>
                <w:spacing w:val="3"/>
                <w:position w:val="-1"/>
                <w:sz w:val="20"/>
                <w:szCs w:val="20"/>
                <w:lang w:val="en-CA"/>
              </w:rPr>
              <w:t>t</w:t>
            </w:r>
            <w:r w:rsidRPr="00434A93">
              <w:rPr>
                <w:rFonts w:ascii="Arial" w:eastAsia="Calibri" w:hAnsi="Arial" w:cs="Arial"/>
                <w:spacing w:val="-3"/>
                <w:position w:val="-1"/>
                <w:sz w:val="20"/>
                <w:szCs w:val="20"/>
                <w:lang w:val="en-CA"/>
              </w:rPr>
              <w:t>a</w:t>
            </w:r>
            <w:r w:rsidRPr="00434A93">
              <w:rPr>
                <w:rFonts w:ascii="Arial" w:eastAsia="Calibri" w:hAnsi="Arial" w:cs="Arial"/>
                <w:position w:val="-1"/>
                <w:sz w:val="20"/>
                <w:szCs w:val="20"/>
                <w:lang w:val="en-CA"/>
              </w:rPr>
              <w:t>l</w:t>
            </w:r>
            <w:r w:rsidRPr="00434A93">
              <w:rPr>
                <w:rFonts w:ascii="Arial" w:eastAsia="Calibri" w:hAnsi="Arial" w:cs="Arial"/>
                <w:spacing w:val="-1"/>
                <w:position w:val="-1"/>
                <w:sz w:val="20"/>
                <w:szCs w:val="20"/>
                <w:lang w:val="en-CA"/>
              </w:rPr>
              <w:t>OM</w:t>
            </w:r>
            <w:r w:rsidRPr="00434A93">
              <w:rPr>
                <w:rFonts w:ascii="Arial" w:eastAsia="Calibri" w:hAnsi="Arial" w:cs="Arial"/>
                <w:spacing w:val="-3"/>
                <w:position w:val="-1"/>
                <w:sz w:val="20"/>
                <w:szCs w:val="20"/>
                <w:lang w:val="en-CA"/>
              </w:rPr>
              <w:t>&amp;</w:t>
            </w:r>
            <w:r w:rsidRPr="00434A93">
              <w:rPr>
                <w:rFonts w:ascii="Arial" w:eastAsia="Calibri" w:hAnsi="Arial" w:cs="Arial"/>
                <w:position w:val="-1"/>
                <w:sz w:val="20"/>
                <w:szCs w:val="20"/>
                <w:lang w:val="en-CA"/>
              </w:rPr>
              <w:t>A</w:t>
            </w:r>
            <w:r w:rsidRPr="00434A93">
              <w:rPr>
                <w:rFonts w:ascii="Arial" w:eastAsia="Calibri" w:hAnsi="Arial" w:cs="Arial"/>
                <w:spacing w:val="-3"/>
                <w:position w:val="-1"/>
                <w:sz w:val="20"/>
                <w:szCs w:val="20"/>
                <w:lang w:val="en-CA"/>
              </w:rPr>
              <w:t>E</w:t>
            </w:r>
            <w:r w:rsidRPr="00434A93">
              <w:rPr>
                <w:rFonts w:ascii="Arial" w:eastAsia="Calibri" w:hAnsi="Arial" w:cs="Arial"/>
                <w:spacing w:val="-5"/>
                <w:position w:val="-1"/>
                <w:sz w:val="20"/>
                <w:szCs w:val="20"/>
                <w:lang w:val="en-CA"/>
              </w:rPr>
              <w:t>xpen</w:t>
            </w:r>
            <w:r w:rsidRPr="00434A93">
              <w:rPr>
                <w:rFonts w:ascii="Arial" w:eastAsia="Calibri" w:hAnsi="Arial" w:cs="Arial"/>
                <w:spacing w:val="8"/>
                <w:position w:val="-1"/>
                <w:sz w:val="20"/>
                <w:szCs w:val="20"/>
                <w:lang w:val="en-CA"/>
              </w:rPr>
              <w:t>s</w:t>
            </w:r>
            <w:r w:rsidRPr="00434A93">
              <w:rPr>
                <w:rFonts w:ascii="Arial" w:eastAsia="Calibri" w:hAnsi="Arial" w:cs="Arial"/>
                <w:position w:val="-1"/>
                <w:sz w:val="20"/>
                <w:szCs w:val="20"/>
                <w:lang w:val="en-CA"/>
              </w:rPr>
              <w:t>e</w:t>
            </w:r>
          </w:p>
        </w:tc>
        <w:tc>
          <w:tcPr>
            <w:tcW w:w="957" w:type="dxa"/>
            <w:tcBorders>
              <w:top w:val="single" w:sz="10" w:space="0" w:color="000000"/>
              <w:left w:val="single" w:sz="10" w:space="0" w:color="000000"/>
              <w:bottom w:val="single" w:sz="10" w:space="0" w:color="000000"/>
              <w:right w:val="single" w:sz="5" w:space="0" w:color="000000"/>
            </w:tcBorders>
          </w:tcPr>
          <w:p w:rsidR="00434A93" w:rsidRPr="00434A93" w:rsidRDefault="00434A93" w:rsidP="00434A93">
            <w:pPr>
              <w:widowControl/>
              <w:spacing w:before="3" w:line="219" w:lineRule="exact"/>
              <w:ind w:left="118" w:right="-20"/>
              <w:rPr>
                <w:rFonts w:ascii="Times New Roman" w:eastAsia="Calibri" w:hAnsi="Times New Roman"/>
                <w:lang w:val="en-CA"/>
              </w:rPr>
            </w:pPr>
            <w:r w:rsidRPr="00434A93">
              <w:rPr>
                <w:rFonts w:ascii="Arial" w:eastAsia="Calibri" w:hAnsi="Arial" w:cs="Arial"/>
                <w:spacing w:val="-3"/>
                <w:position w:val="-1"/>
                <w:sz w:val="20"/>
                <w:szCs w:val="20"/>
                <w:lang w:val="en-CA"/>
              </w:rPr>
              <w:t>8</w:t>
            </w:r>
            <w:r w:rsidRPr="00434A93">
              <w:rPr>
                <w:rFonts w:ascii="Arial" w:eastAsia="Calibri" w:hAnsi="Arial" w:cs="Arial"/>
                <w:spacing w:val="-5"/>
                <w:position w:val="-1"/>
                <w:sz w:val="20"/>
                <w:szCs w:val="20"/>
                <w:lang w:val="en-CA"/>
              </w:rPr>
              <w:t>09</w:t>
            </w:r>
            <w:r w:rsidRPr="00434A93">
              <w:rPr>
                <w:rFonts w:ascii="Arial" w:eastAsia="Calibri" w:hAnsi="Arial" w:cs="Arial"/>
                <w:spacing w:val="3"/>
                <w:position w:val="-1"/>
                <w:sz w:val="20"/>
                <w:szCs w:val="20"/>
                <w:lang w:val="en-CA"/>
              </w:rPr>
              <w:t>,</w:t>
            </w:r>
            <w:r w:rsidRPr="00434A93">
              <w:rPr>
                <w:rFonts w:ascii="Arial" w:eastAsia="Calibri" w:hAnsi="Arial" w:cs="Arial"/>
                <w:spacing w:val="-3"/>
                <w:position w:val="-1"/>
                <w:sz w:val="20"/>
                <w:szCs w:val="20"/>
                <w:lang w:val="en-CA"/>
              </w:rPr>
              <w:t>0</w:t>
            </w:r>
            <w:r w:rsidRPr="00434A93">
              <w:rPr>
                <w:rFonts w:ascii="Arial" w:eastAsia="Calibri" w:hAnsi="Arial" w:cs="Arial"/>
                <w:spacing w:val="7"/>
                <w:position w:val="-1"/>
                <w:sz w:val="20"/>
                <w:szCs w:val="20"/>
                <w:lang w:val="en-CA"/>
              </w:rPr>
              <w:t>4</w:t>
            </w:r>
            <w:r w:rsidRPr="00434A93">
              <w:rPr>
                <w:rFonts w:ascii="Arial" w:eastAsia="Calibri" w:hAnsi="Arial" w:cs="Arial"/>
                <w:position w:val="-1"/>
                <w:sz w:val="20"/>
                <w:szCs w:val="20"/>
                <w:lang w:val="en-CA"/>
              </w:rPr>
              <w:t>5</w:t>
            </w:r>
          </w:p>
        </w:tc>
        <w:tc>
          <w:tcPr>
            <w:tcW w:w="832" w:type="dxa"/>
            <w:tcBorders>
              <w:top w:val="single" w:sz="10" w:space="0" w:color="000000"/>
              <w:left w:val="single" w:sz="5" w:space="0" w:color="000000"/>
              <w:bottom w:val="single" w:sz="10" w:space="0" w:color="000000"/>
              <w:right w:val="single" w:sz="5" w:space="0" w:color="000000"/>
            </w:tcBorders>
          </w:tcPr>
          <w:p w:rsidR="00434A93" w:rsidRPr="00434A93" w:rsidRDefault="00434A93" w:rsidP="00434A93">
            <w:pPr>
              <w:widowControl/>
              <w:spacing w:before="3" w:line="219" w:lineRule="exact"/>
              <w:ind w:left="57" w:right="-20"/>
              <w:rPr>
                <w:rFonts w:ascii="Times New Roman" w:eastAsia="Calibri" w:hAnsi="Times New Roman"/>
                <w:lang w:val="en-CA"/>
              </w:rPr>
            </w:pPr>
            <w:r w:rsidRPr="00434A93">
              <w:rPr>
                <w:rFonts w:ascii="Arial" w:eastAsia="Calibri" w:hAnsi="Arial" w:cs="Arial"/>
                <w:spacing w:val="-3"/>
                <w:position w:val="-1"/>
                <w:sz w:val="20"/>
                <w:szCs w:val="20"/>
                <w:lang w:val="en-CA"/>
              </w:rPr>
              <w:t>8</w:t>
            </w:r>
            <w:r w:rsidRPr="00434A93">
              <w:rPr>
                <w:rFonts w:ascii="Arial" w:eastAsia="Calibri" w:hAnsi="Arial" w:cs="Arial"/>
                <w:spacing w:val="7"/>
                <w:position w:val="-1"/>
                <w:sz w:val="20"/>
                <w:szCs w:val="20"/>
                <w:lang w:val="en-CA"/>
              </w:rPr>
              <w:t>4</w:t>
            </w:r>
            <w:r w:rsidRPr="00434A93">
              <w:rPr>
                <w:rFonts w:ascii="Arial" w:eastAsia="Calibri" w:hAnsi="Arial" w:cs="Arial"/>
                <w:spacing w:val="-5"/>
                <w:position w:val="-1"/>
                <w:sz w:val="20"/>
                <w:szCs w:val="20"/>
                <w:lang w:val="en-CA"/>
              </w:rPr>
              <w:t>5</w:t>
            </w:r>
            <w:r w:rsidRPr="00434A93">
              <w:rPr>
                <w:rFonts w:ascii="Arial" w:eastAsia="Calibri" w:hAnsi="Arial" w:cs="Arial"/>
                <w:spacing w:val="-9"/>
                <w:position w:val="-1"/>
                <w:sz w:val="20"/>
                <w:szCs w:val="20"/>
                <w:lang w:val="en-CA"/>
              </w:rPr>
              <w:t>,</w:t>
            </w:r>
            <w:r w:rsidRPr="00434A93">
              <w:rPr>
                <w:rFonts w:ascii="Arial" w:eastAsia="Calibri" w:hAnsi="Arial" w:cs="Arial"/>
                <w:spacing w:val="7"/>
                <w:position w:val="-1"/>
                <w:sz w:val="20"/>
                <w:szCs w:val="20"/>
                <w:lang w:val="en-CA"/>
              </w:rPr>
              <w:t>0</w:t>
            </w:r>
            <w:r w:rsidRPr="00434A93">
              <w:rPr>
                <w:rFonts w:ascii="Arial" w:eastAsia="Calibri" w:hAnsi="Arial" w:cs="Arial"/>
                <w:spacing w:val="-3"/>
                <w:position w:val="-1"/>
                <w:sz w:val="20"/>
                <w:szCs w:val="20"/>
                <w:lang w:val="en-CA"/>
              </w:rPr>
              <w:t>2</w:t>
            </w:r>
            <w:r w:rsidRPr="00434A93">
              <w:rPr>
                <w:rFonts w:ascii="Arial" w:eastAsia="Calibri" w:hAnsi="Arial" w:cs="Arial"/>
                <w:position w:val="-1"/>
                <w:sz w:val="20"/>
                <w:szCs w:val="20"/>
                <w:lang w:val="en-CA"/>
              </w:rPr>
              <w:t>4</w:t>
            </w:r>
          </w:p>
        </w:tc>
        <w:tc>
          <w:tcPr>
            <w:tcW w:w="833" w:type="dxa"/>
            <w:tcBorders>
              <w:top w:val="single" w:sz="10" w:space="0" w:color="000000"/>
              <w:left w:val="single" w:sz="5" w:space="0" w:color="000000"/>
              <w:bottom w:val="single" w:sz="10" w:space="0" w:color="000000"/>
              <w:right w:val="single" w:sz="5" w:space="0" w:color="000000"/>
            </w:tcBorders>
          </w:tcPr>
          <w:p w:rsidR="00434A93" w:rsidRPr="00434A93" w:rsidRDefault="00434A93" w:rsidP="00434A93">
            <w:pPr>
              <w:widowControl/>
              <w:spacing w:before="3" w:line="219" w:lineRule="exact"/>
              <w:ind w:left="59" w:right="-20"/>
              <w:rPr>
                <w:rFonts w:ascii="Times New Roman" w:eastAsia="Calibri" w:hAnsi="Times New Roman"/>
                <w:lang w:val="en-CA"/>
              </w:rPr>
            </w:pPr>
            <w:r w:rsidRPr="00434A93">
              <w:rPr>
                <w:rFonts w:ascii="Arial" w:eastAsia="Calibri" w:hAnsi="Arial" w:cs="Arial"/>
                <w:spacing w:val="-5"/>
                <w:position w:val="-1"/>
                <w:sz w:val="20"/>
                <w:szCs w:val="20"/>
                <w:lang w:val="en-CA"/>
              </w:rPr>
              <w:t>8</w:t>
            </w:r>
            <w:r w:rsidRPr="00434A93">
              <w:rPr>
                <w:rFonts w:ascii="Arial" w:eastAsia="Calibri" w:hAnsi="Arial" w:cs="Arial"/>
                <w:spacing w:val="7"/>
                <w:position w:val="-1"/>
                <w:sz w:val="20"/>
                <w:szCs w:val="20"/>
                <w:lang w:val="en-CA"/>
              </w:rPr>
              <w:t>8</w:t>
            </w:r>
            <w:r w:rsidRPr="00434A93">
              <w:rPr>
                <w:rFonts w:ascii="Arial" w:eastAsia="Calibri" w:hAnsi="Arial" w:cs="Arial"/>
                <w:spacing w:val="-5"/>
                <w:position w:val="-1"/>
                <w:sz w:val="20"/>
                <w:szCs w:val="20"/>
                <w:lang w:val="en-CA"/>
              </w:rPr>
              <w:t>1</w:t>
            </w:r>
            <w:r w:rsidRPr="00434A93">
              <w:rPr>
                <w:rFonts w:ascii="Arial" w:eastAsia="Calibri" w:hAnsi="Arial" w:cs="Arial"/>
                <w:spacing w:val="-8"/>
                <w:position w:val="-1"/>
                <w:sz w:val="20"/>
                <w:szCs w:val="20"/>
                <w:lang w:val="en-CA"/>
              </w:rPr>
              <w:t>,</w:t>
            </w:r>
            <w:r w:rsidRPr="00434A93">
              <w:rPr>
                <w:rFonts w:ascii="Arial" w:eastAsia="Calibri" w:hAnsi="Arial" w:cs="Arial"/>
                <w:spacing w:val="7"/>
                <w:position w:val="-1"/>
                <w:sz w:val="20"/>
                <w:szCs w:val="20"/>
                <w:lang w:val="en-CA"/>
              </w:rPr>
              <w:t>6</w:t>
            </w:r>
            <w:r w:rsidRPr="00434A93">
              <w:rPr>
                <w:rFonts w:ascii="Arial" w:eastAsia="Calibri" w:hAnsi="Arial" w:cs="Arial"/>
                <w:spacing w:val="-5"/>
                <w:position w:val="-1"/>
                <w:sz w:val="20"/>
                <w:szCs w:val="20"/>
                <w:lang w:val="en-CA"/>
              </w:rPr>
              <w:t>83</w:t>
            </w:r>
          </w:p>
        </w:tc>
        <w:tc>
          <w:tcPr>
            <w:tcW w:w="1004" w:type="dxa"/>
            <w:tcBorders>
              <w:top w:val="single" w:sz="10" w:space="0" w:color="000000"/>
              <w:left w:val="single" w:sz="5" w:space="0" w:color="000000"/>
              <w:bottom w:val="single" w:sz="10" w:space="0" w:color="000000"/>
              <w:right w:val="single" w:sz="10" w:space="0" w:color="000000"/>
            </w:tcBorders>
          </w:tcPr>
          <w:p w:rsidR="00434A93" w:rsidRPr="00434A93" w:rsidRDefault="00434A93" w:rsidP="00434A93">
            <w:pPr>
              <w:widowControl/>
              <w:spacing w:before="3" w:line="219" w:lineRule="exact"/>
              <w:ind w:left="57" w:right="-20"/>
              <w:rPr>
                <w:rFonts w:ascii="Times New Roman" w:eastAsia="Calibri" w:hAnsi="Times New Roman"/>
                <w:lang w:val="en-CA"/>
              </w:rPr>
            </w:pPr>
            <w:r w:rsidRPr="00434A93">
              <w:rPr>
                <w:rFonts w:ascii="Arial" w:eastAsia="Calibri" w:hAnsi="Arial" w:cs="Arial"/>
                <w:spacing w:val="7"/>
                <w:position w:val="-1"/>
                <w:sz w:val="20"/>
                <w:szCs w:val="20"/>
                <w:lang w:val="en-CA"/>
              </w:rPr>
              <w:t>1</w:t>
            </w:r>
            <w:r w:rsidRPr="00434A93">
              <w:rPr>
                <w:rFonts w:ascii="Arial" w:eastAsia="Calibri" w:hAnsi="Arial" w:cs="Arial"/>
                <w:spacing w:val="-8"/>
                <w:position w:val="-1"/>
                <w:sz w:val="20"/>
                <w:szCs w:val="20"/>
                <w:lang w:val="en-CA"/>
              </w:rPr>
              <w:t>,</w:t>
            </w:r>
            <w:r w:rsidRPr="00434A93">
              <w:rPr>
                <w:rFonts w:ascii="Arial" w:eastAsia="Calibri" w:hAnsi="Arial" w:cs="Arial"/>
                <w:spacing w:val="-5"/>
                <w:position w:val="-1"/>
                <w:sz w:val="20"/>
                <w:szCs w:val="20"/>
                <w:lang w:val="en-CA"/>
              </w:rPr>
              <w:t>0</w:t>
            </w:r>
            <w:r w:rsidRPr="00434A93">
              <w:rPr>
                <w:rFonts w:ascii="Arial" w:eastAsia="Calibri" w:hAnsi="Arial" w:cs="Arial"/>
                <w:spacing w:val="7"/>
                <w:position w:val="-1"/>
                <w:sz w:val="20"/>
                <w:szCs w:val="20"/>
                <w:lang w:val="en-CA"/>
              </w:rPr>
              <w:t>0</w:t>
            </w:r>
            <w:r w:rsidRPr="00434A93">
              <w:rPr>
                <w:rFonts w:ascii="Arial" w:eastAsia="Calibri" w:hAnsi="Arial" w:cs="Arial"/>
                <w:spacing w:val="-5"/>
                <w:position w:val="-1"/>
                <w:sz w:val="20"/>
                <w:szCs w:val="20"/>
                <w:lang w:val="en-CA"/>
              </w:rPr>
              <w:t>0</w:t>
            </w:r>
            <w:r w:rsidRPr="00434A93">
              <w:rPr>
                <w:rFonts w:ascii="Arial" w:eastAsia="Calibri" w:hAnsi="Arial" w:cs="Arial"/>
                <w:spacing w:val="4"/>
                <w:position w:val="-1"/>
                <w:sz w:val="20"/>
                <w:szCs w:val="20"/>
                <w:lang w:val="en-CA"/>
              </w:rPr>
              <w:t>,</w:t>
            </w:r>
            <w:r w:rsidRPr="00434A93">
              <w:rPr>
                <w:rFonts w:ascii="Arial" w:eastAsia="Calibri" w:hAnsi="Arial" w:cs="Arial"/>
                <w:spacing w:val="-5"/>
                <w:position w:val="-1"/>
                <w:sz w:val="20"/>
                <w:szCs w:val="20"/>
                <w:lang w:val="en-CA"/>
              </w:rPr>
              <w:t>713</w:t>
            </w:r>
          </w:p>
        </w:tc>
        <w:tc>
          <w:tcPr>
            <w:tcW w:w="986" w:type="dxa"/>
            <w:tcBorders>
              <w:top w:val="single" w:sz="10" w:space="0" w:color="000000"/>
              <w:left w:val="single" w:sz="10" w:space="0" w:color="000000"/>
              <w:bottom w:val="single" w:sz="10" w:space="0" w:color="000000"/>
              <w:right w:val="single" w:sz="10" w:space="0" w:color="000000"/>
            </w:tcBorders>
          </w:tcPr>
          <w:p w:rsidR="00434A93" w:rsidRPr="00434A93" w:rsidRDefault="00757FED" w:rsidP="00757FED">
            <w:pPr>
              <w:widowControl/>
              <w:spacing w:before="3" w:line="219" w:lineRule="exact"/>
              <w:ind w:left="129" w:right="-20"/>
              <w:rPr>
                <w:rFonts w:ascii="Times New Roman" w:eastAsia="Calibri" w:hAnsi="Times New Roman"/>
                <w:lang w:val="en-CA"/>
              </w:rPr>
            </w:pPr>
            <w:r>
              <w:rPr>
                <w:rFonts w:ascii="Arial" w:eastAsia="Calibri" w:hAnsi="Arial" w:cs="Arial"/>
                <w:spacing w:val="-5"/>
                <w:position w:val="-1"/>
                <w:sz w:val="20"/>
                <w:szCs w:val="20"/>
                <w:lang w:val="en-CA"/>
              </w:rPr>
              <w:t>948,775</w:t>
            </w:r>
          </w:p>
        </w:tc>
        <w:tc>
          <w:tcPr>
            <w:tcW w:w="999" w:type="dxa"/>
            <w:tcBorders>
              <w:top w:val="single" w:sz="10" w:space="0" w:color="000000"/>
              <w:left w:val="single" w:sz="10" w:space="0" w:color="000000"/>
              <w:bottom w:val="single" w:sz="10" w:space="0" w:color="000000"/>
              <w:right w:val="single" w:sz="10" w:space="0" w:color="000000"/>
            </w:tcBorders>
          </w:tcPr>
          <w:p w:rsidR="00434A93" w:rsidRPr="00434A93" w:rsidRDefault="00434A93" w:rsidP="00DA70F9">
            <w:pPr>
              <w:widowControl/>
              <w:spacing w:before="3" w:line="219" w:lineRule="exact"/>
              <w:ind w:left="57" w:right="-20"/>
              <w:rPr>
                <w:rFonts w:ascii="Times New Roman" w:eastAsia="Calibri" w:hAnsi="Times New Roman"/>
                <w:lang w:val="en-CA"/>
              </w:rPr>
            </w:pPr>
            <w:r w:rsidRPr="00434A93">
              <w:rPr>
                <w:rFonts w:ascii="Arial" w:eastAsia="Calibri" w:hAnsi="Arial" w:cs="Arial"/>
                <w:spacing w:val="-3"/>
                <w:position w:val="-1"/>
                <w:sz w:val="20"/>
                <w:szCs w:val="20"/>
                <w:lang w:val="en-CA"/>
              </w:rPr>
              <w:t>1</w:t>
            </w:r>
            <w:r w:rsidRPr="00434A93">
              <w:rPr>
                <w:rFonts w:ascii="Arial" w:eastAsia="Calibri" w:hAnsi="Arial" w:cs="Arial"/>
                <w:spacing w:val="3"/>
                <w:position w:val="-1"/>
                <w:sz w:val="20"/>
                <w:szCs w:val="20"/>
                <w:lang w:val="en-CA"/>
              </w:rPr>
              <w:t>,</w:t>
            </w:r>
            <w:r w:rsidR="00DA70F9">
              <w:rPr>
                <w:rFonts w:ascii="Arial" w:eastAsia="Calibri" w:hAnsi="Arial" w:cs="Arial"/>
                <w:spacing w:val="3"/>
                <w:position w:val="-1"/>
                <w:sz w:val="20"/>
                <w:szCs w:val="20"/>
                <w:lang w:val="en-CA"/>
              </w:rPr>
              <w:t>220</w:t>
            </w:r>
            <w:r w:rsidRPr="00434A93">
              <w:rPr>
                <w:rFonts w:ascii="Arial" w:eastAsia="Calibri" w:hAnsi="Arial" w:cs="Arial"/>
                <w:spacing w:val="3"/>
                <w:position w:val="-1"/>
                <w:sz w:val="20"/>
                <w:szCs w:val="20"/>
                <w:lang w:val="en-CA"/>
              </w:rPr>
              <w:t>,</w:t>
            </w:r>
            <w:r w:rsidR="00DA70F9">
              <w:rPr>
                <w:rFonts w:ascii="Arial" w:eastAsia="Calibri" w:hAnsi="Arial" w:cs="Arial"/>
                <w:spacing w:val="3"/>
                <w:position w:val="-1"/>
                <w:sz w:val="20"/>
                <w:szCs w:val="20"/>
                <w:lang w:val="en-CA"/>
              </w:rPr>
              <w:t>380</w:t>
            </w:r>
          </w:p>
        </w:tc>
      </w:tr>
      <w:tr w:rsidR="00434A93" w:rsidRPr="00434A93" w:rsidTr="00DA70F9">
        <w:trPr>
          <w:trHeight w:hRule="exact" w:val="271"/>
        </w:trPr>
        <w:tc>
          <w:tcPr>
            <w:tcW w:w="3720" w:type="dxa"/>
            <w:tcBorders>
              <w:top w:val="single" w:sz="10" w:space="0" w:color="000000"/>
              <w:left w:val="single" w:sz="10" w:space="0" w:color="000000"/>
              <w:bottom w:val="single" w:sz="10" w:space="0" w:color="000000"/>
              <w:right w:val="single" w:sz="10" w:space="0" w:color="000000"/>
            </w:tcBorders>
          </w:tcPr>
          <w:p w:rsidR="00434A93" w:rsidRPr="00434A93" w:rsidRDefault="00434A93" w:rsidP="00434A93">
            <w:pPr>
              <w:widowControl/>
              <w:spacing w:before="26" w:line="219" w:lineRule="exact"/>
              <w:ind w:left="23" w:right="-20"/>
              <w:rPr>
                <w:rFonts w:ascii="Times New Roman" w:eastAsia="Calibri" w:hAnsi="Times New Roman"/>
                <w:lang w:val="en-CA"/>
              </w:rPr>
            </w:pPr>
            <w:r w:rsidRPr="00434A93">
              <w:rPr>
                <w:rFonts w:ascii="Arial" w:eastAsia="Calibri" w:hAnsi="Arial" w:cs="Arial"/>
                <w:spacing w:val="-3"/>
                <w:position w:val="-1"/>
                <w:sz w:val="20"/>
                <w:szCs w:val="20"/>
                <w:lang w:val="en-CA"/>
              </w:rPr>
              <w:t>Y</w:t>
            </w:r>
            <w:r w:rsidRPr="00434A93">
              <w:rPr>
                <w:rFonts w:ascii="Arial" w:eastAsia="Calibri" w:hAnsi="Arial" w:cs="Arial"/>
                <w:spacing w:val="-5"/>
                <w:position w:val="-1"/>
                <w:sz w:val="20"/>
                <w:szCs w:val="20"/>
                <w:lang w:val="en-CA"/>
              </w:rPr>
              <w:t>ea</w:t>
            </w:r>
            <w:r w:rsidRPr="00434A93">
              <w:rPr>
                <w:rFonts w:ascii="Arial" w:eastAsia="Calibri" w:hAnsi="Arial" w:cs="Arial"/>
                <w:position w:val="-1"/>
                <w:sz w:val="20"/>
                <w:szCs w:val="20"/>
                <w:lang w:val="en-CA"/>
              </w:rPr>
              <w:t>r</w:t>
            </w:r>
            <w:r w:rsidRPr="00434A93">
              <w:rPr>
                <w:rFonts w:ascii="Arial" w:eastAsia="Calibri" w:hAnsi="Arial" w:cs="Arial"/>
                <w:spacing w:val="7"/>
                <w:position w:val="-1"/>
                <w:sz w:val="20"/>
                <w:szCs w:val="20"/>
                <w:lang w:val="en-CA"/>
              </w:rPr>
              <w:t>o</w:t>
            </w:r>
            <w:r w:rsidRPr="00434A93">
              <w:rPr>
                <w:rFonts w:ascii="Arial" w:eastAsia="Calibri" w:hAnsi="Arial" w:cs="Arial"/>
                <w:spacing w:val="-5"/>
                <w:position w:val="-1"/>
                <w:sz w:val="20"/>
                <w:szCs w:val="20"/>
                <w:lang w:val="en-CA"/>
              </w:rPr>
              <w:t>ve</w:t>
            </w:r>
            <w:r w:rsidRPr="00434A93">
              <w:rPr>
                <w:rFonts w:ascii="Arial" w:eastAsia="Calibri" w:hAnsi="Arial" w:cs="Arial"/>
                <w:position w:val="-1"/>
                <w:sz w:val="20"/>
                <w:szCs w:val="20"/>
                <w:lang w:val="en-CA"/>
              </w:rPr>
              <w:t>r</w:t>
            </w:r>
            <w:r w:rsidRPr="00434A93">
              <w:rPr>
                <w:rFonts w:ascii="Arial" w:eastAsia="Calibri" w:hAnsi="Arial" w:cs="Arial"/>
                <w:spacing w:val="-5"/>
                <w:position w:val="-1"/>
                <w:sz w:val="20"/>
                <w:szCs w:val="20"/>
                <w:lang w:val="en-CA"/>
              </w:rPr>
              <w:t>Y</w:t>
            </w:r>
            <w:r w:rsidRPr="00434A93">
              <w:rPr>
                <w:rFonts w:ascii="Arial" w:eastAsia="Calibri" w:hAnsi="Arial" w:cs="Arial"/>
                <w:spacing w:val="8"/>
                <w:position w:val="-1"/>
                <w:sz w:val="20"/>
                <w:szCs w:val="20"/>
                <w:lang w:val="en-CA"/>
              </w:rPr>
              <w:t>e</w:t>
            </w:r>
            <w:r w:rsidRPr="00434A93">
              <w:rPr>
                <w:rFonts w:ascii="Arial" w:eastAsia="Calibri" w:hAnsi="Arial" w:cs="Arial"/>
                <w:spacing w:val="-5"/>
                <w:position w:val="-1"/>
                <w:sz w:val="20"/>
                <w:szCs w:val="20"/>
                <w:lang w:val="en-CA"/>
              </w:rPr>
              <w:t>a</w:t>
            </w:r>
            <w:r w:rsidRPr="00434A93">
              <w:rPr>
                <w:rFonts w:ascii="Arial" w:eastAsia="Calibri" w:hAnsi="Arial" w:cs="Arial"/>
                <w:position w:val="-1"/>
                <w:sz w:val="20"/>
                <w:szCs w:val="20"/>
                <w:lang w:val="en-CA"/>
              </w:rPr>
              <w:t>r</w:t>
            </w:r>
            <w:r w:rsidRPr="00434A93">
              <w:rPr>
                <w:rFonts w:ascii="Arial" w:eastAsia="Calibri" w:hAnsi="Arial" w:cs="Arial"/>
                <w:spacing w:val="3"/>
                <w:position w:val="-1"/>
                <w:sz w:val="20"/>
                <w:szCs w:val="20"/>
                <w:lang w:val="en-CA"/>
              </w:rPr>
              <w:t>I</w:t>
            </w:r>
            <w:r w:rsidRPr="00434A93">
              <w:rPr>
                <w:rFonts w:ascii="Arial" w:eastAsia="Calibri" w:hAnsi="Arial" w:cs="Arial"/>
                <w:spacing w:val="-5"/>
                <w:position w:val="-1"/>
                <w:sz w:val="20"/>
                <w:szCs w:val="20"/>
                <w:lang w:val="en-CA"/>
              </w:rPr>
              <w:t>nc</w:t>
            </w:r>
            <w:r w:rsidRPr="00434A93">
              <w:rPr>
                <w:rFonts w:ascii="Arial" w:eastAsia="Calibri" w:hAnsi="Arial" w:cs="Arial"/>
                <w:spacing w:val="4"/>
                <w:position w:val="-1"/>
                <w:sz w:val="20"/>
                <w:szCs w:val="20"/>
                <w:lang w:val="en-CA"/>
              </w:rPr>
              <w:t>r</w:t>
            </w:r>
            <w:r w:rsidRPr="00434A93">
              <w:rPr>
                <w:rFonts w:ascii="Arial" w:eastAsia="Calibri" w:hAnsi="Arial" w:cs="Arial"/>
                <w:spacing w:val="-5"/>
                <w:position w:val="-1"/>
                <w:sz w:val="20"/>
                <w:szCs w:val="20"/>
                <w:lang w:val="en-CA"/>
              </w:rPr>
              <w:t>ea</w:t>
            </w:r>
            <w:r w:rsidRPr="00434A93">
              <w:rPr>
                <w:rFonts w:ascii="Arial" w:eastAsia="Calibri" w:hAnsi="Arial" w:cs="Arial"/>
                <w:spacing w:val="8"/>
                <w:position w:val="-1"/>
                <w:sz w:val="20"/>
                <w:szCs w:val="20"/>
                <w:lang w:val="en-CA"/>
              </w:rPr>
              <w:t>s</w:t>
            </w:r>
            <w:r w:rsidRPr="00434A93">
              <w:rPr>
                <w:rFonts w:ascii="Arial" w:eastAsia="Calibri" w:hAnsi="Arial" w:cs="Arial"/>
                <w:position w:val="-1"/>
                <w:sz w:val="20"/>
                <w:szCs w:val="20"/>
                <w:lang w:val="en-CA"/>
              </w:rPr>
              <w:t>e</w:t>
            </w:r>
          </w:p>
        </w:tc>
        <w:tc>
          <w:tcPr>
            <w:tcW w:w="957" w:type="dxa"/>
            <w:tcBorders>
              <w:top w:val="single" w:sz="10" w:space="0" w:color="000000"/>
              <w:left w:val="single" w:sz="10" w:space="0" w:color="000000"/>
              <w:bottom w:val="single" w:sz="10" w:space="0" w:color="000000"/>
              <w:right w:val="single" w:sz="5" w:space="0" w:color="000000"/>
            </w:tcBorders>
          </w:tcPr>
          <w:p w:rsidR="00434A93" w:rsidRPr="00434A93" w:rsidRDefault="00434A93" w:rsidP="00434A93">
            <w:pPr>
              <w:widowControl/>
              <w:rPr>
                <w:rFonts w:ascii="Times New Roman" w:eastAsia="Calibri" w:hAnsi="Times New Roman"/>
                <w:lang w:val="en-CA"/>
              </w:rPr>
            </w:pPr>
          </w:p>
        </w:tc>
        <w:tc>
          <w:tcPr>
            <w:tcW w:w="832" w:type="dxa"/>
            <w:tcBorders>
              <w:top w:val="single" w:sz="10" w:space="0" w:color="000000"/>
              <w:left w:val="single" w:sz="5" w:space="0" w:color="000000"/>
              <w:bottom w:val="single" w:sz="10" w:space="0" w:color="000000"/>
              <w:right w:val="single" w:sz="5" w:space="0" w:color="000000"/>
            </w:tcBorders>
          </w:tcPr>
          <w:p w:rsidR="00434A93" w:rsidRPr="00434A93" w:rsidRDefault="00434A93" w:rsidP="00434A93">
            <w:pPr>
              <w:widowControl/>
              <w:spacing w:before="26" w:line="219" w:lineRule="exact"/>
              <w:ind w:left="141" w:right="-20"/>
              <w:rPr>
                <w:rFonts w:ascii="Times New Roman" w:eastAsia="Calibri" w:hAnsi="Times New Roman"/>
                <w:lang w:val="en-CA"/>
              </w:rPr>
            </w:pPr>
            <w:r w:rsidRPr="00434A93">
              <w:rPr>
                <w:rFonts w:ascii="Arial" w:eastAsia="Calibri" w:hAnsi="Arial" w:cs="Arial"/>
                <w:spacing w:val="-5"/>
                <w:position w:val="-1"/>
                <w:sz w:val="20"/>
                <w:szCs w:val="20"/>
                <w:lang w:val="en-CA"/>
              </w:rPr>
              <w:t>4</w:t>
            </w:r>
            <w:r w:rsidRPr="00434A93">
              <w:rPr>
                <w:rFonts w:ascii="Arial" w:eastAsia="Calibri" w:hAnsi="Arial" w:cs="Arial"/>
                <w:spacing w:val="3"/>
                <w:position w:val="-1"/>
                <w:sz w:val="20"/>
                <w:szCs w:val="20"/>
                <w:lang w:val="en-CA"/>
              </w:rPr>
              <w:t>.</w:t>
            </w:r>
            <w:r w:rsidRPr="00434A93">
              <w:rPr>
                <w:rFonts w:ascii="Arial" w:eastAsia="Calibri" w:hAnsi="Arial" w:cs="Arial"/>
                <w:spacing w:val="-3"/>
                <w:position w:val="-1"/>
                <w:sz w:val="20"/>
                <w:szCs w:val="20"/>
                <w:lang w:val="en-CA"/>
              </w:rPr>
              <w:t>4</w:t>
            </w:r>
            <w:r w:rsidRPr="00434A93">
              <w:rPr>
                <w:rFonts w:ascii="Arial" w:eastAsia="Calibri" w:hAnsi="Arial" w:cs="Arial"/>
                <w:spacing w:val="-5"/>
                <w:position w:val="-1"/>
                <w:sz w:val="20"/>
                <w:szCs w:val="20"/>
                <w:lang w:val="en-CA"/>
              </w:rPr>
              <w:t>5%</w:t>
            </w:r>
          </w:p>
        </w:tc>
        <w:tc>
          <w:tcPr>
            <w:tcW w:w="833" w:type="dxa"/>
            <w:tcBorders>
              <w:top w:val="single" w:sz="10" w:space="0" w:color="000000"/>
              <w:left w:val="single" w:sz="5" w:space="0" w:color="000000"/>
              <w:bottom w:val="single" w:sz="10" w:space="0" w:color="000000"/>
              <w:right w:val="single" w:sz="5" w:space="0" w:color="000000"/>
            </w:tcBorders>
          </w:tcPr>
          <w:p w:rsidR="00434A93" w:rsidRPr="00434A93" w:rsidRDefault="00434A93" w:rsidP="00434A93">
            <w:pPr>
              <w:widowControl/>
              <w:spacing w:before="26" w:line="219" w:lineRule="exact"/>
              <w:ind w:left="141" w:right="-20"/>
              <w:rPr>
                <w:rFonts w:ascii="Times New Roman" w:eastAsia="Calibri" w:hAnsi="Times New Roman"/>
                <w:lang w:val="en-CA"/>
              </w:rPr>
            </w:pPr>
            <w:r w:rsidRPr="00434A93">
              <w:rPr>
                <w:rFonts w:ascii="Arial" w:eastAsia="Calibri" w:hAnsi="Arial" w:cs="Arial"/>
                <w:spacing w:val="-5"/>
                <w:position w:val="-1"/>
                <w:sz w:val="20"/>
                <w:szCs w:val="20"/>
                <w:lang w:val="en-CA"/>
              </w:rPr>
              <w:t>4</w:t>
            </w:r>
            <w:r w:rsidRPr="00434A93">
              <w:rPr>
                <w:rFonts w:ascii="Arial" w:eastAsia="Calibri" w:hAnsi="Arial" w:cs="Arial"/>
                <w:spacing w:val="4"/>
                <w:position w:val="-1"/>
                <w:sz w:val="20"/>
                <w:szCs w:val="20"/>
                <w:lang w:val="en-CA"/>
              </w:rPr>
              <w:t>.</w:t>
            </w:r>
            <w:r w:rsidRPr="00434A93">
              <w:rPr>
                <w:rFonts w:ascii="Arial" w:eastAsia="Calibri" w:hAnsi="Arial" w:cs="Arial"/>
                <w:spacing w:val="-5"/>
                <w:position w:val="-1"/>
                <w:sz w:val="20"/>
                <w:szCs w:val="20"/>
                <w:lang w:val="en-CA"/>
              </w:rPr>
              <w:t>34%</w:t>
            </w:r>
          </w:p>
        </w:tc>
        <w:tc>
          <w:tcPr>
            <w:tcW w:w="1004" w:type="dxa"/>
            <w:tcBorders>
              <w:top w:val="single" w:sz="10" w:space="0" w:color="000000"/>
              <w:left w:val="single" w:sz="5" w:space="0" w:color="000000"/>
              <w:bottom w:val="single" w:sz="10" w:space="0" w:color="000000"/>
              <w:right w:val="single" w:sz="10" w:space="0" w:color="000000"/>
            </w:tcBorders>
          </w:tcPr>
          <w:p w:rsidR="00434A93" w:rsidRPr="00434A93" w:rsidRDefault="00434A93" w:rsidP="00434A93">
            <w:pPr>
              <w:widowControl/>
              <w:spacing w:before="26" w:line="219" w:lineRule="exact"/>
              <w:ind w:left="164" w:right="-20"/>
              <w:rPr>
                <w:rFonts w:ascii="Times New Roman" w:eastAsia="Calibri" w:hAnsi="Times New Roman"/>
                <w:lang w:val="en-CA"/>
              </w:rPr>
            </w:pPr>
            <w:r w:rsidRPr="00434A93">
              <w:rPr>
                <w:rFonts w:ascii="Arial" w:eastAsia="Calibri" w:hAnsi="Arial" w:cs="Arial"/>
                <w:spacing w:val="-3"/>
                <w:position w:val="-1"/>
                <w:sz w:val="20"/>
                <w:szCs w:val="20"/>
                <w:lang w:val="en-CA"/>
              </w:rPr>
              <w:t>1</w:t>
            </w:r>
            <w:r w:rsidRPr="00434A93">
              <w:rPr>
                <w:rFonts w:ascii="Arial" w:eastAsia="Calibri" w:hAnsi="Arial" w:cs="Arial"/>
                <w:spacing w:val="7"/>
                <w:position w:val="-1"/>
                <w:sz w:val="20"/>
                <w:szCs w:val="20"/>
                <w:lang w:val="en-CA"/>
              </w:rPr>
              <w:t>3</w:t>
            </w:r>
            <w:r w:rsidRPr="00434A93">
              <w:rPr>
                <w:rFonts w:ascii="Arial" w:eastAsia="Calibri" w:hAnsi="Arial" w:cs="Arial"/>
                <w:spacing w:val="-9"/>
                <w:position w:val="-1"/>
                <w:sz w:val="20"/>
                <w:szCs w:val="20"/>
                <w:lang w:val="en-CA"/>
              </w:rPr>
              <w:t>.</w:t>
            </w:r>
            <w:r w:rsidRPr="00434A93">
              <w:rPr>
                <w:rFonts w:ascii="Arial" w:eastAsia="Calibri" w:hAnsi="Arial" w:cs="Arial"/>
                <w:spacing w:val="7"/>
                <w:position w:val="-1"/>
                <w:sz w:val="20"/>
                <w:szCs w:val="20"/>
                <w:lang w:val="en-CA"/>
              </w:rPr>
              <w:t>5</w:t>
            </w:r>
            <w:r w:rsidRPr="00434A93">
              <w:rPr>
                <w:rFonts w:ascii="Arial" w:eastAsia="Calibri" w:hAnsi="Arial" w:cs="Arial"/>
                <w:spacing w:val="-5"/>
                <w:position w:val="-1"/>
                <w:sz w:val="20"/>
                <w:szCs w:val="20"/>
                <w:lang w:val="en-CA"/>
              </w:rPr>
              <w:t>0%</w:t>
            </w:r>
          </w:p>
        </w:tc>
        <w:tc>
          <w:tcPr>
            <w:tcW w:w="986" w:type="dxa"/>
            <w:tcBorders>
              <w:top w:val="single" w:sz="10" w:space="0" w:color="000000"/>
              <w:left w:val="single" w:sz="10" w:space="0" w:color="000000"/>
              <w:bottom w:val="single" w:sz="10" w:space="0" w:color="000000"/>
              <w:right w:val="single" w:sz="10" w:space="0" w:color="000000"/>
            </w:tcBorders>
          </w:tcPr>
          <w:p w:rsidR="00434A93" w:rsidRPr="00434A93" w:rsidRDefault="00434A93" w:rsidP="00757FED">
            <w:pPr>
              <w:widowControl/>
              <w:spacing w:before="26" w:line="219" w:lineRule="exact"/>
              <w:ind w:left="176" w:right="-20"/>
              <w:rPr>
                <w:rFonts w:ascii="Times New Roman" w:eastAsia="Calibri" w:hAnsi="Times New Roman"/>
                <w:lang w:val="en-CA"/>
              </w:rPr>
            </w:pPr>
            <w:r w:rsidRPr="00434A93">
              <w:rPr>
                <w:rFonts w:ascii="Arial" w:eastAsia="Calibri" w:hAnsi="Arial" w:cs="Arial"/>
                <w:spacing w:val="-7"/>
                <w:position w:val="-1"/>
                <w:sz w:val="20"/>
                <w:szCs w:val="20"/>
                <w:lang w:val="en-CA"/>
              </w:rPr>
              <w:t>-</w:t>
            </w:r>
            <w:r w:rsidR="00757FED">
              <w:rPr>
                <w:rFonts w:ascii="Arial" w:eastAsia="Calibri" w:hAnsi="Arial" w:cs="Arial"/>
                <w:spacing w:val="-7"/>
                <w:position w:val="-1"/>
                <w:sz w:val="20"/>
                <w:szCs w:val="20"/>
                <w:lang w:val="en-CA"/>
              </w:rPr>
              <w:t>5.19</w:t>
            </w:r>
            <w:r w:rsidRPr="00434A93">
              <w:rPr>
                <w:rFonts w:ascii="Arial" w:eastAsia="Calibri" w:hAnsi="Arial" w:cs="Arial"/>
                <w:spacing w:val="-5"/>
                <w:position w:val="-1"/>
                <w:sz w:val="20"/>
                <w:szCs w:val="20"/>
                <w:lang w:val="en-CA"/>
              </w:rPr>
              <w:t>%</w:t>
            </w:r>
          </w:p>
        </w:tc>
        <w:tc>
          <w:tcPr>
            <w:tcW w:w="999" w:type="dxa"/>
            <w:tcBorders>
              <w:top w:val="single" w:sz="10" w:space="0" w:color="000000"/>
              <w:left w:val="single" w:sz="10" w:space="0" w:color="000000"/>
              <w:bottom w:val="single" w:sz="10" w:space="0" w:color="000000"/>
              <w:right w:val="single" w:sz="10" w:space="0" w:color="000000"/>
            </w:tcBorders>
          </w:tcPr>
          <w:p w:rsidR="00434A93" w:rsidRPr="00434A93" w:rsidRDefault="00DA70F9" w:rsidP="00757FED">
            <w:pPr>
              <w:widowControl/>
              <w:spacing w:before="26" w:line="219" w:lineRule="exact"/>
              <w:ind w:left="165" w:right="-20"/>
              <w:rPr>
                <w:rFonts w:ascii="Times New Roman" w:eastAsia="Calibri" w:hAnsi="Times New Roman"/>
                <w:lang w:val="en-CA"/>
              </w:rPr>
            </w:pPr>
            <w:r>
              <w:rPr>
                <w:rFonts w:ascii="Arial" w:eastAsia="Calibri" w:hAnsi="Arial" w:cs="Arial"/>
                <w:spacing w:val="-5"/>
                <w:position w:val="-1"/>
                <w:sz w:val="20"/>
                <w:szCs w:val="20"/>
                <w:lang w:val="en-CA"/>
              </w:rPr>
              <w:t xml:space="preserve"> 2</w:t>
            </w:r>
            <w:r w:rsidR="00757FED">
              <w:rPr>
                <w:rFonts w:ascii="Arial" w:eastAsia="Calibri" w:hAnsi="Arial" w:cs="Arial"/>
                <w:spacing w:val="-5"/>
                <w:position w:val="-1"/>
                <w:sz w:val="20"/>
                <w:szCs w:val="20"/>
                <w:lang w:val="en-CA"/>
              </w:rPr>
              <w:t>8</w:t>
            </w:r>
            <w:r>
              <w:rPr>
                <w:rFonts w:ascii="Arial" w:eastAsia="Calibri" w:hAnsi="Arial" w:cs="Arial"/>
                <w:spacing w:val="-5"/>
                <w:position w:val="-1"/>
                <w:sz w:val="20"/>
                <w:szCs w:val="20"/>
                <w:lang w:val="en-CA"/>
              </w:rPr>
              <w:t>.</w:t>
            </w:r>
            <w:r w:rsidR="00757FED">
              <w:rPr>
                <w:rFonts w:ascii="Arial" w:eastAsia="Calibri" w:hAnsi="Arial" w:cs="Arial"/>
                <w:spacing w:val="-5"/>
                <w:position w:val="-1"/>
                <w:sz w:val="20"/>
                <w:szCs w:val="20"/>
                <w:lang w:val="en-CA"/>
              </w:rPr>
              <w:t>6</w:t>
            </w:r>
            <w:r>
              <w:rPr>
                <w:rFonts w:ascii="Arial" w:eastAsia="Calibri" w:hAnsi="Arial" w:cs="Arial"/>
                <w:spacing w:val="-5"/>
                <w:position w:val="-1"/>
                <w:sz w:val="20"/>
                <w:szCs w:val="20"/>
                <w:lang w:val="en-CA"/>
              </w:rPr>
              <w:t>%</w:t>
            </w:r>
          </w:p>
        </w:tc>
      </w:tr>
      <w:tr w:rsidR="00434A93" w:rsidRPr="00434A93" w:rsidTr="00DA70F9">
        <w:trPr>
          <w:trHeight w:hRule="exact" w:val="284"/>
        </w:trPr>
        <w:tc>
          <w:tcPr>
            <w:tcW w:w="3720" w:type="dxa"/>
            <w:tcBorders>
              <w:top w:val="single" w:sz="10" w:space="0" w:color="000000"/>
              <w:left w:val="single" w:sz="10" w:space="0" w:color="000000"/>
              <w:bottom w:val="single" w:sz="10" w:space="0" w:color="000000"/>
              <w:right w:val="single" w:sz="10" w:space="0" w:color="000000"/>
            </w:tcBorders>
            <w:vAlign w:val="center"/>
          </w:tcPr>
          <w:p w:rsidR="00434A93" w:rsidRPr="00434A93" w:rsidRDefault="00DA70F9" w:rsidP="00DA70F9">
            <w:pPr>
              <w:widowControl/>
              <w:spacing w:line="221" w:lineRule="exact"/>
              <w:ind w:left="23" w:right="-20"/>
              <w:rPr>
                <w:rFonts w:ascii="Times New Roman" w:eastAsia="Calibri" w:hAnsi="Times New Roman"/>
                <w:lang w:val="en-CA"/>
              </w:rPr>
            </w:pPr>
            <w:r>
              <w:rPr>
                <w:rFonts w:ascii="Arial" w:eastAsia="Calibri" w:hAnsi="Arial" w:cs="Arial"/>
                <w:spacing w:val="-2"/>
                <w:sz w:val="20"/>
                <w:szCs w:val="20"/>
                <w:lang w:val="en-CA"/>
              </w:rPr>
              <w:t>Increase from</w:t>
            </w:r>
            <w:r w:rsidR="00434A93" w:rsidRPr="00434A93">
              <w:rPr>
                <w:rFonts w:ascii="Arial" w:eastAsia="Calibri" w:hAnsi="Arial" w:cs="Arial"/>
                <w:spacing w:val="-5"/>
                <w:sz w:val="20"/>
                <w:szCs w:val="20"/>
                <w:lang w:val="en-CA"/>
              </w:rPr>
              <w:t>20</w:t>
            </w:r>
            <w:r w:rsidR="00434A93" w:rsidRPr="00434A93">
              <w:rPr>
                <w:rFonts w:ascii="Arial" w:eastAsia="Calibri" w:hAnsi="Arial" w:cs="Arial"/>
                <w:spacing w:val="-3"/>
                <w:sz w:val="20"/>
                <w:szCs w:val="20"/>
                <w:lang w:val="en-CA"/>
              </w:rPr>
              <w:t>0</w:t>
            </w:r>
            <w:r w:rsidR="00434A93" w:rsidRPr="00434A93">
              <w:rPr>
                <w:rFonts w:ascii="Arial" w:eastAsia="Calibri" w:hAnsi="Arial" w:cs="Arial"/>
                <w:sz w:val="20"/>
                <w:szCs w:val="20"/>
                <w:lang w:val="en-CA"/>
              </w:rPr>
              <w:t>8</w:t>
            </w:r>
            <w:r>
              <w:rPr>
                <w:rFonts w:ascii="Arial" w:eastAsia="Calibri" w:hAnsi="Arial" w:cs="Arial"/>
                <w:spacing w:val="-3"/>
                <w:sz w:val="20"/>
                <w:szCs w:val="20"/>
                <w:lang w:val="en-CA"/>
              </w:rPr>
              <w:t>Board Approved</w:t>
            </w:r>
          </w:p>
        </w:tc>
        <w:tc>
          <w:tcPr>
            <w:tcW w:w="957" w:type="dxa"/>
            <w:tcBorders>
              <w:top w:val="single" w:sz="10" w:space="0" w:color="000000"/>
              <w:left w:val="single" w:sz="10" w:space="0" w:color="000000"/>
              <w:bottom w:val="single" w:sz="10" w:space="0" w:color="000000"/>
              <w:right w:val="single" w:sz="5" w:space="0" w:color="000000"/>
            </w:tcBorders>
            <w:vAlign w:val="center"/>
          </w:tcPr>
          <w:p w:rsidR="00434A93" w:rsidRPr="00434A93" w:rsidRDefault="00434A93" w:rsidP="00DA70F9">
            <w:pPr>
              <w:widowControl/>
              <w:jc w:val="center"/>
              <w:rPr>
                <w:rFonts w:ascii="Times New Roman" w:eastAsia="Calibri" w:hAnsi="Times New Roman"/>
                <w:lang w:val="en-CA"/>
              </w:rPr>
            </w:pPr>
          </w:p>
        </w:tc>
        <w:tc>
          <w:tcPr>
            <w:tcW w:w="832" w:type="dxa"/>
            <w:tcBorders>
              <w:top w:val="single" w:sz="10" w:space="0" w:color="000000"/>
              <w:left w:val="single" w:sz="5" w:space="0" w:color="000000"/>
              <w:bottom w:val="single" w:sz="10" w:space="0" w:color="000000"/>
              <w:right w:val="single" w:sz="5" w:space="0" w:color="000000"/>
            </w:tcBorders>
            <w:vAlign w:val="center"/>
          </w:tcPr>
          <w:p w:rsidR="00434A93" w:rsidRPr="00434A93" w:rsidRDefault="00434A93" w:rsidP="00DA70F9">
            <w:pPr>
              <w:widowControl/>
              <w:jc w:val="center"/>
              <w:rPr>
                <w:rFonts w:ascii="Times New Roman" w:eastAsia="Calibri" w:hAnsi="Times New Roman"/>
                <w:lang w:val="en-CA"/>
              </w:rPr>
            </w:pPr>
          </w:p>
        </w:tc>
        <w:tc>
          <w:tcPr>
            <w:tcW w:w="833" w:type="dxa"/>
            <w:tcBorders>
              <w:top w:val="single" w:sz="10" w:space="0" w:color="000000"/>
              <w:left w:val="single" w:sz="5" w:space="0" w:color="000000"/>
              <w:bottom w:val="single" w:sz="10" w:space="0" w:color="000000"/>
              <w:right w:val="single" w:sz="5" w:space="0" w:color="000000"/>
            </w:tcBorders>
            <w:vAlign w:val="center"/>
          </w:tcPr>
          <w:p w:rsidR="00434A93" w:rsidRPr="00434A93" w:rsidRDefault="00434A93" w:rsidP="00DA70F9">
            <w:pPr>
              <w:widowControl/>
              <w:jc w:val="center"/>
              <w:rPr>
                <w:rFonts w:ascii="Times New Roman" w:eastAsia="Calibri" w:hAnsi="Times New Roman"/>
                <w:lang w:val="en-CA"/>
              </w:rPr>
            </w:pPr>
          </w:p>
        </w:tc>
        <w:tc>
          <w:tcPr>
            <w:tcW w:w="1004" w:type="dxa"/>
            <w:tcBorders>
              <w:top w:val="single" w:sz="10" w:space="0" w:color="000000"/>
              <w:left w:val="single" w:sz="5" w:space="0" w:color="000000"/>
              <w:bottom w:val="single" w:sz="10" w:space="0" w:color="000000"/>
              <w:right w:val="single" w:sz="10" w:space="0" w:color="000000"/>
            </w:tcBorders>
            <w:vAlign w:val="center"/>
          </w:tcPr>
          <w:p w:rsidR="00434A93" w:rsidRPr="00434A93" w:rsidRDefault="00434A93" w:rsidP="00DA70F9">
            <w:pPr>
              <w:widowControl/>
              <w:jc w:val="center"/>
              <w:rPr>
                <w:rFonts w:ascii="Times New Roman" w:eastAsia="Calibri" w:hAnsi="Times New Roman"/>
                <w:lang w:val="en-CA"/>
              </w:rPr>
            </w:pPr>
          </w:p>
        </w:tc>
        <w:tc>
          <w:tcPr>
            <w:tcW w:w="986" w:type="dxa"/>
            <w:tcBorders>
              <w:top w:val="single" w:sz="10" w:space="0" w:color="000000"/>
              <w:left w:val="single" w:sz="10" w:space="0" w:color="000000"/>
              <w:bottom w:val="single" w:sz="10" w:space="0" w:color="000000"/>
              <w:right w:val="single" w:sz="10" w:space="0" w:color="000000"/>
            </w:tcBorders>
            <w:vAlign w:val="center"/>
          </w:tcPr>
          <w:p w:rsidR="00434A93" w:rsidRPr="00434A93" w:rsidRDefault="00434A93" w:rsidP="00DA70F9">
            <w:pPr>
              <w:widowControl/>
              <w:jc w:val="center"/>
              <w:rPr>
                <w:rFonts w:ascii="Times New Roman" w:eastAsia="Calibri" w:hAnsi="Times New Roman"/>
                <w:lang w:val="en-CA"/>
              </w:rPr>
            </w:pPr>
          </w:p>
        </w:tc>
        <w:tc>
          <w:tcPr>
            <w:tcW w:w="999" w:type="dxa"/>
            <w:tcBorders>
              <w:top w:val="single" w:sz="10" w:space="0" w:color="000000"/>
              <w:left w:val="single" w:sz="10" w:space="0" w:color="000000"/>
              <w:bottom w:val="single" w:sz="10" w:space="0" w:color="000000"/>
              <w:right w:val="single" w:sz="10" w:space="0" w:color="000000"/>
            </w:tcBorders>
            <w:vAlign w:val="center"/>
          </w:tcPr>
          <w:p w:rsidR="00434A93" w:rsidRPr="00434A93" w:rsidRDefault="00DA70F9" w:rsidP="00DA70F9">
            <w:pPr>
              <w:widowControl/>
              <w:spacing w:line="221" w:lineRule="exact"/>
              <w:ind w:left="212" w:right="-20"/>
              <w:jc w:val="center"/>
              <w:rPr>
                <w:rFonts w:ascii="Times New Roman" w:eastAsia="Calibri" w:hAnsi="Times New Roman"/>
                <w:lang w:val="en-CA"/>
              </w:rPr>
            </w:pPr>
            <w:r>
              <w:rPr>
                <w:rFonts w:ascii="Arial" w:eastAsia="Calibri" w:hAnsi="Arial" w:cs="Arial"/>
                <w:spacing w:val="-5"/>
                <w:sz w:val="20"/>
                <w:szCs w:val="20"/>
                <w:lang w:val="en-CA"/>
              </w:rPr>
              <w:t>33.7</w:t>
            </w:r>
            <w:r w:rsidR="00434A93" w:rsidRPr="00434A93">
              <w:rPr>
                <w:rFonts w:ascii="Arial" w:eastAsia="Calibri" w:hAnsi="Arial" w:cs="Arial"/>
                <w:spacing w:val="-5"/>
                <w:sz w:val="20"/>
                <w:szCs w:val="20"/>
                <w:lang w:val="en-CA"/>
              </w:rPr>
              <w:t>%</w:t>
            </w:r>
          </w:p>
        </w:tc>
      </w:tr>
      <w:tr w:rsidR="00434A93" w:rsidRPr="00434A93" w:rsidTr="00DA70F9">
        <w:trPr>
          <w:trHeight w:hRule="exact" w:val="284"/>
        </w:trPr>
        <w:tc>
          <w:tcPr>
            <w:tcW w:w="3720" w:type="dxa"/>
            <w:tcBorders>
              <w:top w:val="single" w:sz="10" w:space="0" w:color="000000"/>
              <w:left w:val="single" w:sz="10" w:space="0" w:color="000000"/>
              <w:bottom w:val="single" w:sz="14" w:space="0" w:color="000000"/>
              <w:right w:val="single" w:sz="10" w:space="0" w:color="000000"/>
            </w:tcBorders>
            <w:vAlign w:val="center"/>
          </w:tcPr>
          <w:p w:rsidR="00434A93" w:rsidRPr="00434A93" w:rsidRDefault="00434A93" w:rsidP="00DA70F9">
            <w:pPr>
              <w:widowControl/>
              <w:spacing w:line="197" w:lineRule="exact"/>
              <w:ind w:left="23" w:right="-20"/>
              <w:rPr>
                <w:rFonts w:ascii="Times New Roman" w:eastAsia="Calibri" w:hAnsi="Times New Roman"/>
                <w:lang w:val="en-CA"/>
              </w:rPr>
            </w:pPr>
            <w:r w:rsidRPr="00434A93">
              <w:rPr>
                <w:rFonts w:ascii="Arial" w:eastAsia="Calibri" w:hAnsi="Arial" w:cs="Arial"/>
                <w:spacing w:val="-9"/>
                <w:sz w:val="20"/>
                <w:szCs w:val="20"/>
                <w:lang w:val="en-CA"/>
              </w:rPr>
              <w:t>I</w:t>
            </w:r>
            <w:r w:rsidRPr="00434A93">
              <w:rPr>
                <w:rFonts w:ascii="Arial" w:eastAsia="Calibri" w:hAnsi="Arial" w:cs="Arial"/>
                <w:spacing w:val="7"/>
                <w:sz w:val="20"/>
                <w:szCs w:val="20"/>
                <w:lang w:val="en-CA"/>
              </w:rPr>
              <w:t>n</w:t>
            </w:r>
            <w:r w:rsidRPr="00434A93">
              <w:rPr>
                <w:rFonts w:ascii="Arial" w:eastAsia="Calibri" w:hAnsi="Arial" w:cs="Arial"/>
                <w:spacing w:val="4"/>
                <w:sz w:val="20"/>
                <w:szCs w:val="20"/>
                <w:lang w:val="en-CA"/>
              </w:rPr>
              <w:t>f</w:t>
            </w:r>
            <w:r w:rsidRPr="00434A93">
              <w:rPr>
                <w:rFonts w:ascii="Arial" w:eastAsia="Calibri" w:hAnsi="Arial" w:cs="Arial"/>
                <w:spacing w:val="-8"/>
                <w:sz w:val="20"/>
                <w:szCs w:val="20"/>
                <w:lang w:val="en-CA"/>
              </w:rPr>
              <w:t>l</w:t>
            </w:r>
            <w:r w:rsidRPr="00434A93">
              <w:rPr>
                <w:rFonts w:ascii="Arial" w:eastAsia="Calibri" w:hAnsi="Arial" w:cs="Arial"/>
                <w:spacing w:val="-5"/>
                <w:sz w:val="20"/>
                <w:szCs w:val="20"/>
                <w:lang w:val="en-CA"/>
              </w:rPr>
              <w:t>a</w:t>
            </w:r>
            <w:r w:rsidRPr="00434A93">
              <w:rPr>
                <w:rFonts w:ascii="Arial" w:eastAsia="Calibri" w:hAnsi="Arial" w:cs="Arial"/>
                <w:spacing w:val="3"/>
                <w:sz w:val="20"/>
                <w:szCs w:val="20"/>
                <w:lang w:val="en-CA"/>
              </w:rPr>
              <w:t>ti</w:t>
            </w:r>
            <w:r w:rsidRPr="00434A93">
              <w:rPr>
                <w:rFonts w:ascii="Arial" w:eastAsia="Calibri" w:hAnsi="Arial" w:cs="Arial"/>
                <w:spacing w:val="-5"/>
                <w:sz w:val="20"/>
                <w:szCs w:val="20"/>
                <w:lang w:val="en-CA"/>
              </w:rPr>
              <w:t>o</w:t>
            </w:r>
            <w:r w:rsidRPr="00434A93">
              <w:rPr>
                <w:rFonts w:ascii="Arial" w:eastAsia="Calibri" w:hAnsi="Arial" w:cs="Arial"/>
                <w:sz w:val="20"/>
                <w:szCs w:val="20"/>
                <w:lang w:val="en-CA"/>
              </w:rPr>
              <w:t xml:space="preserve">n </w:t>
            </w:r>
            <w:r w:rsidRPr="00434A93">
              <w:rPr>
                <w:rFonts w:ascii="Arial" w:eastAsia="Calibri" w:hAnsi="Arial" w:cs="Arial"/>
                <w:spacing w:val="-2"/>
                <w:sz w:val="20"/>
                <w:szCs w:val="20"/>
                <w:lang w:val="en-CA"/>
              </w:rPr>
              <w:t>R</w:t>
            </w:r>
            <w:r w:rsidRPr="00434A93">
              <w:rPr>
                <w:rFonts w:ascii="Arial" w:eastAsia="Calibri" w:hAnsi="Arial" w:cs="Arial"/>
                <w:spacing w:val="-5"/>
                <w:sz w:val="20"/>
                <w:szCs w:val="20"/>
                <w:lang w:val="en-CA"/>
              </w:rPr>
              <w:t>a</w:t>
            </w:r>
            <w:r w:rsidRPr="00434A93">
              <w:rPr>
                <w:rFonts w:ascii="Arial" w:eastAsia="Calibri" w:hAnsi="Arial" w:cs="Arial"/>
                <w:spacing w:val="3"/>
                <w:sz w:val="20"/>
                <w:szCs w:val="20"/>
                <w:lang w:val="en-CA"/>
              </w:rPr>
              <w:t>t</w:t>
            </w:r>
            <w:r w:rsidRPr="00434A93">
              <w:rPr>
                <w:rFonts w:ascii="Arial" w:eastAsia="Calibri" w:hAnsi="Arial" w:cs="Arial"/>
                <w:sz w:val="20"/>
                <w:szCs w:val="20"/>
                <w:lang w:val="en-CA"/>
              </w:rPr>
              <w:t>e</w:t>
            </w:r>
            <w:r w:rsidRPr="00434A93">
              <w:rPr>
                <w:rFonts w:ascii="Arial" w:eastAsia="Calibri" w:hAnsi="Arial" w:cs="Arial"/>
                <w:spacing w:val="5"/>
                <w:sz w:val="20"/>
                <w:szCs w:val="20"/>
                <w:lang w:val="en-CA"/>
              </w:rPr>
              <w:t>(</w:t>
            </w:r>
            <w:smartTag w:uri="urn:schemas-microsoft-com:office:smarttags" w:element="country-region">
              <w:smartTag w:uri="urn:schemas-microsoft-com:office:smarttags" w:element="place">
                <w:r w:rsidRPr="00434A93">
                  <w:rPr>
                    <w:rFonts w:ascii="Arial" w:eastAsia="Calibri" w:hAnsi="Arial" w:cs="Arial"/>
                    <w:spacing w:val="-3"/>
                    <w:sz w:val="20"/>
                    <w:szCs w:val="20"/>
                    <w:lang w:val="en-CA"/>
                  </w:rPr>
                  <w:t>Ca</w:t>
                </w:r>
                <w:r w:rsidRPr="00434A93">
                  <w:rPr>
                    <w:rFonts w:ascii="Arial" w:eastAsia="Calibri" w:hAnsi="Arial" w:cs="Arial"/>
                    <w:spacing w:val="-5"/>
                    <w:sz w:val="20"/>
                    <w:szCs w:val="20"/>
                    <w:lang w:val="en-CA"/>
                  </w:rPr>
                  <w:t>n</w:t>
                </w:r>
                <w:r w:rsidRPr="00434A93">
                  <w:rPr>
                    <w:rFonts w:ascii="Arial" w:eastAsia="Calibri" w:hAnsi="Arial" w:cs="Arial"/>
                    <w:spacing w:val="7"/>
                    <w:sz w:val="20"/>
                    <w:szCs w:val="20"/>
                    <w:lang w:val="en-CA"/>
                  </w:rPr>
                  <w:t>a</w:t>
                </w:r>
                <w:r w:rsidRPr="00434A93">
                  <w:rPr>
                    <w:rFonts w:ascii="Arial" w:eastAsia="Calibri" w:hAnsi="Arial" w:cs="Arial"/>
                    <w:spacing w:val="-5"/>
                    <w:sz w:val="20"/>
                    <w:szCs w:val="20"/>
                    <w:lang w:val="en-CA"/>
                  </w:rPr>
                  <w:t>d</w:t>
                </w:r>
                <w:r w:rsidRPr="00434A93">
                  <w:rPr>
                    <w:rFonts w:ascii="Arial" w:eastAsia="Calibri" w:hAnsi="Arial" w:cs="Arial"/>
                    <w:sz w:val="20"/>
                    <w:szCs w:val="20"/>
                    <w:lang w:val="en-CA"/>
                  </w:rPr>
                  <w:t>a</w:t>
                </w:r>
              </w:smartTag>
            </w:smartTag>
            <w:r w:rsidRPr="00434A93">
              <w:rPr>
                <w:rFonts w:ascii="Arial" w:eastAsia="Calibri" w:hAnsi="Arial" w:cs="Arial"/>
                <w:spacing w:val="-3"/>
                <w:sz w:val="20"/>
                <w:szCs w:val="20"/>
                <w:lang w:val="en-CA"/>
              </w:rPr>
              <w:t>CP</w:t>
            </w:r>
            <w:r w:rsidRPr="00434A93">
              <w:rPr>
                <w:rFonts w:ascii="Arial" w:eastAsia="Calibri" w:hAnsi="Arial" w:cs="Arial"/>
                <w:spacing w:val="-8"/>
                <w:sz w:val="20"/>
                <w:szCs w:val="20"/>
                <w:lang w:val="en-CA"/>
              </w:rPr>
              <w:t>I</w:t>
            </w:r>
            <w:r w:rsidRPr="00434A93">
              <w:rPr>
                <w:rFonts w:ascii="Arial" w:eastAsia="Calibri" w:hAnsi="Arial" w:cs="Arial"/>
                <w:sz w:val="20"/>
                <w:szCs w:val="20"/>
                <w:lang w:val="en-CA"/>
              </w:rPr>
              <w:t>)</w:t>
            </w:r>
          </w:p>
        </w:tc>
        <w:tc>
          <w:tcPr>
            <w:tcW w:w="957" w:type="dxa"/>
            <w:tcBorders>
              <w:top w:val="single" w:sz="10" w:space="0" w:color="000000"/>
              <w:left w:val="single" w:sz="10" w:space="0" w:color="000000"/>
              <w:bottom w:val="single" w:sz="14" w:space="0" w:color="000000"/>
              <w:right w:val="single" w:sz="5" w:space="0" w:color="000000"/>
            </w:tcBorders>
            <w:vAlign w:val="center"/>
          </w:tcPr>
          <w:p w:rsidR="00434A93" w:rsidRPr="00434A93" w:rsidRDefault="00434A93" w:rsidP="00DA70F9">
            <w:pPr>
              <w:widowControl/>
              <w:jc w:val="center"/>
              <w:rPr>
                <w:rFonts w:ascii="Times New Roman" w:eastAsia="Calibri" w:hAnsi="Times New Roman"/>
                <w:lang w:val="en-CA"/>
              </w:rPr>
            </w:pPr>
          </w:p>
        </w:tc>
        <w:tc>
          <w:tcPr>
            <w:tcW w:w="832" w:type="dxa"/>
            <w:tcBorders>
              <w:top w:val="single" w:sz="10" w:space="0" w:color="000000"/>
              <w:left w:val="single" w:sz="5" w:space="0" w:color="000000"/>
              <w:bottom w:val="single" w:sz="14" w:space="0" w:color="000000"/>
              <w:right w:val="single" w:sz="5" w:space="0" w:color="000000"/>
            </w:tcBorders>
            <w:vAlign w:val="center"/>
          </w:tcPr>
          <w:p w:rsidR="00434A93" w:rsidRPr="00434A93" w:rsidRDefault="00434A93" w:rsidP="00DA70F9">
            <w:pPr>
              <w:widowControl/>
              <w:spacing w:line="197" w:lineRule="exact"/>
              <w:ind w:left="142" w:right="-20"/>
              <w:jc w:val="center"/>
              <w:rPr>
                <w:rFonts w:ascii="Times New Roman" w:eastAsia="Calibri" w:hAnsi="Times New Roman"/>
                <w:lang w:val="en-CA"/>
              </w:rPr>
            </w:pPr>
            <w:r w:rsidRPr="00434A93">
              <w:rPr>
                <w:rFonts w:ascii="Arial" w:eastAsia="Calibri" w:hAnsi="Arial" w:cs="Arial"/>
                <w:spacing w:val="-5"/>
                <w:sz w:val="20"/>
                <w:szCs w:val="20"/>
                <w:lang w:val="en-CA"/>
              </w:rPr>
              <w:t>2</w:t>
            </w:r>
            <w:r w:rsidRPr="00434A93">
              <w:rPr>
                <w:rFonts w:ascii="Arial" w:eastAsia="Calibri" w:hAnsi="Arial" w:cs="Arial"/>
                <w:spacing w:val="3"/>
                <w:sz w:val="20"/>
                <w:szCs w:val="20"/>
                <w:lang w:val="en-CA"/>
              </w:rPr>
              <w:t>.</w:t>
            </w:r>
            <w:r w:rsidRPr="00434A93">
              <w:rPr>
                <w:rFonts w:ascii="Arial" w:eastAsia="Calibri" w:hAnsi="Arial" w:cs="Arial"/>
                <w:spacing w:val="-3"/>
                <w:sz w:val="20"/>
                <w:szCs w:val="20"/>
                <w:lang w:val="en-CA"/>
              </w:rPr>
              <w:t>3</w:t>
            </w:r>
            <w:r w:rsidRPr="00434A93">
              <w:rPr>
                <w:rFonts w:ascii="Arial" w:eastAsia="Calibri" w:hAnsi="Arial" w:cs="Arial"/>
                <w:spacing w:val="-5"/>
                <w:sz w:val="20"/>
                <w:szCs w:val="20"/>
                <w:lang w:val="en-CA"/>
              </w:rPr>
              <w:t>7%</w:t>
            </w:r>
          </w:p>
        </w:tc>
        <w:tc>
          <w:tcPr>
            <w:tcW w:w="833" w:type="dxa"/>
            <w:tcBorders>
              <w:top w:val="single" w:sz="10" w:space="0" w:color="000000"/>
              <w:left w:val="single" w:sz="5" w:space="0" w:color="000000"/>
              <w:bottom w:val="single" w:sz="14" w:space="0" w:color="000000"/>
              <w:right w:val="single" w:sz="5" w:space="0" w:color="000000"/>
            </w:tcBorders>
            <w:vAlign w:val="center"/>
          </w:tcPr>
          <w:p w:rsidR="00434A93" w:rsidRPr="00434A93" w:rsidRDefault="00434A93" w:rsidP="00DA70F9">
            <w:pPr>
              <w:widowControl/>
              <w:spacing w:line="197" w:lineRule="exact"/>
              <w:ind w:left="141" w:right="-20"/>
              <w:jc w:val="center"/>
              <w:rPr>
                <w:rFonts w:ascii="Times New Roman" w:eastAsia="Calibri" w:hAnsi="Times New Roman"/>
                <w:lang w:val="en-CA"/>
              </w:rPr>
            </w:pPr>
            <w:r w:rsidRPr="00434A93">
              <w:rPr>
                <w:rFonts w:ascii="Arial" w:eastAsia="Calibri" w:hAnsi="Arial" w:cs="Arial"/>
                <w:spacing w:val="-5"/>
                <w:sz w:val="20"/>
                <w:szCs w:val="20"/>
                <w:lang w:val="en-CA"/>
              </w:rPr>
              <w:t>0</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30%</w:t>
            </w:r>
          </w:p>
        </w:tc>
        <w:tc>
          <w:tcPr>
            <w:tcW w:w="1004" w:type="dxa"/>
            <w:tcBorders>
              <w:top w:val="single" w:sz="10" w:space="0" w:color="000000"/>
              <w:left w:val="single" w:sz="5" w:space="0" w:color="000000"/>
              <w:bottom w:val="single" w:sz="14" w:space="0" w:color="000000"/>
              <w:right w:val="single" w:sz="10" w:space="0" w:color="000000"/>
            </w:tcBorders>
            <w:vAlign w:val="center"/>
          </w:tcPr>
          <w:p w:rsidR="00434A93" w:rsidRPr="00434A93" w:rsidRDefault="00434A93" w:rsidP="00DA70F9">
            <w:pPr>
              <w:widowControl/>
              <w:spacing w:line="197" w:lineRule="exact"/>
              <w:ind w:left="224" w:right="-20"/>
              <w:jc w:val="center"/>
              <w:rPr>
                <w:rFonts w:ascii="Times New Roman" w:eastAsia="Calibri" w:hAnsi="Times New Roman"/>
                <w:lang w:val="en-CA"/>
              </w:rPr>
            </w:pPr>
            <w:r w:rsidRPr="00434A93">
              <w:rPr>
                <w:rFonts w:ascii="Arial" w:eastAsia="Calibri" w:hAnsi="Arial" w:cs="Arial"/>
                <w:spacing w:val="-5"/>
                <w:sz w:val="20"/>
                <w:szCs w:val="20"/>
                <w:lang w:val="en-CA"/>
              </w:rPr>
              <w:t>1</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78%</w:t>
            </w:r>
          </w:p>
        </w:tc>
        <w:tc>
          <w:tcPr>
            <w:tcW w:w="986" w:type="dxa"/>
            <w:tcBorders>
              <w:top w:val="single" w:sz="10" w:space="0" w:color="000000"/>
              <w:left w:val="single" w:sz="10" w:space="0" w:color="000000"/>
              <w:bottom w:val="single" w:sz="14" w:space="0" w:color="000000"/>
              <w:right w:val="single" w:sz="10" w:space="0" w:color="000000"/>
            </w:tcBorders>
            <w:vAlign w:val="center"/>
          </w:tcPr>
          <w:p w:rsidR="00434A93" w:rsidRPr="00434A93" w:rsidRDefault="00434A93" w:rsidP="00DA70F9">
            <w:pPr>
              <w:widowControl/>
              <w:spacing w:line="197" w:lineRule="exact"/>
              <w:ind w:left="200" w:right="-20"/>
              <w:jc w:val="center"/>
              <w:rPr>
                <w:rFonts w:ascii="Times New Roman" w:eastAsia="Calibri" w:hAnsi="Times New Roman"/>
                <w:lang w:val="en-CA"/>
              </w:rPr>
            </w:pPr>
            <w:r w:rsidRPr="00434A93">
              <w:rPr>
                <w:rFonts w:ascii="Arial" w:eastAsia="Calibri" w:hAnsi="Arial" w:cs="Arial"/>
                <w:spacing w:val="7"/>
                <w:sz w:val="20"/>
                <w:szCs w:val="20"/>
                <w:lang w:val="en-CA"/>
              </w:rPr>
              <w:t>2</w:t>
            </w:r>
            <w:r w:rsidRPr="00434A93">
              <w:rPr>
                <w:rFonts w:ascii="Arial" w:eastAsia="Calibri" w:hAnsi="Arial" w:cs="Arial"/>
                <w:spacing w:val="-8"/>
                <w:sz w:val="20"/>
                <w:szCs w:val="20"/>
                <w:lang w:val="en-CA"/>
              </w:rPr>
              <w:t>.</w:t>
            </w:r>
            <w:r w:rsidRPr="00434A93">
              <w:rPr>
                <w:rFonts w:ascii="Arial" w:eastAsia="Calibri" w:hAnsi="Arial" w:cs="Arial"/>
                <w:spacing w:val="7"/>
                <w:sz w:val="20"/>
                <w:szCs w:val="20"/>
                <w:lang w:val="en-CA"/>
              </w:rPr>
              <w:t>9</w:t>
            </w:r>
            <w:r w:rsidRPr="00434A93">
              <w:rPr>
                <w:rFonts w:ascii="Arial" w:eastAsia="Calibri" w:hAnsi="Arial" w:cs="Arial"/>
                <w:spacing w:val="-5"/>
                <w:sz w:val="20"/>
                <w:szCs w:val="20"/>
                <w:lang w:val="en-CA"/>
              </w:rPr>
              <w:t>8%</w:t>
            </w:r>
          </w:p>
        </w:tc>
        <w:tc>
          <w:tcPr>
            <w:tcW w:w="999" w:type="dxa"/>
            <w:tcBorders>
              <w:top w:val="single" w:sz="10" w:space="0" w:color="000000"/>
              <w:left w:val="single" w:sz="10" w:space="0" w:color="000000"/>
              <w:bottom w:val="single" w:sz="14" w:space="0" w:color="000000"/>
              <w:right w:val="single" w:sz="10" w:space="0" w:color="000000"/>
            </w:tcBorders>
            <w:vAlign w:val="center"/>
          </w:tcPr>
          <w:p w:rsidR="00434A93" w:rsidRPr="00434A93" w:rsidRDefault="00434A93" w:rsidP="00DA70F9">
            <w:pPr>
              <w:widowControl/>
              <w:spacing w:line="197" w:lineRule="exact"/>
              <w:ind w:left="212" w:right="-20"/>
              <w:jc w:val="center"/>
              <w:rPr>
                <w:rFonts w:ascii="Times New Roman" w:eastAsia="Calibri" w:hAnsi="Times New Roman"/>
                <w:lang w:val="en-CA"/>
              </w:rPr>
            </w:pPr>
            <w:r w:rsidRPr="00434A93">
              <w:rPr>
                <w:rFonts w:ascii="Arial" w:eastAsia="Calibri" w:hAnsi="Arial" w:cs="Arial"/>
                <w:spacing w:val="-5"/>
                <w:sz w:val="20"/>
                <w:szCs w:val="20"/>
                <w:lang w:val="en-CA"/>
              </w:rPr>
              <w:t>2</w:t>
            </w:r>
            <w:r w:rsidRPr="00434A93">
              <w:rPr>
                <w:rFonts w:ascii="Arial" w:eastAsia="Calibri" w:hAnsi="Arial" w:cs="Arial"/>
                <w:spacing w:val="4"/>
                <w:sz w:val="20"/>
                <w:szCs w:val="20"/>
                <w:lang w:val="en-CA"/>
              </w:rPr>
              <w:t>.</w:t>
            </w:r>
            <w:r w:rsidRPr="00434A93">
              <w:rPr>
                <w:rFonts w:ascii="Arial" w:eastAsia="Calibri" w:hAnsi="Arial" w:cs="Arial"/>
                <w:spacing w:val="-5"/>
                <w:sz w:val="20"/>
                <w:szCs w:val="20"/>
                <w:lang w:val="en-CA"/>
              </w:rPr>
              <w:t>98%</w:t>
            </w:r>
          </w:p>
        </w:tc>
      </w:tr>
    </w:tbl>
    <w:p w:rsidR="00434A93" w:rsidRPr="00434A93" w:rsidRDefault="00434A93" w:rsidP="00434A93">
      <w:pPr>
        <w:widowControl/>
        <w:autoSpaceDE/>
        <w:autoSpaceDN/>
        <w:adjustRightInd/>
        <w:spacing w:after="200" w:line="276" w:lineRule="auto"/>
        <w:rPr>
          <w:rFonts w:ascii="Calibri" w:eastAsia="Calibri" w:hAnsi="Calibri"/>
          <w:sz w:val="22"/>
          <w:szCs w:val="22"/>
          <w:lang w:val="en-CA"/>
        </w:rPr>
      </w:pPr>
    </w:p>
    <w:p w:rsidR="00CB079C" w:rsidRDefault="009C3E4F" w:rsidP="005D5AA9">
      <w:pPr>
        <w:pStyle w:val="Heading2"/>
        <w:keepNext w:val="0"/>
      </w:pPr>
      <w:r>
        <w:t xml:space="preserve">VECC is in general agreement with the submissions on OM&amp;A made by Board Staff.  </w:t>
      </w:r>
      <w:r w:rsidR="00120198">
        <w:t>The proposed OM&amp;A spending for 2012 is significantly in excess of the actual amount spent in 2011</w:t>
      </w:r>
      <w:r w:rsidR="00931F44">
        <w:t xml:space="preserve"> and higher than should be expected from the last Board approved.</w:t>
      </w:r>
    </w:p>
    <w:p w:rsidR="00120198" w:rsidRDefault="00CB079C" w:rsidP="005D5AA9">
      <w:pPr>
        <w:pStyle w:val="Heading2"/>
        <w:keepNext w:val="0"/>
      </w:pPr>
      <w:r>
        <w:t xml:space="preserve">Atikokan has a significantly higher </w:t>
      </w:r>
      <w:smartTag w:uri="urn:schemas-microsoft-com:office:smarttags" w:element="place">
        <w:r>
          <w:t>OM</w:t>
        </w:r>
      </w:smartTag>
      <w:r>
        <w:t>&amp;A cost per customer than any of its cohorts.</w:t>
      </w:r>
      <w:r w:rsidR="00D741EC">
        <w:t xml:space="preserve">In 2010 the </w:t>
      </w:r>
      <w:smartTag w:uri="urn:schemas-microsoft-com:office:smarttags" w:element="place">
        <w:r w:rsidR="00D741EC">
          <w:t>OM</w:t>
        </w:r>
      </w:smartTag>
      <w:r w:rsidR="00D741EC">
        <w:t>&amp;A cost per customer was $434.  In 2012 this will rise to $531.  By comparison in 2010 the cohort of utilities had an average OM&amp;A cost per customer of $381</w:t>
      </w:r>
      <w:r w:rsidR="00AB5702">
        <w:t>.</w:t>
      </w:r>
      <w:r w:rsidR="00D741EC">
        <w:rPr>
          <w:rStyle w:val="FootnoteReference"/>
        </w:rPr>
        <w:footnoteReference w:id="22"/>
      </w:r>
    </w:p>
    <w:p w:rsidR="00CB079C" w:rsidRPr="00CB079C" w:rsidRDefault="00CB079C" w:rsidP="00CB079C"/>
    <w:p w:rsidR="00AB5702" w:rsidRDefault="00120198" w:rsidP="005D5AA9">
      <w:pPr>
        <w:pStyle w:val="Heading2"/>
        <w:keepNext w:val="0"/>
      </w:pPr>
      <w:r>
        <w:t xml:space="preserve">VECC has taken </w:t>
      </w:r>
      <w:r w:rsidR="00AB5702">
        <w:t>an</w:t>
      </w:r>
      <w:r>
        <w:t xml:space="preserve"> approach </w:t>
      </w:r>
      <w:r w:rsidR="00AB5702">
        <w:t xml:space="preserve">that starts with </w:t>
      </w:r>
      <w:r>
        <w:t xml:space="preserve">the last Board approved </w:t>
      </w:r>
      <w:r w:rsidR="00AB5702">
        <w:t xml:space="preserve">OM&amp;A (2008).  The increase in costs that </w:t>
      </w:r>
      <w:r>
        <w:t>be expected due to inflation and customer growth</w:t>
      </w:r>
      <w:r w:rsidR="00AB5702">
        <w:t xml:space="preserve"> is then added to this number.  Finally, costs related to incremental responsibilities or unavoidable costs are added to find an estimate of the expected 2012 OM&amp;A</w:t>
      </w:r>
    </w:p>
    <w:p w:rsidR="000E12F3" w:rsidRDefault="00AB5702" w:rsidP="005D5AA9">
      <w:pPr>
        <w:pStyle w:val="Heading2"/>
        <w:keepNext w:val="0"/>
      </w:pPr>
      <w:r>
        <w:t xml:space="preserve">Based on the inflation figures provided in evidence by the </w:t>
      </w:r>
      <w:r w:rsidR="00120198">
        <w:t xml:space="preserve">by </w:t>
      </w:r>
      <w:r>
        <w:t xml:space="preserve">the </w:t>
      </w:r>
      <w:r w:rsidR="00120198">
        <w:t>Applicant</w:t>
      </w:r>
      <w:r>
        <w:t xml:space="preserve"> one would expect cost inflation for </w:t>
      </w:r>
      <w:r w:rsidR="00120198">
        <w:t xml:space="preserve"> the period 2008 to 2012 </w:t>
      </w:r>
      <w:r>
        <w:t xml:space="preserve">to </w:t>
      </w:r>
      <w:r w:rsidR="006C7F77">
        <w:t xml:space="preserve">account for an increase in OM&amp;A of </w:t>
      </w:r>
      <w:r w:rsidR="00120198">
        <w:t>approximate</w:t>
      </w:r>
      <w:r>
        <w:t>ly 10.5%</w:t>
      </w:r>
      <w:r w:rsidR="006C7F77">
        <w:rPr>
          <w:rStyle w:val="FootnoteReference"/>
        </w:rPr>
        <w:footnoteReference w:id="23"/>
      </w:r>
      <w:r w:rsidR="00120198">
        <w:t>.  Customer growth during this period has declined by at least ½%.  VECC accepts that a utility might find it difficult to make downward adjustment in costs due to declining customer attachments.  However, even allowing for</w:t>
      </w:r>
      <w:r w:rsidR="006C7F77">
        <w:t xml:space="preserve"> 0% customer growth one </w:t>
      </w:r>
      <w:r w:rsidR="00120198">
        <w:t>would expect OM&amp;A</w:t>
      </w:r>
      <w:r w:rsidR="000E12F3">
        <w:t xml:space="preserve"> to have </w:t>
      </w:r>
      <w:r w:rsidR="00C22D43">
        <w:t>increased</w:t>
      </w:r>
      <w:r w:rsidR="000E12F3">
        <w:t xml:space="preserve"> by </w:t>
      </w:r>
      <w:r w:rsidR="006C7F77">
        <w:t xml:space="preserve">no more than </w:t>
      </w:r>
      <w:r w:rsidR="000E12F3">
        <w:t xml:space="preserve">$85,000due to inflationary pressures. </w:t>
      </w:r>
      <w:r w:rsidR="00FE47EC">
        <w:t xml:space="preserve"> Th</w:t>
      </w:r>
      <w:r w:rsidR="006C7F77">
        <w:t xml:space="preserve">e resulting OM&amp;A would be </w:t>
      </w:r>
      <w:r w:rsidR="00FE47EC">
        <w:t>$894,045.</w:t>
      </w:r>
    </w:p>
    <w:p w:rsidR="00D67D62" w:rsidRDefault="00D67D62" w:rsidP="005D5AA9">
      <w:pPr>
        <w:pStyle w:val="Heading2"/>
        <w:keepNext w:val="0"/>
      </w:pPr>
      <w:r>
        <w:t xml:space="preserve">VECC accepts that the $45,229 </w:t>
      </w:r>
      <w:r w:rsidR="00703065">
        <w:t>of incremental</w:t>
      </w:r>
      <w:r>
        <w:t xml:space="preserve"> pension costs i</w:t>
      </w:r>
      <w:r w:rsidR="00703065">
        <w:t>s reasonable</w:t>
      </w:r>
      <w:r>
        <w:t>.</w:t>
      </w:r>
      <w:r w:rsidR="00FE47EC">
        <w:t xml:space="preserve">  This adjustment would increase the 2012 OM&amp;A to $939,274.</w:t>
      </w:r>
    </w:p>
    <w:p w:rsidR="00434A93" w:rsidRDefault="00FE47EC" w:rsidP="00434A93">
      <w:pPr>
        <w:pStyle w:val="Heading2"/>
        <w:keepNext w:val="0"/>
      </w:pPr>
      <w:r>
        <w:t>Atikokan has stated that there is no change in OM&amp;A due to the move to MIFRS.  However, the change in capitalization policy has resulted in a change in</w:t>
      </w:r>
      <w:r w:rsidR="00446654">
        <w:t xml:space="preserve"> the amount of</w:t>
      </w:r>
      <w:r>
        <w:t xml:space="preserve"> OM&amp;A capitalized.  </w:t>
      </w:r>
      <w:r w:rsidR="00C41713">
        <w:t>In response to VECC IR #13 Atik</w:t>
      </w:r>
      <w:r>
        <w:t xml:space="preserve">okan stated this change resulted in an increase in OM&amp;A in 2009 of $93,565 </w:t>
      </w:r>
      <w:r w:rsidR="00703065">
        <w:t xml:space="preserve">and of </w:t>
      </w:r>
      <w:r>
        <w:t xml:space="preserve">$75,470 in 2010.  However, a review of Table 4-24 shows that the amount of compensation capitalized has remained relatively constant since 2008. </w:t>
      </w:r>
      <w:r>
        <w:rPr>
          <w:rStyle w:val="FootnoteReference"/>
        </w:rPr>
        <w:footnoteReference w:id="24"/>
      </w:r>
      <w:r w:rsidR="00446654">
        <w:t>The contradictory nature of the evidence makes it difficult to make</w:t>
      </w:r>
      <w:r>
        <w:t xml:space="preserve"> an accurate assessment of the impact on OM&amp;A from the change in capitalization policy</w:t>
      </w:r>
      <w:r w:rsidR="00446654">
        <w:t xml:space="preserve">.  </w:t>
      </w:r>
      <w:r>
        <w:t>However, even a generous adjustment of $85,000 (mid-point of 2009 and 2010)</w:t>
      </w:r>
      <w:r w:rsidR="00446654">
        <w:t xml:space="preserve"> would increase OM&amp;A for 2012 only t</w:t>
      </w:r>
      <w:r w:rsidR="006D02B5">
        <w:t>o $1,024,274.</w:t>
      </w:r>
    </w:p>
    <w:p w:rsidR="00C426DF" w:rsidRDefault="00C426DF" w:rsidP="00C426DF"/>
    <w:p w:rsidR="00C426DF" w:rsidRDefault="00C426DF" w:rsidP="00C426DF"/>
    <w:p w:rsidR="00C426DF" w:rsidRPr="00C426DF" w:rsidRDefault="00C426DF" w:rsidP="00C426DF"/>
    <w:p w:rsidR="00D741EC" w:rsidRDefault="00132E9F" w:rsidP="00167BC6">
      <w:pPr>
        <w:pStyle w:val="Heading2"/>
        <w:keepNext w:val="0"/>
        <w:ind w:left="578" w:hanging="578"/>
      </w:pPr>
      <w:r>
        <w:t>About $</w:t>
      </w:r>
      <w:r w:rsidR="00AB463E">
        <w:t>75,000</w:t>
      </w:r>
      <w:r w:rsidR="00CB079C">
        <w:t xml:space="preserve"> of increase is related to increase in compensation</w:t>
      </w:r>
      <w:r w:rsidR="00810381">
        <w:t>E4/T2/S6/p3</w:t>
      </w:r>
      <w:r>
        <w:t>) However</w:t>
      </w:r>
      <w:r w:rsidR="00AB463E">
        <w:t>, the increase of 9 FTE’s in 2012 from 8 in 2011 is a temporary one</w:t>
      </w:r>
      <w:r w:rsidR="006D02B5">
        <w:t>.</w:t>
      </w:r>
      <w:r w:rsidR="002F7054">
        <w:rPr>
          <w:rStyle w:val="FootnoteReference"/>
        </w:rPr>
        <w:footnoteReference w:id="25"/>
      </w:r>
      <w:r w:rsidR="006D02B5">
        <w:t xml:space="preserve">VECC submits that there is no compelling evidence to support a permanent increase in FTEs.  Atikokan has stated that the incremental cost for 2012 for the concurrent employment of </w:t>
      </w:r>
      <w:r w:rsidR="00703065">
        <w:t>two</w:t>
      </w:r>
      <w:r w:rsidR="006D02B5">
        <w:t xml:space="preserve"> lineman</w:t>
      </w:r>
      <w:r w:rsidR="00446654">
        <w:t xml:space="preserve"> is $30,000</w:t>
      </w:r>
      <w:r w:rsidR="006D02B5">
        <w:t>.</w:t>
      </w:r>
      <w:r w:rsidR="006D02B5">
        <w:rPr>
          <w:rStyle w:val="FootnoteReference"/>
        </w:rPr>
        <w:footnoteReference w:id="26"/>
      </w:r>
    </w:p>
    <w:p w:rsidR="00C41713" w:rsidRPr="00C41713" w:rsidRDefault="00C41713" w:rsidP="00C41713">
      <w:pPr>
        <w:pStyle w:val="Heading2"/>
      </w:pPr>
      <w:r>
        <w:t>No adjustment should be made to OM&amp;A for incremental smart meter costs.  Further submissions</w:t>
      </w:r>
      <w:r w:rsidR="00446654">
        <w:t xml:space="preserve"> on this issue are made </w:t>
      </w:r>
      <w:r>
        <w:t>in Section 12 below.</w:t>
      </w:r>
    </w:p>
    <w:p w:rsidR="00CB079C" w:rsidRDefault="00D741EC" w:rsidP="00167BC6">
      <w:pPr>
        <w:pStyle w:val="Heading2"/>
        <w:keepNext w:val="0"/>
        <w:ind w:left="578" w:hanging="578"/>
      </w:pPr>
      <w:r>
        <w:t>Regulatory costs have increased significantly</w:t>
      </w:r>
      <w:r w:rsidR="00446654">
        <w:t xml:space="preserve"> and are</w:t>
      </w:r>
      <w:r w:rsidR="00703065">
        <w:t>predominantly</w:t>
      </w:r>
      <w:r>
        <w:t xml:space="preserve"> due to the filing of th</w:t>
      </w:r>
      <w:r w:rsidR="00446654">
        <w:t>is</w:t>
      </w:r>
      <w:r>
        <w:t xml:space="preserve"> application</w:t>
      </w:r>
      <w:r w:rsidR="00810381">
        <w:t xml:space="preserve">.  </w:t>
      </w:r>
      <w:r w:rsidR="00446654">
        <w:t>The breakdown of costs are</w:t>
      </w:r>
      <w:r w:rsidR="00972201">
        <w:t>:</w:t>
      </w:r>
      <w:r w:rsidR="00446654">
        <w:t xml:space="preserve"> $30,000 legal</w:t>
      </w:r>
      <w:r w:rsidR="00C22D43">
        <w:t>; $</w:t>
      </w:r>
      <w:r w:rsidR="00446654">
        <w:t>140,000 consulting</w:t>
      </w:r>
      <w:r w:rsidR="00972201">
        <w:t>;</w:t>
      </w:r>
      <w:r w:rsidR="00446654">
        <w:t xml:space="preserve"> $20,000 intervenor and $10,000 in Board costs.  Based on VECC’s own estimate of its costs as compared to the amount allowed by Atikokan ($20,000) </w:t>
      </w:r>
      <w:r w:rsidR="002F7054">
        <w:t xml:space="preserve">it would </w:t>
      </w:r>
      <w:r w:rsidR="00446654">
        <w:t xml:space="preserve">be reasonable to </w:t>
      </w:r>
      <w:r w:rsidR="002F7054">
        <w:t>reduce these costs by 15%.  This would reduce OM&amp;A expenditures by $7,500.</w:t>
      </w:r>
      <w:r w:rsidR="002F7054">
        <w:rPr>
          <w:rStyle w:val="FootnoteReference"/>
        </w:rPr>
        <w:footnoteReference w:id="27"/>
      </w:r>
    </w:p>
    <w:p w:rsidR="006D02B5" w:rsidRDefault="00972201" w:rsidP="00167BC6">
      <w:pPr>
        <w:pStyle w:val="Heading2"/>
        <w:keepNext w:val="0"/>
        <w:ind w:left="578" w:hanging="578"/>
      </w:pPr>
      <w:r>
        <w:t xml:space="preserve">Bad debt costs should also </w:t>
      </w:r>
      <w:r w:rsidR="002F7054">
        <w:t>be reduced.  Atikokan has indicated that the bad debt expense is based on the 2008-10 average.  However, this amount could be reduced by $1,500 to be closer in line with 2011 actual bad debt expense</w:t>
      </w:r>
      <w:r w:rsidR="002F7054">
        <w:rPr>
          <w:rStyle w:val="FootnoteReference"/>
        </w:rPr>
        <w:footnoteReference w:id="28"/>
      </w:r>
    </w:p>
    <w:p w:rsidR="002A07EA" w:rsidRDefault="006D02B5" w:rsidP="00167BC6">
      <w:pPr>
        <w:pStyle w:val="Heading2"/>
        <w:keepNext w:val="0"/>
        <w:ind w:left="578" w:hanging="578"/>
      </w:pPr>
      <w:r>
        <w:t xml:space="preserve">Taking into account these cost reductions would give an 2012 OM&amp;A of $1,045,274.  In round figures VECC would submit a reasonable OM&amp;A </w:t>
      </w:r>
      <w:r w:rsidR="00972201">
        <w:t xml:space="preserve">for Atikokan be </w:t>
      </w:r>
      <w:r>
        <w:t xml:space="preserve">in the range </w:t>
      </w:r>
      <w:r w:rsidR="00972201">
        <w:t xml:space="preserve">of </w:t>
      </w:r>
      <w:r>
        <w:t>$1,0</w:t>
      </w:r>
      <w:r w:rsidR="00972201">
        <w:t>25,000 and $1,065</w:t>
      </w:r>
      <w:r>
        <w:t>,000</w:t>
      </w:r>
      <w:r w:rsidR="002A07EA" w:rsidRPr="00434A93">
        <w:t>.</w:t>
      </w:r>
    </w:p>
    <w:p w:rsidR="00C426DF" w:rsidRDefault="00C426DF" w:rsidP="00E549B7">
      <w:pPr>
        <w:rPr>
          <w:rFonts w:ascii="Arial" w:hAnsi="Arial" w:cs="Arial"/>
          <w:i/>
        </w:rPr>
      </w:pPr>
    </w:p>
    <w:p w:rsidR="008027EF" w:rsidRDefault="008027EF" w:rsidP="00E549B7">
      <w:pPr>
        <w:rPr>
          <w:rFonts w:ascii="Arial" w:hAnsi="Arial" w:cs="Arial"/>
          <w:i/>
        </w:rPr>
      </w:pPr>
    </w:p>
    <w:p w:rsidR="00E549B7" w:rsidRPr="00C06B0D" w:rsidRDefault="00E549B7" w:rsidP="00E549B7">
      <w:pPr>
        <w:rPr>
          <w:rFonts w:ascii="Arial" w:hAnsi="Arial" w:cs="Arial"/>
          <w:i/>
        </w:rPr>
      </w:pPr>
      <w:r w:rsidRPr="00C06B0D">
        <w:rPr>
          <w:rFonts w:ascii="Arial" w:hAnsi="Arial" w:cs="Arial"/>
          <w:i/>
        </w:rPr>
        <w:t xml:space="preserve">Depreciation </w:t>
      </w:r>
    </w:p>
    <w:p w:rsidR="00E549B7" w:rsidRDefault="00E549B7" w:rsidP="00E549B7">
      <w:pPr>
        <w:pStyle w:val="Heading2"/>
      </w:pPr>
      <w:r>
        <w:t xml:space="preserve">In VECC’s </w:t>
      </w:r>
      <w:r w:rsidR="00132E9F">
        <w:t>submission Atikokan</w:t>
      </w:r>
      <w:r>
        <w:t xml:space="preserve"> should be required to use the typical </w:t>
      </w:r>
      <w:r w:rsidR="00132E9F">
        <w:t>lives</w:t>
      </w:r>
      <w:r>
        <w:t xml:space="preserve"> found in the Kinetrics Study.  The changes due to this adjustment are set out below</w:t>
      </w:r>
      <w:r>
        <w:rPr>
          <w:rStyle w:val="FootnoteReference"/>
        </w:rPr>
        <w:footnoteReference w:id="29"/>
      </w:r>
      <w:r>
        <w:t>.  Atikokan offered no evidence in support of its changes to useful lives.  Maintaining the standard Kinetrics useful lives is consistent with other utilities who have not undertaken their own asset study.</w:t>
      </w:r>
    </w:p>
    <w:p w:rsidR="00E549B7" w:rsidRDefault="00E549B7" w:rsidP="00E549B7"/>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763"/>
        <w:gridCol w:w="1749"/>
        <w:gridCol w:w="1363"/>
        <w:gridCol w:w="1208"/>
        <w:gridCol w:w="1157"/>
        <w:gridCol w:w="1268"/>
        <w:gridCol w:w="988"/>
      </w:tblGrid>
      <w:tr w:rsidR="00E549B7" w:rsidRPr="00A139BC" w:rsidTr="00931F44">
        <w:trPr>
          <w:trHeight w:hRule="exact" w:val="1588"/>
        </w:trPr>
        <w:tc>
          <w:tcPr>
            <w:tcW w:w="763" w:type="dxa"/>
          </w:tcPr>
          <w:p w:rsidR="00E549B7" w:rsidRPr="00A139BC" w:rsidRDefault="00E549B7" w:rsidP="00931F44">
            <w:pPr>
              <w:widowControl/>
              <w:spacing w:before="5" w:line="190" w:lineRule="exact"/>
              <w:rPr>
                <w:rFonts w:ascii="Times New Roman" w:eastAsia="Calibri" w:hAnsi="Times New Roman"/>
                <w:sz w:val="19"/>
                <w:szCs w:val="19"/>
                <w:lang w:val="en-CA" w:eastAsia="en-CA"/>
              </w:rPr>
            </w:pPr>
          </w:p>
          <w:p w:rsidR="00E549B7" w:rsidRPr="00A139BC" w:rsidRDefault="00E549B7" w:rsidP="00931F44">
            <w:pPr>
              <w:widowControl/>
              <w:spacing w:line="208" w:lineRule="exact"/>
              <w:ind w:left="10"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A</w:t>
            </w:r>
            <w:r w:rsidRPr="00A139BC">
              <w:rPr>
                <w:rFonts w:ascii="Arial" w:eastAsia="Calibri" w:hAnsi="Arial" w:cs="Arial"/>
                <w:w w:val="101"/>
                <w:position w:val="-1"/>
                <w:sz w:val="19"/>
                <w:szCs w:val="19"/>
                <w:lang w:val="en-CA" w:eastAsia="en-CA"/>
              </w:rPr>
              <w:t>cc</w:t>
            </w:r>
            <w:r w:rsidRPr="00A139BC">
              <w:rPr>
                <w:rFonts w:ascii="Arial" w:eastAsia="Calibri" w:hAnsi="Arial" w:cs="Arial"/>
                <w:spacing w:val="1"/>
                <w:w w:val="101"/>
                <w:position w:val="-1"/>
                <w:sz w:val="19"/>
                <w:szCs w:val="19"/>
                <w:lang w:val="en-CA" w:eastAsia="en-CA"/>
              </w:rPr>
              <w:t>ount</w:t>
            </w:r>
          </w:p>
        </w:tc>
        <w:tc>
          <w:tcPr>
            <w:tcW w:w="1749" w:type="dxa"/>
          </w:tcPr>
          <w:p w:rsidR="00E549B7" w:rsidRPr="00A139BC" w:rsidRDefault="00E549B7" w:rsidP="00931F44">
            <w:pPr>
              <w:widowControl/>
              <w:spacing w:before="5" w:line="190" w:lineRule="exact"/>
              <w:rPr>
                <w:rFonts w:ascii="Times New Roman" w:eastAsia="Calibri" w:hAnsi="Times New Roman"/>
                <w:sz w:val="19"/>
                <w:szCs w:val="19"/>
                <w:lang w:val="en-CA" w:eastAsia="en-CA"/>
              </w:rPr>
            </w:pPr>
          </w:p>
          <w:p w:rsidR="00E549B7" w:rsidRPr="00A139BC" w:rsidRDefault="00E549B7" w:rsidP="00931F44">
            <w:pPr>
              <w:widowControl/>
              <w:spacing w:line="208" w:lineRule="exact"/>
              <w:ind w:left="391" w:right="-20"/>
              <w:rPr>
                <w:rFonts w:ascii="Times New Roman" w:eastAsia="Calibri" w:hAnsi="Times New Roman"/>
                <w:lang w:val="en-CA" w:eastAsia="en-CA"/>
              </w:rPr>
            </w:pPr>
            <w:r w:rsidRPr="00A139BC">
              <w:rPr>
                <w:rFonts w:ascii="Arial" w:eastAsia="Calibri" w:hAnsi="Arial" w:cs="Arial"/>
                <w:w w:val="101"/>
                <w:position w:val="-1"/>
                <w:sz w:val="19"/>
                <w:szCs w:val="19"/>
                <w:lang w:val="en-CA" w:eastAsia="en-CA"/>
              </w:rPr>
              <w:t>D</w:t>
            </w:r>
            <w:r w:rsidRPr="00A139BC">
              <w:rPr>
                <w:rFonts w:ascii="Arial" w:eastAsia="Calibri" w:hAnsi="Arial" w:cs="Arial"/>
                <w:spacing w:val="1"/>
                <w:w w:val="101"/>
                <w:position w:val="-1"/>
                <w:sz w:val="19"/>
                <w:szCs w:val="19"/>
                <w:lang w:val="en-CA" w:eastAsia="en-CA"/>
              </w:rPr>
              <w:t>e</w:t>
            </w:r>
            <w:r w:rsidRPr="00A139BC">
              <w:rPr>
                <w:rFonts w:ascii="Arial" w:eastAsia="Calibri" w:hAnsi="Arial" w:cs="Arial"/>
                <w:w w:val="101"/>
                <w:position w:val="-1"/>
                <w:sz w:val="19"/>
                <w:szCs w:val="19"/>
                <w:lang w:val="en-CA" w:eastAsia="en-CA"/>
              </w:rPr>
              <w:t>sc</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w w:val="101"/>
                <w:position w:val="-1"/>
                <w:sz w:val="19"/>
                <w:szCs w:val="19"/>
                <w:lang w:val="en-CA" w:eastAsia="en-CA"/>
              </w:rPr>
              <w:t>i</w:t>
            </w:r>
            <w:r w:rsidRPr="00A139BC">
              <w:rPr>
                <w:rFonts w:ascii="Arial" w:eastAsia="Calibri" w:hAnsi="Arial" w:cs="Arial"/>
                <w:spacing w:val="1"/>
                <w:w w:val="101"/>
                <w:position w:val="-1"/>
                <w:sz w:val="19"/>
                <w:szCs w:val="19"/>
                <w:lang w:val="en-CA" w:eastAsia="en-CA"/>
              </w:rPr>
              <w:t>p</w:t>
            </w:r>
            <w:r w:rsidRPr="00A139BC">
              <w:rPr>
                <w:rFonts w:ascii="Arial" w:eastAsia="Calibri" w:hAnsi="Arial" w:cs="Arial"/>
                <w:w w:val="101"/>
                <w:position w:val="-1"/>
                <w:sz w:val="19"/>
                <w:szCs w:val="19"/>
                <w:lang w:val="en-CA" w:eastAsia="en-CA"/>
              </w:rPr>
              <w:t>ti</w:t>
            </w:r>
            <w:r w:rsidRPr="00A139BC">
              <w:rPr>
                <w:rFonts w:ascii="Arial" w:eastAsia="Calibri" w:hAnsi="Arial" w:cs="Arial"/>
                <w:spacing w:val="1"/>
                <w:w w:val="101"/>
                <w:position w:val="-1"/>
                <w:sz w:val="19"/>
                <w:szCs w:val="19"/>
                <w:lang w:val="en-CA" w:eastAsia="en-CA"/>
              </w:rPr>
              <w:t>o</w:t>
            </w:r>
            <w:r w:rsidRPr="00A139BC">
              <w:rPr>
                <w:rFonts w:ascii="Arial" w:eastAsia="Calibri" w:hAnsi="Arial" w:cs="Arial"/>
                <w:w w:val="101"/>
                <w:position w:val="-1"/>
                <w:sz w:val="19"/>
                <w:szCs w:val="19"/>
                <w:lang w:val="en-CA" w:eastAsia="en-CA"/>
              </w:rPr>
              <w:t>n</w:t>
            </w:r>
          </w:p>
        </w:tc>
        <w:tc>
          <w:tcPr>
            <w:tcW w:w="1363" w:type="dxa"/>
          </w:tcPr>
          <w:p w:rsidR="00E549B7" w:rsidRDefault="00E549B7" w:rsidP="00931F44">
            <w:pPr>
              <w:widowControl/>
              <w:spacing w:before="48" w:line="259" w:lineRule="auto"/>
              <w:ind w:left="98" w:right="66"/>
              <w:jc w:val="center"/>
              <w:rPr>
                <w:rFonts w:ascii="Arial" w:eastAsia="Calibri" w:hAnsi="Arial" w:cs="Arial"/>
                <w:sz w:val="19"/>
                <w:szCs w:val="19"/>
                <w:lang w:val="en-CA" w:eastAsia="en-CA"/>
              </w:rPr>
            </w:pPr>
            <w:r>
              <w:rPr>
                <w:rFonts w:ascii="Arial" w:eastAsia="Calibri" w:hAnsi="Arial" w:cs="Arial"/>
                <w:sz w:val="19"/>
                <w:szCs w:val="19"/>
                <w:lang w:val="en-CA" w:eastAsia="en-CA"/>
              </w:rPr>
              <w:t>Average</w:t>
            </w:r>
          </w:p>
          <w:p w:rsidR="00E549B7" w:rsidRPr="00A139BC" w:rsidRDefault="00E549B7" w:rsidP="00931F44">
            <w:pPr>
              <w:widowControl/>
              <w:spacing w:before="48" w:line="259" w:lineRule="auto"/>
              <w:ind w:left="98" w:right="66"/>
              <w:jc w:val="center"/>
              <w:rPr>
                <w:rFonts w:ascii="Arial" w:eastAsia="Calibri" w:hAnsi="Arial" w:cs="Arial"/>
                <w:sz w:val="19"/>
                <w:szCs w:val="19"/>
                <w:lang w:val="en-CA" w:eastAsia="en-CA"/>
              </w:rPr>
            </w:pPr>
            <w:r w:rsidRPr="00A139BC">
              <w:rPr>
                <w:rFonts w:ascii="Arial" w:eastAsia="Calibri" w:hAnsi="Arial" w:cs="Arial"/>
                <w:sz w:val="19"/>
                <w:szCs w:val="19"/>
                <w:lang w:val="en-CA" w:eastAsia="en-CA"/>
              </w:rPr>
              <w:t>Us</w:t>
            </w:r>
            <w:r w:rsidRPr="00A139BC">
              <w:rPr>
                <w:rFonts w:ascii="Arial" w:eastAsia="Calibri" w:hAnsi="Arial" w:cs="Arial"/>
                <w:spacing w:val="1"/>
                <w:sz w:val="19"/>
                <w:szCs w:val="19"/>
                <w:lang w:val="en-CA" w:eastAsia="en-CA"/>
              </w:rPr>
              <w:t>e</w:t>
            </w:r>
            <w:r w:rsidRPr="00A139BC">
              <w:rPr>
                <w:rFonts w:ascii="Arial" w:eastAsia="Calibri" w:hAnsi="Arial" w:cs="Arial"/>
                <w:spacing w:val="2"/>
                <w:sz w:val="19"/>
                <w:szCs w:val="19"/>
                <w:lang w:val="en-CA" w:eastAsia="en-CA"/>
              </w:rPr>
              <w:t>f</w:t>
            </w:r>
            <w:r w:rsidRPr="00A139BC">
              <w:rPr>
                <w:rFonts w:ascii="Arial" w:eastAsia="Calibri" w:hAnsi="Arial" w:cs="Arial"/>
                <w:spacing w:val="1"/>
                <w:sz w:val="19"/>
                <w:szCs w:val="19"/>
                <w:lang w:val="en-CA" w:eastAsia="en-CA"/>
              </w:rPr>
              <w:t>u</w:t>
            </w:r>
            <w:r w:rsidRPr="00A139BC">
              <w:rPr>
                <w:rFonts w:ascii="Arial" w:eastAsia="Calibri" w:hAnsi="Arial" w:cs="Arial"/>
                <w:sz w:val="19"/>
                <w:szCs w:val="19"/>
                <w:lang w:val="en-CA" w:eastAsia="en-CA"/>
              </w:rPr>
              <w:t>l</w:t>
            </w:r>
            <w:r w:rsidRPr="00A139BC">
              <w:rPr>
                <w:rFonts w:ascii="Arial" w:eastAsia="Calibri" w:hAnsi="Arial" w:cs="Arial"/>
                <w:spacing w:val="1"/>
                <w:sz w:val="19"/>
                <w:szCs w:val="19"/>
                <w:lang w:val="en-CA" w:eastAsia="en-CA"/>
              </w:rPr>
              <w:t>L</w:t>
            </w:r>
            <w:r w:rsidRPr="00A139BC">
              <w:rPr>
                <w:rFonts w:ascii="Arial" w:eastAsia="Calibri" w:hAnsi="Arial" w:cs="Arial"/>
                <w:sz w:val="19"/>
                <w:szCs w:val="19"/>
                <w:lang w:val="en-CA" w:eastAsia="en-CA"/>
              </w:rPr>
              <w:t>i</w:t>
            </w:r>
            <w:r w:rsidRPr="00A139BC">
              <w:rPr>
                <w:rFonts w:ascii="Arial" w:eastAsia="Calibri" w:hAnsi="Arial" w:cs="Arial"/>
                <w:spacing w:val="2"/>
                <w:sz w:val="19"/>
                <w:szCs w:val="19"/>
                <w:lang w:val="en-CA" w:eastAsia="en-CA"/>
              </w:rPr>
              <w:t>f</w:t>
            </w:r>
            <w:r w:rsidRPr="00A139BC">
              <w:rPr>
                <w:rFonts w:ascii="Arial" w:eastAsia="Calibri" w:hAnsi="Arial" w:cs="Arial"/>
                <w:sz w:val="19"/>
                <w:szCs w:val="19"/>
                <w:lang w:val="en-CA" w:eastAsia="en-CA"/>
              </w:rPr>
              <w:t>e</w:t>
            </w:r>
            <w:r w:rsidRPr="00A139BC">
              <w:rPr>
                <w:rFonts w:ascii="Arial" w:eastAsia="Calibri" w:hAnsi="Arial" w:cs="Arial"/>
                <w:spacing w:val="1"/>
                <w:sz w:val="19"/>
                <w:szCs w:val="19"/>
                <w:lang w:val="en-CA" w:eastAsia="en-CA"/>
              </w:rPr>
              <w:t>of</w:t>
            </w:r>
            <w:r w:rsidRPr="00A139BC">
              <w:rPr>
                <w:rFonts w:ascii="Arial" w:eastAsia="Calibri" w:hAnsi="Arial" w:cs="Arial"/>
                <w:sz w:val="19"/>
                <w:szCs w:val="19"/>
                <w:lang w:val="en-CA" w:eastAsia="en-CA"/>
              </w:rPr>
              <w:t>I</w:t>
            </w:r>
            <w:r w:rsidRPr="00A139BC">
              <w:rPr>
                <w:rFonts w:ascii="Arial" w:eastAsia="Calibri" w:hAnsi="Arial" w:cs="Arial"/>
                <w:spacing w:val="1"/>
                <w:sz w:val="19"/>
                <w:szCs w:val="19"/>
                <w:lang w:val="en-CA" w:eastAsia="en-CA"/>
              </w:rPr>
              <w:t>nd</w:t>
            </w:r>
            <w:r w:rsidRPr="00A139BC">
              <w:rPr>
                <w:rFonts w:ascii="Arial" w:eastAsia="Calibri" w:hAnsi="Arial" w:cs="Arial"/>
                <w:sz w:val="19"/>
                <w:szCs w:val="19"/>
                <w:lang w:val="en-CA" w:eastAsia="en-CA"/>
              </w:rPr>
              <w:t>i</w:t>
            </w:r>
            <w:r w:rsidRPr="00A139BC">
              <w:rPr>
                <w:rFonts w:ascii="Arial" w:eastAsia="Calibri" w:hAnsi="Arial" w:cs="Arial"/>
                <w:spacing w:val="-2"/>
                <w:sz w:val="19"/>
                <w:szCs w:val="19"/>
                <w:lang w:val="en-CA" w:eastAsia="en-CA"/>
              </w:rPr>
              <w:t>v</w:t>
            </w:r>
            <w:r w:rsidRPr="00A139BC">
              <w:rPr>
                <w:rFonts w:ascii="Arial" w:eastAsia="Calibri" w:hAnsi="Arial" w:cs="Arial"/>
                <w:sz w:val="19"/>
                <w:szCs w:val="19"/>
                <w:lang w:val="en-CA" w:eastAsia="en-CA"/>
              </w:rPr>
              <w:t>i</w:t>
            </w:r>
            <w:r w:rsidRPr="00A139BC">
              <w:rPr>
                <w:rFonts w:ascii="Arial" w:eastAsia="Calibri" w:hAnsi="Arial" w:cs="Arial"/>
                <w:spacing w:val="1"/>
                <w:sz w:val="19"/>
                <w:szCs w:val="19"/>
                <w:lang w:val="en-CA" w:eastAsia="en-CA"/>
              </w:rPr>
              <w:t>dual</w:t>
            </w:r>
            <w:r w:rsidRPr="00A139BC">
              <w:rPr>
                <w:rFonts w:ascii="Arial" w:eastAsia="Calibri" w:hAnsi="Arial" w:cs="Arial"/>
                <w:sz w:val="19"/>
                <w:szCs w:val="19"/>
                <w:lang w:val="en-CA" w:eastAsia="en-CA"/>
              </w:rPr>
              <w:t>C</w:t>
            </w:r>
            <w:r w:rsidRPr="00A139BC">
              <w:rPr>
                <w:rFonts w:ascii="Arial" w:eastAsia="Calibri" w:hAnsi="Arial" w:cs="Arial"/>
                <w:spacing w:val="1"/>
                <w:sz w:val="19"/>
                <w:szCs w:val="19"/>
                <w:lang w:val="en-CA" w:eastAsia="en-CA"/>
              </w:rPr>
              <w:t>omponen</w:t>
            </w:r>
            <w:r w:rsidRPr="00A139BC">
              <w:rPr>
                <w:rFonts w:ascii="Arial" w:eastAsia="Calibri" w:hAnsi="Arial" w:cs="Arial"/>
                <w:sz w:val="19"/>
                <w:szCs w:val="19"/>
                <w:lang w:val="en-CA" w:eastAsia="en-CA"/>
              </w:rPr>
              <w:t>ts</w:t>
            </w:r>
            <w:r w:rsidRPr="00A139BC">
              <w:rPr>
                <w:rFonts w:ascii="Arial" w:eastAsia="Calibri" w:hAnsi="Arial" w:cs="Arial"/>
                <w:spacing w:val="1"/>
                <w:sz w:val="19"/>
                <w:szCs w:val="19"/>
                <w:lang w:val="en-CA" w:eastAsia="en-CA"/>
              </w:rPr>
              <w:t>a</w:t>
            </w:r>
            <w:r w:rsidRPr="00A139BC">
              <w:rPr>
                <w:rFonts w:ascii="Arial" w:eastAsia="Calibri" w:hAnsi="Arial" w:cs="Arial"/>
                <w:sz w:val="19"/>
                <w:szCs w:val="19"/>
                <w:lang w:val="en-CA" w:eastAsia="en-CA"/>
              </w:rPr>
              <w:t>ss</w:t>
            </w:r>
            <w:r w:rsidRPr="00A139BC">
              <w:rPr>
                <w:rFonts w:ascii="Arial" w:eastAsia="Calibri" w:hAnsi="Arial" w:cs="Arial"/>
                <w:spacing w:val="1"/>
                <w:sz w:val="19"/>
                <w:szCs w:val="19"/>
                <w:lang w:val="en-CA" w:eastAsia="en-CA"/>
              </w:rPr>
              <w:t>ume</w:t>
            </w:r>
            <w:r w:rsidRPr="00A139BC">
              <w:rPr>
                <w:rFonts w:ascii="Arial" w:eastAsia="Calibri" w:hAnsi="Arial" w:cs="Arial"/>
                <w:sz w:val="19"/>
                <w:szCs w:val="19"/>
                <w:lang w:val="en-CA" w:eastAsia="en-CA"/>
              </w:rPr>
              <w:t>d</w:t>
            </w:r>
            <w:r w:rsidRPr="00A139BC">
              <w:rPr>
                <w:rFonts w:ascii="Arial" w:eastAsia="Calibri" w:hAnsi="Arial" w:cs="Arial"/>
                <w:w w:val="101"/>
                <w:sz w:val="19"/>
                <w:szCs w:val="19"/>
                <w:lang w:val="en-CA" w:eastAsia="en-CA"/>
              </w:rPr>
              <w:t>in</w:t>
            </w:r>
          </w:p>
          <w:p w:rsidR="00E549B7" w:rsidRPr="00A139BC" w:rsidRDefault="00E549B7" w:rsidP="00931F44">
            <w:pPr>
              <w:widowControl/>
              <w:spacing w:line="208" w:lineRule="exact"/>
              <w:ind w:left="12" w:right="-21"/>
              <w:jc w:val="center"/>
              <w:rPr>
                <w:rFonts w:ascii="Times New Roman" w:eastAsia="Calibri" w:hAnsi="Times New Roman"/>
                <w:lang w:val="en-CA" w:eastAsia="en-CA"/>
              </w:rPr>
            </w:pPr>
            <w:r w:rsidRPr="00A139BC">
              <w:rPr>
                <w:rFonts w:ascii="Arial" w:eastAsia="Calibri" w:hAnsi="Arial" w:cs="Arial"/>
                <w:position w:val="-1"/>
                <w:sz w:val="19"/>
                <w:szCs w:val="19"/>
                <w:lang w:val="en-CA" w:eastAsia="en-CA"/>
              </w:rPr>
              <w:t>t</w:t>
            </w:r>
            <w:r w:rsidRPr="00A139BC">
              <w:rPr>
                <w:rFonts w:ascii="Arial" w:eastAsia="Calibri" w:hAnsi="Arial" w:cs="Arial"/>
                <w:spacing w:val="1"/>
                <w:position w:val="-1"/>
                <w:sz w:val="19"/>
                <w:szCs w:val="19"/>
                <w:lang w:val="en-CA" w:eastAsia="en-CA"/>
              </w:rPr>
              <w:t>h</w:t>
            </w:r>
            <w:r w:rsidRPr="00A139BC">
              <w:rPr>
                <w:rFonts w:ascii="Arial" w:eastAsia="Calibri" w:hAnsi="Arial" w:cs="Arial"/>
                <w:position w:val="-1"/>
                <w:sz w:val="19"/>
                <w:szCs w:val="19"/>
                <w:lang w:val="en-CA" w:eastAsia="en-CA"/>
              </w:rPr>
              <w:t>e</w:t>
            </w:r>
            <w:r w:rsidRPr="00A139BC">
              <w:rPr>
                <w:rFonts w:ascii="Arial" w:eastAsia="Calibri" w:hAnsi="Arial" w:cs="Arial"/>
                <w:spacing w:val="1"/>
                <w:w w:val="101"/>
                <w:position w:val="-1"/>
                <w:sz w:val="19"/>
                <w:szCs w:val="19"/>
                <w:lang w:val="en-CA" w:eastAsia="en-CA"/>
              </w:rPr>
              <w:t>App</w:t>
            </w:r>
            <w:r w:rsidRPr="00A139BC">
              <w:rPr>
                <w:rFonts w:ascii="Arial" w:eastAsia="Calibri" w:hAnsi="Arial" w:cs="Arial"/>
                <w:w w:val="101"/>
                <w:position w:val="-1"/>
                <w:sz w:val="19"/>
                <w:szCs w:val="19"/>
                <w:lang w:val="en-CA" w:eastAsia="en-CA"/>
              </w:rPr>
              <w:t>lic</w:t>
            </w:r>
            <w:r w:rsidRPr="00A139BC">
              <w:rPr>
                <w:rFonts w:ascii="Arial" w:eastAsia="Calibri" w:hAnsi="Arial" w:cs="Arial"/>
                <w:spacing w:val="1"/>
                <w:w w:val="101"/>
                <w:position w:val="-1"/>
                <w:sz w:val="19"/>
                <w:szCs w:val="19"/>
                <w:lang w:val="en-CA" w:eastAsia="en-CA"/>
              </w:rPr>
              <w:t>a</w:t>
            </w:r>
            <w:r w:rsidRPr="00A139BC">
              <w:rPr>
                <w:rFonts w:ascii="Arial" w:eastAsia="Calibri" w:hAnsi="Arial" w:cs="Arial"/>
                <w:w w:val="101"/>
                <w:position w:val="-1"/>
                <w:sz w:val="19"/>
                <w:szCs w:val="19"/>
                <w:lang w:val="en-CA" w:eastAsia="en-CA"/>
              </w:rPr>
              <w:t>ti</w:t>
            </w:r>
            <w:r w:rsidRPr="00A139BC">
              <w:rPr>
                <w:rFonts w:ascii="Arial" w:eastAsia="Calibri" w:hAnsi="Arial" w:cs="Arial"/>
                <w:spacing w:val="1"/>
                <w:w w:val="101"/>
                <w:position w:val="-1"/>
                <w:sz w:val="19"/>
                <w:szCs w:val="19"/>
                <w:lang w:val="en-CA" w:eastAsia="en-CA"/>
              </w:rPr>
              <w:t>on</w:t>
            </w:r>
          </w:p>
        </w:tc>
        <w:tc>
          <w:tcPr>
            <w:tcW w:w="1208" w:type="dxa"/>
          </w:tcPr>
          <w:p w:rsidR="00E549B7" w:rsidRPr="00A139BC" w:rsidRDefault="00E549B7" w:rsidP="00931F44">
            <w:pPr>
              <w:widowControl/>
              <w:spacing w:before="8" w:line="150" w:lineRule="exact"/>
              <w:rPr>
                <w:rFonts w:ascii="Times New Roman" w:eastAsia="Calibri" w:hAnsi="Times New Roman"/>
                <w:sz w:val="15"/>
                <w:szCs w:val="15"/>
                <w:lang w:val="en-CA" w:eastAsia="en-CA"/>
              </w:rPr>
            </w:pPr>
          </w:p>
          <w:p w:rsidR="00E549B7" w:rsidRPr="00A139BC" w:rsidRDefault="00E549B7" w:rsidP="00931F44">
            <w:pPr>
              <w:widowControl/>
              <w:ind w:left="24" w:right="-7"/>
              <w:jc w:val="center"/>
              <w:rPr>
                <w:rFonts w:ascii="Arial" w:eastAsia="Calibri" w:hAnsi="Arial" w:cs="Arial"/>
                <w:sz w:val="19"/>
                <w:szCs w:val="19"/>
                <w:lang w:val="en-CA" w:eastAsia="en-CA"/>
              </w:rPr>
            </w:pPr>
            <w:r w:rsidRPr="00A139BC">
              <w:rPr>
                <w:rFonts w:ascii="Arial" w:eastAsia="Calibri" w:hAnsi="Arial" w:cs="Arial"/>
                <w:w w:val="101"/>
                <w:sz w:val="19"/>
                <w:szCs w:val="19"/>
                <w:lang w:val="en-CA" w:eastAsia="en-CA"/>
              </w:rPr>
              <w:t>D</w:t>
            </w:r>
            <w:r w:rsidRPr="00A139BC">
              <w:rPr>
                <w:rFonts w:ascii="Arial" w:eastAsia="Calibri" w:hAnsi="Arial" w:cs="Arial"/>
                <w:spacing w:val="1"/>
                <w:w w:val="101"/>
                <w:sz w:val="19"/>
                <w:szCs w:val="19"/>
                <w:lang w:val="en-CA" w:eastAsia="en-CA"/>
              </w:rPr>
              <w:t>ep</w:t>
            </w:r>
            <w:r w:rsidRPr="00A139BC">
              <w:rPr>
                <w:rFonts w:ascii="Arial" w:eastAsia="Calibri" w:hAnsi="Arial" w:cs="Arial"/>
                <w:spacing w:val="-1"/>
                <w:w w:val="101"/>
                <w:sz w:val="19"/>
                <w:szCs w:val="19"/>
                <w:lang w:val="en-CA" w:eastAsia="en-CA"/>
              </w:rPr>
              <w:t>r</w:t>
            </w:r>
            <w:r w:rsidRPr="00A139BC">
              <w:rPr>
                <w:rFonts w:ascii="Arial" w:eastAsia="Calibri" w:hAnsi="Arial" w:cs="Arial"/>
                <w:spacing w:val="1"/>
                <w:w w:val="101"/>
                <w:sz w:val="19"/>
                <w:szCs w:val="19"/>
                <w:lang w:val="en-CA" w:eastAsia="en-CA"/>
              </w:rPr>
              <w:t>e</w:t>
            </w:r>
            <w:r w:rsidRPr="00A139BC">
              <w:rPr>
                <w:rFonts w:ascii="Arial" w:eastAsia="Calibri" w:hAnsi="Arial" w:cs="Arial"/>
                <w:w w:val="101"/>
                <w:sz w:val="19"/>
                <w:szCs w:val="19"/>
                <w:lang w:val="en-CA" w:eastAsia="en-CA"/>
              </w:rPr>
              <w:t>ci</w:t>
            </w:r>
            <w:r w:rsidRPr="00A139BC">
              <w:rPr>
                <w:rFonts w:ascii="Arial" w:eastAsia="Calibri" w:hAnsi="Arial" w:cs="Arial"/>
                <w:spacing w:val="1"/>
                <w:w w:val="101"/>
                <w:sz w:val="19"/>
                <w:szCs w:val="19"/>
                <w:lang w:val="en-CA" w:eastAsia="en-CA"/>
              </w:rPr>
              <w:t>a</w:t>
            </w:r>
            <w:r w:rsidRPr="00A139BC">
              <w:rPr>
                <w:rFonts w:ascii="Arial" w:eastAsia="Calibri" w:hAnsi="Arial" w:cs="Arial"/>
                <w:w w:val="101"/>
                <w:sz w:val="19"/>
                <w:szCs w:val="19"/>
                <w:lang w:val="en-CA" w:eastAsia="en-CA"/>
              </w:rPr>
              <w:t>ti</w:t>
            </w:r>
            <w:r w:rsidRPr="00A139BC">
              <w:rPr>
                <w:rFonts w:ascii="Arial" w:eastAsia="Calibri" w:hAnsi="Arial" w:cs="Arial"/>
                <w:spacing w:val="1"/>
                <w:w w:val="101"/>
                <w:sz w:val="19"/>
                <w:szCs w:val="19"/>
                <w:lang w:val="en-CA" w:eastAsia="en-CA"/>
              </w:rPr>
              <w:t>on</w:t>
            </w:r>
          </w:p>
          <w:p w:rsidR="00E549B7" w:rsidRPr="00A139BC" w:rsidRDefault="00E549B7" w:rsidP="00931F44">
            <w:pPr>
              <w:widowControl/>
              <w:spacing w:before="18" w:line="208" w:lineRule="exact"/>
              <w:ind w:left="193" w:right="161"/>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E</w:t>
            </w:r>
            <w:r w:rsidRPr="00A139BC">
              <w:rPr>
                <w:rFonts w:ascii="Arial" w:eastAsia="Calibri" w:hAnsi="Arial" w:cs="Arial"/>
                <w:spacing w:val="-2"/>
                <w:w w:val="101"/>
                <w:position w:val="-1"/>
                <w:sz w:val="19"/>
                <w:szCs w:val="19"/>
                <w:lang w:val="en-CA" w:eastAsia="en-CA"/>
              </w:rPr>
              <w:t>x</w:t>
            </w:r>
            <w:r w:rsidRPr="00A139BC">
              <w:rPr>
                <w:rFonts w:ascii="Arial" w:eastAsia="Calibri" w:hAnsi="Arial" w:cs="Arial"/>
                <w:spacing w:val="1"/>
                <w:w w:val="101"/>
                <w:position w:val="-1"/>
                <w:sz w:val="19"/>
                <w:szCs w:val="19"/>
                <w:lang w:val="en-CA" w:eastAsia="en-CA"/>
              </w:rPr>
              <w:t>pen</w:t>
            </w:r>
            <w:r w:rsidRPr="00A139BC">
              <w:rPr>
                <w:rFonts w:ascii="Arial" w:eastAsia="Calibri" w:hAnsi="Arial" w:cs="Arial"/>
                <w:w w:val="101"/>
                <w:position w:val="-1"/>
                <w:sz w:val="19"/>
                <w:szCs w:val="19"/>
                <w:lang w:val="en-CA" w:eastAsia="en-CA"/>
              </w:rPr>
              <w:t>se</w:t>
            </w:r>
          </w:p>
        </w:tc>
        <w:tc>
          <w:tcPr>
            <w:tcW w:w="1157" w:type="dxa"/>
          </w:tcPr>
          <w:p w:rsidR="00E549B7" w:rsidRDefault="00E549B7" w:rsidP="00931F44">
            <w:pPr>
              <w:widowControl/>
              <w:spacing w:before="48" w:line="259" w:lineRule="auto"/>
              <w:ind w:left="46" w:right="12" w:firstLine="1"/>
              <w:jc w:val="center"/>
              <w:rPr>
                <w:rFonts w:ascii="Arial" w:eastAsia="Calibri" w:hAnsi="Arial" w:cs="Arial"/>
                <w:spacing w:val="2"/>
                <w:sz w:val="19"/>
                <w:szCs w:val="19"/>
                <w:lang w:val="en-CA" w:eastAsia="en-CA"/>
              </w:rPr>
            </w:pPr>
            <w:r>
              <w:rPr>
                <w:rFonts w:ascii="Arial" w:eastAsia="Calibri" w:hAnsi="Arial" w:cs="Arial"/>
                <w:spacing w:val="2"/>
                <w:sz w:val="19"/>
                <w:szCs w:val="19"/>
                <w:lang w:val="en-CA" w:eastAsia="en-CA"/>
              </w:rPr>
              <w:t>Average</w:t>
            </w:r>
          </w:p>
          <w:p w:rsidR="00E549B7" w:rsidRPr="00A139BC" w:rsidRDefault="00E549B7" w:rsidP="00931F44">
            <w:pPr>
              <w:widowControl/>
              <w:spacing w:before="48" w:line="259" w:lineRule="auto"/>
              <w:ind w:left="46" w:right="12" w:firstLine="1"/>
              <w:jc w:val="center"/>
              <w:rPr>
                <w:rFonts w:ascii="Arial" w:eastAsia="Calibri" w:hAnsi="Arial" w:cs="Arial"/>
                <w:sz w:val="19"/>
                <w:szCs w:val="19"/>
                <w:lang w:val="en-CA" w:eastAsia="en-CA"/>
              </w:rPr>
            </w:pPr>
            <w:r w:rsidRPr="00A139BC">
              <w:rPr>
                <w:rFonts w:ascii="Arial" w:eastAsia="Calibri" w:hAnsi="Arial" w:cs="Arial"/>
                <w:spacing w:val="2"/>
                <w:sz w:val="19"/>
                <w:szCs w:val="19"/>
                <w:lang w:val="en-CA" w:eastAsia="en-CA"/>
              </w:rPr>
              <w:t>T</w:t>
            </w:r>
            <w:r w:rsidRPr="00A139BC">
              <w:rPr>
                <w:rFonts w:ascii="Arial" w:eastAsia="Calibri" w:hAnsi="Arial" w:cs="Arial"/>
                <w:spacing w:val="-2"/>
                <w:sz w:val="19"/>
                <w:szCs w:val="19"/>
                <w:lang w:val="en-CA" w:eastAsia="en-CA"/>
              </w:rPr>
              <w:t>y</w:t>
            </w:r>
            <w:r w:rsidRPr="00A139BC">
              <w:rPr>
                <w:rFonts w:ascii="Arial" w:eastAsia="Calibri" w:hAnsi="Arial" w:cs="Arial"/>
                <w:spacing w:val="1"/>
                <w:sz w:val="19"/>
                <w:szCs w:val="19"/>
                <w:lang w:val="en-CA" w:eastAsia="en-CA"/>
              </w:rPr>
              <w:t>p</w:t>
            </w:r>
            <w:r w:rsidRPr="00A139BC">
              <w:rPr>
                <w:rFonts w:ascii="Arial" w:eastAsia="Calibri" w:hAnsi="Arial" w:cs="Arial"/>
                <w:sz w:val="19"/>
                <w:szCs w:val="19"/>
                <w:lang w:val="en-CA" w:eastAsia="en-CA"/>
              </w:rPr>
              <w:t>ic</w:t>
            </w:r>
            <w:r w:rsidRPr="00A139BC">
              <w:rPr>
                <w:rFonts w:ascii="Arial" w:eastAsia="Calibri" w:hAnsi="Arial" w:cs="Arial"/>
                <w:spacing w:val="1"/>
                <w:sz w:val="19"/>
                <w:szCs w:val="19"/>
                <w:lang w:val="en-CA" w:eastAsia="en-CA"/>
              </w:rPr>
              <w:t>a</w:t>
            </w:r>
            <w:r w:rsidRPr="00A139BC">
              <w:rPr>
                <w:rFonts w:ascii="Arial" w:eastAsia="Calibri" w:hAnsi="Arial" w:cs="Arial"/>
                <w:sz w:val="19"/>
                <w:szCs w:val="19"/>
                <w:lang w:val="en-CA" w:eastAsia="en-CA"/>
              </w:rPr>
              <w:t>lUs</w:t>
            </w:r>
            <w:r w:rsidRPr="00A139BC">
              <w:rPr>
                <w:rFonts w:ascii="Arial" w:eastAsia="Calibri" w:hAnsi="Arial" w:cs="Arial"/>
                <w:spacing w:val="1"/>
                <w:sz w:val="19"/>
                <w:szCs w:val="19"/>
                <w:lang w:val="en-CA" w:eastAsia="en-CA"/>
              </w:rPr>
              <w:t>e</w:t>
            </w:r>
            <w:r w:rsidRPr="00A139BC">
              <w:rPr>
                <w:rFonts w:ascii="Arial" w:eastAsia="Calibri" w:hAnsi="Arial" w:cs="Arial"/>
                <w:spacing w:val="2"/>
                <w:sz w:val="19"/>
                <w:szCs w:val="19"/>
                <w:lang w:val="en-CA" w:eastAsia="en-CA"/>
              </w:rPr>
              <w:t>f</w:t>
            </w:r>
            <w:r w:rsidRPr="00A139BC">
              <w:rPr>
                <w:rFonts w:ascii="Arial" w:eastAsia="Calibri" w:hAnsi="Arial" w:cs="Arial"/>
                <w:spacing w:val="1"/>
                <w:sz w:val="19"/>
                <w:szCs w:val="19"/>
                <w:lang w:val="en-CA" w:eastAsia="en-CA"/>
              </w:rPr>
              <w:t>u</w:t>
            </w:r>
            <w:r w:rsidRPr="00A139BC">
              <w:rPr>
                <w:rFonts w:ascii="Arial" w:eastAsia="Calibri" w:hAnsi="Arial" w:cs="Arial"/>
                <w:sz w:val="19"/>
                <w:szCs w:val="19"/>
                <w:lang w:val="en-CA" w:eastAsia="en-CA"/>
              </w:rPr>
              <w:t>l</w:t>
            </w:r>
            <w:r w:rsidRPr="00A139BC">
              <w:rPr>
                <w:rFonts w:ascii="Arial" w:eastAsia="Calibri" w:hAnsi="Arial" w:cs="Arial"/>
                <w:spacing w:val="1"/>
                <w:sz w:val="19"/>
                <w:szCs w:val="19"/>
                <w:lang w:val="en-CA" w:eastAsia="en-CA"/>
              </w:rPr>
              <w:t>L</w:t>
            </w:r>
            <w:r w:rsidRPr="00A139BC">
              <w:rPr>
                <w:rFonts w:ascii="Arial" w:eastAsia="Calibri" w:hAnsi="Arial" w:cs="Arial"/>
                <w:sz w:val="19"/>
                <w:szCs w:val="19"/>
                <w:lang w:val="en-CA" w:eastAsia="en-CA"/>
              </w:rPr>
              <w:t>i</w:t>
            </w:r>
            <w:r w:rsidRPr="00A139BC">
              <w:rPr>
                <w:rFonts w:ascii="Arial" w:eastAsia="Calibri" w:hAnsi="Arial" w:cs="Arial"/>
                <w:spacing w:val="2"/>
                <w:sz w:val="19"/>
                <w:szCs w:val="19"/>
                <w:lang w:val="en-CA" w:eastAsia="en-CA"/>
              </w:rPr>
              <w:t>f</w:t>
            </w:r>
            <w:r w:rsidRPr="00A139BC">
              <w:rPr>
                <w:rFonts w:ascii="Arial" w:eastAsia="Calibri" w:hAnsi="Arial" w:cs="Arial"/>
                <w:sz w:val="19"/>
                <w:szCs w:val="19"/>
                <w:lang w:val="en-CA" w:eastAsia="en-CA"/>
              </w:rPr>
              <w:t>e</w:t>
            </w:r>
            <w:r w:rsidRPr="00A139BC">
              <w:rPr>
                <w:rFonts w:ascii="Arial" w:eastAsia="Calibri" w:hAnsi="Arial" w:cs="Arial"/>
                <w:spacing w:val="1"/>
                <w:sz w:val="19"/>
                <w:szCs w:val="19"/>
                <w:lang w:val="en-CA" w:eastAsia="en-CA"/>
              </w:rPr>
              <w:t>o</w:t>
            </w:r>
            <w:r w:rsidRPr="00A139BC">
              <w:rPr>
                <w:rFonts w:ascii="Arial" w:eastAsia="Calibri" w:hAnsi="Arial" w:cs="Arial"/>
                <w:sz w:val="19"/>
                <w:szCs w:val="19"/>
                <w:lang w:val="en-CA" w:eastAsia="en-CA"/>
              </w:rPr>
              <w:t>f</w:t>
            </w:r>
            <w:r w:rsidRPr="00A139BC">
              <w:rPr>
                <w:rFonts w:ascii="Arial" w:eastAsia="Calibri" w:hAnsi="Arial" w:cs="Arial"/>
                <w:w w:val="101"/>
                <w:sz w:val="19"/>
                <w:szCs w:val="19"/>
                <w:lang w:val="en-CA" w:eastAsia="en-CA"/>
              </w:rPr>
              <w:t>I</w:t>
            </w:r>
            <w:r w:rsidRPr="00A139BC">
              <w:rPr>
                <w:rFonts w:ascii="Arial" w:eastAsia="Calibri" w:hAnsi="Arial" w:cs="Arial"/>
                <w:spacing w:val="1"/>
                <w:w w:val="101"/>
                <w:sz w:val="19"/>
                <w:szCs w:val="19"/>
                <w:lang w:val="en-CA" w:eastAsia="en-CA"/>
              </w:rPr>
              <w:t>nd</w:t>
            </w:r>
            <w:r w:rsidRPr="00A139BC">
              <w:rPr>
                <w:rFonts w:ascii="Arial" w:eastAsia="Calibri" w:hAnsi="Arial" w:cs="Arial"/>
                <w:w w:val="101"/>
                <w:sz w:val="19"/>
                <w:szCs w:val="19"/>
                <w:lang w:val="en-CA" w:eastAsia="en-CA"/>
              </w:rPr>
              <w:t>i</w:t>
            </w:r>
            <w:r w:rsidRPr="00A139BC">
              <w:rPr>
                <w:rFonts w:ascii="Arial" w:eastAsia="Calibri" w:hAnsi="Arial" w:cs="Arial"/>
                <w:spacing w:val="-2"/>
                <w:w w:val="101"/>
                <w:sz w:val="19"/>
                <w:szCs w:val="19"/>
                <w:lang w:val="en-CA" w:eastAsia="en-CA"/>
              </w:rPr>
              <w:t>v</w:t>
            </w:r>
            <w:r w:rsidRPr="00A139BC">
              <w:rPr>
                <w:rFonts w:ascii="Arial" w:eastAsia="Calibri" w:hAnsi="Arial" w:cs="Arial"/>
                <w:w w:val="101"/>
                <w:sz w:val="19"/>
                <w:szCs w:val="19"/>
                <w:lang w:val="en-CA" w:eastAsia="en-CA"/>
              </w:rPr>
              <w:t>i</w:t>
            </w:r>
            <w:r w:rsidRPr="00A139BC">
              <w:rPr>
                <w:rFonts w:ascii="Arial" w:eastAsia="Calibri" w:hAnsi="Arial" w:cs="Arial"/>
                <w:spacing w:val="1"/>
                <w:w w:val="101"/>
                <w:sz w:val="19"/>
                <w:szCs w:val="19"/>
                <w:lang w:val="en-CA" w:eastAsia="en-CA"/>
              </w:rPr>
              <w:t>dual</w:t>
            </w:r>
          </w:p>
          <w:p w:rsidR="00E549B7" w:rsidRPr="00A139BC" w:rsidRDefault="00E549B7" w:rsidP="00931F44">
            <w:pPr>
              <w:widowControl/>
              <w:ind w:left="-7" w:right="-40"/>
              <w:jc w:val="center"/>
              <w:rPr>
                <w:rFonts w:ascii="Arial" w:eastAsia="Calibri" w:hAnsi="Arial" w:cs="Arial"/>
                <w:sz w:val="19"/>
                <w:szCs w:val="19"/>
                <w:lang w:val="en-CA" w:eastAsia="en-CA"/>
              </w:rPr>
            </w:pPr>
            <w:r w:rsidRPr="00A139BC">
              <w:rPr>
                <w:rFonts w:ascii="Arial" w:eastAsia="Calibri" w:hAnsi="Arial" w:cs="Arial"/>
                <w:w w:val="101"/>
                <w:sz w:val="19"/>
                <w:szCs w:val="19"/>
                <w:lang w:val="en-CA" w:eastAsia="en-CA"/>
              </w:rPr>
              <w:t>C</w:t>
            </w:r>
            <w:r w:rsidRPr="00A139BC">
              <w:rPr>
                <w:rFonts w:ascii="Arial" w:eastAsia="Calibri" w:hAnsi="Arial" w:cs="Arial"/>
                <w:spacing w:val="1"/>
                <w:w w:val="101"/>
                <w:sz w:val="19"/>
                <w:szCs w:val="19"/>
                <w:lang w:val="en-CA" w:eastAsia="en-CA"/>
              </w:rPr>
              <w:t>omponen</w:t>
            </w:r>
            <w:r w:rsidRPr="00A139BC">
              <w:rPr>
                <w:rFonts w:ascii="Arial" w:eastAsia="Calibri" w:hAnsi="Arial" w:cs="Arial"/>
                <w:w w:val="101"/>
                <w:sz w:val="19"/>
                <w:szCs w:val="19"/>
                <w:lang w:val="en-CA" w:eastAsia="en-CA"/>
              </w:rPr>
              <w:t>ts</w:t>
            </w:r>
          </w:p>
          <w:p w:rsidR="00E549B7" w:rsidRPr="00A139BC" w:rsidRDefault="00E549B7" w:rsidP="00931F44">
            <w:pPr>
              <w:widowControl/>
              <w:spacing w:before="18" w:line="208" w:lineRule="exact"/>
              <w:ind w:left="110" w:right="77"/>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w:t>
            </w:r>
            <w:r w:rsidRPr="00A139BC">
              <w:rPr>
                <w:rFonts w:ascii="Arial" w:eastAsia="Calibri" w:hAnsi="Arial" w:cs="Arial"/>
                <w:spacing w:val="1"/>
                <w:w w:val="101"/>
                <w:position w:val="-1"/>
                <w:sz w:val="19"/>
                <w:szCs w:val="19"/>
                <w:lang w:val="en-CA" w:eastAsia="en-CA"/>
              </w:rPr>
              <w:t>K</w:t>
            </w:r>
            <w:r w:rsidRPr="00A139BC">
              <w:rPr>
                <w:rFonts w:ascii="Arial" w:eastAsia="Calibri" w:hAnsi="Arial" w:cs="Arial"/>
                <w:w w:val="101"/>
                <w:position w:val="-1"/>
                <w:sz w:val="19"/>
                <w:szCs w:val="19"/>
                <w:lang w:val="en-CA" w:eastAsia="en-CA"/>
              </w:rPr>
              <w:t>i</w:t>
            </w:r>
            <w:r w:rsidRPr="00A139BC">
              <w:rPr>
                <w:rFonts w:ascii="Arial" w:eastAsia="Calibri" w:hAnsi="Arial" w:cs="Arial"/>
                <w:spacing w:val="1"/>
                <w:w w:val="101"/>
                <w:position w:val="-1"/>
                <w:sz w:val="19"/>
                <w:szCs w:val="19"/>
                <w:lang w:val="en-CA" w:eastAsia="en-CA"/>
              </w:rPr>
              <w:t>ne</w:t>
            </w:r>
            <w:r w:rsidRPr="00A139BC">
              <w:rPr>
                <w:rFonts w:ascii="Arial" w:eastAsia="Calibri" w:hAnsi="Arial" w:cs="Arial"/>
                <w:w w:val="101"/>
                <w:position w:val="-1"/>
                <w:sz w:val="19"/>
                <w:szCs w:val="19"/>
                <w:lang w:val="en-CA" w:eastAsia="en-CA"/>
              </w:rPr>
              <w:t>t</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w w:val="101"/>
                <w:position w:val="-1"/>
                <w:sz w:val="19"/>
                <w:szCs w:val="19"/>
                <w:lang w:val="en-CA" w:eastAsia="en-CA"/>
              </w:rPr>
              <w:t>ics)</w:t>
            </w:r>
          </w:p>
        </w:tc>
        <w:tc>
          <w:tcPr>
            <w:tcW w:w="1268" w:type="dxa"/>
          </w:tcPr>
          <w:p w:rsidR="00E549B7" w:rsidRPr="00A139BC" w:rsidRDefault="00E549B7" w:rsidP="00931F44">
            <w:pPr>
              <w:widowControl/>
              <w:spacing w:before="48" w:line="259" w:lineRule="auto"/>
              <w:ind w:left="74" w:right="42"/>
              <w:jc w:val="center"/>
              <w:rPr>
                <w:rFonts w:ascii="Arial" w:eastAsia="Calibri" w:hAnsi="Arial" w:cs="Arial"/>
                <w:sz w:val="19"/>
                <w:szCs w:val="19"/>
                <w:lang w:val="en-CA" w:eastAsia="en-CA"/>
              </w:rPr>
            </w:pPr>
            <w:r w:rsidRPr="00A139BC">
              <w:rPr>
                <w:rFonts w:ascii="Arial" w:eastAsia="Calibri" w:hAnsi="Arial" w:cs="Arial"/>
                <w:sz w:val="19"/>
                <w:szCs w:val="19"/>
                <w:lang w:val="en-CA" w:eastAsia="en-CA"/>
              </w:rPr>
              <w:t>D</w:t>
            </w:r>
            <w:r w:rsidRPr="00A139BC">
              <w:rPr>
                <w:rFonts w:ascii="Arial" w:eastAsia="Calibri" w:hAnsi="Arial" w:cs="Arial"/>
                <w:spacing w:val="1"/>
                <w:sz w:val="19"/>
                <w:szCs w:val="19"/>
                <w:lang w:val="en-CA" w:eastAsia="en-CA"/>
              </w:rPr>
              <w:t>ep</w:t>
            </w:r>
            <w:r w:rsidRPr="00A139BC">
              <w:rPr>
                <w:rFonts w:ascii="Arial" w:eastAsia="Calibri" w:hAnsi="Arial" w:cs="Arial"/>
                <w:spacing w:val="-1"/>
                <w:sz w:val="19"/>
                <w:szCs w:val="19"/>
                <w:lang w:val="en-CA" w:eastAsia="en-CA"/>
              </w:rPr>
              <w:t>r</w:t>
            </w:r>
            <w:r w:rsidRPr="00A139BC">
              <w:rPr>
                <w:rFonts w:ascii="Arial" w:eastAsia="Calibri" w:hAnsi="Arial" w:cs="Arial"/>
                <w:spacing w:val="1"/>
                <w:sz w:val="19"/>
                <w:szCs w:val="19"/>
                <w:lang w:val="en-CA" w:eastAsia="en-CA"/>
              </w:rPr>
              <w:t>e</w:t>
            </w:r>
            <w:r w:rsidRPr="00A139BC">
              <w:rPr>
                <w:rFonts w:ascii="Arial" w:eastAsia="Calibri" w:hAnsi="Arial" w:cs="Arial"/>
                <w:sz w:val="19"/>
                <w:szCs w:val="19"/>
                <w:lang w:val="en-CA" w:eastAsia="en-CA"/>
              </w:rPr>
              <w:t>ci</w:t>
            </w:r>
            <w:r w:rsidRPr="00A139BC">
              <w:rPr>
                <w:rFonts w:ascii="Arial" w:eastAsia="Calibri" w:hAnsi="Arial" w:cs="Arial"/>
                <w:spacing w:val="1"/>
                <w:sz w:val="19"/>
                <w:szCs w:val="19"/>
                <w:lang w:val="en-CA" w:eastAsia="en-CA"/>
              </w:rPr>
              <w:t>a</w:t>
            </w:r>
            <w:r w:rsidRPr="00A139BC">
              <w:rPr>
                <w:rFonts w:ascii="Arial" w:eastAsia="Calibri" w:hAnsi="Arial" w:cs="Arial"/>
                <w:sz w:val="19"/>
                <w:szCs w:val="19"/>
                <w:lang w:val="en-CA" w:eastAsia="en-CA"/>
              </w:rPr>
              <w:t>ti</w:t>
            </w:r>
            <w:r w:rsidRPr="00A139BC">
              <w:rPr>
                <w:rFonts w:ascii="Arial" w:eastAsia="Calibri" w:hAnsi="Arial" w:cs="Arial"/>
                <w:spacing w:val="1"/>
                <w:sz w:val="19"/>
                <w:szCs w:val="19"/>
                <w:lang w:val="en-CA" w:eastAsia="en-CA"/>
              </w:rPr>
              <w:t>on</w:t>
            </w:r>
            <w:r w:rsidRPr="00A139BC">
              <w:rPr>
                <w:rFonts w:ascii="Arial" w:eastAsia="Calibri" w:hAnsi="Arial" w:cs="Arial"/>
                <w:sz w:val="19"/>
                <w:szCs w:val="19"/>
                <w:lang w:val="en-CA" w:eastAsia="en-CA"/>
              </w:rPr>
              <w:t>Usi</w:t>
            </w:r>
            <w:r w:rsidRPr="00A139BC">
              <w:rPr>
                <w:rFonts w:ascii="Arial" w:eastAsia="Calibri" w:hAnsi="Arial" w:cs="Arial"/>
                <w:spacing w:val="1"/>
                <w:sz w:val="19"/>
                <w:szCs w:val="19"/>
                <w:lang w:val="en-CA" w:eastAsia="en-CA"/>
              </w:rPr>
              <w:t>n</w:t>
            </w:r>
            <w:r w:rsidRPr="00A139BC">
              <w:rPr>
                <w:rFonts w:ascii="Arial" w:eastAsia="Calibri" w:hAnsi="Arial" w:cs="Arial"/>
                <w:sz w:val="19"/>
                <w:szCs w:val="19"/>
                <w:lang w:val="en-CA" w:eastAsia="en-CA"/>
              </w:rPr>
              <w:t>g</w:t>
            </w:r>
            <w:r w:rsidRPr="00A139BC">
              <w:rPr>
                <w:rFonts w:ascii="Arial" w:eastAsia="Calibri" w:hAnsi="Arial" w:cs="Arial"/>
                <w:spacing w:val="1"/>
                <w:w w:val="101"/>
                <w:sz w:val="19"/>
                <w:szCs w:val="19"/>
                <w:lang w:val="en-CA" w:eastAsia="en-CA"/>
              </w:rPr>
              <w:t>K</w:t>
            </w:r>
            <w:r w:rsidRPr="00A139BC">
              <w:rPr>
                <w:rFonts w:ascii="Arial" w:eastAsia="Calibri" w:hAnsi="Arial" w:cs="Arial"/>
                <w:w w:val="101"/>
                <w:sz w:val="19"/>
                <w:szCs w:val="19"/>
                <w:lang w:val="en-CA" w:eastAsia="en-CA"/>
              </w:rPr>
              <w:t>i</w:t>
            </w:r>
            <w:r w:rsidRPr="00A139BC">
              <w:rPr>
                <w:rFonts w:ascii="Arial" w:eastAsia="Calibri" w:hAnsi="Arial" w:cs="Arial"/>
                <w:spacing w:val="1"/>
                <w:w w:val="101"/>
                <w:sz w:val="19"/>
                <w:szCs w:val="19"/>
                <w:lang w:val="en-CA" w:eastAsia="en-CA"/>
              </w:rPr>
              <w:t>ne</w:t>
            </w:r>
            <w:r w:rsidRPr="00A139BC">
              <w:rPr>
                <w:rFonts w:ascii="Arial" w:eastAsia="Calibri" w:hAnsi="Arial" w:cs="Arial"/>
                <w:w w:val="101"/>
                <w:sz w:val="19"/>
                <w:szCs w:val="19"/>
                <w:lang w:val="en-CA" w:eastAsia="en-CA"/>
              </w:rPr>
              <w:t>t</w:t>
            </w:r>
            <w:r w:rsidRPr="00A139BC">
              <w:rPr>
                <w:rFonts w:ascii="Arial" w:eastAsia="Calibri" w:hAnsi="Arial" w:cs="Arial"/>
                <w:spacing w:val="-1"/>
                <w:w w:val="101"/>
                <w:sz w:val="19"/>
                <w:szCs w:val="19"/>
                <w:lang w:val="en-CA" w:eastAsia="en-CA"/>
              </w:rPr>
              <w:t>r</w:t>
            </w:r>
            <w:r w:rsidRPr="00A139BC">
              <w:rPr>
                <w:rFonts w:ascii="Arial" w:eastAsia="Calibri" w:hAnsi="Arial" w:cs="Arial"/>
                <w:w w:val="101"/>
                <w:sz w:val="19"/>
                <w:szCs w:val="19"/>
                <w:lang w:val="en-CA" w:eastAsia="en-CA"/>
              </w:rPr>
              <w:t>ics</w:t>
            </w:r>
          </w:p>
          <w:p w:rsidR="00E549B7" w:rsidRPr="00A139BC" w:rsidRDefault="00E549B7" w:rsidP="00931F44">
            <w:pPr>
              <w:widowControl/>
              <w:ind w:left="-11" w:right="-42"/>
              <w:jc w:val="center"/>
              <w:rPr>
                <w:rFonts w:ascii="Arial" w:eastAsia="Calibri" w:hAnsi="Arial" w:cs="Arial"/>
                <w:sz w:val="19"/>
                <w:szCs w:val="19"/>
                <w:lang w:val="en-CA" w:eastAsia="en-CA"/>
              </w:rPr>
            </w:pPr>
            <w:r w:rsidRPr="00A139BC">
              <w:rPr>
                <w:rFonts w:ascii="Arial" w:eastAsia="Calibri" w:hAnsi="Arial" w:cs="Arial"/>
                <w:spacing w:val="2"/>
                <w:sz w:val="19"/>
                <w:szCs w:val="19"/>
                <w:lang w:val="en-CA" w:eastAsia="en-CA"/>
              </w:rPr>
              <w:t>T</w:t>
            </w:r>
            <w:r w:rsidRPr="00A139BC">
              <w:rPr>
                <w:rFonts w:ascii="Arial" w:eastAsia="Calibri" w:hAnsi="Arial" w:cs="Arial"/>
                <w:spacing w:val="-2"/>
                <w:sz w:val="19"/>
                <w:szCs w:val="19"/>
                <w:lang w:val="en-CA" w:eastAsia="en-CA"/>
              </w:rPr>
              <w:t>y</w:t>
            </w:r>
            <w:r w:rsidRPr="00A139BC">
              <w:rPr>
                <w:rFonts w:ascii="Arial" w:eastAsia="Calibri" w:hAnsi="Arial" w:cs="Arial"/>
                <w:spacing w:val="1"/>
                <w:sz w:val="19"/>
                <w:szCs w:val="19"/>
                <w:lang w:val="en-CA" w:eastAsia="en-CA"/>
              </w:rPr>
              <w:t>p</w:t>
            </w:r>
            <w:r w:rsidRPr="00A139BC">
              <w:rPr>
                <w:rFonts w:ascii="Arial" w:eastAsia="Calibri" w:hAnsi="Arial" w:cs="Arial"/>
                <w:sz w:val="19"/>
                <w:szCs w:val="19"/>
                <w:lang w:val="en-CA" w:eastAsia="en-CA"/>
              </w:rPr>
              <w:t>ic</w:t>
            </w:r>
            <w:r w:rsidRPr="00A139BC">
              <w:rPr>
                <w:rFonts w:ascii="Arial" w:eastAsia="Calibri" w:hAnsi="Arial" w:cs="Arial"/>
                <w:spacing w:val="1"/>
                <w:sz w:val="19"/>
                <w:szCs w:val="19"/>
                <w:lang w:val="en-CA" w:eastAsia="en-CA"/>
              </w:rPr>
              <w:t>a</w:t>
            </w:r>
            <w:r w:rsidRPr="00A139BC">
              <w:rPr>
                <w:rFonts w:ascii="Arial" w:eastAsia="Calibri" w:hAnsi="Arial" w:cs="Arial"/>
                <w:sz w:val="19"/>
                <w:szCs w:val="19"/>
                <w:lang w:val="en-CA" w:eastAsia="en-CA"/>
              </w:rPr>
              <w:t>l</w:t>
            </w:r>
            <w:r w:rsidRPr="00A139BC">
              <w:rPr>
                <w:rFonts w:ascii="Arial" w:eastAsia="Calibri" w:hAnsi="Arial" w:cs="Arial"/>
                <w:w w:val="101"/>
                <w:sz w:val="19"/>
                <w:szCs w:val="19"/>
                <w:lang w:val="en-CA" w:eastAsia="en-CA"/>
              </w:rPr>
              <w:t>Us</w:t>
            </w:r>
            <w:r w:rsidRPr="00A139BC">
              <w:rPr>
                <w:rFonts w:ascii="Arial" w:eastAsia="Calibri" w:hAnsi="Arial" w:cs="Arial"/>
                <w:spacing w:val="1"/>
                <w:w w:val="101"/>
                <w:sz w:val="19"/>
                <w:szCs w:val="19"/>
                <w:lang w:val="en-CA" w:eastAsia="en-CA"/>
              </w:rPr>
              <w:t>e</w:t>
            </w:r>
            <w:r w:rsidRPr="00A139BC">
              <w:rPr>
                <w:rFonts w:ascii="Arial" w:eastAsia="Calibri" w:hAnsi="Arial" w:cs="Arial"/>
                <w:spacing w:val="2"/>
                <w:w w:val="101"/>
                <w:sz w:val="19"/>
                <w:szCs w:val="19"/>
                <w:lang w:val="en-CA" w:eastAsia="en-CA"/>
              </w:rPr>
              <w:t>f</w:t>
            </w:r>
            <w:r w:rsidRPr="00A139BC">
              <w:rPr>
                <w:rFonts w:ascii="Arial" w:eastAsia="Calibri" w:hAnsi="Arial" w:cs="Arial"/>
                <w:spacing w:val="1"/>
                <w:w w:val="101"/>
                <w:sz w:val="19"/>
                <w:szCs w:val="19"/>
                <w:lang w:val="en-CA" w:eastAsia="en-CA"/>
              </w:rPr>
              <w:t>u</w:t>
            </w:r>
            <w:r w:rsidRPr="00A139BC">
              <w:rPr>
                <w:rFonts w:ascii="Arial" w:eastAsia="Calibri" w:hAnsi="Arial" w:cs="Arial"/>
                <w:w w:val="101"/>
                <w:sz w:val="19"/>
                <w:szCs w:val="19"/>
                <w:lang w:val="en-CA" w:eastAsia="en-CA"/>
              </w:rPr>
              <w:t>l</w:t>
            </w:r>
          </w:p>
          <w:p w:rsidR="00E549B7" w:rsidRPr="00A139BC" w:rsidRDefault="00E549B7" w:rsidP="00931F44">
            <w:pPr>
              <w:widowControl/>
              <w:spacing w:before="18" w:line="208" w:lineRule="exact"/>
              <w:ind w:left="373" w:right="340"/>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L</w:t>
            </w:r>
            <w:r w:rsidRPr="00A139BC">
              <w:rPr>
                <w:rFonts w:ascii="Arial" w:eastAsia="Calibri" w:hAnsi="Arial" w:cs="Arial"/>
                <w:w w:val="101"/>
                <w:position w:val="-1"/>
                <w:sz w:val="19"/>
                <w:szCs w:val="19"/>
                <w:lang w:val="en-CA" w:eastAsia="en-CA"/>
              </w:rPr>
              <w:t>i</w:t>
            </w:r>
            <w:r w:rsidRPr="00A139BC">
              <w:rPr>
                <w:rFonts w:ascii="Arial" w:eastAsia="Calibri" w:hAnsi="Arial" w:cs="Arial"/>
                <w:spacing w:val="-2"/>
                <w:w w:val="101"/>
                <w:position w:val="-1"/>
                <w:sz w:val="19"/>
                <w:szCs w:val="19"/>
                <w:lang w:val="en-CA" w:eastAsia="en-CA"/>
              </w:rPr>
              <w:t>v</w:t>
            </w:r>
            <w:r w:rsidRPr="00A139BC">
              <w:rPr>
                <w:rFonts w:ascii="Arial" w:eastAsia="Calibri" w:hAnsi="Arial" w:cs="Arial"/>
                <w:spacing w:val="1"/>
                <w:w w:val="101"/>
                <w:position w:val="-1"/>
                <w:sz w:val="19"/>
                <w:szCs w:val="19"/>
                <w:lang w:val="en-CA" w:eastAsia="en-CA"/>
              </w:rPr>
              <w:t>es</w:t>
            </w:r>
          </w:p>
        </w:tc>
        <w:tc>
          <w:tcPr>
            <w:tcW w:w="988" w:type="dxa"/>
          </w:tcPr>
          <w:p w:rsidR="00E549B7" w:rsidRPr="00A139BC" w:rsidRDefault="00E549B7" w:rsidP="00931F44">
            <w:pPr>
              <w:widowControl/>
              <w:spacing w:before="5" w:line="190" w:lineRule="exact"/>
              <w:rPr>
                <w:rFonts w:ascii="Times New Roman" w:eastAsia="Calibri" w:hAnsi="Times New Roman"/>
                <w:sz w:val="19"/>
                <w:szCs w:val="19"/>
                <w:lang w:val="en-CA" w:eastAsia="en-CA"/>
              </w:rPr>
            </w:pPr>
          </w:p>
          <w:p w:rsidR="00E549B7" w:rsidRPr="00A139BC" w:rsidRDefault="00E549B7" w:rsidP="00931F44">
            <w:pPr>
              <w:widowControl/>
              <w:spacing w:line="208" w:lineRule="exact"/>
              <w:ind w:left="50" w:right="-20"/>
              <w:rPr>
                <w:rFonts w:ascii="Times New Roman" w:eastAsia="Calibri" w:hAnsi="Times New Roman"/>
                <w:lang w:val="en-CA" w:eastAsia="en-CA"/>
              </w:rPr>
            </w:pPr>
            <w:r w:rsidRPr="00A139BC">
              <w:rPr>
                <w:rFonts w:ascii="Arial" w:eastAsia="Calibri" w:hAnsi="Arial" w:cs="Arial"/>
                <w:w w:val="101"/>
                <w:position w:val="-1"/>
                <w:sz w:val="19"/>
                <w:szCs w:val="19"/>
                <w:lang w:val="en-CA" w:eastAsia="en-CA"/>
              </w:rPr>
              <w:t>Di</w:t>
            </w:r>
            <w:r w:rsidRPr="00A139BC">
              <w:rPr>
                <w:rFonts w:ascii="Arial" w:eastAsia="Calibri" w:hAnsi="Arial" w:cs="Arial"/>
                <w:spacing w:val="2"/>
                <w:w w:val="101"/>
                <w:position w:val="-1"/>
                <w:sz w:val="19"/>
                <w:szCs w:val="19"/>
                <w:lang w:val="en-CA" w:eastAsia="en-CA"/>
              </w:rPr>
              <w:t>ff</w:t>
            </w:r>
            <w:r w:rsidRPr="00A139BC">
              <w:rPr>
                <w:rFonts w:ascii="Arial" w:eastAsia="Calibri" w:hAnsi="Arial" w:cs="Arial"/>
                <w:spacing w:val="1"/>
                <w:w w:val="101"/>
                <w:position w:val="-1"/>
                <w:sz w:val="19"/>
                <w:szCs w:val="19"/>
                <w:lang w:val="en-CA" w:eastAsia="en-CA"/>
              </w:rPr>
              <w:t>e</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spacing w:val="1"/>
                <w:w w:val="101"/>
                <w:position w:val="-1"/>
                <w:sz w:val="19"/>
                <w:szCs w:val="19"/>
                <w:lang w:val="en-CA" w:eastAsia="en-CA"/>
              </w:rPr>
              <w:t>en</w:t>
            </w:r>
            <w:r w:rsidRPr="00A139BC">
              <w:rPr>
                <w:rFonts w:ascii="Arial" w:eastAsia="Calibri" w:hAnsi="Arial" w:cs="Arial"/>
                <w:w w:val="101"/>
                <w:position w:val="-1"/>
                <w:sz w:val="19"/>
                <w:szCs w:val="19"/>
                <w:lang w:val="en-CA" w:eastAsia="en-CA"/>
              </w:rPr>
              <w:t>ce</w:t>
            </w:r>
          </w:p>
        </w:tc>
      </w:tr>
      <w:tr w:rsidR="00E549B7" w:rsidRPr="00A139BC" w:rsidTr="00931F44">
        <w:trPr>
          <w:trHeight w:hRule="exact" w:val="435"/>
        </w:trPr>
        <w:tc>
          <w:tcPr>
            <w:tcW w:w="763"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145"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1820</w:t>
            </w:r>
          </w:p>
        </w:tc>
        <w:tc>
          <w:tcPr>
            <w:tcW w:w="1749" w:type="dxa"/>
          </w:tcPr>
          <w:p w:rsidR="00E549B7" w:rsidRPr="00A139BC" w:rsidRDefault="00E549B7" w:rsidP="00931F44">
            <w:pPr>
              <w:widowControl/>
              <w:spacing w:line="191" w:lineRule="exact"/>
              <w:ind w:left="26" w:right="-20"/>
              <w:rPr>
                <w:rFonts w:ascii="Arial" w:eastAsia="Calibri" w:hAnsi="Arial" w:cs="Arial"/>
                <w:sz w:val="19"/>
                <w:szCs w:val="19"/>
                <w:lang w:val="en-CA" w:eastAsia="en-CA"/>
              </w:rPr>
            </w:pPr>
            <w:r w:rsidRPr="00A139BC">
              <w:rPr>
                <w:rFonts w:ascii="Arial" w:eastAsia="Calibri" w:hAnsi="Arial" w:cs="Arial"/>
                <w:sz w:val="19"/>
                <w:szCs w:val="19"/>
                <w:lang w:val="en-CA" w:eastAsia="en-CA"/>
              </w:rPr>
              <w:t>Dist</w:t>
            </w:r>
            <w:r w:rsidRPr="00A139BC">
              <w:rPr>
                <w:rFonts w:ascii="Arial" w:eastAsia="Calibri" w:hAnsi="Arial" w:cs="Arial"/>
                <w:spacing w:val="-1"/>
                <w:sz w:val="19"/>
                <w:szCs w:val="19"/>
                <w:lang w:val="en-CA" w:eastAsia="en-CA"/>
              </w:rPr>
              <w:t>r</w:t>
            </w:r>
            <w:r w:rsidRPr="00A139BC">
              <w:rPr>
                <w:rFonts w:ascii="Arial" w:eastAsia="Calibri" w:hAnsi="Arial" w:cs="Arial"/>
                <w:sz w:val="19"/>
                <w:szCs w:val="19"/>
                <w:lang w:val="en-CA" w:eastAsia="en-CA"/>
              </w:rPr>
              <w:t>i</w:t>
            </w:r>
            <w:r w:rsidRPr="00A139BC">
              <w:rPr>
                <w:rFonts w:ascii="Arial" w:eastAsia="Calibri" w:hAnsi="Arial" w:cs="Arial"/>
                <w:spacing w:val="1"/>
                <w:sz w:val="19"/>
                <w:szCs w:val="19"/>
                <w:lang w:val="en-CA" w:eastAsia="en-CA"/>
              </w:rPr>
              <w:t>bu</w:t>
            </w:r>
            <w:r w:rsidRPr="00A139BC">
              <w:rPr>
                <w:rFonts w:ascii="Arial" w:eastAsia="Calibri" w:hAnsi="Arial" w:cs="Arial"/>
                <w:sz w:val="19"/>
                <w:szCs w:val="19"/>
                <w:lang w:val="en-CA" w:eastAsia="en-CA"/>
              </w:rPr>
              <w:t>ti</w:t>
            </w:r>
            <w:r w:rsidRPr="00A139BC">
              <w:rPr>
                <w:rFonts w:ascii="Arial" w:eastAsia="Calibri" w:hAnsi="Arial" w:cs="Arial"/>
                <w:spacing w:val="1"/>
                <w:sz w:val="19"/>
                <w:szCs w:val="19"/>
                <w:lang w:val="en-CA" w:eastAsia="en-CA"/>
              </w:rPr>
              <w:t>o</w:t>
            </w:r>
            <w:r w:rsidRPr="00A139BC">
              <w:rPr>
                <w:rFonts w:ascii="Arial" w:eastAsia="Calibri" w:hAnsi="Arial" w:cs="Arial"/>
                <w:sz w:val="19"/>
                <w:szCs w:val="19"/>
                <w:lang w:val="en-CA" w:eastAsia="en-CA"/>
              </w:rPr>
              <w:t>n</w:t>
            </w:r>
            <w:r w:rsidRPr="00A139BC">
              <w:rPr>
                <w:rFonts w:ascii="Arial" w:eastAsia="Calibri" w:hAnsi="Arial" w:cs="Arial"/>
                <w:spacing w:val="1"/>
                <w:w w:val="101"/>
                <w:sz w:val="19"/>
                <w:szCs w:val="19"/>
                <w:lang w:val="en-CA" w:eastAsia="en-CA"/>
              </w:rPr>
              <w:t>S</w:t>
            </w:r>
            <w:r w:rsidRPr="00A139BC">
              <w:rPr>
                <w:rFonts w:ascii="Arial" w:eastAsia="Calibri" w:hAnsi="Arial" w:cs="Arial"/>
                <w:w w:val="101"/>
                <w:sz w:val="19"/>
                <w:szCs w:val="19"/>
                <w:lang w:val="en-CA" w:eastAsia="en-CA"/>
              </w:rPr>
              <w:t>t</w:t>
            </w:r>
            <w:r w:rsidRPr="00A139BC">
              <w:rPr>
                <w:rFonts w:ascii="Arial" w:eastAsia="Calibri" w:hAnsi="Arial" w:cs="Arial"/>
                <w:spacing w:val="1"/>
                <w:w w:val="101"/>
                <w:sz w:val="19"/>
                <w:szCs w:val="19"/>
                <w:lang w:val="en-CA" w:eastAsia="en-CA"/>
              </w:rPr>
              <w:t>a</w:t>
            </w:r>
            <w:r w:rsidRPr="00A139BC">
              <w:rPr>
                <w:rFonts w:ascii="Arial" w:eastAsia="Calibri" w:hAnsi="Arial" w:cs="Arial"/>
                <w:w w:val="101"/>
                <w:sz w:val="19"/>
                <w:szCs w:val="19"/>
                <w:lang w:val="en-CA" w:eastAsia="en-CA"/>
              </w:rPr>
              <w:t>ti</w:t>
            </w:r>
            <w:r w:rsidRPr="00A139BC">
              <w:rPr>
                <w:rFonts w:ascii="Arial" w:eastAsia="Calibri" w:hAnsi="Arial" w:cs="Arial"/>
                <w:spacing w:val="1"/>
                <w:w w:val="101"/>
                <w:sz w:val="19"/>
                <w:szCs w:val="19"/>
                <w:lang w:val="en-CA" w:eastAsia="en-CA"/>
              </w:rPr>
              <w:t>on</w:t>
            </w:r>
          </w:p>
          <w:p w:rsidR="00E549B7" w:rsidRPr="00A139BC" w:rsidRDefault="00E549B7" w:rsidP="00931F44">
            <w:pPr>
              <w:widowControl/>
              <w:spacing w:before="18" w:line="208" w:lineRule="exact"/>
              <w:ind w:left="26" w:right="-20"/>
              <w:rPr>
                <w:rFonts w:ascii="Times New Roman" w:eastAsia="Calibri" w:hAnsi="Times New Roman"/>
                <w:lang w:val="en-CA" w:eastAsia="en-CA"/>
              </w:rPr>
            </w:pPr>
            <w:r w:rsidRPr="00A139BC">
              <w:rPr>
                <w:rFonts w:ascii="Arial" w:eastAsia="Calibri" w:hAnsi="Arial" w:cs="Arial"/>
                <w:spacing w:val="1"/>
                <w:position w:val="-1"/>
                <w:sz w:val="19"/>
                <w:szCs w:val="19"/>
                <w:lang w:val="en-CA" w:eastAsia="en-CA"/>
              </w:rPr>
              <w:t>E</w:t>
            </w:r>
            <w:r w:rsidRPr="00A139BC">
              <w:rPr>
                <w:rFonts w:ascii="Arial" w:eastAsia="Calibri" w:hAnsi="Arial" w:cs="Arial"/>
                <w:spacing w:val="-1"/>
                <w:position w:val="-1"/>
                <w:sz w:val="19"/>
                <w:szCs w:val="19"/>
                <w:lang w:val="en-CA" w:eastAsia="en-CA"/>
              </w:rPr>
              <w:t>q</w:t>
            </w:r>
            <w:r w:rsidRPr="00A139BC">
              <w:rPr>
                <w:rFonts w:ascii="Arial" w:eastAsia="Calibri" w:hAnsi="Arial" w:cs="Arial"/>
                <w:spacing w:val="1"/>
                <w:position w:val="-1"/>
                <w:sz w:val="19"/>
                <w:szCs w:val="19"/>
                <w:lang w:val="en-CA" w:eastAsia="en-CA"/>
              </w:rPr>
              <w:t>u</w:t>
            </w:r>
            <w:r w:rsidRPr="00A139BC">
              <w:rPr>
                <w:rFonts w:ascii="Arial" w:eastAsia="Calibri" w:hAnsi="Arial" w:cs="Arial"/>
                <w:position w:val="-1"/>
                <w:sz w:val="19"/>
                <w:szCs w:val="19"/>
                <w:lang w:val="en-CA" w:eastAsia="en-CA"/>
              </w:rPr>
              <w:t>i</w:t>
            </w:r>
            <w:r w:rsidRPr="00A139BC">
              <w:rPr>
                <w:rFonts w:ascii="Arial" w:eastAsia="Calibri" w:hAnsi="Arial" w:cs="Arial"/>
                <w:spacing w:val="1"/>
                <w:position w:val="-1"/>
                <w:sz w:val="19"/>
                <w:szCs w:val="19"/>
                <w:lang w:val="en-CA" w:eastAsia="en-CA"/>
              </w:rPr>
              <w:t>pmen</w:t>
            </w:r>
            <w:r w:rsidRPr="00A139BC">
              <w:rPr>
                <w:rFonts w:ascii="Arial" w:eastAsia="Calibri" w:hAnsi="Arial" w:cs="Arial"/>
                <w:position w:val="-1"/>
                <w:sz w:val="19"/>
                <w:szCs w:val="19"/>
                <w:lang w:val="en-CA" w:eastAsia="en-CA"/>
              </w:rPr>
              <w:t>t</w:t>
            </w:r>
            <w:r w:rsidRPr="00A139BC">
              <w:rPr>
                <w:rFonts w:ascii="Arial" w:eastAsia="Calibri" w:hAnsi="Arial" w:cs="Arial"/>
                <w:spacing w:val="-1"/>
                <w:position w:val="-1"/>
                <w:sz w:val="19"/>
                <w:szCs w:val="19"/>
                <w:lang w:val="en-CA" w:eastAsia="en-CA"/>
              </w:rPr>
              <w:t>&lt;</w:t>
            </w:r>
            <w:r w:rsidRPr="00A139BC">
              <w:rPr>
                <w:rFonts w:ascii="Arial" w:eastAsia="Calibri" w:hAnsi="Arial" w:cs="Arial"/>
                <w:spacing w:val="1"/>
                <w:position w:val="-1"/>
                <w:sz w:val="19"/>
                <w:szCs w:val="19"/>
                <w:lang w:val="en-CA" w:eastAsia="en-CA"/>
              </w:rPr>
              <w:t>5</w:t>
            </w:r>
            <w:r w:rsidRPr="00A139BC">
              <w:rPr>
                <w:rFonts w:ascii="Arial" w:eastAsia="Calibri" w:hAnsi="Arial" w:cs="Arial"/>
                <w:position w:val="-1"/>
                <w:sz w:val="19"/>
                <w:szCs w:val="19"/>
                <w:lang w:val="en-CA" w:eastAsia="en-CA"/>
              </w:rPr>
              <w:t>0</w:t>
            </w:r>
            <w:r w:rsidRPr="00A139BC">
              <w:rPr>
                <w:rFonts w:ascii="Arial" w:eastAsia="Calibri" w:hAnsi="Arial" w:cs="Arial"/>
                <w:w w:val="101"/>
                <w:position w:val="-1"/>
                <w:sz w:val="19"/>
                <w:szCs w:val="19"/>
                <w:lang w:val="en-CA" w:eastAsia="en-CA"/>
              </w:rPr>
              <w:t>kV</w:t>
            </w:r>
          </w:p>
        </w:tc>
        <w:tc>
          <w:tcPr>
            <w:tcW w:w="1363"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538" w:right="503"/>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45</w:t>
            </w:r>
          </w:p>
        </w:tc>
        <w:tc>
          <w:tcPr>
            <w:tcW w:w="1208"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252"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$14</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660</w:t>
            </w:r>
          </w:p>
        </w:tc>
        <w:tc>
          <w:tcPr>
            <w:tcW w:w="1157"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435" w:right="402"/>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50</w:t>
            </w:r>
          </w:p>
        </w:tc>
        <w:tc>
          <w:tcPr>
            <w:tcW w:w="1268"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283"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$14</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353</w:t>
            </w:r>
          </w:p>
        </w:tc>
        <w:tc>
          <w:tcPr>
            <w:tcW w:w="988"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214"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w:t>
            </w:r>
            <w:r w:rsidRPr="00A139BC">
              <w:rPr>
                <w:rFonts w:ascii="Arial" w:eastAsia="Calibri" w:hAnsi="Arial" w:cs="Arial"/>
                <w:spacing w:val="1"/>
                <w:w w:val="101"/>
                <w:position w:val="-1"/>
                <w:sz w:val="19"/>
                <w:szCs w:val="19"/>
                <w:lang w:val="en-CA" w:eastAsia="en-CA"/>
              </w:rPr>
              <w:t>$307)</w:t>
            </w:r>
          </w:p>
        </w:tc>
      </w:tr>
      <w:tr w:rsidR="00E549B7" w:rsidRPr="00A139BC" w:rsidTr="00931F44">
        <w:trPr>
          <w:trHeight w:hRule="exact" w:val="435"/>
        </w:trPr>
        <w:tc>
          <w:tcPr>
            <w:tcW w:w="763"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145"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1830</w:t>
            </w:r>
          </w:p>
        </w:tc>
        <w:tc>
          <w:tcPr>
            <w:tcW w:w="1749" w:type="dxa"/>
          </w:tcPr>
          <w:p w:rsidR="00E549B7" w:rsidRPr="00A139BC" w:rsidRDefault="00E549B7" w:rsidP="00931F44">
            <w:pPr>
              <w:widowControl/>
              <w:spacing w:line="191" w:lineRule="exact"/>
              <w:ind w:left="26" w:right="-20"/>
              <w:rPr>
                <w:rFonts w:ascii="Arial" w:eastAsia="Calibri" w:hAnsi="Arial" w:cs="Arial"/>
                <w:sz w:val="19"/>
                <w:szCs w:val="19"/>
                <w:lang w:val="en-CA" w:eastAsia="en-CA"/>
              </w:rPr>
            </w:pPr>
            <w:r w:rsidRPr="00A139BC">
              <w:rPr>
                <w:rFonts w:ascii="Arial" w:eastAsia="Calibri" w:hAnsi="Arial" w:cs="Arial"/>
                <w:spacing w:val="1"/>
                <w:sz w:val="19"/>
                <w:szCs w:val="19"/>
                <w:lang w:val="en-CA" w:eastAsia="en-CA"/>
              </w:rPr>
              <w:t>Po</w:t>
            </w:r>
            <w:r w:rsidRPr="00A139BC">
              <w:rPr>
                <w:rFonts w:ascii="Arial" w:eastAsia="Calibri" w:hAnsi="Arial" w:cs="Arial"/>
                <w:sz w:val="19"/>
                <w:szCs w:val="19"/>
                <w:lang w:val="en-CA" w:eastAsia="en-CA"/>
              </w:rPr>
              <w:t>l</w:t>
            </w:r>
            <w:r w:rsidRPr="00A139BC">
              <w:rPr>
                <w:rFonts w:ascii="Arial" w:eastAsia="Calibri" w:hAnsi="Arial" w:cs="Arial"/>
                <w:spacing w:val="1"/>
                <w:sz w:val="19"/>
                <w:szCs w:val="19"/>
                <w:lang w:val="en-CA" w:eastAsia="en-CA"/>
              </w:rPr>
              <w:t>e</w:t>
            </w:r>
            <w:r w:rsidRPr="00A139BC">
              <w:rPr>
                <w:rFonts w:ascii="Arial" w:eastAsia="Calibri" w:hAnsi="Arial" w:cs="Arial"/>
                <w:sz w:val="19"/>
                <w:szCs w:val="19"/>
                <w:lang w:val="en-CA" w:eastAsia="en-CA"/>
              </w:rPr>
              <w:t>s,</w:t>
            </w:r>
            <w:r w:rsidRPr="00A139BC">
              <w:rPr>
                <w:rFonts w:ascii="Arial" w:eastAsia="Calibri" w:hAnsi="Arial" w:cs="Arial"/>
                <w:spacing w:val="2"/>
                <w:sz w:val="19"/>
                <w:szCs w:val="19"/>
                <w:lang w:val="en-CA" w:eastAsia="en-CA"/>
              </w:rPr>
              <w:t>T</w:t>
            </w:r>
            <w:r w:rsidRPr="00A139BC">
              <w:rPr>
                <w:rFonts w:ascii="Arial" w:eastAsia="Calibri" w:hAnsi="Arial" w:cs="Arial"/>
                <w:spacing w:val="1"/>
                <w:sz w:val="19"/>
                <w:szCs w:val="19"/>
                <w:lang w:val="en-CA" w:eastAsia="en-CA"/>
              </w:rPr>
              <w:t>o</w:t>
            </w:r>
            <w:r w:rsidRPr="00A139BC">
              <w:rPr>
                <w:rFonts w:ascii="Arial" w:eastAsia="Calibri" w:hAnsi="Arial" w:cs="Arial"/>
                <w:spacing w:val="-2"/>
                <w:sz w:val="19"/>
                <w:szCs w:val="19"/>
                <w:lang w:val="en-CA" w:eastAsia="en-CA"/>
              </w:rPr>
              <w:t>w</w:t>
            </w:r>
            <w:r w:rsidRPr="00A139BC">
              <w:rPr>
                <w:rFonts w:ascii="Arial" w:eastAsia="Calibri" w:hAnsi="Arial" w:cs="Arial"/>
                <w:spacing w:val="1"/>
                <w:sz w:val="19"/>
                <w:szCs w:val="19"/>
                <w:lang w:val="en-CA" w:eastAsia="en-CA"/>
              </w:rPr>
              <w:t>e</w:t>
            </w:r>
            <w:r w:rsidRPr="00A139BC">
              <w:rPr>
                <w:rFonts w:ascii="Arial" w:eastAsia="Calibri" w:hAnsi="Arial" w:cs="Arial"/>
                <w:spacing w:val="-1"/>
                <w:sz w:val="19"/>
                <w:szCs w:val="19"/>
                <w:lang w:val="en-CA" w:eastAsia="en-CA"/>
              </w:rPr>
              <w:t>r</w:t>
            </w:r>
            <w:r w:rsidRPr="00A139BC">
              <w:rPr>
                <w:rFonts w:ascii="Arial" w:eastAsia="Calibri" w:hAnsi="Arial" w:cs="Arial"/>
                <w:sz w:val="19"/>
                <w:szCs w:val="19"/>
                <w:lang w:val="en-CA" w:eastAsia="en-CA"/>
              </w:rPr>
              <w:t>s</w:t>
            </w:r>
            <w:r w:rsidRPr="00A139BC">
              <w:rPr>
                <w:rFonts w:ascii="Arial" w:eastAsia="Calibri" w:hAnsi="Arial" w:cs="Arial"/>
                <w:w w:val="101"/>
                <w:sz w:val="19"/>
                <w:szCs w:val="19"/>
                <w:lang w:val="en-CA" w:eastAsia="en-CA"/>
              </w:rPr>
              <w:t>&amp;</w:t>
            </w:r>
          </w:p>
          <w:p w:rsidR="00E549B7" w:rsidRPr="00A139BC" w:rsidRDefault="00E549B7" w:rsidP="00931F44">
            <w:pPr>
              <w:widowControl/>
              <w:spacing w:before="18" w:line="208" w:lineRule="exact"/>
              <w:ind w:left="26" w:right="-20"/>
              <w:rPr>
                <w:rFonts w:ascii="Times New Roman" w:eastAsia="Calibri" w:hAnsi="Times New Roman"/>
                <w:lang w:val="en-CA" w:eastAsia="en-CA"/>
              </w:rPr>
            </w:pPr>
            <w:r w:rsidRPr="00A139BC">
              <w:rPr>
                <w:rFonts w:ascii="Arial" w:eastAsia="Calibri" w:hAnsi="Arial" w:cs="Arial"/>
                <w:w w:val="101"/>
                <w:position w:val="-1"/>
                <w:sz w:val="19"/>
                <w:szCs w:val="19"/>
                <w:lang w:val="en-CA" w:eastAsia="en-CA"/>
              </w:rPr>
              <w:t>Fi</w:t>
            </w:r>
            <w:r w:rsidRPr="00A139BC">
              <w:rPr>
                <w:rFonts w:ascii="Arial" w:eastAsia="Calibri" w:hAnsi="Arial" w:cs="Arial"/>
                <w:spacing w:val="-2"/>
                <w:w w:val="101"/>
                <w:position w:val="-1"/>
                <w:sz w:val="19"/>
                <w:szCs w:val="19"/>
                <w:lang w:val="en-CA" w:eastAsia="en-CA"/>
              </w:rPr>
              <w:t>x</w:t>
            </w:r>
            <w:r w:rsidRPr="00A139BC">
              <w:rPr>
                <w:rFonts w:ascii="Arial" w:eastAsia="Calibri" w:hAnsi="Arial" w:cs="Arial"/>
                <w:w w:val="101"/>
                <w:position w:val="-1"/>
                <w:sz w:val="19"/>
                <w:szCs w:val="19"/>
                <w:lang w:val="en-CA" w:eastAsia="en-CA"/>
              </w:rPr>
              <w:t>t</w:t>
            </w:r>
            <w:r w:rsidRPr="00A139BC">
              <w:rPr>
                <w:rFonts w:ascii="Arial" w:eastAsia="Calibri" w:hAnsi="Arial" w:cs="Arial"/>
                <w:spacing w:val="1"/>
                <w:w w:val="101"/>
                <w:position w:val="-1"/>
                <w:sz w:val="19"/>
                <w:szCs w:val="19"/>
                <w:lang w:val="en-CA" w:eastAsia="en-CA"/>
              </w:rPr>
              <w:t>u</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spacing w:val="1"/>
                <w:w w:val="101"/>
                <w:position w:val="-1"/>
                <w:sz w:val="19"/>
                <w:szCs w:val="19"/>
                <w:lang w:val="en-CA" w:eastAsia="en-CA"/>
              </w:rPr>
              <w:t>es</w:t>
            </w:r>
          </w:p>
        </w:tc>
        <w:tc>
          <w:tcPr>
            <w:tcW w:w="1363"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538" w:right="503"/>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45</w:t>
            </w:r>
          </w:p>
        </w:tc>
        <w:tc>
          <w:tcPr>
            <w:tcW w:w="1208"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252"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$62</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485</w:t>
            </w:r>
          </w:p>
        </w:tc>
        <w:tc>
          <w:tcPr>
            <w:tcW w:w="1157"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435" w:right="402"/>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45</w:t>
            </w:r>
          </w:p>
        </w:tc>
        <w:tc>
          <w:tcPr>
            <w:tcW w:w="1268"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283"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$62</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485</w:t>
            </w:r>
          </w:p>
        </w:tc>
        <w:tc>
          <w:tcPr>
            <w:tcW w:w="988" w:type="dxa"/>
          </w:tcPr>
          <w:p w:rsidR="00E549B7" w:rsidRPr="00A139BC" w:rsidRDefault="00E549B7" w:rsidP="00931F44">
            <w:pPr>
              <w:widowControl/>
              <w:spacing w:before="9" w:line="200" w:lineRule="exact"/>
              <w:rPr>
                <w:rFonts w:ascii="Times New Roman" w:eastAsia="Calibri" w:hAnsi="Times New Roman"/>
                <w:sz w:val="20"/>
                <w:szCs w:val="20"/>
                <w:lang w:val="en-CA" w:eastAsia="en-CA"/>
              </w:rPr>
            </w:pPr>
          </w:p>
          <w:p w:rsidR="00E549B7" w:rsidRPr="00A139BC" w:rsidRDefault="00E549B7" w:rsidP="00931F44">
            <w:pPr>
              <w:widowControl/>
              <w:spacing w:line="208" w:lineRule="exact"/>
              <w:ind w:left="350" w:right="317"/>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$0</w:t>
            </w:r>
          </w:p>
        </w:tc>
      </w:tr>
      <w:tr w:rsidR="00E549B7" w:rsidRPr="00A139BC" w:rsidTr="00931F44">
        <w:trPr>
          <w:trHeight w:hRule="exact" w:val="217"/>
        </w:trPr>
        <w:tc>
          <w:tcPr>
            <w:tcW w:w="763" w:type="dxa"/>
          </w:tcPr>
          <w:p w:rsidR="00E549B7" w:rsidRPr="00A139BC" w:rsidRDefault="00E549B7" w:rsidP="00931F44">
            <w:pPr>
              <w:widowControl/>
              <w:spacing w:line="200" w:lineRule="exact"/>
              <w:ind w:left="145"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1850</w:t>
            </w:r>
          </w:p>
        </w:tc>
        <w:tc>
          <w:tcPr>
            <w:tcW w:w="1749" w:type="dxa"/>
          </w:tcPr>
          <w:p w:rsidR="00E549B7" w:rsidRPr="00A139BC" w:rsidRDefault="00E549B7" w:rsidP="00931F44">
            <w:pPr>
              <w:widowControl/>
              <w:spacing w:line="200" w:lineRule="exact"/>
              <w:ind w:left="26" w:right="-20"/>
              <w:rPr>
                <w:rFonts w:ascii="Times New Roman" w:eastAsia="Calibri" w:hAnsi="Times New Roman"/>
                <w:lang w:val="en-CA" w:eastAsia="en-CA"/>
              </w:rPr>
            </w:pPr>
            <w:r w:rsidRPr="00A139BC">
              <w:rPr>
                <w:rFonts w:ascii="Arial" w:eastAsia="Calibri" w:hAnsi="Arial" w:cs="Arial"/>
                <w:spacing w:val="1"/>
                <w:position w:val="-1"/>
                <w:sz w:val="19"/>
                <w:szCs w:val="19"/>
                <w:lang w:val="en-CA" w:eastAsia="en-CA"/>
              </w:rPr>
              <w:t>L</w:t>
            </w:r>
            <w:r w:rsidRPr="00A139BC">
              <w:rPr>
                <w:rFonts w:ascii="Arial" w:eastAsia="Calibri" w:hAnsi="Arial" w:cs="Arial"/>
                <w:position w:val="-1"/>
                <w:sz w:val="19"/>
                <w:szCs w:val="19"/>
                <w:lang w:val="en-CA" w:eastAsia="en-CA"/>
              </w:rPr>
              <w:t>i</w:t>
            </w:r>
            <w:r w:rsidRPr="00A139BC">
              <w:rPr>
                <w:rFonts w:ascii="Arial" w:eastAsia="Calibri" w:hAnsi="Arial" w:cs="Arial"/>
                <w:spacing w:val="1"/>
                <w:position w:val="-1"/>
                <w:sz w:val="19"/>
                <w:szCs w:val="19"/>
                <w:lang w:val="en-CA" w:eastAsia="en-CA"/>
              </w:rPr>
              <w:t>n</w:t>
            </w:r>
            <w:r w:rsidRPr="00A139BC">
              <w:rPr>
                <w:rFonts w:ascii="Arial" w:eastAsia="Calibri" w:hAnsi="Arial" w:cs="Arial"/>
                <w:position w:val="-1"/>
                <w:sz w:val="19"/>
                <w:szCs w:val="19"/>
                <w:lang w:val="en-CA" w:eastAsia="en-CA"/>
              </w:rPr>
              <w:t>e</w:t>
            </w:r>
            <w:r w:rsidRPr="00A139BC">
              <w:rPr>
                <w:rFonts w:ascii="Arial" w:eastAsia="Calibri" w:hAnsi="Arial" w:cs="Arial"/>
                <w:spacing w:val="2"/>
                <w:w w:val="101"/>
                <w:position w:val="-1"/>
                <w:sz w:val="19"/>
                <w:szCs w:val="19"/>
                <w:lang w:val="en-CA" w:eastAsia="en-CA"/>
              </w:rPr>
              <w:t>T</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spacing w:val="1"/>
                <w:w w:val="101"/>
                <w:position w:val="-1"/>
                <w:sz w:val="19"/>
                <w:szCs w:val="19"/>
                <w:lang w:val="en-CA" w:eastAsia="en-CA"/>
              </w:rPr>
              <w:t>an</w:t>
            </w:r>
            <w:r w:rsidRPr="00A139BC">
              <w:rPr>
                <w:rFonts w:ascii="Arial" w:eastAsia="Calibri" w:hAnsi="Arial" w:cs="Arial"/>
                <w:w w:val="101"/>
                <w:position w:val="-1"/>
                <w:sz w:val="19"/>
                <w:szCs w:val="19"/>
                <w:lang w:val="en-CA" w:eastAsia="en-CA"/>
              </w:rPr>
              <w:t>s</w:t>
            </w:r>
            <w:r w:rsidRPr="00A139BC">
              <w:rPr>
                <w:rFonts w:ascii="Arial" w:eastAsia="Calibri" w:hAnsi="Arial" w:cs="Arial"/>
                <w:spacing w:val="2"/>
                <w:w w:val="101"/>
                <w:position w:val="-1"/>
                <w:sz w:val="19"/>
                <w:szCs w:val="19"/>
                <w:lang w:val="en-CA" w:eastAsia="en-CA"/>
              </w:rPr>
              <w:t>f</w:t>
            </w:r>
            <w:r w:rsidRPr="00A139BC">
              <w:rPr>
                <w:rFonts w:ascii="Arial" w:eastAsia="Calibri" w:hAnsi="Arial" w:cs="Arial"/>
                <w:spacing w:val="1"/>
                <w:w w:val="101"/>
                <w:position w:val="-1"/>
                <w:sz w:val="19"/>
                <w:szCs w:val="19"/>
                <w:lang w:val="en-CA" w:eastAsia="en-CA"/>
              </w:rPr>
              <w:t>o</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spacing w:val="1"/>
                <w:w w:val="101"/>
                <w:position w:val="-1"/>
                <w:sz w:val="19"/>
                <w:szCs w:val="19"/>
                <w:lang w:val="en-CA" w:eastAsia="en-CA"/>
              </w:rPr>
              <w:t>me</w:t>
            </w:r>
            <w:r w:rsidRPr="00A139BC">
              <w:rPr>
                <w:rFonts w:ascii="Arial" w:eastAsia="Calibri" w:hAnsi="Arial" w:cs="Arial"/>
                <w:spacing w:val="-1"/>
                <w:w w:val="101"/>
                <w:position w:val="-1"/>
                <w:sz w:val="19"/>
                <w:szCs w:val="19"/>
                <w:lang w:val="en-CA" w:eastAsia="en-CA"/>
              </w:rPr>
              <w:t>r</w:t>
            </w:r>
            <w:r w:rsidRPr="00A139BC">
              <w:rPr>
                <w:rFonts w:ascii="Arial" w:eastAsia="Calibri" w:hAnsi="Arial" w:cs="Arial"/>
                <w:w w:val="101"/>
                <w:position w:val="-1"/>
                <w:sz w:val="19"/>
                <w:szCs w:val="19"/>
                <w:lang w:val="en-CA" w:eastAsia="en-CA"/>
              </w:rPr>
              <w:t>s</w:t>
            </w:r>
          </w:p>
        </w:tc>
        <w:tc>
          <w:tcPr>
            <w:tcW w:w="1363" w:type="dxa"/>
          </w:tcPr>
          <w:p w:rsidR="00E549B7" w:rsidRPr="00A139BC" w:rsidRDefault="00E549B7" w:rsidP="00931F44">
            <w:pPr>
              <w:widowControl/>
              <w:spacing w:line="200" w:lineRule="exact"/>
              <w:ind w:left="538" w:right="503"/>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45</w:t>
            </w:r>
          </w:p>
        </w:tc>
        <w:tc>
          <w:tcPr>
            <w:tcW w:w="1208" w:type="dxa"/>
          </w:tcPr>
          <w:p w:rsidR="00E549B7" w:rsidRPr="00A139BC" w:rsidRDefault="00E549B7" w:rsidP="00931F44">
            <w:pPr>
              <w:widowControl/>
              <w:spacing w:line="200" w:lineRule="exact"/>
              <w:ind w:left="306"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$4</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971</w:t>
            </w:r>
          </w:p>
        </w:tc>
        <w:tc>
          <w:tcPr>
            <w:tcW w:w="1157" w:type="dxa"/>
          </w:tcPr>
          <w:p w:rsidR="00E549B7" w:rsidRPr="00A139BC" w:rsidRDefault="00E549B7" w:rsidP="00931F44">
            <w:pPr>
              <w:widowControl/>
              <w:spacing w:line="200" w:lineRule="exact"/>
              <w:ind w:left="435" w:right="402"/>
              <w:jc w:val="center"/>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40</w:t>
            </w:r>
          </w:p>
        </w:tc>
        <w:tc>
          <w:tcPr>
            <w:tcW w:w="1268" w:type="dxa"/>
          </w:tcPr>
          <w:p w:rsidR="00E549B7" w:rsidRPr="00A139BC" w:rsidRDefault="00E549B7" w:rsidP="00931F44">
            <w:pPr>
              <w:widowControl/>
              <w:spacing w:line="200" w:lineRule="exact"/>
              <w:ind w:left="337"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$6</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789</w:t>
            </w:r>
          </w:p>
        </w:tc>
        <w:tc>
          <w:tcPr>
            <w:tcW w:w="988" w:type="dxa"/>
          </w:tcPr>
          <w:p w:rsidR="00E549B7" w:rsidRPr="00A139BC" w:rsidRDefault="00E549B7" w:rsidP="00931F44">
            <w:pPr>
              <w:widowControl/>
              <w:spacing w:line="200" w:lineRule="exact"/>
              <w:ind w:left="196"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818</w:t>
            </w:r>
          </w:p>
        </w:tc>
      </w:tr>
      <w:tr w:rsidR="00E549B7" w:rsidRPr="00A139BC" w:rsidTr="00931F44">
        <w:trPr>
          <w:trHeight w:hRule="exact" w:val="217"/>
        </w:trPr>
        <w:tc>
          <w:tcPr>
            <w:tcW w:w="763" w:type="dxa"/>
          </w:tcPr>
          <w:p w:rsidR="00E549B7" w:rsidRPr="00A139BC" w:rsidRDefault="00E549B7" w:rsidP="00931F44">
            <w:pPr>
              <w:widowControl/>
              <w:rPr>
                <w:rFonts w:ascii="Times New Roman" w:eastAsia="Calibri" w:hAnsi="Times New Roman"/>
                <w:lang w:val="en-CA" w:eastAsia="en-CA"/>
              </w:rPr>
            </w:pPr>
          </w:p>
        </w:tc>
        <w:tc>
          <w:tcPr>
            <w:tcW w:w="1749" w:type="dxa"/>
          </w:tcPr>
          <w:p w:rsidR="00E549B7" w:rsidRPr="00A139BC" w:rsidRDefault="00E549B7" w:rsidP="00931F44">
            <w:pPr>
              <w:widowControl/>
              <w:spacing w:line="200" w:lineRule="exact"/>
              <w:ind w:left="26" w:right="-20"/>
              <w:rPr>
                <w:rFonts w:ascii="Times New Roman" w:eastAsia="Calibri" w:hAnsi="Times New Roman"/>
                <w:lang w:val="en-CA" w:eastAsia="en-CA"/>
              </w:rPr>
            </w:pPr>
            <w:r w:rsidRPr="00A139BC">
              <w:rPr>
                <w:rFonts w:ascii="Arial" w:eastAsia="Calibri" w:hAnsi="Arial" w:cs="Arial"/>
                <w:spacing w:val="2"/>
                <w:w w:val="101"/>
                <w:position w:val="-1"/>
                <w:sz w:val="19"/>
                <w:szCs w:val="19"/>
                <w:lang w:val="en-CA" w:eastAsia="en-CA"/>
              </w:rPr>
              <w:t>T</w:t>
            </w:r>
            <w:r w:rsidRPr="00A139BC">
              <w:rPr>
                <w:rFonts w:ascii="Arial" w:eastAsia="Calibri" w:hAnsi="Arial" w:cs="Arial"/>
                <w:spacing w:val="1"/>
                <w:w w:val="101"/>
                <w:position w:val="-1"/>
                <w:sz w:val="19"/>
                <w:szCs w:val="19"/>
                <w:lang w:val="en-CA" w:eastAsia="en-CA"/>
              </w:rPr>
              <w:t>o</w:t>
            </w:r>
            <w:r w:rsidRPr="00A139BC">
              <w:rPr>
                <w:rFonts w:ascii="Arial" w:eastAsia="Calibri" w:hAnsi="Arial" w:cs="Arial"/>
                <w:w w:val="101"/>
                <w:position w:val="-1"/>
                <w:sz w:val="19"/>
                <w:szCs w:val="19"/>
                <w:lang w:val="en-CA" w:eastAsia="en-CA"/>
              </w:rPr>
              <w:t>t</w:t>
            </w:r>
            <w:r w:rsidRPr="00A139BC">
              <w:rPr>
                <w:rFonts w:ascii="Arial" w:eastAsia="Calibri" w:hAnsi="Arial" w:cs="Arial"/>
                <w:spacing w:val="1"/>
                <w:w w:val="101"/>
                <w:position w:val="-1"/>
                <w:sz w:val="19"/>
                <w:szCs w:val="19"/>
                <w:lang w:val="en-CA" w:eastAsia="en-CA"/>
              </w:rPr>
              <w:t>al</w:t>
            </w:r>
          </w:p>
        </w:tc>
        <w:tc>
          <w:tcPr>
            <w:tcW w:w="1363" w:type="dxa"/>
          </w:tcPr>
          <w:p w:rsidR="00E549B7" w:rsidRPr="00A139BC" w:rsidRDefault="00E549B7" w:rsidP="00931F44">
            <w:pPr>
              <w:widowControl/>
              <w:rPr>
                <w:rFonts w:ascii="Times New Roman" w:eastAsia="Calibri" w:hAnsi="Times New Roman"/>
                <w:lang w:val="en-CA" w:eastAsia="en-CA"/>
              </w:rPr>
            </w:pPr>
          </w:p>
        </w:tc>
        <w:tc>
          <w:tcPr>
            <w:tcW w:w="1208" w:type="dxa"/>
          </w:tcPr>
          <w:p w:rsidR="00E549B7" w:rsidRPr="00A139BC" w:rsidRDefault="00E549B7" w:rsidP="00931F44">
            <w:pPr>
              <w:widowControl/>
              <w:spacing w:line="200" w:lineRule="exact"/>
              <w:ind w:left="252"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$82</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116</w:t>
            </w:r>
          </w:p>
        </w:tc>
        <w:tc>
          <w:tcPr>
            <w:tcW w:w="1157" w:type="dxa"/>
          </w:tcPr>
          <w:p w:rsidR="00E549B7" w:rsidRPr="00A139BC" w:rsidRDefault="00E549B7" w:rsidP="00931F44">
            <w:pPr>
              <w:widowControl/>
              <w:rPr>
                <w:rFonts w:ascii="Times New Roman" w:eastAsia="Calibri" w:hAnsi="Times New Roman"/>
                <w:lang w:val="en-CA" w:eastAsia="en-CA"/>
              </w:rPr>
            </w:pPr>
          </w:p>
        </w:tc>
        <w:tc>
          <w:tcPr>
            <w:tcW w:w="1268" w:type="dxa"/>
          </w:tcPr>
          <w:p w:rsidR="00E549B7" w:rsidRPr="00A139BC" w:rsidRDefault="00E549B7" w:rsidP="00931F44">
            <w:pPr>
              <w:widowControl/>
              <w:spacing w:line="200" w:lineRule="exact"/>
              <w:ind w:left="283"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$83</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627</w:t>
            </w:r>
          </w:p>
        </w:tc>
        <w:tc>
          <w:tcPr>
            <w:tcW w:w="988" w:type="dxa"/>
          </w:tcPr>
          <w:p w:rsidR="00E549B7" w:rsidRPr="00A139BC" w:rsidRDefault="00E549B7" w:rsidP="00931F44">
            <w:pPr>
              <w:widowControl/>
              <w:spacing w:line="200" w:lineRule="exact"/>
              <w:ind w:left="196" w:right="-20"/>
              <w:rPr>
                <w:rFonts w:ascii="Times New Roman" w:eastAsia="Calibri" w:hAnsi="Times New Roman"/>
                <w:lang w:val="en-CA" w:eastAsia="en-CA"/>
              </w:rPr>
            </w:pPr>
            <w:r w:rsidRPr="00A139BC">
              <w:rPr>
                <w:rFonts w:ascii="Arial" w:eastAsia="Calibri" w:hAnsi="Arial" w:cs="Arial"/>
                <w:spacing w:val="1"/>
                <w:w w:val="101"/>
                <w:position w:val="-1"/>
                <w:sz w:val="19"/>
                <w:szCs w:val="19"/>
                <w:lang w:val="en-CA" w:eastAsia="en-CA"/>
              </w:rPr>
              <w:t>$1</w:t>
            </w:r>
            <w:r w:rsidRPr="00A139BC">
              <w:rPr>
                <w:rFonts w:ascii="Arial" w:eastAsia="Calibri" w:hAnsi="Arial" w:cs="Arial"/>
                <w:w w:val="101"/>
                <w:position w:val="-1"/>
                <w:sz w:val="19"/>
                <w:szCs w:val="19"/>
                <w:lang w:val="en-CA" w:eastAsia="en-CA"/>
              </w:rPr>
              <w:t>,</w:t>
            </w:r>
            <w:r w:rsidRPr="00A139BC">
              <w:rPr>
                <w:rFonts w:ascii="Arial" w:eastAsia="Calibri" w:hAnsi="Arial" w:cs="Arial"/>
                <w:spacing w:val="1"/>
                <w:w w:val="101"/>
                <w:position w:val="-1"/>
                <w:sz w:val="19"/>
                <w:szCs w:val="19"/>
                <w:lang w:val="en-CA" w:eastAsia="en-CA"/>
              </w:rPr>
              <w:t>511</w:t>
            </w:r>
          </w:p>
        </w:tc>
      </w:tr>
    </w:tbl>
    <w:p w:rsidR="00E549B7" w:rsidRPr="00A139BC" w:rsidRDefault="00E549B7" w:rsidP="00E549B7">
      <w:pPr>
        <w:widowControl/>
        <w:rPr>
          <w:rFonts w:ascii="Times New Roman" w:eastAsia="Calibri" w:hAnsi="Times New Roman"/>
          <w:sz w:val="20"/>
          <w:szCs w:val="20"/>
          <w:lang w:val="en-CA" w:eastAsia="en-CA"/>
        </w:rPr>
      </w:pPr>
    </w:p>
    <w:p w:rsidR="00E549B7" w:rsidRDefault="00E549B7" w:rsidP="00E549B7"/>
    <w:p w:rsidR="00E549B7" w:rsidRDefault="00E549B7" w:rsidP="00E549B7"/>
    <w:p w:rsidR="00F06409" w:rsidRPr="00AD1112" w:rsidRDefault="00F06409" w:rsidP="002A07EA">
      <w:pPr>
        <w:pStyle w:val="Heading1"/>
        <w:keepNext w:val="0"/>
        <w:spacing w:after="240" w:line="360" w:lineRule="auto"/>
        <w:rPr>
          <w:rFonts w:ascii="Arial" w:hAnsi="Arial"/>
          <w:sz w:val="28"/>
          <w:szCs w:val="28"/>
          <w:lang w:val="en-GB"/>
        </w:rPr>
      </w:pPr>
      <w:r w:rsidRPr="00AD1112">
        <w:rPr>
          <w:rFonts w:ascii="Arial" w:hAnsi="Arial"/>
          <w:sz w:val="28"/>
          <w:szCs w:val="28"/>
          <w:lang w:val="en-GB"/>
        </w:rPr>
        <w:t>Cost of Capital/Capital Structure</w:t>
      </w:r>
    </w:p>
    <w:p w:rsidR="005C2442" w:rsidRDefault="0028701D" w:rsidP="002A07EA">
      <w:pPr>
        <w:pStyle w:val="Heading2"/>
        <w:keepNext w:val="0"/>
        <w:spacing w:after="240"/>
        <w:rPr>
          <w:bCs w:val="0"/>
          <w:iCs w:val="0"/>
          <w:lang w:val="en-GB"/>
        </w:rPr>
      </w:pPr>
      <w:r w:rsidRPr="0028701D">
        <w:rPr>
          <w:bCs w:val="0"/>
          <w:iCs w:val="0"/>
          <w:lang w:val="en-GB"/>
        </w:rPr>
        <w:t>VECC supports the submissions o</w:t>
      </w:r>
      <w:r w:rsidR="00C426DF">
        <w:rPr>
          <w:bCs w:val="0"/>
          <w:iCs w:val="0"/>
          <w:lang w:val="en-GB"/>
        </w:rPr>
        <w:t>f</w:t>
      </w:r>
      <w:r w:rsidRPr="0028701D">
        <w:rPr>
          <w:bCs w:val="0"/>
          <w:iCs w:val="0"/>
          <w:lang w:val="en-GB"/>
        </w:rPr>
        <w:t xml:space="preserve"> Board staff with respect to cost of capital. </w:t>
      </w:r>
    </w:p>
    <w:p w:rsidR="00C426DF" w:rsidRPr="00C426DF" w:rsidRDefault="00C426DF" w:rsidP="00C426DF">
      <w:pPr>
        <w:rPr>
          <w:lang w:val="en-GB"/>
        </w:rPr>
      </w:pPr>
    </w:p>
    <w:p w:rsidR="009A5654" w:rsidRPr="00AD1112" w:rsidRDefault="009A5654" w:rsidP="009A5654">
      <w:pPr>
        <w:pStyle w:val="Heading1"/>
        <w:keepNext w:val="0"/>
        <w:spacing w:before="0" w:after="240" w:line="360" w:lineRule="auto"/>
        <w:rPr>
          <w:rFonts w:ascii="Arial" w:hAnsi="Arial"/>
          <w:sz w:val="28"/>
          <w:szCs w:val="28"/>
          <w:lang w:val="en-GB"/>
        </w:rPr>
      </w:pPr>
      <w:r w:rsidRPr="00AD1112">
        <w:rPr>
          <w:rFonts w:ascii="Arial" w:hAnsi="Arial"/>
          <w:sz w:val="28"/>
          <w:szCs w:val="28"/>
          <w:lang w:val="en-GB"/>
        </w:rPr>
        <w:t>Cost Allocation</w:t>
      </w:r>
    </w:p>
    <w:p w:rsidR="003156AB" w:rsidRPr="003156AB" w:rsidRDefault="003156AB" w:rsidP="003156AB">
      <w:pPr>
        <w:pStyle w:val="Heading2"/>
        <w:keepNext w:val="0"/>
        <w:numPr>
          <w:ilvl w:val="0"/>
          <w:numId w:val="0"/>
        </w:numPr>
        <w:rPr>
          <w:i/>
          <w:lang w:val="en-GB"/>
        </w:rPr>
      </w:pPr>
      <w:r w:rsidRPr="003156AB">
        <w:rPr>
          <w:i/>
          <w:lang w:val="en-GB"/>
        </w:rPr>
        <w:t>Cost Allocation Methodology</w:t>
      </w:r>
    </w:p>
    <w:p w:rsidR="009A5654" w:rsidRDefault="003156AB" w:rsidP="00D72B27">
      <w:pPr>
        <w:pStyle w:val="Heading2"/>
        <w:keepNext w:val="0"/>
        <w:rPr>
          <w:lang w:val="en-GB"/>
        </w:rPr>
      </w:pPr>
      <w:r>
        <w:rPr>
          <w:lang w:val="en-GB"/>
        </w:rPr>
        <w:t xml:space="preserve">As part of its </w:t>
      </w:r>
      <w:r w:rsidR="001765E7">
        <w:rPr>
          <w:lang w:val="en-GB"/>
        </w:rPr>
        <w:t>A</w:t>
      </w:r>
      <w:r>
        <w:rPr>
          <w:lang w:val="en-GB"/>
        </w:rPr>
        <w:t xml:space="preserve">pplication, </w:t>
      </w:r>
      <w:r w:rsidR="00D72B27">
        <w:rPr>
          <w:lang w:val="en-GB"/>
        </w:rPr>
        <w:t>Atikokan</w:t>
      </w:r>
      <w:r>
        <w:rPr>
          <w:lang w:val="en-GB"/>
        </w:rPr>
        <w:t xml:space="preserve"> filed the results of </w:t>
      </w:r>
      <w:r w:rsidR="009A5654">
        <w:rPr>
          <w:lang w:val="en-GB"/>
        </w:rPr>
        <w:t>a 201</w:t>
      </w:r>
      <w:r w:rsidR="00D72B27">
        <w:rPr>
          <w:lang w:val="en-GB"/>
        </w:rPr>
        <w:t>2</w:t>
      </w:r>
      <w:r w:rsidR="009A5654">
        <w:rPr>
          <w:lang w:val="en-GB"/>
        </w:rPr>
        <w:t xml:space="preserve"> cost allocation study</w:t>
      </w:r>
      <w:r w:rsidR="00D72B27">
        <w:rPr>
          <w:lang w:val="en-GB"/>
        </w:rPr>
        <w:t>.  The study utilized the Board’s new Cost Allocation model and incorporated revised weighting factors for Billing &amp; Collecting, Meter Reading and Meter Capital</w:t>
      </w:r>
      <w:r w:rsidR="00D72B27">
        <w:rPr>
          <w:rStyle w:val="FootnoteReference"/>
          <w:lang w:val="en-GB"/>
        </w:rPr>
        <w:footnoteReference w:id="30"/>
      </w:r>
      <w:r w:rsidR="00D72B27">
        <w:rPr>
          <w:lang w:val="en-GB"/>
        </w:rPr>
        <w:t>.  In response to interrogatories Atikokan refined its allocation factors for meter capital to reflect the different types of smart meters used and updated its 2012 cost allocation results</w:t>
      </w:r>
      <w:r w:rsidR="00D72B27">
        <w:rPr>
          <w:rStyle w:val="FootnoteReference"/>
          <w:lang w:val="en-GB"/>
        </w:rPr>
        <w:footnoteReference w:id="31"/>
      </w:r>
      <w:r w:rsidR="00D72B27">
        <w:rPr>
          <w:lang w:val="en-GB"/>
        </w:rPr>
        <w:t xml:space="preserve">. </w:t>
      </w:r>
      <w:r w:rsidR="00764C40">
        <w:rPr>
          <w:lang w:val="en-GB"/>
        </w:rPr>
        <w:t xml:space="preserve">The following table sets out the results of </w:t>
      </w:r>
      <w:r w:rsidR="00D72B27">
        <w:rPr>
          <w:lang w:val="en-GB"/>
        </w:rPr>
        <w:t>Atikokan’s</w:t>
      </w:r>
      <w:r w:rsidR="00764C40">
        <w:rPr>
          <w:lang w:val="en-GB"/>
        </w:rPr>
        <w:t xml:space="preserve"> updated cost allocation.</w:t>
      </w:r>
    </w:p>
    <w:p w:rsidR="008027EF" w:rsidRDefault="008027EF">
      <w:pPr>
        <w:widowControl/>
        <w:autoSpaceDE/>
        <w:autoSpaceDN/>
        <w:adjustRightInd/>
        <w:rPr>
          <w:lang w:val="en-GB"/>
        </w:rPr>
      </w:pPr>
      <w:r>
        <w:rPr>
          <w:lang w:val="en-GB"/>
        </w:rPr>
        <w:br w:type="page"/>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tblGrid>
      <w:tr w:rsidR="00764C40" w:rsidRPr="009A7D38" w:rsidTr="009A7D38">
        <w:tc>
          <w:tcPr>
            <w:tcW w:w="6384" w:type="dxa"/>
            <w:gridSpan w:val="2"/>
            <w:shd w:val="clear" w:color="auto" w:fill="auto"/>
          </w:tcPr>
          <w:p w:rsidR="00764C40" w:rsidRPr="009A7D38" w:rsidRDefault="00764C40" w:rsidP="009A7D38">
            <w:pPr>
              <w:pStyle w:val="Heading2"/>
              <w:keepNext w:val="0"/>
              <w:numPr>
                <w:ilvl w:val="0"/>
                <w:numId w:val="0"/>
              </w:numPr>
              <w:spacing w:before="60"/>
              <w:rPr>
                <w:b/>
                <w:lang w:val="en-GB"/>
              </w:rPr>
            </w:pPr>
            <w:r w:rsidRPr="009A7D38">
              <w:rPr>
                <w:b/>
                <w:lang w:val="en-GB"/>
              </w:rPr>
              <w:t>REVENUE TO COST RATIOS – 201</w:t>
            </w:r>
            <w:r w:rsidR="0095230D" w:rsidRPr="009A7D38">
              <w:rPr>
                <w:b/>
                <w:lang w:val="en-GB"/>
              </w:rPr>
              <w:t>2</w:t>
            </w:r>
            <w:r w:rsidRPr="009A7D38">
              <w:rPr>
                <w:b/>
                <w:lang w:val="en-GB"/>
              </w:rPr>
              <w:t xml:space="preserve"> Updated Results</w:t>
            </w:r>
          </w:p>
        </w:tc>
      </w:tr>
      <w:tr w:rsidR="00764C40" w:rsidRPr="009A7D38" w:rsidTr="009A7D38">
        <w:tc>
          <w:tcPr>
            <w:tcW w:w="3192" w:type="dxa"/>
            <w:shd w:val="clear" w:color="auto" w:fill="auto"/>
          </w:tcPr>
          <w:p w:rsidR="00764C40" w:rsidRPr="009A7D38" w:rsidRDefault="00764C40" w:rsidP="009A7D38">
            <w:pPr>
              <w:pStyle w:val="Heading2"/>
              <w:keepNext w:val="0"/>
              <w:numPr>
                <w:ilvl w:val="0"/>
                <w:numId w:val="0"/>
              </w:numPr>
              <w:spacing w:before="60"/>
              <w:jc w:val="center"/>
              <w:rPr>
                <w:b/>
                <w:lang w:val="en-GB"/>
              </w:rPr>
            </w:pPr>
            <w:r w:rsidRPr="009A7D38">
              <w:rPr>
                <w:b/>
                <w:lang w:val="en-GB"/>
              </w:rPr>
              <w:t>Customer Class</w:t>
            </w:r>
          </w:p>
        </w:tc>
        <w:tc>
          <w:tcPr>
            <w:tcW w:w="3192" w:type="dxa"/>
            <w:shd w:val="clear" w:color="auto" w:fill="auto"/>
          </w:tcPr>
          <w:p w:rsidR="00764C40" w:rsidRPr="009A7D38" w:rsidRDefault="00764C40" w:rsidP="009A7D38">
            <w:pPr>
              <w:pStyle w:val="Heading2"/>
              <w:keepNext w:val="0"/>
              <w:numPr>
                <w:ilvl w:val="0"/>
                <w:numId w:val="0"/>
              </w:numPr>
              <w:spacing w:before="60"/>
              <w:jc w:val="center"/>
              <w:rPr>
                <w:b/>
                <w:lang w:val="en-GB"/>
              </w:rPr>
            </w:pPr>
            <w:r w:rsidRPr="009A7D38">
              <w:rPr>
                <w:b/>
                <w:lang w:val="en-GB"/>
              </w:rPr>
              <w:t>201</w:t>
            </w:r>
            <w:r w:rsidR="0095230D" w:rsidRPr="009A7D38">
              <w:rPr>
                <w:b/>
                <w:lang w:val="en-GB"/>
              </w:rPr>
              <w:t>2</w:t>
            </w:r>
            <w:r w:rsidRPr="009A7D38">
              <w:rPr>
                <w:b/>
                <w:lang w:val="en-GB"/>
              </w:rPr>
              <w:t xml:space="preserve"> Revenue to Cost Ratios</w:t>
            </w:r>
          </w:p>
        </w:tc>
      </w:tr>
      <w:tr w:rsidR="00764C40" w:rsidRPr="009A7D38" w:rsidTr="009A7D38">
        <w:tc>
          <w:tcPr>
            <w:tcW w:w="3192" w:type="dxa"/>
            <w:shd w:val="clear" w:color="auto" w:fill="auto"/>
          </w:tcPr>
          <w:p w:rsidR="00764C40" w:rsidRPr="009A7D38" w:rsidRDefault="00764C40" w:rsidP="009A7D38">
            <w:pPr>
              <w:pStyle w:val="Heading2"/>
              <w:keepNext w:val="0"/>
              <w:numPr>
                <w:ilvl w:val="0"/>
                <w:numId w:val="0"/>
              </w:numPr>
              <w:spacing w:before="60"/>
              <w:rPr>
                <w:lang w:val="en-GB"/>
              </w:rPr>
            </w:pPr>
            <w:r w:rsidRPr="009A7D38">
              <w:rPr>
                <w:lang w:val="en-GB"/>
              </w:rPr>
              <w:t>Residential</w:t>
            </w:r>
          </w:p>
        </w:tc>
        <w:tc>
          <w:tcPr>
            <w:tcW w:w="3192" w:type="dxa"/>
            <w:shd w:val="clear" w:color="auto" w:fill="auto"/>
          </w:tcPr>
          <w:p w:rsidR="00764C40" w:rsidRPr="009A7D38" w:rsidRDefault="0095230D" w:rsidP="009A7D38">
            <w:pPr>
              <w:pStyle w:val="Heading2"/>
              <w:keepNext w:val="0"/>
              <w:numPr>
                <w:ilvl w:val="0"/>
                <w:numId w:val="0"/>
              </w:numPr>
              <w:spacing w:before="60"/>
              <w:jc w:val="center"/>
              <w:rPr>
                <w:lang w:val="en-GB"/>
              </w:rPr>
            </w:pPr>
            <w:r w:rsidRPr="009A7D38">
              <w:rPr>
                <w:lang w:val="en-GB"/>
              </w:rPr>
              <w:t>97.3</w:t>
            </w:r>
            <w:r w:rsidR="00764C40" w:rsidRPr="009A7D38">
              <w:rPr>
                <w:lang w:val="en-GB"/>
              </w:rPr>
              <w:t>%</w:t>
            </w:r>
          </w:p>
        </w:tc>
      </w:tr>
      <w:tr w:rsidR="00764C40" w:rsidRPr="009A7D38" w:rsidTr="009A7D38">
        <w:tc>
          <w:tcPr>
            <w:tcW w:w="3192" w:type="dxa"/>
            <w:shd w:val="clear" w:color="auto" w:fill="auto"/>
          </w:tcPr>
          <w:p w:rsidR="00764C40" w:rsidRPr="009A7D38" w:rsidRDefault="00764C40" w:rsidP="009A7D38">
            <w:pPr>
              <w:pStyle w:val="Heading2"/>
              <w:keepNext w:val="0"/>
              <w:numPr>
                <w:ilvl w:val="0"/>
                <w:numId w:val="0"/>
              </w:numPr>
              <w:spacing w:before="60"/>
              <w:rPr>
                <w:lang w:val="en-GB"/>
              </w:rPr>
            </w:pPr>
            <w:r w:rsidRPr="009A7D38">
              <w:rPr>
                <w:lang w:val="en-GB"/>
              </w:rPr>
              <w:t>GS&lt;50</w:t>
            </w:r>
          </w:p>
        </w:tc>
        <w:tc>
          <w:tcPr>
            <w:tcW w:w="3192" w:type="dxa"/>
            <w:shd w:val="clear" w:color="auto" w:fill="auto"/>
          </w:tcPr>
          <w:p w:rsidR="00764C40" w:rsidRPr="009A7D38" w:rsidRDefault="0095230D" w:rsidP="009A7D38">
            <w:pPr>
              <w:pStyle w:val="Heading2"/>
              <w:keepNext w:val="0"/>
              <w:numPr>
                <w:ilvl w:val="0"/>
                <w:numId w:val="0"/>
              </w:numPr>
              <w:spacing w:before="60"/>
              <w:jc w:val="center"/>
              <w:rPr>
                <w:lang w:val="en-GB"/>
              </w:rPr>
            </w:pPr>
            <w:r w:rsidRPr="009A7D38">
              <w:rPr>
                <w:lang w:val="en-GB"/>
              </w:rPr>
              <w:t>128.8</w:t>
            </w:r>
            <w:r w:rsidR="00764C40" w:rsidRPr="009A7D38">
              <w:rPr>
                <w:lang w:val="en-GB"/>
              </w:rPr>
              <w:t>%%</w:t>
            </w:r>
          </w:p>
        </w:tc>
      </w:tr>
      <w:tr w:rsidR="00764C40" w:rsidRPr="009A7D38" w:rsidTr="009A7D38">
        <w:tc>
          <w:tcPr>
            <w:tcW w:w="3192" w:type="dxa"/>
            <w:shd w:val="clear" w:color="auto" w:fill="auto"/>
          </w:tcPr>
          <w:p w:rsidR="00764C40" w:rsidRPr="009A7D38" w:rsidRDefault="00764C40" w:rsidP="009A7D38">
            <w:pPr>
              <w:pStyle w:val="Heading2"/>
              <w:keepNext w:val="0"/>
              <w:numPr>
                <w:ilvl w:val="0"/>
                <w:numId w:val="0"/>
              </w:numPr>
              <w:spacing w:before="60"/>
              <w:rPr>
                <w:lang w:val="en-GB"/>
              </w:rPr>
            </w:pPr>
            <w:r w:rsidRPr="009A7D38">
              <w:rPr>
                <w:lang w:val="en-GB"/>
              </w:rPr>
              <w:t>GS&gt;50</w:t>
            </w:r>
          </w:p>
        </w:tc>
        <w:tc>
          <w:tcPr>
            <w:tcW w:w="3192" w:type="dxa"/>
            <w:shd w:val="clear" w:color="auto" w:fill="auto"/>
          </w:tcPr>
          <w:p w:rsidR="00764C40" w:rsidRPr="009A7D38" w:rsidRDefault="0095230D" w:rsidP="009A7D38">
            <w:pPr>
              <w:pStyle w:val="Heading2"/>
              <w:keepNext w:val="0"/>
              <w:numPr>
                <w:ilvl w:val="0"/>
                <w:numId w:val="0"/>
              </w:numPr>
              <w:spacing w:before="60"/>
              <w:jc w:val="center"/>
              <w:rPr>
                <w:lang w:val="en-GB"/>
              </w:rPr>
            </w:pPr>
            <w:r w:rsidRPr="009A7D38">
              <w:rPr>
                <w:lang w:val="en-GB"/>
              </w:rPr>
              <w:t>89.0</w:t>
            </w:r>
            <w:r w:rsidR="00764C40" w:rsidRPr="009A7D38">
              <w:rPr>
                <w:lang w:val="en-GB"/>
              </w:rPr>
              <w:t>%%</w:t>
            </w:r>
          </w:p>
        </w:tc>
      </w:tr>
      <w:tr w:rsidR="00764C40" w:rsidRPr="009A7D38" w:rsidTr="009A7D38">
        <w:tc>
          <w:tcPr>
            <w:tcW w:w="3192" w:type="dxa"/>
            <w:shd w:val="clear" w:color="auto" w:fill="auto"/>
          </w:tcPr>
          <w:p w:rsidR="00764C40" w:rsidRPr="009A7D38" w:rsidRDefault="00764C40" w:rsidP="009A7D38">
            <w:pPr>
              <w:pStyle w:val="Heading2"/>
              <w:keepNext w:val="0"/>
              <w:numPr>
                <w:ilvl w:val="0"/>
                <w:numId w:val="0"/>
              </w:numPr>
              <w:spacing w:before="60"/>
              <w:rPr>
                <w:lang w:val="en-GB"/>
              </w:rPr>
            </w:pPr>
            <w:r w:rsidRPr="009A7D38">
              <w:rPr>
                <w:lang w:val="en-GB"/>
              </w:rPr>
              <w:t>Street Lights</w:t>
            </w:r>
          </w:p>
        </w:tc>
        <w:tc>
          <w:tcPr>
            <w:tcW w:w="3192" w:type="dxa"/>
            <w:shd w:val="clear" w:color="auto" w:fill="auto"/>
          </w:tcPr>
          <w:p w:rsidR="00764C40" w:rsidRPr="009A7D38" w:rsidRDefault="00764C40" w:rsidP="009A7D38">
            <w:pPr>
              <w:pStyle w:val="Heading2"/>
              <w:keepNext w:val="0"/>
              <w:numPr>
                <w:ilvl w:val="0"/>
                <w:numId w:val="0"/>
              </w:numPr>
              <w:spacing w:before="60"/>
              <w:jc w:val="center"/>
              <w:rPr>
                <w:lang w:val="en-GB"/>
              </w:rPr>
            </w:pPr>
            <w:r w:rsidRPr="009A7D38">
              <w:rPr>
                <w:lang w:val="en-GB"/>
              </w:rPr>
              <w:t>7</w:t>
            </w:r>
            <w:r w:rsidR="0095230D" w:rsidRPr="009A7D38">
              <w:rPr>
                <w:lang w:val="en-GB"/>
              </w:rPr>
              <w:t>5</w:t>
            </w:r>
            <w:r w:rsidRPr="009A7D38">
              <w:rPr>
                <w:lang w:val="en-GB"/>
              </w:rPr>
              <w:t>.8%</w:t>
            </w:r>
          </w:p>
        </w:tc>
      </w:tr>
      <w:tr w:rsidR="00764C40" w:rsidRPr="009A7D38" w:rsidTr="009A7D38">
        <w:tc>
          <w:tcPr>
            <w:tcW w:w="3192" w:type="dxa"/>
            <w:shd w:val="clear" w:color="auto" w:fill="auto"/>
          </w:tcPr>
          <w:p w:rsidR="00764C40" w:rsidRPr="009A7D38" w:rsidRDefault="00764C40" w:rsidP="009A7D38">
            <w:pPr>
              <w:pStyle w:val="Heading2"/>
              <w:keepNext w:val="0"/>
              <w:numPr>
                <w:ilvl w:val="0"/>
                <w:numId w:val="0"/>
              </w:numPr>
              <w:spacing w:before="60"/>
              <w:rPr>
                <w:lang w:val="en-GB"/>
              </w:rPr>
            </w:pPr>
            <w:r w:rsidRPr="009A7D38">
              <w:rPr>
                <w:lang w:val="en-GB"/>
              </w:rPr>
              <w:t>Total</w:t>
            </w:r>
          </w:p>
        </w:tc>
        <w:tc>
          <w:tcPr>
            <w:tcW w:w="3192" w:type="dxa"/>
            <w:shd w:val="clear" w:color="auto" w:fill="auto"/>
          </w:tcPr>
          <w:p w:rsidR="00764C40" w:rsidRPr="009A7D38" w:rsidRDefault="00764C40" w:rsidP="009A7D38">
            <w:pPr>
              <w:pStyle w:val="Heading2"/>
              <w:keepNext w:val="0"/>
              <w:numPr>
                <w:ilvl w:val="0"/>
                <w:numId w:val="0"/>
              </w:numPr>
              <w:spacing w:before="60"/>
              <w:jc w:val="center"/>
              <w:rPr>
                <w:lang w:val="en-GB"/>
              </w:rPr>
            </w:pPr>
            <w:r w:rsidRPr="009A7D38">
              <w:rPr>
                <w:lang w:val="en-GB"/>
              </w:rPr>
              <w:t>100.0%</w:t>
            </w:r>
          </w:p>
        </w:tc>
      </w:tr>
    </w:tbl>
    <w:p w:rsidR="00CD325A" w:rsidRDefault="009A5654" w:rsidP="00764C40">
      <w:pPr>
        <w:pStyle w:val="Heading2"/>
        <w:keepNext w:val="0"/>
        <w:numPr>
          <w:ilvl w:val="0"/>
          <w:numId w:val="0"/>
        </w:numPr>
        <w:spacing w:before="0" w:after="0" w:line="240" w:lineRule="auto"/>
        <w:ind w:left="720"/>
        <w:rPr>
          <w:lang w:val="en-GB"/>
        </w:rPr>
      </w:pPr>
      <w:r w:rsidRPr="00DE5117">
        <w:rPr>
          <w:sz w:val="20"/>
          <w:szCs w:val="20"/>
          <w:lang w:val="fr-CA"/>
        </w:rPr>
        <w:t>Sources:</w:t>
      </w:r>
      <w:r w:rsidRPr="00DE5117">
        <w:rPr>
          <w:sz w:val="20"/>
          <w:szCs w:val="20"/>
          <w:lang w:val="fr-CA"/>
        </w:rPr>
        <w:tab/>
      </w:r>
      <w:r w:rsidR="0095230D">
        <w:rPr>
          <w:sz w:val="20"/>
          <w:szCs w:val="20"/>
          <w:lang w:val="fr-CA"/>
        </w:rPr>
        <w:t>VECC IR Round #2 - #5 a)</w:t>
      </w:r>
    </w:p>
    <w:p w:rsidR="003254BF" w:rsidRDefault="003254BF" w:rsidP="00764C40">
      <w:pPr>
        <w:ind w:left="720"/>
        <w:rPr>
          <w:rFonts w:ascii="Arial" w:hAnsi="Arial" w:cs="Arial"/>
          <w:sz w:val="20"/>
          <w:szCs w:val="20"/>
          <w:lang w:val="en-GB"/>
        </w:rPr>
      </w:pPr>
    </w:p>
    <w:p w:rsidR="00764C40" w:rsidRPr="00764C40" w:rsidRDefault="00764C40" w:rsidP="00764C40">
      <w:pPr>
        <w:pStyle w:val="Heading2"/>
        <w:keepNext w:val="0"/>
        <w:rPr>
          <w:lang w:val="en-GB"/>
        </w:rPr>
      </w:pPr>
      <w:r>
        <w:rPr>
          <w:lang w:val="en-GB"/>
        </w:rPr>
        <w:t>In VECC’s view</w:t>
      </w:r>
      <w:r w:rsidR="0095230D">
        <w:rPr>
          <w:lang w:val="en-GB"/>
        </w:rPr>
        <w:t xml:space="preserve"> Atikokan’s updated cost allocation represents a </w:t>
      </w:r>
      <w:r>
        <w:rPr>
          <w:lang w:val="en-GB"/>
        </w:rPr>
        <w:t>proper appli</w:t>
      </w:r>
      <w:r w:rsidR="0095230D">
        <w:rPr>
          <w:lang w:val="en-GB"/>
        </w:rPr>
        <w:t>cation</w:t>
      </w:r>
      <w:r>
        <w:rPr>
          <w:lang w:val="en-GB"/>
        </w:rPr>
        <w:t xml:space="preserve"> the Board’s cost allocation methodology and the above results are the appropriate starting point for any consideration of adjustments to customer class revenue to cost ratios.</w:t>
      </w:r>
    </w:p>
    <w:p w:rsidR="009A5654" w:rsidRPr="00E9766C" w:rsidRDefault="009A5654" w:rsidP="009A5654">
      <w:pPr>
        <w:spacing w:before="240" w:after="240" w:line="360" w:lineRule="auto"/>
        <w:rPr>
          <w:rFonts w:ascii="Arial" w:hAnsi="Arial" w:cs="Arial"/>
          <w:i/>
          <w:lang w:val="en-GB"/>
        </w:rPr>
      </w:pPr>
      <w:r w:rsidRPr="00E9766C">
        <w:rPr>
          <w:rFonts w:ascii="Arial" w:hAnsi="Arial" w:cs="Arial"/>
          <w:i/>
          <w:lang w:val="en-GB"/>
        </w:rPr>
        <w:t xml:space="preserve">Use of the Cost Allocation </w:t>
      </w:r>
      <w:r>
        <w:rPr>
          <w:rFonts w:ascii="Arial" w:hAnsi="Arial" w:cs="Arial"/>
          <w:i/>
          <w:lang w:val="en-GB"/>
        </w:rPr>
        <w:t>Study Results in Setting 201</w:t>
      </w:r>
      <w:r w:rsidR="0095230D">
        <w:rPr>
          <w:rFonts w:ascii="Arial" w:hAnsi="Arial" w:cs="Arial"/>
          <w:i/>
          <w:lang w:val="en-GB"/>
        </w:rPr>
        <w:t>2</w:t>
      </w:r>
      <w:r w:rsidRPr="00E9766C">
        <w:rPr>
          <w:rFonts w:ascii="Arial" w:hAnsi="Arial" w:cs="Arial"/>
          <w:i/>
          <w:lang w:val="en-GB"/>
        </w:rPr>
        <w:t xml:space="preserve"> Rates</w:t>
      </w:r>
    </w:p>
    <w:p w:rsidR="00511C87" w:rsidRDefault="00764C40" w:rsidP="00DE00FB">
      <w:pPr>
        <w:pStyle w:val="Heading2"/>
        <w:keepNext w:val="0"/>
        <w:spacing w:before="0"/>
        <w:ind w:left="578" w:hanging="578"/>
        <w:rPr>
          <w:lang w:val="en-GB"/>
        </w:rPr>
      </w:pPr>
      <w:r>
        <w:rPr>
          <w:lang w:val="en-GB"/>
        </w:rPr>
        <w:t xml:space="preserve">The revenue to cost ratios from the updated Cost Allocation study all fall within the Board’s recommended ranges with the exception of the GS&lt;50 class (which is </w:t>
      </w:r>
      <w:r w:rsidR="0095230D">
        <w:rPr>
          <w:lang w:val="en-GB"/>
        </w:rPr>
        <w:t>above</w:t>
      </w:r>
      <w:r>
        <w:rPr>
          <w:lang w:val="en-GB"/>
        </w:rPr>
        <w:t xml:space="preserve"> the </w:t>
      </w:r>
      <w:r w:rsidR="0095230D">
        <w:rPr>
          <w:lang w:val="en-GB"/>
        </w:rPr>
        <w:t>120</w:t>
      </w:r>
      <w:r>
        <w:rPr>
          <w:lang w:val="en-GB"/>
        </w:rPr>
        <w:t xml:space="preserve">% </w:t>
      </w:r>
      <w:r w:rsidR="0095230D">
        <w:rPr>
          <w:lang w:val="en-GB"/>
        </w:rPr>
        <w:t>ceiling</w:t>
      </w:r>
      <w:r>
        <w:rPr>
          <w:lang w:val="en-GB"/>
        </w:rPr>
        <w:t>)</w:t>
      </w:r>
      <w:r w:rsidR="0095230D">
        <w:rPr>
          <w:lang w:val="en-GB"/>
        </w:rPr>
        <w:t>.</w:t>
      </w:r>
      <w:r w:rsidR="00777539">
        <w:rPr>
          <w:lang w:val="en-GB"/>
        </w:rPr>
        <w:t xml:space="preserve">In its response to VECC’s interrogatories Atikokan revised its originally proposed revenue to cost ratios </w:t>
      </w:r>
      <w:r w:rsidR="00AF3292">
        <w:rPr>
          <w:lang w:val="en-GB"/>
        </w:rPr>
        <w:t xml:space="preserve">for 2012 </w:t>
      </w:r>
      <w:r w:rsidR="00777539">
        <w:rPr>
          <w:lang w:val="en-GB"/>
        </w:rPr>
        <w:t>and is now proposing</w:t>
      </w:r>
      <w:r w:rsidR="00511C87">
        <w:rPr>
          <w:rStyle w:val="FootnoteReference"/>
          <w:lang w:val="en-GB"/>
        </w:rPr>
        <w:footnoteReference w:id="32"/>
      </w:r>
      <w:r w:rsidR="00511C87">
        <w:rPr>
          <w:lang w:val="en-GB"/>
        </w:rPr>
        <w:t xml:space="preserve"> to:</w:t>
      </w:r>
    </w:p>
    <w:p w:rsidR="00511C87" w:rsidRDefault="0095230D" w:rsidP="00DE00FB">
      <w:pPr>
        <w:pStyle w:val="Heading2"/>
        <w:keepNext w:val="0"/>
        <w:numPr>
          <w:ilvl w:val="0"/>
          <w:numId w:val="32"/>
        </w:numPr>
        <w:spacing w:before="0"/>
        <w:rPr>
          <w:lang w:val="en-GB"/>
        </w:rPr>
      </w:pPr>
      <w:r>
        <w:rPr>
          <w:lang w:val="en-GB"/>
        </w:rPr>
        <w:t>Decrease the GS&lt;50 ratio to 120%, and</w:t>
      </w:r>
      <w:r w:rsidR="00511C87">
        <w:rPr>
          <w:lang w:val="en-GB"/>
        </w:rPr>
        <w:t>,</w:t>
      </w:r>
    </w:p>
    <w:p w:rsidR="001853EC" w:rsidRDefault="0095230D" w:rsidP="00DE00FB">
      <w:pPr>
        <w:pStyle w:val="Heading2"/>
        <w:keepNext w:val="0"/>
        <w:numPr>
          <w:ilvl w:val="0"/>
          <w:numId w:val="32"/>
        </w:numPr>
        <w:spacing w:before="0"/>
        <w:rPr>
          <w:lang w:val="en-GB"/>
        </w:rPr>
      </w:pPr>
      <w:r>
        <w:rPr>
          <w:lang w:val="en-GB"/>
        </w:rPr>
        <w:t>Increase both the GS&gt;50 and Street Lighting ratios to 90.6% (in order to maintain the same overall revenues)</w:t>
      </w:r>
    </w:p>
    <w:p w:rsidR="008C2781" w:rsidRDefault="001853EC" w:rsidP="001853EC">
      <w:pPr>
        <w:pStyle w:val="Heading2"/>
        <w:keepNext w:val="0"/>
        <w:numPr>
          <w:ilvl w:val="0"/>
          <w:numId w:val="32"/>
        </w:numPr>
        <w:spacing w:after="240"/>
        <w:rPr>
          <w:lang w:val="en-GB"/>
        </w:rPr>
      </w:pPr>
      <w:r>
        <w:rPr>
          <w:lang w:val="en-GB"/>
        </w:rPr>
        <w:t>Hold the Residential ratio unchanged at 97.3%</w:t>
      </w:r>
    </w:p>
    <w:p w:rsidR="001853EC" w:rsidRDefault="00511C87" w:rsidP="001853EC">
      <w:pPr>
        <w:pStyle w:val="NormalIndent"/>
        <w:spacing w:before="240" w:after="240" w:line="360" w:lineRule="auto"/>
      </w:pPr>
      <w:r w:rsidRPr="001853EC">
        <w:rPr>
          <w:rFonts w:ascii="Arial" w:hAnsi="Arial" w:cs="Arial"/>
        </w:rPr>
        <w:t>In the subsequent years (201</w:t>
      </w:r>
      <w:r w:rsidR="0095230D" w:rsidRPr="001853EC">
        <w:rPr>
          <w:rFonts w:ascii="Arial" w:hAnsi="Arial" w:cs="Arial"/>
        </w:rPr>
        <w:t>3</w:t>
      </w:r>
      <w:r w:rsidRPr="001853EC">
        <w:rPr>
          <w:rFonts w:ascii="Arial" w:hAnsi="Arial" w:cs="Arial"/>
        </w:rPr>
        <w:t xml:space="preserve"> and 201</w:t>
      </w:r>
      <w:r w:rsidR="0095230D" w:rsidRPr="001853EC">
        <w:rPr>
          <w:rFonts w:ascii="Arial" w:hAnsi="Arial" w:cs="Arial"/>
        </w:rPr>
        <w:t>4</w:t>
      </w:r>
      <w:r w:rsidRPr="001853EC">
        <w:rPr>
          <w:rFonts w:ascii="Arial" w:hAnsi="Arial" w:cs="Arial"/>
        </w:rPr>
        <w:t xml:space="preserve">), </w:t>
      </w:r>
      <w:r w:rsidR="0095230D" w:rsidRPr="001853EC">
        <w:rPr>
          <w:rFonts w:ascii="Arial" w:hAnsi="Arial" w:cs="Arial"/>
        </w:rPr>
        <w:t xml:space="preserve">Atikokan </w:t>
      </w:r>
      <w:r w:rsidRPr="001853EC">
        <w:rPr>
          <w:rFonts w:ascii="Arial" w:hAnsi="Arial" w:cs="Arial"/>
        </w:rPr>
        <w:t>propose</w:t>
      </w:r>
      <w:r w:rsidR="005961B8" w:rsidRPr="001853EC">
        <w:rPr>
          <w:rFonts w:ascii="Arial" w:hAnsi="Arial" w:cs="Arial"/>
        </w:rPr>
        <w:t>s</w:t>
      </w:r>
      <w:r w:rsidRPr="001853EC">
        <w:rPr>
          <w:rFonts w:ascii="Arial" w:hAnsi="Arial" w:cs="Arial"/>
        </w:rPr>
        <w:t xml:space="preserve"> to </w:t>
      </w:r>
      <w:r w:rsidR="0095230D" w:rsidRPr="001853EC">
        <w:rPr>
          <w:rFonts w:ascii="Arial" w:hAnsi="Arial" w:cs="Arial"/>
        </w:rPr>
        <w:t>maintain the same values for each customer class’ revenue to cost ratio.</w:t>
      </w:r>
    </w:p>
    <w:p w:rsidR="001853EC" w:rsidRDefault="001853EC" w:rsidP="001853EC">
      <w:pPr>
        <w:pStyle w:val="Heading2"/>
        <w:keepNext w:val="0"/>
        <w:spacing w:before="0"/>
        <w:ind w:left="578" w:hanging="578"/>
        <w:rPr>
          <w:lang w:val="en-GB"/>
        </w:rPr>
      </w:pPr>
      <w:r>
        <w:rPr>
          <w:lang w:val="en-GB"/>
        </w:rPr>
        <w:t>VECC submits Atikokan’s proposals are consistent with previous Board Decisions</w:t>
      </w:r>
      <w:r w:rsidR="000270F8">
        <w:rPr>
          <w:rStyle w:val="FootnoteReference"/>
          <w:lang w:val="en-GB"/>
        </w:rPr>
        <w:footnoteReference w:id="33"/>
      </w:r>
      <w:r>
        <w:rPr>
          <w:lang w:val="en-GB"/>
        </w:rPr>
        <w:t xml:space="preserve"> and that the Board should accept Atikokan’s proposed revenue to cost ratios for both 2012 and the subsequent years.</w:t>
      </w:r>
    </w:p>
    <w:p w:rsidR="008027EF" w:rsidRPr="008027EF" w:rsidRDefault="008027EF" w:rsidP="008027EF">
      <w:pPr>
        <w:rPr>
          <w:lang w:val="en-GB"/>
        </w:rPr>
      </w:pPr>
    </w:p>
    <w:p w:rsidR="009A5654" w:rsidRPr="00AD1112" w:rsidRDefault="009A5654" w:rsidP="009A5654">
      <w:pPr>
        <w:pStyle w:val="Heading1"/>
        <w:keepNext w:val="0"/>
        <w:spacing w:line="360" w:lineRule="auto"/>
        <w:rPr>
          <w:rFonts w:ascii="Arial" w:hAnsi="Arial"/>
          <w:sz w:val="28"/>
          <w:szCs w:val="28"/>
          <w:lang w:val="en-GB"/>
        </w:rPr>
      </w:pPr>
      <w:r w:rsidRPr="00AD1112">
        <w:rPr>
          <w:rFonts w:ascii="Arial" w:hAnsi="Arial"/>
          <w:sz w:val="28"/>
          <w:szCs w:val="28"/>
          <w:lang w:val="en-GB"/>
        </w:rPr>
        <w:t>Rate Design</w:t>
      </w:r>
    </w:p>
    <w:p w:rsidR="00603302" w:rsidRPr="00603302" w:rsidRDefault="00603302" w:rsidP="00603302">
      <w:pPr>
        <w:rPr>
          <w:rFonts w:ascii="Arial" w:hAnsi="Arial" w:cs="Arial"/>
          <w:i/>
          <w:lang w:val="en-GB"/>
        </w:rPr>
      </w:pPr>
      <w:r w:rsidRPr="00603302">
        <w:rPr>
          <w:rFonts w:ascii="Arial" w:hAnsi="Arial" w:cs="Arial"/>
          <w:i/>
          <w:lang w:val="en-GB"/>
        </w:rPr>
        <w:t>Base Distribution Rates</w:t>
      </w:r>
    </w:p>
    <w:p w:rsidR="00603302" w:rsidRPr="00603302" w:rsidRDefault="00603302" w:rsidP="00603302">
      <w:pPr>
        <w:rPr>
          <w:lang w:val="en-GB"/>
        </w:rPr>
      </w:pPr>
    </w:p>
    <w:p w:rsidR="00527B3D" w:rsidRDefault="0064333C" w:rsidP="00CB3C47">
      <w:pPr>
        <w:pStyle w:val="Heading2"/>
        <w:keepNext w:val="0"/>
        <w:spacing w:before="0"/>
        <w:rPr>
          <w:lang w:val="en-GB"/>
        </w:rPr>
      </w:pPr>
      <w:r>
        <w:rPr>
          <w:lang w:val="en-GB"/>
        </w:rPr>
        <w:t>For 201</w:t>
      </w:r>
      <w:r w:rsidR="00D54955">
        <w:rPr>
          <w:lang w:val="en-GB"/>
        </w:rPr>
        <w:t xml:space="preserve">2Atikokan </w:t>
      </w:r>
      <w:r>
        <w:rPr>
          <w:lang w:val="en-GB"/>
        </w:rPr>
        <w:t>proposes to maintain the current fixed/variable split proportions for each customer class</w:t>
      </w:r>
      <w:r w:rsidR="00D54955">
        <w:rPr>
          <w:rStyle w:val="FootnoteReference"/>
          <w:lang w:val="en-GB"/>
        </w:rPr>
        <w:footnoteReference w:id="34"/>
      </w:r>
      <w:r>
        <w:rPr>
          <w:lang w:val="en-GB"/>
        </w:rPr>
        <w:t xml:space="preserve">.  </w:t>
      </w:r>
      <w:r w:rsidR="00D54955">
        <w:rPr>
          <w:lang w:val="en-GB"/>
        </w:rPr>
        <w:t xml:space="preserve">Based on the original cost allocation results as filed with the Application, </w:t>
      </w:r>
      <w:r w:rsidR="00527B3D">
        <w:rPr>
          <w:lang w:val="en-GB"/>
        </w:rPr>
        <w:t xml:space="preserve">both the </w:t>
      </w:r>
      <w:r w:rsidR="009E60EF">
        <w:rPr>
          <w:lang w:val="en-GB"/>
        </w:rPr>
        <w:t xml:space="preserve">current </w:t>
      </w:r>
      <w:r w:rsidR="00527B3D">
        <w:rPr>
          <w:lang w:val="en-GB"/>
        </w:rPr>
        <w:t>201</w:t>
      </w:r>
      <w:r w:rsidR="009E60EF">
        <w:rPr>
          <w:lang w:val="en-GB"/>
        </w:rPr>
        <w:t>1</w:t>
      </w:r>
      <w:r w:rsidR="00527B3D">
        <w:rPr>
          <w:lang w:val="en-GB"/>
        </w:rPr>
        <w:t xml:space="preserve"> and the</w:t>
      </w:r>
      <w:r w:rsidR="00D54955">
        <w:rPr>
          <w:lang w:val="en-GB"/>
        </w:rPr>
        <w:t xml:space="preserve"> resulting </w:t>
      </w:r>
      <w:r w:rsidR="009E60EF">
        <w:rPr>
          <w:lang w:val="en-GB"/>
        </w:rPr>
        <w:t xml:space="preserve">2012 </w:t>
      </w:r>
      <w:r w:rsidR="00D54955">
        <w:rPr>
          <w:lang w:val="en-GB"/>
        </w:rPr>
        <w:t xml:space="preserve">service charges </w:t>
      </w:r>
      <w:r w:rsidR="009E60EF">
        <w:rPr>
          <w:lang w:val="en-GB"/>
        </w:rPr>
        <w:t xml:space="preserve">(based on maintaining the current fixed/variable proportions) </w:t>
      </w:r>
      <w:r w:rsidR="00D54955">
        <w:rPr>
          <w:lang w:val="en-GB"/>
        </w:rPr>
        <w:t xml:space="preserve">for </w:t>
      </w:r>
      <w:r w:rsidR="009E60EF">
        <w:rPr>
          <w:lang w:val="en-GB"/>
        </w:rPr>
        <w:t>each of</w:t>
      </w:r>
      <w:r w:rsidR="00527B3D">
        <w:rPr>
          <w:lang w:val="en-GB"/>
        </w:rPr>
        <w:t xml:space="preserve"> the GS&lt;50 and G</w:t>
      </w:r>
      <w:r w:rsidR="00D209F8">
        <w:rPr>
          <w:lang w:val="en-GB"/>
        </w:rPr>
        <w:t>S</w:t>
      </w:r>
      <w:r w:rsidR="00527B3D">
        <w:rPr>
          <w:lang w:val="en-GB"/>
        </w:rPr>
        <w:t>&gt;50 classes are greater than the upper limit of range for the monthly service charge (MSC) for these classes as established by the Board’s November 2007 Report of the Board – Application of Cost Allocation for Electricity Distributors (EB-2007-0667).  The relevant values for these classes are set out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527B3D" w:rsidRPr="009A7D38" w:rsidTr="009A7D38">
        <w:tc>
          <w:tcPr>
            <w:tcW w:w="2394" w:type="dxa"/>
            <w:shd w:val="clear" w:color="auto" w:fill="auto"/>
          </w:tcPr>
          <w:p w:rsidR="00527B3D" w:rsidRPr="009A7D38" w:rsidRDefault="00527B3D" w:rsidP="009A7D38">
            <w:pPr>
              <w:pStyle w:val="Heading2"/>
              <w:keepNext w:val="0"/>
              <w:numPr>
                <w:ilvl w:val="0"/>
                <w:numId w:val="0"/>
              </w:numPr>
              <w:spacing w:before="0"/>
              <w:rPr>
                <w:b/>
                <w:lang w:val="en-GB"/>
              </w:rPr>
            </w:pPr>
          </w:p>
        </w:tc>
        <w:tc>
          <w:tcPr>
            <w:tcW w:w="2394" w:type="dxa"/>
            <w:shd w:val="clear" w:color="auto" w:fill="auto"/>
          </w:tcPr>
          <w:p w:rsidR="00527B3D" w:rsidRPr="009A7D38" w:rsidRDefault="00527B3D" w:rsidP="009A7D38">
            <w:pPr>
              <w:pStyle w:val="Heading2"/>
              <w:keepNext w:val="0"/>
              <w:numPr>
                <w:ilvl w:val="0"/>
                <w:numId w:val="0"/>
              </w:numPr>
              <w:spacing w:before="0" w:after="0" w:line="240" w:lineRule="auto"/>
              <w:rPr>
                <w:b/>
                <w:lang w:val="en-GB"/>
              </w:rPr>
            </w:pPr>
            <w:r w:rsidRPr="009A7D38">
              <w:rPr>
                <w:b/>
                <w:lang w:val="en-GB"/>
              </w:rPr>
              <w:t>2011 MSC</w:t>
            </w:r>
          </w:p>
        </w:tc>
        <w:tc>
          <w:tcPr>
            <w:tcW w:w="2394" w:type="dxa"/>
            <w:shd w:val="clear" w:color="auto" w:fill="auto"/>
          </w:tcPr>
          <w:p w:rsidR="00527B3D" w:rsidRPr="009A7D38" w:rsidRDefault="00527B3D" w:rsidP="009A7D38">
            <w:pPr>
              <w:pStyle w:val="Heading2"/>
              <w:keepNext w:val="0"/>
              <w:numPr>
                <w:ilvl w:val="0"/>
                <w:numId w:val="0"/>
              </w:numPr>
              <w:spacing w:before="0" w:after="0" w:line="240" w:lineRule="auto"/>
              <w:rPr>
                <w:b/>
                <w:lang w:val="en-GB"/>
              </w:rPr>
            </w:pPr>
            <w:r w:rsidRPr="009A7D38">
              <w:rPr>
                <w:b/>
                <w:lang w:val="en-GB"/>
              </w:rPr>
              <w:t>Proposed 2012 MSC</w:t>
            </w:r>
          </w:p>
        </w:tc>
        <w:tc>
          <w:tcPr>
            <w:tcW w:w="2394" w:type="dxa"/>
            <w:shd w:val="clear" w:color="auto" w:fill="auto"/>
          </w:tcPr>
          <w:p w:rsidR="00527B3D" w:rsidRPr="009A7D38" w:rsidRDefault="00527B3D" w:rsidP="009A7D38">
            <w:pPr>
              <w:pStyle w:val="Heading2"/>
              <w:keepNext w:val="0"/>
              <w:numPr>
                <w:ilvl w:val="0"/>
                <w:numId w:val="0"/>
              </w:numPr>
              <w:spacing w:before="0" w:after="0" w:line="240" w:lineRule="auto"/>
              <w:rPr>
                <w:b/>
                <w:lang w:val="en-GB"/>
              </w:rPr>
            </w:pPr>
            <w:r w:rsidRPr="009A7D38">
              <w:rPr>
                <w:b/>
                <w:lang w:val="en-GB"/>
              </w:rPr>
              <w:t>Customer Unit Cost / Month  - Minimum System with PLCC</w:t>
            </w:r>
          </w:p>
        </w:tc>
      </w:tr>
      <w:tr w:rsidR="00527B3D" w:rsidRPr="009A7D38" w:rsidTr="009A7D38">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GS&lt;50</w:t>
            </w:r>
          </w:p>
        </w:tc>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$70.02</w:t>
            </w:r>
          </w:p>
        </w:tc>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$82.46</w:t>
            </w:r>
          </w:p>
        </w:tc>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$44.62</w:t>
            </w:r>
          </w:p>
        </w:tc>
      </w:tr>
      <w:tr w:rsidR="00527B3D" w:rsidRPr="009A7D38" w:rsidTr="009A7D38">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GS&gt;50</w:t>
            </w:r>
          </w:p>
        </w:tc>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$440.74</w:t>
            </w:r>
          </w:p>
        </w:tc>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$587.88</w:t>
            </w:r>
          </w:p>
        </w:tc>
        <w:tc>
          <w:tcPr>
            <w:tcW w:w="2394" w:type="dxa"/>
            <w:shd w:val="clear" w:color="auto" w:fill="auto"/>
          </w:tcPr>
          <w:p w:rsidR="00527B3D" w:rsidRPr="009A7D38" w:rsidRDefault="00527B3D" w:rsidP="009A7D38">
            <w:pPr>
              <w:pStyle w:val="Heading2"/>
              <w:keepNext w:val="0"/>
              <w:numPr>
                <w:ilvl w:val="0"/>
                <w:numId w:val="0"/>
              </w:numPr>
              <w:spacing w:before="0"/>
              <w:rPr>
                <w:lang w:val="en-GB"/>
              </w:rPr>
            </w:pPr>
            <w:r w:rsidRPr="009A7D38">
              <w:rPr>
                <w:lang w:val="en-GB"/>
              </w:rPr>
              <w:t>$399.09</w:t>
            </w:r>
          </w:p>
        </w:tc>
      </w:tr>
    </w:tbl>
    <w:p w:rsidR="00527B3D" w:rsidRDefault="00527B3D" w:rsidP="00527B3D">
      <w:pPr>
        <w:pStyle w:val="Heading2"/>
        <w:keepNext w:val="0"/>
        <w:numPr>
          <w:ilvl w:val="0"/>
          <w:numId w:val="0"/>
        </w:numPr>
        <w:spacing w:before="0"/>
        <w:rPr>
          <w:sz w:val="20"/>
          <w:szCs w:val="20"/>
          <w:lang w:val="en-GB"/>
        </w:rPr>
      </w:pPr>
      <w:r>
        <w:rPr>
          <w:sz w:val="20"/>
          <w:szCs w:val="20"/>
          <w:lang w:val="en-GB"/>
        </w:rPr>
        <w:t>Source:</w:t>
      </w:r>
      <w:r>
        <w:rPr>
          <w:sz w:val="20"/>
          <w:szCs w:val="20"/>
          <w:lang w:val="en-GB"/>
        </w:rPr>
        <w:tab/>
      </w:r>
      <w:r>
        <w:rPr>
          <w:sz w:val="20"/>
          <w:szCs w:val="20"/>
          <w:lang w:val="en-GB"/>
        </w:rPr>
        <w:tab/>
        <w:t>Exhibit 8/Tab 1/Schedule 1, page 3</w:t>
      </w:r>
    </w:p>
    <w:p w:rsidR="008027EF" w:rsidRPr="008027EF" w:rsidRDefault="008027EF" w:rsidP="008027EF">
      <w:pPr>
        <w:rPr>
          <w:lang w:val="en-GB"/>
        </w:rPr>
      </w:pPr>
    </w:p>
    <w:p w:rsidR="00527B3D" w:rsidRDefault="00527B3D" w:rsidP="00CB3C47">
      <w:pPr>
        <w:pStyle w:val="Heading2"/>
        <w:keepNext w:val="0"/>
        <w:spacing w:before="0"/>
        <w:rPr>
          <w:lang w:val="en-GB"/>
        </w:rPr>
      </w:pPr>
      <w:r>
        <w:rPr>
          <w:lang w:val="en-GB"/>
        </w:rPr>
        <w:t xml:space="preserve">The </w:t>
      </w:r>
      <w:r w:rsidR="0064333C">
        <w:rPr>
          <w:lang w:val="en-GB"/>
        </w:rPr>
        <w:t xml:space="preserve">Utility </w:t>
      </w:r>
      <w:r>
        <w:rPr>
          <w:lang w:val="en-GB"/>
        </w:rPr>
        <w:t>has not provided its proposed monthly service charges based on its revised revenue to cost ratio proposals and updated 2012 revenue requirement.  However, in all likelihood, the proposed MSC values for these two classes will continue to exceed the upper limit of the range established by the Board.</w:t>
      </w:r>
    </w:p>
    <w:p w:rsidR="0042018C" w:rsidRPr="0042018C" w:rsidRDefault="0042018C" w:rsidP="0042018C">
      <w:pPr>
        <w:rPr>
          <w:lang w:val="en-GB"/>
        </w:rPr>
      </w:pPr>
    </w:p>
    <w:p w:rsidR="0064333C" w:rsidRDefault="0064333C" w:rsidP="00CB3C47">
      <w:pPr>
        <w:pStyle w:val="Heading2"/>
        <w:keepNext w:val="0"/>
        <w:spacing w:before="0"/>
        <w:rPr>
          <w:lang w:val="en-GB"/>
        </w:rPr>
      </w:pPr>
      <w:r>
        <w:rPr>
          <w:lang w:val="en-GB"/>
        </w:rPr>
        <w:t xml:space="preserve">In VECC’s view </w:t>
      </w:r>
      <w:r w:rsidR="00527B3D">
        <w:rPr>
          <w:lang w:val="en-GB"/>
        </w:rPr>
        <w:t>Atikokan</w:t>
      </w:r>
      <w:r>
        <w:rPr>
          <w:lang w:val="en-GB"/>
        </w:rPr>
        <w:t>’s approach is inconsistent with the November 2007 Report of the Board – Application of Cost Allocation for Electricity Distributors (EB-2007-0667).  In that report</w:t>
      </w:r>
      <w:r w:rsidR="00ED4482">
        <w:rPr>
          <w:rStyle w:val="FootnoteReference"/>
          <w:lang w:val="en-GB"/>
        </w:rPr>
        <w:footnoteReference w:id="35"/>
      </w:r>
      <w:r>
        <w:rPr>
          <w:lang w:val="en-GB"/>
        </w:rPr>
        <w:t xml:space="preserve"> the Board noted that the Cost Allocation methodology “set a ceiling for the MSC (Monthly Service Charge)”; stated that it considered it to be inappropriate to make significant changes to that ceiling (as had been proposed by Board Staff) and, most importantly, concluded that:</w:t>
      </w:r>
    </w:p>
    <w:p w:rsidR="00ED4482" w:rsidRDefault="0064333C" w:rsidP="00ED4482">
      <w:pPr>
        <w:pStyle w:val="Heading3"/>
        <w:numPr>
          <w:ilvl w:val="0"/>
          <w:numId w:val="0"/>
        </w:numPr>
        <w:ind w:left="720"/>
        <w:rPr>
          <w:rFonts w:ascii="Arial" w:hAnsi="Arial"/>
          <w:lang w:val="en-GB"/>
        </w:rPr>
      </w:pPr>
      <w:r>
        <w:rPr>
          <w:rFonts w:ascii="Arial" w:hAnsi="Arial"/>
          <w:lang w:val="en-GB"/>
        </w:rPr>
        <w:t>“The Board does not expect distributors to make changes to the MSC that result in a charge that is greater than the ceiling as defined in the Methodology for the MSC.  Distributors that are</w:t>
      </w:r>
      <w:r w:rsidR="00ED4482">
        <w:rPr>
          <w:rFonts w:ascii="Arial" w:hAnsi="Arial"/>
          <w:lang w:val="en-GB"/>
        </w:rPr>
        <w:t xml:space="preserve"> currently above this value are not required to make changes to their current MSC to bring it to or below this value at this time”</w:t>
      </w:r>
    </w:p>
    <w:p w:rsidR="00447101" w:rsidRDefault="00ED4482" w:rsidP="00ED4482">
      <w:pPr>
        <w:pStyle w:val="Heading2"/>
        <w:rPr>
          <w:lang w:val="en-GB"/>
        </w:rPr>
      </w:pPr>
      <w:r>
        <w:rPr>
          <w:lang w:val="en-GB"/>
        </w:rPr>
        <w:t xml:space="preserve">VECC submits that the direction of the Board in its November 2007 Report was clear that in cases where the current MSC is below the ceiling set by the Cost Allocation methodology the distributor was not to make any changes such that the resulting MSC would exceed the ceiling.  </w:t>
      </w:r>
      <w:r w:rsidR="00447101">
        <w:rPr>
          <w:lang w:val="en-GB"/>
        </w:rPr>
        <w:t xml:space="preserve">VECC also submits that while distributors were not required to reduce MSC values that already exceeded the “ceiling”, it is inconsistent with the direction contained in the Board’s Report to further increase MSC values that are already in excess of the ceiling.  In VECC’s </w:t>
      </w:r>
      <w:r w:rsidR="00132E9F">
        <w:rPr>
          <w:lang w:val="en-GB"/>
        </w:rPr>
        <w:t>view</w:t>
      </w:r>
      <w:r w:rsidR="00447101">
        <w:rPr>
          <w:lang w:val="en-GB"/>
        </w:rPr>
        <w:t>, the MSC value in such cases should be maintained at the existing level.  For Atikokan this would result in 2012 MSC values for the GS&lt;50 and GS&gt;50 classes of $70.02 and $440.74 respectively.</w:t>
      </w:r>
    </w:p>
    <w:p w:rsidR="0064615B" w:rsidRPr="0064615B" w:rsidRDefault="0064615B" w:rsidP="0064615B">
      <w:pPr>
        <w:pStyle w:val="Heading2"/>
        <w:numPr>
          <w:ilvl w:val="0"/>
          <w:numId w:val="0"/>
        </w:numPr>
        <w:rPr>
          <w:i/>
          <w:lang w:val="en-GB"/>
        </w:rPr>
      </w:pPr>
      <w:r w:rsidRPr="0064615B">
        <w:rPr>
          <w:i/>
          <w:lang w:val="en-GB"/>
        </w:rPr>
        <w:t>Loss Factors</w:t>
      </w:r>
    </w:p>
    <w:p w:rsidR="005A02D3" w:rsidRDefault="00447101" w:rsidP="0003117D">
      <w:pPr>
        <w:pStyle w:val="Heading2"/>
        <w:rPr>
          <w:lang w:val="en-GB"/>
        </w:rPr>
      </w:pPr>
      <w:r>
        <w:rPr>
          <w:lang w:val="en-GB"/>
        </w:rPr>
        <w:t>Atikokan</w:t>
      </w:r>
      <w:r w:rsidR="00602127">
        <w:rPr>
          <w:lang w:val="en-GB"/>
        </w:rPr>
        <w:t xml:space="preserve"> proposes to </w:t>
      </w:r>
      <w:r>
        <w:rPr>
          <w:lang w:val="en-GB"/>
        </w:rPr>
        <w:t xml:space="preserve">set its </w:t>
      </w:r>
      <w:r w:rsidR="00602127">
        <w:rPr>
          <w:lang w:val="en-GB"/>
        </w:rPr>
        <w:t xml:space="preserve">Total Loss Adjustment Factor </w:t>
      </w:r>
      <w:r>
        <w:rPr>
          <w:lang w:val="en-GB"/>
        </w:rPr>
        <w:t>at 7.78% which reflects its average loss factor over the years 2006-2010</w:t>
      </w:r>
      <w:r w:rsidR="00602127">
        <w:rPr>
          <w:rStyle w:val="FootnoteReference"/>
          <w:lang w:val="en-GB"/>
        </w:rPr>
        <w:footnoteReference w:id="36"/>
      </w:r>
      <w:r w:rsidR="00602127">
        <w:rPr>
          <w:lang w:val="en-GB"/>
        </w:rPr>
        <w:t xml:space="preserve">.  </w:t>
      </w:r>
      <w:r w:rsidR="00DB766C">
        <w:rPr>
          <w:lang w:val="en-GB"/>
        </w:rPr>
        <w:t xml:space="preserve">This value is slightly more than </w:t>
      </w:r>
      <w:r>
        <w:rPr>
          <w:lang w:val="en-GB"/>
        </w:rPr>
        <w:t>its currently approved loss factor of 7.53%</w:t>
      </w:r>
      <w:r>
        <w:rPr>
          <w:rStyle w:val="FootnoteReference"/>
          <w:lang w:val="en-GB"/>
        </w:rPr>
        <w:footnoteReference w:id="37"/>
      </w:r>
      <w:r>
        <w:rPr>
          <w:lang w:val="en-GB"/>
        </w:rPr>
        <w:t xml:space="preserve">.  </w:t>
      </w:r>
      <w:r w:rsidR="005A02D3">
        <w:rPr>
          <w:lang w:val="en-GB"/>
        </w:rPr>
        <w:t xml:space="preserve">Atikokan’s distribution loss factors have increased significantly since 2007.  However, Atikokan is unable to explain the increase due to a change in </w:t>
      </w:r>
      <w:r w:rsidR="001D0998">
        <w:rPr>
          <w:lang w:val="en-GB"/>
        </w:rPr>
        <w:t xml:space="preserve">its </w:t>
      </w:r>
      <w:r w:rsidR="005A02D3">
        <w:rPr>
          <w:lang w:val="en-GB"/>
        </w:rPr>
        <w:t>billing systems</w:t>
      </w:r>
      <w:r w:rsidR="005A02D3">
        <w:rPr>
          <w:rStyle w:val="FootnoteReference"/>
          <w:lang w:val="en-GB"/>
        </w:rPr>
        <w:footnoteReference w:id="38"/>
      </w:r>
      <w:r w:rsidR="005A02D3">
        <w:rPr>
          <w:lang w:val="en-GB"/>
        </w:rPr>
        <w:t xml:space="preserve">.  VECC is concerned about the historic increase in loss factors, but notes that there is a subsequent decline starting </w:t>
      </w:r>
      <w:r w:rsidR="00D209F8">
        <w:rPr>
          <w:lang w:val="en-GB"/>
        </w:rPr>
        <w:t xml:space="preserve">in </w:t>
      </w:r>
      <w:r w:rsidR="005A02D3">
        <w:rPr>
          <w:lang w:val="en-GB"/>
        </w:rPr>
        <w:t>2010.  Given that the proposed loss factor represents only a nominal increase over the current value and in the absence of any better approach VECC submits that the Board should adopt Atikokan’s proposed loss factor.  However, Atikokan should be “put on notice” that the loss factor issue will be followed-up on in its next cost of service proceeding.</w:t>
      </w:r>
    </w:p>
    <w:p w:rsidR="0003117D" w:rsidRPr="0003117D" w:rsidRDefault="0003117D" w:rsidP="0003117D">
      <w:pPr>
        <w:spacing w:before="240" w:after="60" w:line="360" w:lineRule="auto"/>
        <w:rPr>
          <w:rFonts w:ascii="Arial" w:hAnsi="Arial" w:cs="Arial"/>
          <w:i/>
          <w:lang w:val="en-GB"/>
        </w:rPr>
      </w:pPr>
      <w:r w:rsidRPr="0003117D">
        <w:rPr>
          <w:rFonts w:ascii="Arial" w:hAnsi="Arial" w:cs="Arial"/>
          <w:i/>
          <w:lang w:val="en-GB"/>
        </w:rPr>
        <w:t>Transformer Ownership Allowance</w:t>
      </w:r>
      <w:r w:rsidR="003A76CF">
        <w:rPr>
          <w:rFonts w:ascii="Arial" w:hAnsi="Arial" w:cs="Arial"/>
          <w:i/>
          <w:lang w:val="en-GB"/>
        </w:rPr>
        <w:t xml:space="preserve"> (TOA)</w:t>
      </w:r>
    </w:p>
    <w:p w:rsidR="003A76CF" w:rsidRDefault="00232961" w:rsidP="005269D7">
      <w:pPr>
        <w:pStyle w:val="Heading2"/>
        <w:rPr>
          <w:lang w:val="en-GB"/>
        </w:rPr>
      </w:pPr>
      <w:r>
        <w:rPr>
          <w:lang w:val="en-GB"/>
        </w:rPr>
        <w:t xml:space="preserve">In its original Application </w:t>
      </w:r>
      <w:r w:rsidR="0003117D" w:rsidRPr="0003117D">
        <w:rPr>
          <w:lang w:val="en-GB"/>
        </w:rPr>
        <w:t>Atikokan propose</w:t>
      </w:r>
      <w:r>
        <w:rPr>
          <w:lang w:val="en-GB"/>
        </w:rPr>
        <w:t>d to</w:t>
      </w:r>
      <w:r w:rsidR="003A76CF">
        <w:rPr>
          <w:lang w:val="en-GB"/>
        </w:rPr>
        <w:t xml:space="preserve"> maintain its transformer ownership allowance at $0.17 / kW</w:t>
      </w:r>
      <w:r w:rsidR="003A76CF">
        <w:rPr>
          <w:rStyle w:val="FootnoteReference"/>
          <w:lang w:val="en-GB"/>
        </w:rPr>
        <w:footnoteReference w:id="39"/>
      </w:r>
      <w:r w:rsidR="003A76CF">
        <w:rPr>
          <w:lang w:val="en-GB"/>
        </w:rPr>
        <w:t>.  Subsequently, in response to interrogatories, Atikokan revised it proposed</w:t>
      </w:r>
      <w:r w:rsidR="0003117D" w:rsidRPr="0003117D">
        <w:rPr>
          <w:lang w:val="en-GB"/>
        </w:rPr>
        <w:t xml:space="preserve"> T</w:t>
      </w:r>
      <w:r w:rsidR="0003117D">
        <w:rPr>
          <w:lang w:val="en-GB"/>
        </w:rPr>
        <w:t xml:space="preserve">ransformer Ownership Allowance </w:t>
      </w:r>
      <w:r w:rsidR="003A76CF">
        <w:rPr>
          <w:lang w:val="en-GB"/>
        </w:rPr>
        <w:t>to</w:t>
      </w:r>
      <w:r w:rsidR="005910FF">
        <w:rPr>
          <w:lang w:val="en-GB"/>
        </w:rPr>
        <w:t>$0.24 / kW, which represents 10% of it proposed GS&gt;50 variable charge</w:t>
      </w:r>
      <w:r w:rsidR="005910FF">
        <w:rPr>
          <w:rStyle w:val="FootnoteReference"/>
          <w:lang w:val="en-GB"/>
        </w:rPr>
        <w:footnoteReference w:id="40"/>
      </w:r>
      <w:r w:rsidR="005910FF">
        <w:rPr>
          <w:lang w:val="en-GB"/>
        </w:rPr>
        <w:t xml:space="preserve">.  </w:t>
      </w:r>
      <w:r w:rsidR="003A76CF">
        <w:rPr>
          <w:lang w:val="en-GB"/>
        </w:rPr>
        <w:t xml:space="preserve">Then, in its Argument-in-Chief, the utility revised its proposal once again to $0.31 / kW based on the results of its 2012 cost allocation model.  </w:t>
      </w:r>
      <w:r w:rsidR="005910FF">
        <w:rPr>
          <w:lang w:val="en-GB"/>
        </w:rPr>
        <w:t xml:space="preserve">VECC notes that </w:t>
      </w:r>
      <w:r w:rsidR="005269D7">
        <w:rPr>
          <w:lang w:val="en-GB"/>
        </w:rPr>
        <w:t xml:space="preserve">this value is </w:t>
      </w:r>
      <w:r w:rsidR="003A76CF">
        <w:rPr>
          <w:lang w:val="en-GB"/>
        </w:rPr>
        <w:t xml:space="preserve">based on the original cost allocation filing and the revised filing produces a value of </w:t>
      </w:r>
      <w:r w:rsidR="005910FF">
        <w:rPr>
          <w:lang w:val="en-GB"/>
        </w:rPr>
        <w:t xml:space="preserve">$0.29 / kW value for the unit cost of transformers.  </w:t>
      </w:r>
      <w:r w:rsidR="003A76CF">
        <w:rPr>
          <w:lang w:val="en-GB"/>
        </w:rPr>
        <w:t xml:space="preserve">VECC accepts Atikokan’s proposal to base the TOA on the results of the cost allocation model.  However, VECC submits that the value adopted for 2012 should be based on a cost allocation model that reflects the revenue requirement and load forecast </w:t>
      </w:r>
      <w:r w:rsidR="00D209F8">
        <w:rPr>
          <w:lang w:val="en-GB"/>
        </w:rPr>
        <w:t xml:space="preserve">as </w:t>
      </w:r>
      <w:r w:rsidR="003A76CF">
        <w:rPr>
          <w:lang w:val="en-GB"/>
        </w:rPr>
        <w:t>ultimately approved by the Board.</w:t>
      </w:r>
    </w:p>
    <w:p w:rsidR="008027EF" w:rsidRPr="008027EF" w:rsidRDefault="008027EF" w:rsidP="008027EF">
      <w:pPr>
        <w:rPr>
          <w:lang w:val="en-GB"/>
        </w:rPr>
      </w:pPr>
    </w:p>
    <w:p w:rsidR="009A5654" w:rsidRPr="00AD1112" w:rsidRDefault="009A5654" w:rsidP="00711733">
      <w:pPr>
        <w:pStyle w:val="Heading1"/>
        <w:keepNext w:val="0"/>
        <w:spacing w:line="360" w:lineRule="auto"/>
        <w:rPr>
          <w:rFonts w:ascii="Arial" w:hAnsi="Arial"/>
          <w:sz w:val="28"/>
          <w:szCs w:val="28"/>
          <w:lang w:val="en-GB"/>
        </w:rPr>
      </w:pPr>
      <w:r w:rsidRPr="00AD1112">
        <w:rPr>
          <w:rFonts w:ascii="Arial" w:hAnsi="Arial"/>
          <w:sz w:val="28"/>
          <w:szCs w:val="28"/>
          <w:lang w:val="en-GB"/>
        </w:rPr>
        <w:t>Retail Transmission Service Rates</w:t>
      </w:r>
    </w:p>
    <w:p w:rsidR="0003117D" w:rsidRDefault="0003117D" w:rsidP="00711733">
      <w:pPr>
        <w:pStyle w:val="Heading2"/>
        <w:keepNext w:val="0"/>
        <w:rPr>
          <w:lang w:val="en-GB"/>
        </w:rPr>
      </w:pPr>
      <w:r>
        <w:rPr>
          <w:lang w:val="en-GB"/>
        </w:rPr>
        <w:t xml:space="preserve">In its response to interrogatories Atikokan has updated its proposed </w:t>
      </w:r>
      <w:r w:rsidR="00CD50BC">
        <w:rPr>
          <w:lang w:val="en-GB"/>
        </w:rPr>
        <w:t>201</w:t>
      </w:r>
      <w:r>
        <w:rPr>
          <w:lang w:val="en-GB"/>
        </w:rPr>
        <w:t>2</w:t>
      </w:r>
      <w:r w:rsidR="00CD50BC">
        <w:rPr>
          <w:lang w:val="en-GB"/>
        </w:rPr>
        <w:t xml:space="preserve"> RTSRs </w:t>
      </w:r>
      <w:r>
        <w:rPr>
          <w:lang w:val="en-GB"/>
        </w:rPr>
        <w:t>using the 2012 approved UTR values and the Board’s 2012 RTSR Adjustment Work Form</w:t>
      </w:r>
      <w:r>
        <w:rPr>
          <w:rStyle w:val="FootnoteReference"/>
          <w:lang w:val="en-GB"/>
        </w:rPr>
        <w:footnoteReference w:id="41"/>
      </w:r>
      <w:r>
        <w:rPr>
          <w:lang w:val="en-GB"/>
        </w:rPr>
        <w:t>.  VECC submits that these revised RTSRs should be approved for 2012.</w:t>
      </w:r>
    </w:p>
    <w:p w:rsidR="008027EF" w:rsidRDefault="008027EF" w:rsidP="008027EF">
      <w:pPr>
        <w:rPr>
          <w:lang w:val="en-GB"/>
        </w:rPr>
      </w:pPr>
    </w:p>
    <w:p w:rsidR="008027EF" w:rsidRDefault="008027EF" w:rsidP="008027EF">
      <w:pPr>
        <w:rPr>
          <w:lang w:val="en-GB"/>
        </w:rPr>
      </w:pPr>
    </w:p>
    <w:p w:rsidR="008027EF" w:rsidRDefault="008027EF" w:rsidP="008027EF">
      <w:pPr>
        <w:rPr>
          <w:lang w:val="en-GB"/>
        </w:rPr>
      </w:pPr>
    </w:p>
    <w:p w:rsidR="005269D7" w:rsidRPr="00F3202C" w:rsidRDefault="005269D7" w:rsidP="005269D7">
      <w:pPr>
        <w:pStyle w:val="Heading1"/>
        <w:keepNext w:val="0"/>
        <w:spacing w:line="360" w:lineRule="auto"/>
        <w:rPr>
          <w:rFonts w:ascii="Arial" w:hAnsi="Arial"/>
          <w:sz w:val="28"/>
          <w:szCs w:val="28"/>
          <w:lang w:val="en-GB"/>
        </w:rPr>
      </w:pPr>
      <w:r w:rsidRPr="00F3202C">
        <w:rPr>
          <w:rFonts w:ascii="Arial" w:hAnsi="Arial"/>
          <w:sz w:val="28"/>
          <w:szCs w:val="28"/>
          <w:lang w:val="en-GB"/>
        </w:rPr>
        <w:t>Rate Mitigation</w:t>
      </w:r>
    </w:p>
    <w:p w:rsidR="003628C3" w:rsidRDefault="003628C3" w:rsidP="005269D7">
      <w:pPr>
        <w:pStyle w:val="Heading2"/>
        <w:rPr>
          <w:lang w:val="en-GB"/>
        </w:rPr>
      </w:pPr>
      <w:r>
        <w:rPr>
          <w:lang w:val="en-GB"/>
        </w:rPr>
        <w:t>Based on the original Application the typical monthly Residential bill would have increased by 22.5%</w:t>
      </w:r>
      <w:r>
        <w:rPr>
          <w:rStyle w:val="FootnoteReference"/>
          <w:lang w:val="en-GB"/>
        </w:rPr>
        <w:footnoteReference w:id="42"/>
      </w:r>
      <w:r>
        <w:rPr>
          <w:lang w:val="en-GB"/>
        </w:rPr>
        <w:t>.  As result, Atikokan’s Application</w:t>
      </w:r>
      <w:r>
        <w:rPr>
          <w:rStyle w:val="FootnoteReference"/>
          <w:lang w:val="en-GB"/>
        </w:rPr>
        <w:footnoteReference w:id="43"/>
      </w:r>
      <w:r>
        <w:rPr>
          <w:lang w:val="en-GB"/>
        </w:rPr>
        <w:t xml:space="preserve"> included a rate mitigation plan that consisted of two components:</w:t>
      </w:r>
    </w:p>
    <w:p w:rsidR="003628C3" w:rsidRDefault="003628C3" w:rsidP="003628C3">
      <w:pPr>
        <w:pStyle w:val="ListBullet"/>
        <w:tabs>
          <w:tab w:val="clear" w:pos="360"/>
          <w:tab w:val="num" w:pos="792"/>
        </w:tabs>
        <w:spacing w:before="240" w:after="60" w:line="360" w:lineRule="auto"/>
        <w:ind w:left="789" w:hanging="357"/>
        <w:rPr>
          <w:rFonts w:ascii="Arial" w:hAnsi="Arial" w:cs="Arial"/>
          <w:lang w:val="en-GB"/>
        </w:rPr>
      </w:pPr>
      <w:r>
        <w:rPr>
          <w:rFonts w:ascii="Arial" w:hAnsi="Arial" w:cs="Arial"/>
          <w:lang w:val="en-GB"/>
        </w:rPr>
        <w:t>A rate mitigation rate rider to limit the Residential bill impacts to just under 10% for a customer using 800 kWh / month.</w:t>
      </w:r>
    </w:p>
    <w:p w:rsidR="003628C3" w:rsidRDefault="003628C3" w:rsidP="003628C3">
      <w:pPr>
        <w:pStyle w:val="ListBullet"/>
        <w:tabs>
          <w:tab w:val="clear" w:pos="360"/>
          <w:tab w:val="num" w:pos="792"/>
        </w:tabs>
        <w:spacing w:before="240" w:after="60" w:line="360" w:lineRule="auto"/>
        <w:ind w:left="789" w:hanging="357"/>
        <w:rPr>
          <w:rFonts w:ascii="Arial" w:hAnsi="Arial" w:cs="Arial"/>
          <w:lang w:val="en-GB"/>
        </w:rPr>
      </w:pPr>
      <w:r>
        <w:rPr>
          <w:rFonts w:ascii="Arial" w:hAnsi="Arial" w:cs="Arial"/>
          <w:lang w:val="en-GB"/>
        </w:rPr>
        <w:t>Deferral of the disposition of the 2010 Group 1 and 2 deferral and variance account balances until the 2013 IRM application.  The disposition deferral was also justified by the fact that the related balances were currently undergoing an audit review by Board Staff and could therefore be subject to change.</w:t>
      </w:r>
    </w:p>
    <w:p w:rsidR="00D4143E" w:rsidRDefault="005269D7" w:rsidP="003628C3">
      <w:pPr>
        <w:pStyle w:val="Heading2"/>
        <w:rPr>
          <w:lang w:val="en-GB"/>
        </w:rPr>
      </w:pPr>
      <w:r w:rsidRPr="003628C3">
        <w:rPr>
          <w:lang w:val="en-GB"/>
        </w:rPr>
        <w:t xml:space="preserve">In its response to interrogatories Atikokan </w:t>
      </w:r>
      <w:r w:rsidR="003628C3">
        <w:rPr>
          <w:lang w:val="en-GB"/>
        </w:rPr>
        <w:t>revised its rate mitigation plan such th</w:t>
      </w:r>
      <w:r w:rsidR="00D4143E">
        <w:rPr>
          <w:lang w:val="en-GB"/>
        </w:rPr>
        <w:t>a</w:t>
      </w:r>
      <w:r w:rsidR="003628C3">
        <w:rPr>
          <w:lang w:val="en-GB"/>
        </w:rPr>
        <w:t>t the rate mitigation rate rider would limit the bill impact to 10% for a Residential customer using 581 kWh / month as this represented the average Residential use per month for Atikokan’s customers</w:t>
      </w:r>
      <w:r w:rsidR="00D4143E">
        <w:rPr>
          <w:rStyle w:val="FootnoteReference"/>
          <w:lang w:val="en-GB"/>
        </w:rPr>
        <w:footnoteReference w:id="44"/>
      </w:r>
      <w:r w:rsidR="003628C3">
        <w:rPr>
          <w:lang w:val="en-GB"/>
        </w:rPr>
        <w:t xml:space="preserve">.  </w:t>
      </w:r>
    </w:p>
    <w:p w:rsidR="00D4143E" w:rsidRDefault="00D4143E" w:rsidP="003628C3">
      <w:pPr>
        <w:pStyle w:val="Heading2"/>
        <w:rPr>
          <w:lang w:val="en-GB"/>
        </w:rPr>
      </w:pPr>
      <w:r>
        <w:rPr>
          <w:lang w:val="en-GB"/>
        </w:rPr>
        <w:t>VECC submits that Atikokan’s rate mitigation plan is reasonable, consistent with previous Board Decisions</w:t>
      </w:r>
      <w:r>
        <w:rPr>
          <w:rStyle w:val="FootnoteReference"/>
          <w:lang w:val="en-GB"/>
        </w:rPr>
        <w:footnoteReference w:id="45"/>
      </w:r>
      <w:r>
        <w:rPr>
          <w:lang w:val="en-GB"/>
        </w:rPr>
        <w:t xml:space="preserve"> and should be accepted by the Board.</w:t>
      </w:r>
    </w:p>
    <w:p w:rsidR="00F06409" w:rsidRPr="00C06B0D" w:rsidRDefault="00F06409" w:rsidP="004C09D5">
      <w:pPr>
        <w:pStyle w:val="Heading1"/>
        <w:keepNext w:val="0"/>
        <w:spacing w:line="360" w:lineRule="auto"/>
        <w:rPr>
          <w:rFonts w:ascii="Arial" w:hAnsi="Arial"/>
          <w:sz w:val="28"/>
          <w:szCs w:val="28"/>
          <w:lang w:val="en-GB"/>
        </w:rPr>
      </w:pPr>
      <w:r w:rsidRPr="00C06B0D">
        <w:rPr>
          <w:rFonts w:ascii="Arial" w:hAnsi="Arial"/>
          <w:sz w:val="28"/>
          <w:szCs w:val="28"/>
          <w:lang w:val="en-GB"/>
        </w:rPr>
        <w:t>Deferral and Variance Accounts</w:t>
      </w:r>
    </w:p>
    <w:p w:rsidR="00230925" w:rsidRPr="00D62F7F" w:rsidRDefault="00F975E9" w:rsidP="004C09D5">
      <w:pPr>
        <w:pStyle w:val="Heading2"/>
        <w:keepNext w:val="0"/>
        <w:numPr>
          <w:ilvl w:val="0"/>
          <w:numId w:val="0"/>
        </w:numPr>
        <w:rPr>
          <w:i/>
          <w:lang w:val="en-GB"/>
        </w:rPr>
      </w:pPr>
      <w:r>
        <w:rPr>
          <w:i/>
          <w:lang w:val="en-GB"/>
        </w:rPr>
        <w:t>2006-2009 Cost Assessment and OMERs Balances</w:t>
      </w:r>
    </w:p>
    <w:p w:rsidR="001672CA" w:rsidRDefault="00F975E9" w:rsidP="00F975E9">
      <w:pPr>
        <w:pStyle w:val="Heading2"/>
        <w:keepNext w:val="0"/>
        <w:spacing w:before="0"/>
        <w:rPr>
          <w:lang w:val="en-GB"/>
        </w:rPr>
      </w:pPr>
      <w:r>
        <w:rPr>
          <w:lang w:val="en-GB"/>
        </w:rPr>
        <w:t xml:space="preserve">Board staff has provided a comprehensive and clear picture of the important issues in respect to the balance and clearance of </w:t>
      </w:r>
      <w:r w:rsidR="00D4143E">
        <w:rPr>
          <w:lang w:val="en-GB"/>
        </w:rPr>
        <w:t>Atikokan</w:t>
      </w:r>
      <w:r>
        <w:rPr>
          <w:lang w:val="en-GB"/>
        </w:rPr>
        <w:t xml:space="preserve">’s Account 1508.  </w:t>
      </w:r>
      <w:r w:rsidR="00703065">
        <w:rPr>
          <w:lang w:val="en-GB"/>
        </w:rPr>
        <w:t>Staff provides</w:t>
      </w:r>
      <w:r>
        <w:rPr>
          <w:lang w:val="en-GB"/>
        </w:rPr>
        <w:t xml:space="preserve"> two options – to disallow the balances (option 1) or to clear the accounts (option 2).  The amount of $159,039 is not immaterial given th</w:t>
      </w:r>
      <w:r w:rsidR="001672CA">
        <w:rPr>
          <w:lang w:val="en-GB"/>
        </w:rPr>
        <w:t>e customer base of Atikokan.</w:t>
      </w:r>
    </w:p>
    <w:p w:rsidR="0042018C" w:rsidRPr="0042018C" w:rsidRDefault="0042018C" w:rsidP="0042018C">
      <w:pPr>
        <w:rPr>
          <w:lang w:val="en-GB"/>
        </w:rPr>
      </w:pPr>
    </w:p>
    <w:p w:rsidR="00D40F2C" w:rsidRDefault="008027EF" w:rsidP="00F975E9">
      <w:pPr>
        <w:pStyle w:val="Heading2"/>
        <w:keepNext w:val="0"/>
        <w:spacing w:before="0"/>
        <w:rPr>
          <w:lang w:val="en-GB"/>
        </w:rPr>
      </w:pPr>
      <w:r>
        <w:rPr>
          <w:lang w:val="en-GB"/>
        </w:rPr>
        <w:t xml:space="preserve">In </w:t>
      </w:r>
      <w:r w:rsidR="001672CA" w:rsidRPr="00D40F2C">
        <w:rPr>
          <w:lang w:val="en-GB"/>
        </w:rPr>
        <w:t>VECC</w:t>
      </w:r>
      <w:r>
        <w:rPr>
          <w:lang w:val="en-GB"/>
        </w:rPr>
        <w:t>’s submission</w:t>
      </w:r>
      <w:r w:rsidR="00D40F2C" w:rsidRPr="00D40F2C">
        <w:rPr>
          <w:lang w:val="en-GB"/>
        </w:rPr>
        <w:t xml:space="preserve"> Atikokan should </w:t>
      </w:r>
      <w:r>
        <w:rPr>
          <w:lang w:val="en-GB"/>
        </w:rPr>
        <w:t xml:space="preserve">not be required to absorb </w:t>
      </w:r>
      <w:r w:rsidR="00D40F2C" w:rsidRPr="00D40F2C">
        <w:rPr>
          <w:lang w:val="en-GB"/>
        </w:rPr>
        <w:t xml:space="preserve">the entire cost of </w:t>
      </w:r>
      <w:r w:rsidR="00EB7EC5">
        <w:rPr>
          <w:lang w:val="en-GB"/>
        </w:rPr>
        <w:t>its</w:t>
      </w:r>
      <w:r w:rsidR="00D40F2C" w:rsidRPr="00D40F2C">
        <w:rPr>
          <w:lang w:val="en-GB"/>
        </w:rPr>
        <w:t xml:space="preserve"> failure to fully comprehend the regulatory accounting scheme.  </w:t>
      </w:r>
      <w:r w:rsidR="00EB7EC5">
        <w:rPr>
          <w:lang w:val="en-GB"/>
        </w:rPr>
        <w:t xml:space="preserve">Both the Utility and the Regulator share </w:t>
      </w:r>
      <w:r w:rsidR="00D40F2C" w:rsidRPr="00D40F2C">
        <w:rPr>
          <w:lang w:val="en-GB"/>
        </w:rPr>
        <w:t>responsibility</w:t>
      </w:r>
      <w:r w:rsidR="00D40F2C">
        <w:rPr>
          <w:lang w:val="en-GB"/>
        </w:rPr>
        <w:t xml:space="preserve"> for th</w:t>
      </w:r>
      <w:r w:rsidR="008E555E">
        <w:rPr>
          <w:lang w:val="en-GB"/>
        </w:rPr>
        <w:t>is</w:t>
      </w:r>
      <w:r w:rsidR="00D40F2C">
        <w:rPr>
          <w:lang w:val="en-GB"/>
        </w:rPr>
        <w:t xml:space="preserve"> error.  </w:t>
      </w:r>
      <w:r w:rsidR="006147A5">
        <w:rPr>
          <w:lang w:val="en-GB"/>
        </w:rPr>
        <w:t xml:space="preserve">Small utilities, like Atikokan, are more at risk </w:t>
      </w:r>
      <w:r w:rsidR="00EB7EC5">
        <w:rPr>
          <w:lang w:val="en-GB"/>
        </w:rPr>
        <w:t xml:space="preserve">in trying to </w:t>
      </w:r>
      <w:r w:rsidR="006147A5">
        <w:rPr>
          <w:lang w:val="en-GB"/>
        </w:rPr>
        <w:t>meet myriad of regulatory rules</w:t>
      </w:r>
      <w:r w:rsidR="00EB7EC5">
        <w:rPr>
          <w:lang w:val="en-GB"/>
        </w:rPr>
        <w:t xml:space="preserve"> set by a number of agencies and governments</w:t>
      </w:r>
      <w:r w:rsidR="006147A5">
        <w:rPr>
          <w:lang w:val="en-GB"/>
        </w:rPr>
        <w:t xml:space="preserve">. </w:t>
      </w:r>
      <w:r w:rsidR="00D40F2C">
        <w:rPr>
          <w:lang w:val="en-GB"/>
        </w:rPr>
        <w:t xml:space="preserve">The </w:t>
      </w:r>
      <w:r w:rsidR="006147A5">
        <w:rPr>
          <w:lang w:val="en-GB"/>
        </w:rPr>
        <w:t>OEB</w:t>
      </w:r>
      <w:r w:rsidR="00D40F2C">
        <w:rPr>
          <w:lang w:val="en-GB"/>
        </w:rPr>
        <w:t xml:space="preserve"> is responsible for communicating its requirements and is resourced to subsequently monitor and audit </w:t>
      </w:r>
      <w:r w:rsidR="006147A5">
        <w:rPr>
          <w:lang w:val="en-GB"/>
        </w:rPr>
        <w:t xml:space="preserve">“at risk” </w:t>
      </w:r>
      <w:r w:rsidR="00D40F2C" w:rsidRPr="00D40F2C">
        <w:rPr>
          <w:lang w:val="en-GB"/>
        </w:rPr>
        <w:t>utilities</w:t>
      </w:r>
      <w:r w:rsidR="00EB7EC5">
        <w:rPr>
          <w:lang w:val="en-GB"/>
        </w:rPr>
        <w:t xml:space="preserve"> like Atikokan.  It is unfortunate that the error was not uncovered earlier and its discovery </w:t>
      </w:r>
      <w:r w:rsidR="008E555E">
        <w:rPr>
          <w:lang w:val="en-GB"/>
        </w:rPr>
        <w:t xml:space="preserve">in this proceeding </w:t>
      </w:r>
      <w:r w:rsidR="00EB7EC5">
        <w:rPr>
          <w:lang w:val="en-GB"/>
        </w:rPr>
        <w:t xml:space="preserve">demonstrates the </w:t>
      </w:r>
      <w:r w:rsidR="00C22D43">
        <w:rPr>
          <w:lang w:val="en-GB"/>
        </w:rPr>
        <w:t>on-going</w:t>
      </w:r>
      <w:r w:rsidR="00EB7EC5">
        <w:rPr>
          <w:lang w:val="en-GB"/>
        </w:rPr>
        <w:t xml:space="preserve"> value of public </w:t>
      </w:r>
      <w:r w:rsidR="008E555E">
        <w:rPr>
          <w:lang w:val="en-GB"/>
        </w:rPr>
        <w:t xml:space="preserve">hearings </w:t>
      </w:r>
      <w:r w:rsidR="00EB7EC5">
        <w:rPr>
          <w:lang w:val="en-GB"/>
        </w:rPr>
        <w:t>to scrutinize utility costs.</w:t>
      </w:r>
    </w:p>
    <w:p w:rsidR="0042018C" w:rsidRPr="0042018C" w:rsidRDefault="0042018C" w:rsidP="0042018C">
      <w:pPr>
        <w:rPr>
          <w:lang w:val="en-GB"/>
        </w:rPr>
      </w:pPr>
    </w:p>
    <w:p w:rsidR="006147A5" w:rsidRDefault="006147A5" w:rsidP="00F975E9">
      <w:pPr>
        <w:pStyle w:val="Heading2"/>
        <w:keepNext w:val="0"/>
        <w:spacing w:before="0"/>
        <w:rPr>
          <w:lang w:val="en-GB"/>
        </w:rPr>
      </w:pPr>
      <w:r>
        <w:rPr>
          <w:lang w:val="en-GB"/>
        </w:rPr>
        <w:t xml:space="preserve">In VECC’s submission </w:t>
      </w:r>
      <w:r w:rsidR="00AF1A30">
        <w:rPr>
          <w:lang w:val="en-GB"/>
        </w:rPr>
        <w:t xml:space="preserve">Atikokan should </w:t>
      </w:r>
      <w:r>
        <w:rPr>
          <w:lang w:val="en-GB"/>
        </w:rPr>
        <w:t xml:space="preserve">recovery of </w:t>
      </w:r>
      <w:r w:rsidR="00EB7EC5">
        <w:rPr>
          <w:lang w:val="en-GB"/>
        </w:rPr>
        <w:t xml:space="preserve">only </w:t>
      </w:r>
      <w:r>
        <w:rPr>
          <w:lang w:val="en-GB"/>
        </w:rPr>
        <w:t>a por</w:t>
      </w:r>
      <w:r w:rsidR="00AF1A30">
        <w:rPr>
          <w:lang w:val="en-GB"/>
        </w:rPr>
        <w:t>tion of these costs</w:t>
      </w:r>
      <w:r w:rsidR="00EB7EC5">
        <w:rPr>
          <w:lang w:val="en-GB"/>
        </w:rPr>
        <w:t xml:space="preserve">.  This solution recognizes the failed responsibility of Atikokan while avoiding taking punitive action for what amounts to an administrative </w:t>
      </w:r>
      <w:r w:rsidR="00AF1A30">
        <w:rPr>
          <w:lang w:val="en-GB"/>
        </w:rPr>
        <w:t>error</w:t>
      </w:r>
      <w:r w:rsidR="00EB7EC5">
        <w:rPr>
          <w:lang w:val="en-GB"/>
        </w:rPr>
        <w:t>.</w:t>
      </w:r>
    </w:p>
    <w:p w:rsidR="0042018C" w:rsidRPr="0042018C" w:rsidRDefault="0042018C" w:rsidP="0042018C">
      <w:pPr>
        <w:rPr>
          <w:lang w:val="en-GB"/>
        </w:rPr>
      </w:pPr>
    </w:p>
    <w:p w:rsidR="00565438" w:rsidRPr="00565438" w:rsidRDefault="00E23446" w:rsidP="00602EDD">
      <w:pPr>
        <w:pStyle w:val="Heading2"/>
        <w:keepNext w:val="0"/>
        <w:spacing w:before="0"/>
        <w:rPr>
          <w:lang w:val="en-GB"/>
        </w:rPr>
      </w:pPr>
      <w:r w:rsidRPr="00602EDD">
        <w:rPr>
          <w:lang w:val="en-GB"/>
        </w:rPr>
        <w:t xml:space="preserve">Issues of intergenerational inequities are magnified in this case </w:t>
      </w:r>
      <w:r w:rsidR="00AF1A30">
        <w:rPr>
          <w:lang w:val="en-GB"/>
        </w:rPr>
        <w:t xml:space="preserve">because of </w:t>
      </w:r>
      <w:proofErr w:type="gramStart"/>
      <w:r w:rsidR="00AF1A30">
        <w:rPr>
          <w:lang w:val="en-GB"/>
        </w:rPr>
        <w:t xml:space="preserve">the </w:t>
      </w:r>
      <w:r w:rsidRPr="00602EDD">
        <w:rPr>
          <w:lang w:val="en-GB"/>
        </w:rPr>
        <w:t xml:space="preserve"> decline</w:t>
      </w:r>
      <w:proofErr w:type="gramEnd"/>
      <w:r w:rsidRPr="00602EDD">
        <w:rPr>
          <w:lang w:val="en-GB"/>
        </w:rPr>
        <w:t xml:space="preserve"> in customers since </w:t>
      </w:r>
      <w:r w:rsidR="006147A5" w:rsidRPr="00602EDD">
        <w:rPr>
          <w:lang w:val="en-GB"/>
        </w:rPr>
        <w:t xml:space="preserve"> 2006.  </w:t>
      </w:r>
      <w:r w:rsidR="00EB7EC5">
        <w:rPr>
          <w:lang w:val="en-GB"/>
        </w:rPr>
        <w:t xml:space="preserve">A simple allocation of these costs </w:t>
      </w:r>
      <w:r w:rsidRPr="00602EDD">
        <w:rPr>
          <w:lang w:val="en-GB"/>
        </w:rPr>
        <w:t xml:space="preserve">would result in the remaining customers </w:t>
      </w:r>
      <w:r w:rsidR="00AF1A30">
        <w:rPr>
          <w:lang w:val="en-GB"/>
        </w:rPr>
        <w:t xml:space="preserve">absorbing </w:t>
      </w:r>
      <w:r w:rsidRPr="00602EDD">
        <w:rPr>
          <w:lang w:val="en-GB"/>
        </w:rPr>
        <w:t>the costs for those customers who have left the system.  To address this issue and</w:t>
      </w:r>
      <w:r w:rsidR="00EB7EC5">
        <w:rPr>
          <w:lang w:val="en-GB"/>
        </w:rPr>
        <w:t xml:space="preserve"> to determine a fair proportion of costs to be recovered </w:t>
      </w:r>
      <w:r w:rsidR="00AF1A30">
        <w:rPr>
          <w:lang w:val="en-GB"/>
        </w:rPr>
        <w:t xml:space="preserve">by Atikokan, </w:t>
      </w:r>
      <w:r w:rsidR="00EB7EC5">
        <w:rPr>
          <w:lang w:val="en-GB"/>
        </w:rPr>
        <w:t>VECC</w:t>
      </w:r>
      <w:r w:rsidR="00AF1A30">
        <w:rPr>
          <w:lang w:val="en-GB"/>
        </w:rPr>
        <w:t xml:space="preserve"> a proration of </w:t>
      </w:r>
      <w:r w:rsidRPr="00602EDD">
        <w:rPr>
          <w:lang w:val="en-GB"/>
        </w:rPr>
        <w:t xml:space="preserve">the amounts </w:t>
      </w:r>
      <w:r w:rsidR="00602EDD" w:rsidRPr="00602EDD">
        <w:rPr>
          <w:lang w:val="en-GB"/>
        </w:rPr>
        <w:t>based on</w:t>
      </w:r>
      <w:r w:rsidR="00AF1A30">
        <w:rPr>
          <w:lang w:val="en-GB"/>
        </w:rPr>
        <w:t xml:space="preserve"> the</w:t>
      </w:r>
      <w:r w:rsidR="00602EDD" w:rsidRPr="00602EDD">
        <w:rPr>
          <w:lang w:val="en-GB"/>
        </w:rPr>
        <w:t>2006 customer</w:t>
      </w:r>
      <w:r w:rsidR="00EB7EC5">
        <w:rPr>
          <w:lang w:val="en-GB"/>
        </w:rPr>
        <w:t xml:space="preserve"> count</w:t>
      </w:r>
      <w:r w:rsidR="00602EDD" w:rsidRPr="00602EDD">
        <w:rPr>
          <w:lang w:val="en-GB"/>
        </w:rPr>
        <w:t xml:space="preserve">.  The first step </w:t>
      </w:r>
      <w:r w:rsidR="00EB7EC5">
        <w:rPr>
          <w:lang w:val="en-GB"/>
        </w:rPr>
        <w:t xml:space="preserve">in this process </w:t>
      </w:r>
      <w:r w:rsidR="00602EDD" w:rsidRPr="00602EDD">
        <w:rPr>
          <w:lang w:val="en-GB"/>
        </w:rPr>
        <w:t>would be to allocate the entire amount based on 2006 customer numbers and volumes.  Since the</w:t>
      </w:r>
      <w:r w:rsidRPr="00602EDD">
        <w:rPr>
          <w:lang w:val="en-GB"/>
        </w:rPr>
        <w:t xml:space="preserve"> GS &gt; 50 class has lost appro</w:t>
      </w:r>
      <w:r w:rsidR="00602EDD" w:rsidRPr="00602EDD">
        <w:rPr>
          <w:lang w:val="en-GB"/>
        </w:rPr>
        <w:t xml:space="preserve">ximately 28% of its customers since 2006 </w:t>
      </w:r>
      <w:r w:rsidR="00EB7EC5">
        <w:rPr>
          <w:lang w:val="en-GB"/>
        </w:rPr>
        <w:t xml:space="preserve">the amount recoverable by this class would then be reduced </w:t>
      </w:r>
      <w:r w:rsidR="008E555E">
        <w:rPr>
          <w:lang w:val="en-GB"/>
        </w:rPr>
        <w:t xml:space="preserve">this amount. </w:t>
      </w:r>
      <w:r w:rsidRPr="00602EDD">
        <w:rPr>
          <w:lang w:val="en-GB"/>
        </w:rPr>
        <w:t xml:space="preserve">  Likewise </w:t>
      </w:r>
      <w:r w:rsidR="00602EDD" w:rsidRPr="00602EDD">
        <w:rPr>
          <w:lang w:val="en-GB"/>
        </w:rPr>
        <w:t xml:space="preserve">the intermediate class would be allocated an amount given there </w:t>
      </w:r>
      <w:r w:rsidR="008E555E">
        <w:rPr>
          <w:lang w:val="en-GB"/>
        </w:rPr>
        <w:t>was one</w:t>
      </w:r>
      <w:r w:rsidR="00602EDD" w:rsidRPr="00602EDD">
        <w:rPr>
          <w:lang w:val="en-GB"/>
        </w:rPr>
        <w:t xml:space="preserve"> customer in that class in 2006. </w:t>
      </w:r>
      <w:r w:rsidR="00EB7EC5">
        <w:rPr>
          <w:lang w:val="en-GB"/>
        </w:rPr>
        <w:t xml:space="preserve"> As there are no customers currently in this class these costs would not be recovered by Atikokan.</w:t>
      </w:r>
      <w:r w:rsidR="00D40F2C" w:rsidRPr="00602EDD">
        <w:rPr>
          <w:lang w:val="en-GB"/>
        </w:rPr>
        <w:br w:type="page"/>
      </w:r>
    </w:p>
    <w:p w:rsidR="00784AFA" w:rsidRPr="00C41713" w:rsidRDefault="00784AFA" w:rsidP="00DA2872">
      <w:pPr>
        <w:pStyle w:val="Heading1"/>
        <w:rPr>
          <w:rFonts w:ascii="Arial" w:hAnsi="Arial"/>
          <w:sz w:val="28"/>
          <w:szCs w:val="28"/>
        </w:rPr>
      </w:pPr>
      <w:r w:rsidRPr="00C41713">
        <w:rPr>
          <w:rFonts w:ascii="Arial" w:hAnsi="Arial"/>
          <w:sz w:val="28"/>
          <w:szCs w:val="28"/>
        </w:rPr>
        <w:t>Smart Meters</w:t>
      </w:r>
    </w:p>
    <w:p w:rsidR="00D4143E" w:rsidRPr="00D4143E" w:rsidRDefault="00D4143E" w:rsidP="00D4143E">
      <w:pPr>
        <w:pStyle w:val="Heading2"/>
        <w:keepNext w:val="0"/>
        <w:numPr>
          <w:ilvl w:val="0"/>
          <w:numId w:val="0"/>
        </w:numPr>
        <w:rPr>
          <w:i/>
        </w:rPr>
      </w:pPr>
    </w:p>
    <w:p w:rsidR="00C41713" w:rsidRDefault="00C41713" w:rsidP="00D4143E">
      <w:pPr>
        <w:pStyle w:val="Heading2"/>
        <w:keepNext w:val="0"/>
        <w:spacing w:before="60" w:after="240"/>
      </w:pPr>
      <w:r>
        <w:t xml:space="preserve">VECC agrees with the submissions of Board Staff in respect to Smart Meters.  We will not repeat the comprehensive summary </w:t>
      </w:r>
      <w:r w:rsidR="004E6122">
        <w:t>provide by Staff</w:t>
      </w:r>
      <w:r>
        <w:t xml:space="preserve">, but would reiterate </w:t>
      </w:r>
      <w:r w:rsidR="004E6122">
        <w:t>their</w:t>
      </w:r>
      <w:r>
        <w:t xml:space="preserve"> conclusion that both the capital and operation costs of </w:t>
      </w:r>
      <w:r w:rsidR="00D4143E" w:rsidRPr="00D4143E">
        <w:t>Atikokan</w:t>
      </w:r>
      <w:r w:rsidR="004B6018" w:rsidRPr="00D4143E">
        <w:t>’s smart meter</w:t>
      </w:r>
      <w:r>
        <w:t xml:space="preserve"> program are abnormally high.</w:t>
      </w:r>
    </w:p>
    <w:p w:rsidR="004E6122" w:rsidRDefault="00C41713" w:rsidP="00D4143E">
      <w:pPr>
        <w:pStyle w:val="Heading2"/>
        <w:keepNext w:val="0"/>
        <w:spacing w:before="60" w:after="240"/>
      </w:pPr>
      <w:r>
        <w:t xml:space="preserve">VECC also agrees </w:t>
      </w:r>
      <w:r w:rsidR="004E6122">
        <w:t xml:space="preserve">that </w:t>
      </w:r>
      <w:r w:rsidR="0042018C">
        <w:t xml:space="preserve">some disallowance </w:t>
      </w:r>
      <w:r w:rsidR="004E6122">
        <w:t xml:space="preserve">should be </w:t>
      </w:r>
      <w:r w:rsidR="0042018C">
        <w:t xml:space="preserve">made to the smart meter costs. </w:t>
      </w:r>
      <w:r w:rsidR="004E6122">
        <w:t xml:space="preserve">However, the 20% suggested by Staff is arbitrary.  </w:t>
      </w:r>
      <w:r w:rsidR="0042018C">
        <w:t>In VECC’s submission Atikokan should be allowed the average costs of its cohort of utilities</w:t>
      </w:r>
      <w:r w:rsidR="0042018C">
        <w:rPr>
          <w:rStyle w:val="FootnoteReference"/>
        </w:rPr>
        <w:footnoteReference w:id="46"/>
      </w:r>
      <w:r w:rsidR="0042018C">
        <w:t xml:space="preserve">.   </w:t>
      </w:r>
      <w:r w:rsidR="004E6122">
        <w:t>In the alternative the Board should undertake an audit of the smart meter program of Atikokan and report publicly its findings.  Parties should then be able to make submissions on an appropriate recovery amount.</w:t>
      </w:r>
    </w:p>
    <w:p w:rsidR="0042018C" w:rsidRDefault="0042018C" w:rsidP="00D4143E">
      <w:pPr>
        <w:pStyle w:val="Heading2"/>
        <w:keepNext w:val="0"/>
        <w:spacing w:before="60" w:after="240"/>
      </w:pPr>
      <w:r>
        <w:t>This would mean a delay in t</w:t>
      </w:r>
      <w:r w:rsidR="008E555E">
        <w:t xml:space="preserve">he recovery of costs.  </w:t>
      </w:r>
      <w:r w:rsidR="004E6122">
        <w:t>VECC submits that in the interim Atikokan should be allowed to recover 50% o</w:t>
      </w:r>
      <w:r w:rsidR="00A92A26">
        <w:t>f its proposed smart meter costs</w:t>
      </w:r>
      <w:r>
        <w:t xml:space="preserve">.  </w:t>
      </w:r>
    </w:p>
    <w:p w:rsidR="00E641BB" w:rsidRDefault="0042018C" w:rsidP="00D4143E">
      <w:pPr>
        <w:pStyle w:val="Heading2"/>
        <w:keepNext w:val="0"/>
        <w:spacing w:before="60" w:after="240"/>
      </w:pPr>
      <w:r>
        <w:t xml:space="preserve">The remaining amounts should be recovered after the Board has considered the smart meter costs of Atikokan’s cohort of utilities or until an audit of the smart meter </w:t>
      </w:r>
      <w:r w:rsidR="008E555E">
        <w:t>program</w:t>
      </w:r>
      <w:r>
        <w:t xml:space="preserve"> has been performed by the Board</w:t>
      </w:r>
      <w:r w:rsidR="00E641BB">
        <w:t>.</w:t>
      </w:r>
    </w:p>
    <w:p w:rsidR="000A1664" w:rsidRDefault="00E641BB" w:rsidP="00D4143E">
      <w:pPr>
        <w:pStyle w:val="Heading2"/>
        <w:keepNext w:val="0"/>
        <w:spacing w:before="60" w:after="240"/>
      </w:pPr>
      <w:r>
        <w:t>VECC submits that any smart meter disposition should be in accordance with the revised class specific methodology submitted by Atikokan</w:t>
      </w:r>
      <w:r>
        <w:rPr>
          <w:rStyle w:val="FootnoteReference"/>
        </w:rPr>
        <w:footnoteReference w:id="47"/>
      </w:r>
      <w:r w:rsidR="0042018C">
        <w:t>.</w:t>
      </w:r>
    </w:p>
    <w:p w:rsidR="00A76599" w:rsidRPr="00F3202C" w:rsidRDefault="00A76599" w:rsidP="00334ECE">
      <w:pPr>
        <w:pStyle w:val="Heading1"/>
        <w:keepNext w:val="0"/>
        <w:spacing w:line="360" w:lineRule="auto"/>
        <w:rPr>
          <w:rFonts w:ascii="Arial" w:hAnsi="Arial"/>
          <w:sz w:val="28"/>
          <w:szCs w:val="28"/>
          <w:lang w:val="en-GB"/>
        </w:rPr>
      </w:pPr>
      <w:r w:rsidRPr="00F3202C">
        <w:rPr>
          <w:rFonts w:ascii="Arial" w:hAnsi="Arial"/>
          <w:sz w:val="28"/>
          <w:szCs w:val="28"/>
          <w:lang w:val="en-GB"/>
        </w:rPr>
        <w:t>Recovery of Reasonably Incurred Costs</w:t>
      </w:r>
    </w:p>
    <w:p w:rsidR="00A76599" w:rsidRPr="0031767F" w:rsidRDefault="00A76599" w:rsidP="00334ECE">
      <w:pPr>
        <w:pStyle w:val="Heading2"/>
        <w:keepNext w:val="0"/>
      </w:pPr>
      <w:r w:rsidRPr="00784AFA">
        <w:t>VECC submits that its participation in this proceeding has been focused and</w:t>
      </w:r>
      <w:r w:rsidRPr="0031767F">
        <w:t xml:space="preserve"> responsible.  Accordingly, VECC requests an award of costs in the amount of 100% of its reasonably-incurred fees and disbursements.</w:t>
      </w:r>
    </w:p>
    <w:p w:rsidR="00751205" w:rsidRPr="006B3497" w:rsidRDefault="00230925" w:rsidP="00AB1F54">
      <w:pPr>
        <w:pStyle w:val="Heading2"/>
        <w:keepNext w:val="0"/>
        <w:numPr>
          <w:ilvl w:val="0"/>
          <w:numId w:val="0"/>
        </w:numPr>
        <w:spacing w:after="240"/>
        <w:ind w:left="576"/>
      </w:pPr>
      <w:r w:rsidRPr="007C2FEB">
        <w:rPr>
          <w:bCs w:val="0"/>
          <w:iCs w:val="0"/>
          <w:lang w:val="en-GB"/>
        </w:rPr>
        <w:t>A</w:t>
      </w:r>
      <w:r w:rsidR="00254EAC" w:rsidRPr="007C2FEB">
        <w:rPr>
          <w:bCs w:val="0"/>
          <w:iCs w:val="0"/>
          <w:lang w:val="en-GB"/>
        </w:rPr>
        <w:t>ll</w:t>
      </w:r>
      <w:r w:rsidR="00AF380D" w:rsidRPr="007C2FEB">
        <w:rPr>
          <w:bCs w:val="0"/>
          <w:iCs w:val="0"/>
          <w:lang w:val="en-GB"/>
        </w:rPr>
        <w:t xml:space="preserve"> of which is respectfully submitted this </w:t>
      </w:r>
      <w:r w:rsidR="007C2FEB" w:rsidRPr="007C2FEB">
        <w:rPr>
          <w:bCs w:val="0"/>
          <w:iCs w:val="0"/>
          <w:lang w:val="en-GB"/>
        </w:rPr>
        <w:t>9</w:t>
      </w:r>
      <w:r w:rsidR="00825C2B" w:rsidRPr="00825C2B">
        <w:rPr>
          <w:bCs w:val="0"/>
          <w:iCs w:val="0"/>
          <w:vertAlign w:val="superscript"/>
          <w:lang w:val="en-GB"/>
        </w:rPr>
        <w:t>th</w:t>
      </w:r>
      <w:r w:rsidR="00825C2B">
        <w:rPr>
          <w:bCs w:val="0"/>
          <w:iCs w:val="0"/>
          <w:lang w:val="en-GB"/>
        </w:rPr>
        <w:t xml:space="preserve"> </w:t>
      </w:r>
      <w:r w:rsidR="00AF380D" w:rsidRPr="007C2FEB">
        <w:rPr>
          <w:bCs w:val="0"/>
          <w:iCs w:val="0"/>
          <w:lang w:val="en-GB"/>
        </w:rPr>
        <w:t xml:space="preserve">day of </w:t>
      </w:r>
      <w:r w:rsidR="00D4143E" w:rsidRPr="007C2FEB">
        <w:rPr>
          <w:bCs w:val="0"/>
          <w:iCs w:val="0"/>
          <w:lang w:val="en-GB"/>
        </w:rPr>
        <w:t>May 2012.</w:t>
      </w:r>
    </w:p>
    <w:sectPr w:rsidR="00751205" w:rsidRPr="006B3497" w:rsidSect="003D03F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C2B" w:rsidRDefault="00825C2B" w:rsidP="00F06409">
      <w:r>
        <w:separator/>
      </w:r>
    </w:p>
  </w:endnote>
  <w:endnote w:type="continuationSeparator" w:id="1">
    <w:p w:rsidR="00825C2B" w:rsidRDefault="00825C2B" w:rsidP="00F064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6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B" w:rsidRDefault="00825C2B" w:rsidP="00751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5C2B" w:rsidRDefault="00825C2B" w:rsidP="007512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B" w:rsidRDefault="00825C2B" w:rsidP="003D03FF">
    <w:pPr>
      <w:pStyle w:val="Footer"/>
      <w:jc w:val="right"/>
    </w:pPr>
    <w:r>
      <w:rPr>
        <w:rStyle w:val="PageNumber"/>
      </w:rPr>
      <w:fldChar w:fldCharType="begin"/>
    </w:r>
    <w:r>
      <w:rPr>
        <w:rStyle w:val="PageNumber"/>
      </w:rPr>
      <w:instrText xml:space="preserve"> PAGE </w:instrText>
    </w:r>
    <w:r>
      <w:rPr>
        <w:rStyle w:val="PageNumber"/>
      </w:rPr>
      <w:fldChar w:fldCharType="separate"/>
    </w:r>
    <w:r w:rsidR="00197C3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C2B" w:rsidRDefault="00825C2B" w:rsidP="00F06409">
      <w:r>
        <w:separator/>
      </w:r>
    </w:p>
  </w:footnote>
  <w:footnote w:type="continuationSeparator" w:id="1">
    <w:p w:rsidR="00825C2B" w:rsidRDefault="00825C2B" w:rsidP="00F06409">
      <w:r>
        <w:continuationSeparator/>
      </w:r>
    </w:p>
  </w:footnote>
  <w:footnote w:id="2">
    <w:p w:rsidR="00825C2B" w:rsidRPr="000272AD" w:rsidRDefault="00825C2B">
      <w:pPr>
        <w:pStyle w:val="FootnoteText"/>
        <w:rPr>
          <w:rFonts w:ascii="Arial" w:hAnsi="Arial" w:cs="Arial"/>
          <w:lang w:val="en-CA"/>
        </w:rPr>
      </w:pPr>
      <w:r w:rsidRPr="000272AD">
        <w:rPr>
          <w:rStyle w:val="FootnoteReference"/>
          <w:rFonts w:ascii="Arial" w:hAnsi="Arial" w:cs="Arial"/>
        </w:rPr>
        <w:footnoteRef/>
      </w:r>
      <w:r w:rsidRPr="000272AD">
        <w:rPr>
          <w:rFonts w:ascii="Arial" w:hAnsi="Arial" w:cs="Arial"/>
          <w:lang w:val="en-CA"/>
        </w:rPr>
        <w:t>Exhibit 2, Tab 1, Schedule 1, page 2; Exhibit 2, Tab 1, Schedule 1, page 11.</w:t>
      </w:r>
    </w:p>
  </w:footnote>
  <w:footnote w:id="3">
    <w:p w:rsidR="00825C2B" w:rsidRPr="000272AD" w:rsidRDefault="00825C2B">
      <w:pPr>
        <w:pStyle w:val="FootnoteText"/>
        <w:rPr>
          <w:rFonts w:ascii="Arial" w:hAnsi="Arial" w:cs="Arial"/>
          <w:lang w:val="en-CA"/>
        </w:rPr>
      </w:pPr>
      <w:r w:rsidRPr="000272AD">
        <w:rPr>
          <w:rStyle w:val="FootnoteReference"/>
          <w:rFonts w:ascii="Arial" w:hAnsi="Arial" w:cs="Arial"/>
        </w:rPr>
        <w:footnoteRef/>
      </w:r>
      <w:r w:rsidRPr="000272AD">
        <w:rPr>
          <w:rFonts w:ascii="Arial" w:hAnsi="Arial" w:cs="Arial"/>
          <w:lang w:val="en-CA"/>
        </w:rPr>
        <w:t>Exhibit 2, Tab 1, Schedule 2, page 2 and Exhibit 3, Tab 2, Schedule 1, page 4.</w:t>
      </w:r>
    </w:p>
  </w:footnote>
  <w:footnote w:id="4">
    <w:p w:rsidR="00825C2B" w:rsidRPr="000272AD" w:rsidRDefault="00825C2B">
      <w:pPr>
        <w:pStyle w:val="FootnoteText"/>
        <w:rPr>
          <w:rFonts w:ascii="Arial" w:hAnsi="Arial" w:cs="Arial"/>
          <w:lang w:val="en-CA"/>
        </w:rPr>
      </w:pPr>
      <w:r w:rsidRPr="000272AD">
        <w:rPr>
          <w:rStyle w:val="FootnoteReference"/>
          <w:rFonts w:ascii="Arial" w:hAnsi="Arial" w:cs="Arial"/>
        </w:rPr>
        <w:footnoteRef/>
      </w:r>
      <w:r w:rsidRPr="000272AD">
        <w:rPr>
          <w:rFonts w:ascii="Arial" w:hAnsi="Arial" w:cs="Arial"/>
          <w:lang w:val="en-CA"/>
        </w:rPr>
        <w:t>The adjustments for smart meters are shown at Exhibit2, Tab 2 Schedule 1, page 11 and equal an amount of $367,813 in accounts 1860 and 1920.</w:t>
      </w:r>
    </w:p>
  </w:footnote>
  <w:footnote w:id="5">
    <w:p w:rsidR="00825C2B" w:rsidRPr="000272AD" w:rsidRDefault="00825C2B">
      <w:pPr>
        <w:pStyle w:val="FootnoteText"/>
        <w:rPr>
          <w:rFonts w:ascii="Arial" w:hAnsi="Arial" w:cs="Arial"/>
          <w:lang w:val="en-CA"/>
        </w:rPr>
      </w:pPr>
      <w:r w:rsidRPr="000272AD">
        <w:rPr>
          <w:rStyle w:val="FootnoteReference"/>
          <w:rFonts w:ascii="Arial" w:hAnsi="Arial" w:cs="Arial"/>
        </w:rPr>
        <w:footnoteRef/>
      </w:r>
      <w:r w:rsidRPr="000272AD">
        <w:rPr>
          <w:rFonts w:ascii="Arial" w:hAnsi="Arial" w:cs="Arial"/>
          <w:lang w:val="en-CA"/>
        </w:rPr>
        <w:t>Exhibit 2, Tab 1, Schedule 2, page 3 Table 2-8; Exhibit 2, Tab 2, Schedule 2, page 1 Table 2-21; and Board Staff IR #11.</w:t>
      </w:r>
    </w:p>
  </w:footnote>
  <w:footnote w:id="6">
    <w:p w:rsidR="00825C2B" w:rsidRPr="00A139BC" w:rsidRDefault="00825C2B">
      <w:pPr>
        <w:pStyle w:val="FootnoteText"/>
        <w:rPr>
          <w:rFonts w:ascii="Arial" w:hAnsi="Arial" w:cs="Arial"/>
        </w:rPr>
      </w:pPr>
      <w:r w:rsidRPr="00A139BC">
        <w:rPr>
          <w:rStyle w:val="FootnoteReference"/>
          <w:rFonts w:ascii="Arial" w:hAnsi="Arial" w:cs="Arial"/>
        </w:rPr>
        <w:footnoteRef/>
      </w:r>
      <w:r w:rsidRPr="00A139BC">
        <w:rPr>
          <w:rFonts w:ascii="Arial" w:hAnsi="Arial" w:cs="Arial"/>
        </w:rPr>
        <w:t xml:space="preserve"> Exhibit 3/Tab 2/Schedule 1, pages 6</w:t>
      </w:r>
    </w:p>
  </w:footnote>
  <w:footnote w:id="7">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3/Tab 2/Schedule 1.  A manual adjustment was made to reflect the reclassification of 6 customers from GS.50 to GS&lt;50.  Also, the number of Residential customers was held constant at 2010 levels.</w:t>
      </w:r>
    </w:p>
  </w:footnote>
  <w:footnote w:id="8">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3/T5ab 2/Schedue 1, page 14</w:t>
      </w:r>
    </w:p>
  </w:footnote>
  <w:footnote w:id="9">
    <w:p w:rsidR="00825C2B" w:rsidRPr="00810381" w:rsidRDefault="00825C2B" w:rsidP="00751031">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3/Tab 2/Schedule 1, pages 7-8</w:t>
      </w:r>
    </w:p>
  </w:footnote>
  <w:footnote w:id="10">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Staff Submissions, page 6</w:t>
      </w:r>
    </w:p>
  </w:footnote>
  <w:footnote w:id="11">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VECC IR #1 - #5 a)</w:t>
      </w:r>
    </w:p>
  </w:footnote>
  <w:footnote w:id="12">
    <w:p w:rsidR="00825C2B" w:rsidRPr="00E47B04" w:rsidRDefault="00825C2B">
      <w:pPr>
        <w:pStyle w:val="FootnoteText"/>
        <w:rPr>
          <w:rFonts w:ascii="Arial" w:hAnsi="Arial" w:cs="Arial"/>
        </w:rPr>
      </w:pPr>
      <w:r w:rsidRPr="00E47B04">
        <w:rPr>
          <w:rStyle w:val="FootnoteReference"/>
          <w:rFonts w:ascii="Arial" w:hAnsi="Arial" w:cs="Arial"/>
        </w:rPr>
        <w:footnoteRef/>
      </w:r>
      <w:r w:rsidRPr="00E47B04">
        <w:rPr>
          <w:rFonts w:ascii="Arial" w:hAnsi="Arial" w:cs="Arial"/>
        </w:rPr>
        <w:t xml:space="preserve"> Atikokan’s proposed model has an adjusted-R2 value of 94.9% (Exhibit 3/Tab 2/Schedule 1, page 8) whereas the value for the alternative model is only 74% (VECC IR #1 - #5 b) </w:t>
      </w:r>
    </w:p>
  </w:footnote>
  <w:footnote w:id="13">
    <w:p w:rsidR="00825C2B" w:rsidRPr="00E47B04" w:rsidRDefault="00825C2B">
      <w:pPr>
        <w:pStyle w:val="FootnoteText"/>
        <w:rPr>
          <w:rFonts w:ascii="Arial" w:hAnsi="Arial" w:cs="Arial"/>
        </w:rPr>
      </w:pPr>
      <w:r w:rsidRPr="00E47B04">
        <w:rPr>
          <w:rStyle w:val="FootnoteReference"/>
          <w:rFonts w:ascii="Arial" w:hAnsi="Arial" w:cs="Arial"/>
        </w:rPr>
        <w:footnoteRef/>
      </w:r>
      <w:r w:rsidRPr="00E47B04">
        <w:rPr>
          <w:rFonts w:ascii="Arial" w:hAnsi="Arial" w:cs="Arial"/>
        </w:rPr>
        <w:t xml:space="preserve"> Exhibit 3/Tab 2/Schedule 1, pages 9 and 14</w:t>
      </w:r>
    </w:p>
  </w:footnote>
  <w:footnote w:id="14">
    <w:p w:rsidR="00825C2B" w:rsidRPr="00E47B04" w:rsidRDefault="00825C2B">
      <w:pPr>
        <w:pStyle w:val="FootnoteText"/>
        <w:rPr>
          <w:rFonts w:ascii="Arial" w:hAnsi="Arial" w:cs="Arial"/>
        </w:rPr>
      </w:pPr>
      <w:r w:rsidRPr="00E47B04">
        <w:rPr>
          <w:rStyle w:val="FootnoteReference"/>
          <w:rFonts w:ascii="Arial" w:hAnsi="Arial" w:cs="Arial"/>
        </w:rPr>
        <w:footnoteRef/>
      </w:r>
      <w:r w:rsidRPr="00E47B04">
        <w:rPr>
          <w:rFonts w:ascii="Arial" w:hAnsi="Arial" w:cs="Arial"/>
        </w:rPr>
        <w:t xml:space="preserve"> VECC IR Round #1 - #9 a)</w:t>
      </w:r>
    </w:p>
  </w:footnote>
  <w:footnote w:id="15">
    <w:p w:rsidR="00825C2B" w:rsidRPr="00E47B04" w:rsidRDefault="00825C2B">
      <w:pPr>
        <w:pStyle w:val="FootnoteText"/>
        <w:rPr>
          <w:rFonts w:ascii="Arial" w:hAnsi="Arial" w:cs="Arial"/>
        </w:rPr>
      </w:pPr>
      <w:r w:rsidRPr="00E47B04">
        <w:rPr>
          <w:rStyle w:val="FootnoteReference"/>
          <w:rFonts w:ascii="Arial" w:hAnsi="Arial" w:cs="Arial"/>
        </w:rPr>
        <w:footnoteRef/>
      </w:r>
      <w:r w:rsidRPr="00E47B04">
        <w:rPr>
          <w:rFonts w:ascii="Arial" w:hAnsi="Arial" w:cs="Arial"/>
        </w:rPr>
        <w:t xml:space="preserve"> Exhibit 3/Tab 3/Schedule 1, page 11</w:t>
      </w:r>
    </w:p>
  </w:footnote>
  <w:footnote w:id="16">
    <w:p w:rsidR="00825C2B" w:rsidRPr="00E47B04" w:rsidRDefault="00825C2B">
      <w:pPr>
        <w:pStyle w:val="FootnoteText"/>
        <w:rPr>
          <w:rFonts w:ascii="Arial" w:hAnsi="Arial" w:cs="Arial"/>
        </w:rPr>
      </w:pPr>
      <w:r w:rsidRPr="00E47B04">
        <w:rPr>
          <w:rStyle w:val="FootnoteReference"/>
          <w:rFonts w:ascii="Arial" w:hAnsi="Arial" w:cs="Arial"/>
        </w:rPr>
        <w:footnoteRef/>
      </w:r>
      <w:r w:rsidRPr="00E47B04">
        <w:rPr>
          <w:rFonts w:ascii="Arial" w:hAnsi="Arial" w:cs="Arial"/>
        </w:rPr>
        <w:t xml:space="preserve"> VECC IR Round #</w:t>
      </w:r>
      <w:smartTag w:uri="urn:schemas-microsoft-com:office:smarttags" w:element="Street">
        <w:smartTag w:uri="urn:schemas-microsoft-com:office:smarttags" w:element="address">
          <w:r w:rsidRPr="00E47B04">
            <w:rPr>
              <w:rFonts w:ascii="Arial" w:hAnsi="Arial" w:cs="Arial"/>
            </w:rPr>
            <w:t>2 - #2</w:t>
          </w:r>
        </w:smartTag>
      </w:smartTag>
      <w:r w:rsidRPr="00E47B04">
        <w:rPr>
          <w:rFonts w:ascii="Arial" w:hAnsi="Arial" w:cs="Arial"/>
        </w:rPr>
        <w:t xml:space="preserve"> a)</w:t>
      </w:r>
    </w:p>
  </w:footnote>
  <w:footnote w:id="17">
    <w:p w:rsidR="00825C2B" w:rsidRPr="00E47B04" w:rsidRDefault="00825C2B">
      <w:pPr>
        <w:pStyle w:val="FootnoteText"/>
        <w:rPr>
          <w:rFonts w:ascii="Arial" w:hAnsi="Arial" w:cs="Arial"/>
        </w:rPr>
      </w:pPr>
      <w:r w:rsidRPr="00E47B04">
        <w:rPr>
          <w:rStyle w:val="FootnoteReference"/>
          <w:rFonts w:ascii="Arial" w:hAnsi="Arial" w:cs="Arial"/>
        </w:rPr>
        <w:footnoteRef/>
      </w:r>
      <w:r w:rsidRPr="00E47B04">
        <w:rPr>
          <w:rFonts w:ascii="Arial" w:hAnsi="Arial" w:cs="Arial"/>
        </w:rPr>
        <w:t xml:space="preserve"> EB-2012-0003, April 26, 2012, page 11</w:t>
      </w:r>
    </w:p>
  </w:footnote>
  <w:footnote w:id="18">
    <w:p w:rsidR="00825C2B" w:rsidRPr="009F392C" w:rsidRDefault="00825C2B">
      <w:pPr>
        <w:pStyle w:val="FootnoteText"/>
        <w:rPr>
          <w:rFonts w:ascii="Arial" w:hAnsi="Arial" w:cs="Arial"/>
        </w:rPr>
      </w:pPr>
      <w:r>
        <w:rPr>
          <w:rStyle w:val="FootnoteReference"/>
        </w:rPr>
        <w:footnoteRef/>
      </w:r>
      <w:r w:rsidRPr="009F392C">
        <w:rPr>
          <w:rFonts w:ascii="Arial" w:hAnsi="Arial" w:cs="Arial"/>
        </w:rPr>
        <w:t>Prior to the reclassification of existing customers per Exhibit 3/Tab 2/Schedule 1, page 11</w:t>
      </w:r>
    </w:p>
  </w:footnote>
  <w:footnote w:id="19">
    <w:p w:rsidR="00825C2B" w:rsidRPr="009F392C" w:rsidRDefault="00825C2B">
      <w:pPr>
        <w:pStyle w:val="FootnoteText"/>
        <w:rPr>
          <w:rFonts w:ascii="Arial" w:hAnsi="Arial" w:cs="Arial"/>
        </w:rPr>
      </w:pPr>
      <w:r w:rsidRPr="009F392C">
        <w:rPr>
          <w:rStyle w:val="FootnoteReference"/>
          <w:rFonts w:ascii="Arial" w:hAnsi="Arial" w:cs="Arial"/>
        </w:rPr>
        <w:footnoteRef/>
      </w:r>
      <w:r w:rsidRPr="009F392C">
        <w:rPr>
          <w:rFonts w:ascii="Arial" w:hAnsi="Arial" w:cs="Arial"/>
        </w:rPr>
        <w:t xml:space="preserve"> VECC IR Round #</w:t>
      </w:r>
      <w:smartTag w:uri="urn:schemas-microsoft-com:office:smarttags" w:element="Street">
        <w:smartTag w:uri="urn:schemas-microsoft-com:office:smarttags" w:element="address">
          <w:r w:rsidRPr="009F392C">
            <w:rPr>
              <w:rFonts w:ascii="Arial" w:hAnsi="Arial" w:cs="Arial"/>
            </w:rPr>
            <w:t>2 - #1</w:t>
          </w:r>
        </w:smartTag>
      </w:smartTag>
      <w:r w:rsidRPr="009F392C">
        <w:rPr>
          <w:rFonts w:ascii="Arial" w:hAnsi="Arial" w:cs="Arial"/>
        </w:rPr>
        <w:t xml:space="preserve"> a)</w:t>
      </w:r>
    </w:p>
  </w:footnote>
  <w:footnote w:id="20">
    <w:p w:rsidR="00825C2B" w:rsidRPr="009F392C" w:rsidRDefault="00825C2B">
      <w:pPr>
        <w:pStyle w:val="FootnoteText"/>
        <w:rPr>
          <w:rFonts w:ascii="Arial" w:hAnsi="Arial" w:cs="Arial"/>
        </w:rPr>
      </w:pPr>
      <w:r w:rsidRPr="009F392C">
        <w:rPr>
          <w:rStyle w:val="FootnoteReference"/>
          <w:rFonts w:ascii="Arial" w:hAnsi="Arial" w:cs="Arial"/>
        </w:rPr>
        <w:footnoteRef/>
      </w:r>
      <w:r w:rsidRPr="009F392C">
        <w:rPr>
          <w:rFonts w:ascii="Arial" w:hAnsi="Arial" w:cs="Arial"/>
        </w:rPr>
        <w:t xml:space="preserve"> Exhibit 3/Tab 3/Schedule 3, page 3</w:t>
      </w:r>
    </w:p>
  </w:footnote>
  <w:footnote w:id="21">
    <w:p w:rsidR="00825C2B" w:rsidRPr="009F392C" w:rsidRDefault="00825C2B">
      <w:pPr>
        <w:pStyle w:val="FootnoteText"/>
        <w:rPr>
          <w:rFonts w:ascii="Arial" w:hAnsi="Arial" w:cs="Arial"/>
        </w:rPr>
      </w:pPr>
      <w:r w:rsidRPr="009F392C">
        <w:rPr>
          <w:rStyle w:val="FootnoteReference"/>
          <w:rFonts w:ascii="Arial" w:hAnsi="Arial" w:cs="Arial"/>
        </w:rPr>
        <w:footnoteRef/>
      </w:r>
      <w:r w:rsidRPr="009F392C">
        <w:rPr>
          <w:rFonts w:ascii="Arial" w:hAnsi="Arial" w:cs="Arial"/>
        </w:rPr>
        <w:t xml:space="preserve"> VECC IR Round #1 - #12 b)</w:t>
      </w:r>
    </w:p>
  </w:footnote>
  <w:footnote w:id="22">
    <w:p w:rsidR="00825C2B" w:rsidRPr="00D741EC" w:rsidRDefault="00825C2B">
      <w:pPr>
        <w:pStyle w:val="FootnoteText"/>
        <w:rPr>
          <w:rFonts w:ascii="Arial" w:hAnsi="Arial" w:cs="Arial"/>
          <w:lang w:val="en-CA"/>
        </w:rPr>
      </w:pPr>
      <w:r w:rsidRPr="00D741EC">
        <w:rPr>
          <w:rStyle w:val="FootnoteReference"/>
          <w:rFonts w:ascii="Arial" w:hAnsi="Arial" w:cs="Arial"/>
        </w:rPr>
        <w:footnoteRef/>
      </w:r>
      <w:r w:rsidRPr="00D741EC">
        <w:rPr>
          <w:rFonts w:ascii="Arial" w:hAnsi="Arial" w:cs="Arial"/>
          <w:lang w:val="en-CA"/>
        </w:rPr>
        <w:t>See VECC IR #18 and Exhibit 4, Tab 2¸Schedule 3, page 15.</w:t>
      </w:r>
    </w:p>
  </w:footnote>
  <w:footnote w:id="23">
    <w:p w:rsidR="00825C2B" w:rsidRPr="006C7F77" w:rsidRDefault="00825C2B">
      <w:pPr>
        <w:pStyle w:val="FootnoteText"/>
        <w:rPr>
          <w:rFonts w:ascii="Arial" w:hAnsi="Arial" w:cs="Arial"/>
          <w:lang w:val="en-CA"/>
        </w:rPr>
      </w:pPr>
      <w:r w:rsidRPr="006C7F77">
        <w:rPr>
          <w:rStyle w:val="FootnoteReference"/>
          <w:rFonts w:ascii="Arial" w:hAnsi="Arial" w:cs="Arial"/>
        </w:rPr>
        <w:footnoteRef/>
      </w:r>
      <w:r w:rsidRPr="006C7F77">
        <w:rPr>
          <w:rFonts w:ascii="Arial" w:hAnsi="Arial" w:cs="Arial"/>
          <w:lang w:val="en-CA"/>
        </w:rPr>
        <w:t>The inflation rates used by Atikokan are found</w:t>
      </w:r>
      <w:r>
        <w:rPr>
          <w:rFonts w:ascii="Arial" w:hAnsi="Arial" w:cs="Arial"/>
          <w:lang w:val="en-CA"/>
        </w:rPr>
        <w:t xml:space="preserve"> at</w:t>
      </w:r>
      <w:r w:rsidRPr="006C7F77">
        <w:rPr>
          <w:rFonts w:ascii="Arial" w:hAnsi="Arial" w:cs="Arial"/>
          <w:lang w:val="en-CA"/>
        </w:rPr>
        <w:t xml:space="preserve"> Table 4-1, Exhibit 4, Tab 1, Schedule 1, page 1.</w:t>
      </w:r>
    </w:p>
  </w:footnote>
  <w:footnote w:id="24">
    <w:p w:rsidR="00825C2B" w:rsidRPr="006C7F77" w:rsidRDefault="00825C2B">
      <w:pPr>
        <w:pStyle w:val="FootnoteText"/>
        <w:rPr>
          <w:rFonts w:ascii="Arial" w:hAnsi="Arial" w:cs="Arial"/>
          <w:lang w:val="en-CA"/>
        </w:rPr>
      </w:pPr>
      <w:r w:rsidRPr="006C7F77">
        <w:rPr>
          <w:rStyle w:val="FootnoteReference"/>
          <w:rFonts w:ascii="Arial" w:hAnsi="Arial" w:cs="Arial"/>
        </w:rPr>
        <w:footnoteRef/>
      </w:r>
      <w:r w:rsidRPr="006C7F77">
        <w:rPr>
          <w:rFonts w:ascii="Arial" w:hAnsi="Arial" w:cs="Arial"/>
          <w:lang w:val="en-CA"/>
        </w:rPr>
        <w:t>VECC IR #13; Board Staff IR #52; Exhibit 4, Tab 2, Schedule 6, page 3.</w:t>
      </w:r>
    </w:p>
  </w:footnote>
  <w:footnote w:id="25">
    <w:p w:rsidR="00825C2B" w:rsidRPr="006C7F77" w:rsidRDefault="00825C2B">
      <w:pPr>
        <w:pStyle w:val="FootnoteText"/>
        <w:rPr>
          <w:rFonts w:ascii="Arial" w:hAnsi="Arial" w:cs="Arial"/>
          <w:lang w:val="en-CA"/>
        </w:rPr>
      </w:pPr>
      <w:r w:rsidRPr="006C7F77">
        <w:rPr>
          <w:rStyle w:val="FootnoteReference"/>
          <w:rFonts w:ascii="Arial" w:hAnsi="Arial" w:cs="Arial"/>
        </w:rPr>
        <w:footnoteRef/>
      </w:r>
      <w:r w:rsidRPr="006C7F77">
        <w:rPr>
          <w:rFonts w:ascii="Arial" w:hAnsi="Arial" w:cs="Arial"/>
          <w:lang w:val="en-CA"/>
        </w:rPr>
        <w:t>VECC IR #20; Board Staff IR #13; Exhibit 4, Tab 2, Schedule 6, page 3.</w:t>
      </w:r>
    </w:p>
  </w:footnote>
  <w:footnote w:id="26">
    <w:p w:rsidR="00825C2B" w:rsidRPr="0042018C" w:rsidRDefault="00825C2B">
      <w:pPr>
        <w:pStyle w:val="FootnoteText"/>
        <w:rPr>
          <w:rFonts w:ascii="Arial" w:hAnsi="Arial" w:cs="Arial"/>
          <w:lang w:val="en-CA"/>
        </w:rPr>
      </w:pPr>
      <w:r w:rsidRPr="0042018C">
        <w:rPr>
          <w:rStyle w:val="FootnoteReference"/>
          <w:rFonts w:ascii="Arial" w:hAnsi="Arial" w:cs="Arial"/>
        </w:rPr>
        <w:footnoteRef/>
      </w:r>
      <w:r w:rsidRPr="0042018C">
        <w:rPr>
          <w:rFonts w:ascii="Arial" w:hAnsi="Arial" w:cs="Arial"/>
          <w:lang w:val="en-CA"/>
        </w:rPr>
        <w:t>Board Staff IR#13</w:t>
      </w:r>
    </w:p>
  </w:footnote>
  <w:footnote w:id="27">
    <w:p w:rsidR="00825C2B" w:rsidRPr="0042018C" w:rsidRDefault="00825C2B">
      <w:pPr>
        <w:pStyle w:val="FootnoteText"/>
        <w:rPr>
          <w:rFonts w:ascii="Arial" w:hAnsi="Arial" w:cs="Arial"/>
          <w:lang w:val="en-CA"/>
        </w:rPr>
      </w:pPr>
      <w:r w:rsidRPr="0042018C">
        <w:rPr>
          <w:rStyle w:val="FootnoteReference"/>
          <w:rFonts w:ascii="Arial" w:hAnsi="Arial" w:cs="Arial"/>
        </w:rPr>
        <w:footnoteRef/>
      </w:r>
      <w:r w:rsidRPr="0042018C">
        <w:rPr>
          <w:rFonts w:ascii="Arial" w:hAnsi="Arial" w:cs="Arial"/>
          <w:lang w:val="en-CA"/>
        </w:rPr>
        <w:t>Board Staff IR # 12; Exhibit 4, Tab 2, Schedule 3, page 15, Table 4-21.</w:t>
      </w:r>
    </w:p>
  </w:footnote>
  <w:footnote w:id="28">
    <w:p w:rsidR="00825C2B" w:rsidRPr="0042018C" w:rsidRDefault="00825C2B">
      <w:pPr>
        <w:pStyle w:val="FootnoteText"/>
        <w:rPr>
          <w:rFonts w:ascii="Arial" w:hAnsi="Arial" w:cs="Arial"/>
          <w:lang w:val="en-CA"/>
        </w:rPr>
      </w:pPr>
      <w:r w:rsidRPr="0042018C">
        <w:rPr>
          <w:rStyle w:val="FootnoteReference"/>
          <w:rFonts w:ascii="Arial" w:hAnsi="Arial" w:cs="Arial"/>
        </w:rPr>
        <w:footnoteRef/>
      </w:r>
      <w:r w:rsidRPr="0042018C">
        <w:rPr>
          <w:rFonts w:ascii="Arial" w:hAnsi="Arial" w:cs="Arial"/>
          <w:lang w:val="en-CA"/>
        </w:rPr>
        <w:t>VECC IR #16, Board staff IR #61</w:t>
      </w:r>
    </w:p>
  </w:footnote>
  <w:footnote w:id="29">
    <w:p w:rsidR="00825C2B" w:rsidRPr="0042018C" w:rsidRDefault="00825C2B" w:rsidP="00E549B7">
      <w:pPr>
        <w:pStyle w:val="FootnoteText"/>
        <w:rPr>
          <w:rFonts w:ascii="Arial" w:hAnsi="Arial" w:cs="Arial"/>
          <w:lang w:val="en-CA"/>
        </w:rPr>
      </w:pPr>
      <w:r w:rsidRPr="0042018C">
        <w:rPr>
          <w:rStyle w:val="FootnoteReference"/>
          <w:rFonts w:ascii="Arial" w:hAnsi="Arial" w:cs="Arial"/>
        </w:rPr>
        <w:footnoteRef/>
      </w:r>
      <w:r w:rsidRPr="0042018C">
        <w:rPr>
          <w:rFonts w:ascii="Arial" w:hAnsi="Arial" w:cs="Arial"/>
          <w:lang w:val="en-CA"/>
        </w:rPr>
        <w:t>VECC IR #9; Board Staff IR #49</w:t>
      </w:r>
    </w:p>
  </w:footnote>
  <w:footnote w:id="30">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7/Tab 1/Schedule 1, pages 1-2</w:t>
      </w:r>
    </w:p>
  </w:footnote>
  <w:footnote w:id="31">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VECC IR Round #1 - #21 a) – d)</w:t>
      </w:r>
    </w:p>
  </w:footnote>
  <w:footnote w:id="32">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VECC IR Round #2 - #5 a) &amp; c)</w:t>
      </w:r>
    </w:p>
  </w:footnote>
  <w:footnote w:id="33">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Board Decision EB-2010-0131, page 43</w:t>
      </w:r>
    </w:p>
  </w:footnote>
  <w:footnote w:id="34">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8/Tab 1/Schedule 1, page 3</w:t>
      </w:r>
    </w:p>
  </w:footnote>
  <w:footnote w:id="35">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Page 12-13</w:t>
      </w:r>
    </w:p>
  </w:footnote>
  <w:footnote w:id="36">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8/Tab 1/Schedule 3, page 1</w:t>
      </w:r>
    </w:p>
  </w:footnote>
  <w:footnote w:id="37">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8/Tab 1/Schedule 5, page9</w:t>
      </w:r>
    </w:p>
  </w:footnote>
  <w:footnote w:id="38">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Board Staff IR #22 a)</w:t>
      </w:r>
    </w:p>
  </w:footnote>
  <w:footnote w:id="39">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Exhibit 8/Tab 1/Schedule 1, page 4</w:t>
      </w:r>
    </w:p>
  </w:footnote>
  <w:footnote w:id="40">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VECC IR Round #2 - #6 and OEB #21</w:t>
      </w:r>
    </w:p>
  </w:footnote>
  <w:footnote w:id="41">
    <w:p w:rsidR="00825C2B" w:rsidRPr="00810381" w:rsidRDefault="00825C2B">
      <w:pPr>
        <w:pStyle w:val="FootnoteText"/>
        <w:rPr>
          <w:rFonts w:ascii="Arial" w:hAnsi="Arial" w:cs="Arial"/>
        </w:rPr>
      </w:pPr>
      <w:r w:rsidRPr="00810381">
        <w:rPr>
          <w:rStyle w:val="FootnoteReference"/>
          <w:rFonts w:ascii="Arial" w:hAnsi="Arial" w:cs="Arial"/>
        </w:rPr>
        <w:footnoteRef/>
      </w:r>
      <w:r w:rsidRPr="00810381">
        <w:rPr>
          <w:rFonts w:ascii="Arial" w:hAnsi="Arial" w:cs="Arial"/>
        </w:rPr>
        <w:t xml:space="preserve"> VECC IR Round #1 - #22</w:t>
      </w:r>
    </w:p>
  </w:footnote>
  <w:footnote w:id="42">
    <w:p w:rsidR="00825C2B" w:rsidRPr="00E641BB" w:rsidRDefault="00825C2B">
      <w:pPr>
        <w:pStyle w:val="FootnoteText"/>
        <w:rPr>
          <w:rFonts w:ascii="Arial" w:hAnsi="Arial" w:cs="Arial"/>
        </w:rPr>
      </w:pPr>
      <w:r w:rsidRPr="00E641BB">
        <w:rPr>
          <w:rStyle w:val="FootnoteReference"/>
          <w:rFonts w:ascii="Arial" w:hAnsi="Arial" w:cs="Arial"/>
        </w:rPr>
        <w:footnoteRef/>
      </w:r>
      <w:r w:rsidRPr="00E641BB">
        <w:rPr>
          <w:rFonts w:ascii="Arial" w:hAnsi="Arial" w:cs="Arial"/>
        </w:rPr>
        <w:t xml:space="preserve"> VECC IR Round #1 - #23 b)</w:t>
      </w:r>
    </w:p>
  </w:footnote>
  <w:footnote w:id="43">
    <w:p w:rsidR="00825C2B" w:rsidRPr="00E641BB" w:rsidRDefault="00825C2B">
      <w:pPr>
        <w:pStyle w:val="FootnoteText"/>
        <w:rPr>
          <w:rFonts w:ascii="Arial" w:hAnsi="Arial" w:cs="Arial"/>
        </w:rPr>
      </w:pPr>
      <w:r w:rsidRPr="00E641BB">
        <w:rPr>
          <w:rStyle w:val="FootnoteReference"/>
          <w:rFonts w:ascii="Arial" w:hAnsi="Arial" w:cs="Arial"/>
        </w:rPr>
        <w:footnoteRef/>
      </w:r>
      <w:r w:rsidRPr="00E641BB">
        <w:rPr>
          <w:rFonts w:ascii="Arial" w:hAnsi="Arial" w:cs="Arial"/>
        </w:rPr>
        <w:t xml:space="preserve"> Exhibit 8/Tab 1/Schedule 4, page 1</w:t>
      </w:r>
    </w:p>
  </w:footnote>
  <w:footnote w:id="44">
    <w:p w:rsidR="00825C2B" w:rsidRPr="00E641BB" w:rsidRDefault="00825C2B">
      <w:pPr>
        <w:pStyle w:val="FootnoteText"/>
        <w:rPr>
          <w:rFonts w:ascii="Arial" w:hAnsi="Arial" w:cs="Arial"/>
        </w:rPr>
      </w:pPr>
      <w:r w:rsidRPr="00E641BB">
        <w:rPr>
          <w:rStyle w:val="FootnoteReference"/>
          <w:rFonts w:ascii="Arial" w:hAnsi="Arial" w:cs="Arial"/>
        </w:rPr>
        <w:footnoteRef/>
      </w:r>
      <w:r w:rsidRPr="00E641BB">
        <w:rPr>
          <w:rFonts w:ascii="Arial" w:hAnsi="Arial" w:cs="Arial"/>
        </w:rPr>
        <w:t xml:space="preserve"> OEB Staff IR #24 a) &amp; b)</w:t>
      </w:r>
    </w:p>
  </w:footnote>
  <w:footnote w:id="45">
    <w:p w:rsidR="00825C2B" w:rsidRPr="00E641BB" w:rsidRDefault="00825C2B">
      <w:pPr>
        <w:pStyle w:val="FootnoteText"/>
        <w:rPr>
          <w:rFonts w:ascii="Arial" w:hAnsi="Arial" w:cs="Arial"/>
        </w:rPr>
      </w:pPr>
      <w:r w:rsidRPr="00E641BB">
        <w:rPr>
          <w:rStyle w:val="FootnoteReference"/>
          <w:rFonts w:ascii="Arial" w:hAnsi="Arial" w:cs="Arial"/>
        </w:rPr>
        <w:footnoteRef/>
      </w:r>
      <w:r w:rsidRPr="00E641BB">
        <w:rPr>
          <w:rFonts w:ascii="Arial" w:hAnsi="Arial" w:cs="Arial"/>
        </w:rPr>
        <w:t xml:space="preserve"> Exhibit 8/Tab 1/Schedule 4,page 1</w:t>
      </w:r>
    </w:p>
  </w:footnote>
  <w:footnote w:id="46">
    <w:p w:rsidR="00825C2B" w:rsidRPr="00E641BB" w:rsidRDefault="00825C2B">
      <w:pPr>
        <w:pStyle w:val="FootnoteText"/>
        <w:rPr>
          <w:rFonts w:ascii="Arial" w:hAnsi="Arial" w:cs="Arial"/>
          <w:lang w:val="en-CA"/>
        </w:rPr>
      </w:pPr>
      <w:r w:rsidRPr="00E641BB">
        <w:rPr>
          <w:rStyle w:val="FootnoteReference"/>
          <w:rFonts w:ascii="Arial" w:hAnsi="Arial" w:cs="Arial"/>
        </w:rPr>
        <w:footnoteRef/>
      </w:r>
      <w:r w:rsidRPr="00E641BB">
        <w:rPr>
          <w:rFonts w:ascii="Arial" w:hAnsi="Arial" w:cs="Arial"/>
          <w:lang w:val="en-CA"/>
        </w:rPr>
        <w:t>These can be found in response to VECC IR # 18.</w:t>
      </w:r>
    </w:p>
  </w:footnote>
  <w:footnote w:id="47">
    <w:p w:rsidR="00825C2B" w:rsidRPr="00E641BB" w:rsidRDefault="00825C2B">
      <w:pPr>
        <w:pStyle w:val="FootnoteText"/>
        <w:rPr>
          <w:lang w:val="en-CA"/>
        </w:rPr>
      </w:pPr>
      <w:r w:rsidRPr="00E641BB">
        <w:rPr>
          <w:rStyle w:val="FootnoteReference"/>
          <w:rFonts w:ascii="Arial" w:hAnsi="Arial" w:cs="Arial"/>
        </w:rPr>
        <w:footnoteRef/>
      </w:r>
      <w:r w:rsidRPr="00E641BB">
        <w:rPr>
          <w:rFonts w:ascii="Arial" w:hAnsi="Arial" w:cs="Arial"/>
          <w:lang w:val="en-CA"/>
        </w:rPr>
        <w:t>Board Staff IR # 42</w:t>
      </w:r>
      <w:r>
        <w:rPr>
          <w:rFonts w:ascii="Arial" w:hAnsi="Arial" w:cs="Arial"/>
          <w:lang w:val="en-C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5222BE"/>
    <w:lvl w:ilvl="0">
      <w:start w:val="1"/>
      <w:numFmt w:val="decimal"/>
      <w:lvlText w:val="%1."/>
      <w:lvlJc w:val="left"/>
      <w:pPr>
        <w:tabs>
          <w:tab w:val="num" w:pos="1492"/>
        </w:tabs>
        <w:ind w:left="1492" w:hanging="360"/>
      </w:pPr>
    </w:lvl>
  </w:abstractNum>
  <w:abstractNum w:abstractNumId="1">
    <w:nsid w:val="FFFFFF7D"/>
    <w:multiLevelType w:val="singleLevel"/>
    <w:tmpl w:val="F6B29368"/>
    <w:lvl w:ilvl="0">
      <w:start w:val="1"/>
      <w:numFmt w:val="decimal"/>
      <w:lvlText w:val="%1."/>
      <w:lvlJc w:val="left"/>
      <w:pPr>
        <w:tabs>
          <w:tab w:val="num" w:pos="1209"/>
        </w:tabs>
        <w:ind w:left="1209" w:hanging="360"/>
      </w:pPr>
    </w:lvl>
  </w:abstractNum>
  <w:abstractNum w:abstractNumId="2">
    <w:nsid w:val="FFFFFF7E"/>
    <w:multiLevelType w:val="singleLevel"/>
    <w:tmpl w:val="9DCAEFAA"/>
    <w:lvl w:ilvl="0">
      <w:start w:val="1"/>
      <w:numFmt w:val="decimal"/>
      <w:lvlText w:val="%1."/>
      <w:lvlJc w:val="left"/>
      <w:pPr>
        <w:tabs>
          <w:tab w:val="num" w:pos="926"/>
        </w:tabs>
        <w:ind w:left="926" w:hanging="360"/>
      </w:pPr>
    </w:lvl>
  </w:abstractNum>
  <w:abstractNum w:abstractNumId="3">
    <w:nsid w:val="FFFFFF7F"/>
    <w:multiLevelType w:val="singleLevel"/>
    <w:tmpl w:val="D06AF0EE"/>
    <w:lvl w:ilvl="0">
      <w:start w:val="1"/>
      <w:numFmt w:val="decimal"/>
      <w:lvlText w:val="%1."/>
      <w:lvlJc w:val="left"/>
      <w:pPr>
        <w:tabs>
          <w:tab w:val="num" w:pos="643"/>
        </w:tabs>
        <w:ind w:left="643" w:hanging="360"/>
      </w:pPr>
    </w:lvl>
  </w:abstractNum>
  <w:abstractNum w:abstractNumId="4">
    <w:nsid w:val="FFFFFF80"/>
    <w:multiLevelType w:val="singleLevel"/>
    <w:tmpl w:val="384C2066"/>
    <w:lvl w:ilvl="0">
      <w:start w:val="1"/>
      <w:numFmt w:val="bullet"/>
      <w:lvlText w:val=""/>
      <w:lvlJc w:val="left"/>
      <w:pPr>
        <w:tabs>
          <w:tab w:val="num" w:pos="1492"/>
        </w:tabs>
        <w:ind w:left="1492" w:hanging="360"/>
      </w:pPr>
      <w:rPr>
        <w:rFonts w:ascii="Symbol" w:hAnsi="Symbol" w:hint="default"/>
      </w:rPr>
    </w:lvl>
  </w:abstractNum>
  <w:abstractNum w:abstractNumId="5">
    <w:nsid w:val="FFFFFF82"/>
    <w:multiLevelType w:val="singleLevel"/>
    <w:tmpl w:val="5D44735A"/>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4E9C4058"/>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4F18CD7E"/>
    <w:lvl w:ilvl="0">
      <w:start w:val="1"/>
      <w:numFmt w:val="decimal"/>
      <w:lvlText w:val="%1."/>
      <w:lvlJc w:val="left"/>
      <w:pPr>
        <w:tabs>
          <w:tab w:val="num" w:pos="360"/>
        </w:tabs>
        <w:ind w:left="360" w:hanging="360"/>
      </w:pPr>
    </w:lvl>
  </w:abstractNum>
  <w:abstractNum w:abstractNumId="8">
    <w:nsid w:val="FFFFFF89"/>
    <w:multiLevelType w:val="singleLevel"/>
    <w:tmpl w:val="E7AC750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7AF012D"/>
    <w:multiLevelType w:val="multilevel"/>
    <w:tmpl w:val="8654CE36"/>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08866DE"/>
    <w:multiLevelType w:val="hybridMultilevel"/>
    <w:tmpl w:val="E92CFB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B20A8A"/>
    <w:multiLevelType w:val="hybridMultilevel"/>
    <w:tmpl w:val="5CACBB4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
    <w:nsid w:val="12DA5D90"/>
    <w:multiLevelType w:val="hybridMultilevel"/>
    <w:tmpl w:val="2D346A0C"/>
    <w:lvl w:ilvl="0" w:tplc="F3C42D02">
      <w:start w:val="1"/>
      <w:numFmt w:val="lowerLetter"/>
      <w:lvlText w:val="%1)"/>
      <w:lvlJc w:val="left"/>
      <w:pPr>
        <w:tabs>
          <w:tab w:val="num" w:pos="900"/>
        </w:tabs>
        <w:ind w:left="900" w:hanging="90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C4D6F82"/>
    <w:multiLevelType w:val="hybridMultilevel"/>
    <w:tmpl w:val="1A081734"/>
    <w:lvl w:ilvl="0" w:tplc="0DB68342">
      <w:start w:val="12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72273B"/>
    <w:multiLevelType w:val="hybridMultilevel"/>
    <w:tmpl w:val="2C42622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nsid w:val="244A5F17"/>
    <w:multiLevelType w:val="hybridMultilevel"/>
    <w:tmpl w:val="6B9E1A5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6">
    <w:nsid w:val="25D05658"/>
    <w:multiLevelType w:val="hybridMultilevel"/>
    <w:tmpl w:val="84FC26F2"/>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7">
    <w:nsid w:val="285E4A44"/>
    <w:multiLevelType w:val="hybridMultilevel"/>
    <w:tmpl w:val="159670DA"/>
    <w:lvl w:ilvl="0" w:tplc="F3C42D02">
      <w:start w:val="1"/>
      <w:numFmt w:val="lowerLetter"/>
      <w:lvlText w:val="%1)"/>
      <w:lvlJc w:val="left"/>
      <w:pPr>
        <w:tabs>
          <w:tab w:val="num" w:pos="1476"/>
        </w:tabs>
        <w:ind w:left="1476" w:hanging="90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8">
    <w:nsid w:val="2D705D6F"/>
    <w:multiLevelType w:val="hybridMultilevel"/>
    <w:tmpl w:val="481822B4"/>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19">
    <w:nsid w:val="2E2E4E6D"/>
    <w:multiLevelType w:val="hybridMultilevel"/>
    <w:tmpl w:val="B610330C"/>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20">
    <w:nsid w:val="2F4D4D6E"/>
    <w:multiLevelType w:val="hybridMultilevel"/>
    <w:tmpl w:val="89DAE1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584550B"/>
    <w:multiLevelType w:val="multilevel"/>
    <w:tmpl w:val="88D86996"/>
    <w:lvl w:ilvl="0">
      <w:start w:val="1"/>
      <w:numFmt w:val="bullet"/>
      <w:lvlText w:val=""/>
      <w:lvlJc w:val="left"/>
      <w:pPr>
        <w:tabs>
          <w:tab w:val="num" w:pos="936"/>
        </w:tabs>
        <w:ind w:left="936" w:hanging="360"/>
      </w:pPr>
      <w:rPr>
        <w:rFonts w:ascii="Symbol" w:hAnsi="Symbol" w:hint="default"/>
      </w:rPr>
    </w:lvl>
    <w:lvl w:ilvl="1">
      <w:start w:val="1"/>
      <w:numFmt w:val="bullet"/>
      <w:lvlText w:val=""/>
      <w:lvlJc w:val="left"/>
      <w:pPr>
        <w:tabs>
          <w:tab w:val="num" w:pos="576"/>
        </w:tabs>
        <w:ind w:left="576" w:hanging="360"/>
      </w:pPr>
      <w:rPr>
        <w:rFonts w:ascii="Symbol" w:hAnsi="Symbol" w:hint="default"/>
      </w:rPr>
    </w:lvl>
    <w:lvl w:ilvl="2">
      <w:start w:val="1"/>
      <w:numFmt w:val="decimal"/>
      <w:lvlText w:val="%1.%2.%3"/>
      <w:lvlJc w:val="left"/>
      <w:pPr>
        <w:tabs>
          <w:tab w:val="num" w:pos="936"/>
        </w:tabs>
        <w:ind w:left="936" w:hanging="720"/>
      </w:pPr>
    </w:lvl>
    <w:lvl w:ilvl="3">
      <w:start w:val="1"/>
      <w:numFmt w:val="decimal"/>
      <w:lvlText w:val="%1.%2.%3.%4"/>
      <w:lvlJc w:val="left"/>
      <w:pPr>
        <w:tabs>
          <w:tab w:val="num" w:pos="1080"/>
        </w:tabs>
        <w:ind w:left="1080" w:hanging="864"/>
      </w:pPr>
    </w:lvl>
    <w:lvl w:ilvl="4">
      <w:start w:val="1"/>
      <w:numFmt w:val="decimal"/>
      <w:lvlText w:val="%1.%2.%3.%4.%5"/>
      <w:lvlJc w:val="left"/>
      <w:pPr>
        <w:tabs>
          <w:tab w:val="num" w:pos="1224"/>
        </w:tabs>
        <w:ind w:left="1224" w:hanging="1008"/>
      </w:pPr>
    </w:lvl>
    <w:lvl w:ilvl="5">
      <w:start w:val="1"/>
      <w:numFmt w:val="decimal"/>
      <w:lvlText w:val="%1.%2.%3.%4.%5.%6"/>
      <w:lvlJc w:val="left"/>
      <w:pPr>
        <w:tabs>
          <w:tab w:val="num" w:pos="1368"/>
        </w:tabs>
        <w:ind w:left="1368" w:hanging="1152"/>
      </w:pPr>
    </w:lvl>
    <w:lvl w:ilvl="6">
      <w:start w:val="1"/>
      <w:numFmt w:val="decimal"/>
      <w:lvlText w:val="%1.%2.%3.%4.%5.%6.%7"/>
      <w:lvlJc w:val="left"/>
      <w:pPr>
        <w:tabs>
          <w:tab w:val="num" w:pos="1512"/>
        </w:tabs>
        <w:ind w:left="1512" w:hanging="1296"/>
      </w:pPr>
    </w:lvl>
    <w:lvl w:ilvl="7">
      <w:start w:val="1"/>
      <w:numFmt w:val="decimal"/>
      <w:lvlText w:val="%1.%2.%3.%4.%5.%6.%7.%8"/>
      <w:lvlJc w:val="left"/>
      <w:pPr>
        <w:tabs>
          <w:tab w:val="num" w:pos="1656"/>
        </w:tabs>
        <w:ind w:left="1656" w:hanging="1440"/>
      </w:pPr>
    </w:lvl>
    <w:lvl w:ilvl="8">
      <w:start w:val="1"/>
      <w:numFmt w:val="decimal"/>
      <w:lvlText w:val="%1.%2.%3.%4.%5.%6.%7.%8.%9"/>
      <w:lvlJc w:val="left"/>
      <w:pPr>
        <w:tabs>
          <w:tab w:val="num" w:pos="1800"/>
        </w:tabs>
        <w:ind w:left="1800" w:hanging="1584"/>
      </w:pPr>
    </w:lvl>
  </w:abstractNum>
  <w:abstractNum w:abstractNumId="22">
    <w:nsid w:val="3923461F"/>
    <w:multiLevelType w:val="multilevel"/>
    <w:tmpl w:val="B6E60EF8"/>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39A94694"/>
    <w:multiLevelType w:val="hybridMultilevel"/>
    <w:tmpl w:val="CB74A5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EB0AB5"/>
    <w:multiLevelType w:val="hybridMultilevel"/>
    <w:tmpl w:val="B8DA30C4"/>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5">
    <w:nsid w:val="4B400A9B"/>
    <w:multiLevelType w:val="hybridMultilevel"/>
    <w:tmpl w:val="13D4081C"/>
    <w:lvl w:ilvl="0" w:tplc="F3C42D02">
      <w:start w:val="1"/>
      <w:numFmt w:val="lowerLetter"/>
      <w:lvlText w:val="%1)"/>
      <w:lvlJc w:val="left"/>
      <w:pPr>
        <w:tabs>
          <w:tab w:val="num" w:pos="1476"/>
        </w:tabs>
        <w:ind w:left="1476"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D15D6B"/>
    <w:multiLevelType w:val="multilevel"/>
    <w:tmpl w:val="213C859E"/>
    <w:lvl w:ilvl="0">
      <w:start w:val="1"/>
      <w:numFmt w:val="bullet"/>
      <w:lvlText w:val=""/>
      <w:lvlJc w:val="left"/>
      <w:pPr>
        <w:tabs>
          <w:tab w:val="num" w:pos="936"/>
        </w:tabs>
        <w:ind w:left="936" w:hanging="360"/>
      </w:pPr>
      <w:rPr>
        <w:rFonts w:ascii="Symbol" w:hAnsi="Symbol" w:hint="default"/>
      </w:rPr>
    </w:lvl>
    <w:lvl w:ilvl="1">
      <w:start w:val="1"/>
      <w:numFmt w:val="bullet"/>
      <w:lvlText w:val=""/>
      <w:lvlJc w:val="left"/>
      <w:pPr>
        <w:tabs>
          <w:tab w:val="num" w:pos="576"/>
        </w:tabs>
        <w:ind w:left="576" w:hanging="360"/>
      </w:pPr>
      <w:rPr>
        <w:rFonts w:ascii="Symbol" w:hAnsi="Symbol" w:hint="default"/>
      </w:rPr>
    </w:lvl>
    <w:lvl w:ilvl="2">
      <w:start w:val="1"/>
      <w:numFmt w:val="decimal"/>
      <w:lvlText w:val="%1.%2.%3"/>
      <w:lvlJc w:val="left"/>
      <w:pPr>
        <w:tabs>
          <w:tab w:val="num" w:pos="936"/>
        </w:tabs>
        <w:ind w:left="936" w:hanging="720"/>
      </w:pPr>
    </w:lvl>
    <w:lvl w:ilvl="3">
      <w:start w:val="1"/>
      <w:numFmt w:val="decimal"/>
      <w:lvlText w:val="%1.%2.%3.%4"/>
      <w:lvlJc w:val="left"/>
      <w:pPr>
        <w:tabs>
          <w:tab w:val="num" w:pos="1080"/>
        </w:tabs>
        <w:ind w:left="1080" w:hanging="864"/>
      </w:pPr>
    </w:lvl>
    <w:lvl w:ilvl="4">
      <w:start w:val="1"/>
      <w:numFmt w:val="decimal"/>
      <w:lvlText w:val="%1.%2.%3.%4.%5"/>
      <w:lvlJc w:val="left"/>
      <w:pPr>
        <w:tabs>
          <w:tab w:val="num" w:pos="1224"/>
        </w:tabs>
        <w:ind w:left="1224" w:hanging="1008"/>
      </w:pPr>
    </w:lvl>
    <w:lvl w:ilvl="5">
      <w:start w:val="1"/>
      <w:numFmt w:val="decimal"/>
      <w:lvlText w:val="%1.%2.%3.%4.%5.%6"/>
      <w:lvlJc w:val="left"/>
      <w:pPr>
        <w:tabs>
          <w:tab w:val="num" w:pos="1368"/>
        </w:tabs>
        <w:ind w:left="1368" w:hanging="1152"/>
      </w:pPr>
    </w:lvl>
    <w:lvl w:ilvl="6">
      <w:start w:val="1"/>
      <w:numFmt w:val="decimal"/>
      <w:lvlText w:val="%1.%2.%3.%4.%5.%6.%7"/>
      <w:lvlJc w:val="left"/>
      <w:pPr>
        <w:tabs>
          <w:tab w:val="num" w:pos="1512"/>
        </w:tabs>
        <w:ind w:left="1512" w:hanging="1296"/>
      </w:pPr>
    </w:lvl>
    <w:lvl w:ilvl="7">
      <w:start w:val="1"/>
      <w:numFmt w:val="decimal"/>
      <w:lvlText w:val="%1.%2.%3.%4.%5.%6.%7.%8"/>
      <w:lvlJc w:val="left"/>
      <w:pPr>
        <w:tabs>
          <w:tab w:val="num" w:pos="1656"/>
        </w:tabs>
        <w:ind w:left="1656" w:hanging="1440"/>
      </w:pPr>
    </w:lvl>
    <w:lvl w:ilvl="8">
      <w:start w:val="1"/>
      <w:numFmt w:val="decimal"/>
      <w:lvlText w:val="%1.%2.%3.%4.%5.%6.%7.%8.%9"/>
      <w:lvlJc w:val="left"/>
      <w:pPr>
        <w:tabs>
          <w:tab w:val="num" w:pos="1800"/>
        </w:tabs>
        <w:ind w:left="1800" w:hanging="1584"/>
      </w:pPr>
    </w:lvl>
  </w:abstractNum>
  <w:abstractNum w:abstractNumId="27">
    <w:nsid w:val="65FB118D"/>
    <w:multiLevelType w:val="hybridMultilevel"/>
    <w:tmpl w:val="EAE4C800"/>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8">
    <w:nsid w:val="66DF539A"/>
    <w:multiLevelType w:val="hybridMultilevel"/>
    <w:tmpl w:val="08585750"/>
    <w:lvl w:ilvl="0" w:tplc="04090001">
      <w:start w:val="1"/>
      <w:numFmt w:val="bullet"/>
      <w:lvlText w:val=""/>
      <w:lvlJc w:val="left"/>
      <w:pPr>
        <w:tabs>
          <w:tab w:val="num" w:pos="216"/>
        </w:tabs>
        <w:ind w:left="216" w:hanging="360"/>
      </w:pPr>
      <w:rPr>
        <w:rFonts w:ascii="Symbol" w:hAnsi="Symbol" w:hint="default"/>
      </w:rPr>
    </w:lvl>
    <w:lvl w:ilvl="1" w:tplc="04090003">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29">
    <w:nsid w:val="69F954A4"/>
    <w:multiLevelType w:val="multilevel"/>
    <w:tmpl w:val="44DAE9C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6D0D602E"/>
    <w:multiLevelType w:val="hybridMultilevel"/>
    <w:tmpl w:val="122430E6"/>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1">
    <w:nsid w:val="704F5D40"/>
    <w:multiLevelType w:val="hybridMultilevel"/>
    <w:tmpl w:val="3AC28824"/>
    <w:lvl w:ilvl="0" w:tplc="04090001">
      <w:start w:val="1"/>
      <w:numFmt w:val="bullet"/>
      <w:lvlText w:val=""/>
      <w:lvlJc w:val="left"/>
      <w:pPr>
        <w:tabs>
          <w:tab w:val="num" w:pos="938"/>
        </w:tabs>
        <w:ind w:left="938" w:hanging="360"/>
      </w:pPr>
      <w:rPr>
        <w:rFonts w:ascii="Symbol" w:hAnsi="Symbol" w:hint="default"/>
      </w:rPr>
    </w:lvl>
    <w:lvl w:ilvl="1" w:tplc="04090003" w:tentative="1">
      <w:start w:val="1"/>
      <w:numFmt w:val="bullet"/>
      <w:lvlText w:val="o"/>
      <w:lvlJc w:val="left"/>
      <w:pPr>
        <w:tabs>
          <w:tab w:val="num" w:pos="1658"/>
        </w:tabs>
        <w:ind w:left="1658" w:hanging="360"/>
      </w:pPr>
      <w:rPr>
        <w:rFonts w:ascii="Courier New" w:hAnsi="Courier New" w:cs="Courier New" w:hint="default"/>
      </w:rPr>
    </w:lvl>
    <w:lvl w:ilvl="2" w:tplc="04090005" w:tentative="1">
      <w:start w:val="1"/>
      <w:numFmt w:val="bullet"/>
      <w:lvlText w:val=""/>
      <w:lvlJc w:val="left"/>
      <w:pPr>
        <w:tabs>
          <w:tab w:val="num" w:pos="2378"/>
        </w:tabs>
        <w:ind w:left="2378" w:hanging="360"/>
      </w:pPr>
      <w:rPr>
        <w:rFonts w:ascii="Wingdings" w:hAnsi="Wingdings" w:hint="default"/>
      </w:rPr>
    </w:lvl>
    <w:lvl w:ilvl="3" w:tplc="04090001" w:tentative="1">
      <w:start w:val="1"/>
      <w:numFmt w:val="bullet"/>
      <w:lvlText w:val=""/>
      <w:lvlJc w:val="left"/>
      <w:pPr>
        <w:tabs>
          <w:tab w:val="num" w:pos="3098"/>
        </w:tabs>
        <w:ind w:left="3098" w:hanging="360"/>
      </w:pPr>
      <w:rPr>
        <w:rFonts w:ascii="Symbol" w:hAnsi="Symbol" w:hint="default"/>
      </w:rPr>
    </w:lvl>
    <w:lvl w:ilvl="4" w:tplc="04090003" w:tentative="1">
      <w:start w:val="1"/>
      <w:numFmt w:val="bullet"/>
      <w:lvlText w:val="o"/>
      <w:lvlJc w:val="left"/>
      <w:pPr>
        <w:tabs>
          <w:tab w:val="num" w:pos="3818"/>
        </w:tabs>
        <w:ind w:left="3818" w:hanging="360"/>
      </w:pPr>
      <w:rPr>
        <w:rFonts w:ascii="Courier New" w:hAnsi="Courier New" w:cs="Courier New" w:hint="default"/>
      </w:rPr>
    </w:lvl>
    <w:lvl w:ilvl="5" w:tplc="04090005" w:tentative="1">
      <w:start w:val="1"/>
      <w:numFmt w:val="bullet"/>
      <w:lvlText w:val=""/>
      <w:lvlJc w:val="left"/>
      <w:pPr>
        <w:tabs>
          <w:tab w:val="num" w:pos="4538"/>
        </w:tabs>
        <w:ind w:left="4538" w:hanging="360"/>
      </w:pPr>
      <w:rPr>
        <w:rFonts w:ascii="Wingdings" w:hAnsi="Wingdings" w:hint="default"/>
      </w:rPr>
    </w:lvl>
    <w:lvl w:ilvl="6" w:tplc="04090001" w:tentative="1">
      <w:start w:val="1"/>
      <w:numFmt w:val="bullet"/>
      <w:lvlText w:val=""/>
      <w:lvlJc w:val="left"/>
      <w:pPr>
        <w:tabs>
          <w:tab w:val="num" w:pos="5258"/>
        </w:tabs>
        <w:ind w:left="5258" w:hanging="360"/>
      </w:pPr>
      <w:rPr>
        <w:rFonts w:ascii="Symbol" w:hAnsi="Symbol" w:hint="default"/>
      </w:rPr>
    </w:lvl>
    <w:lvl w:ilvl="7" w:tplc="04090003" w:tentative="1">
      <w:start w:val="1"/>
      <w:numFmt w:val="bullet"/>
      <w:lvlText w:val="o"/>
      <w:lvlJc w:val="left"/>
      <w:pPr>
        <w:tabs>
          <w:tab w:val="num" w:pos="5978"/>
        </w:tabs>
        <w:ind w:left="5978" w:hanging="360"/>
      </w:pPr>
      <w:rPr>
        <w:rFonts w:ascii="Courier New" w:hAnsi="Courier New" w:cs="Courier New" w:hint="default"/>
      </w:rPr>
    </w:lvl>
    <w:lvl w:ilvl="8" w:tplc="04090005" w:tentative="1">
      <w:start w:val="1"/>
      <w:numFmt w:val="bullet"/>
      <w:lvlText w:val=""/>
      <w:lvlJc w:val="left"/>
      <w:pPr>
        <w:tabs>
          <w:tab w:val="num" w:pos="6698"/>
        </w:tabs>
        <w:ind w:left="6698" w:hanging="360"/>
      </w:pPr>
      <w:rPr>
        <w:rFonts w:ascii="Wingdings" w:hAnsi="Wingdings" w:hint="default"/>
      </w:rPr>
    </w:lvl>
  </w:abstractNum>
  <w:abstractNum w:abstractNumId="32">
    <w:nsid w:val="741E0501"/>
    <w:multiLevelType w:val="multilevel"/>
    <w:tmpl w:val="602A81D8"/>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49301EB"/>
    <w:multiLevelType w:val="multilevel"/>
    <w:tmpl w:val="159670DA"/>
    <w:lvl w:ilvl="0">
      <w:start w:val="1"/>
      <w:numFmt w:val="lowerLetter"/>
      <w:lvlText w:val="%1)"/>
      <w:lvlJc w:val="left"/>
      <w:pPr>
        <w:tabs>
          <w:tab w:val="num" w:pos="1476"/>
        </w:tabs>
        <w:ind w:left="1476" w:hanging="900"/>
      </w:pPr>
      <w:rPr>
        <w:rFonts w:hint="default"/>
      </w:rPr>
    </w:lvl>
    <w:lvl w:ilvl="1">
      <w:start w:val="1"/>
      <w:numFmt w:val="lowerLetter"/>
      <w:lvlText w:val="%2."/>
      <w:lvlJc w:val="left"/>
      <w:pPr>
        <w:tabs>
          <w:tab w:val="num" w:pos="1656"/>
        </w:tabs>
        <w:ind w:left="1656" w:hanging="36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34">
    <w:nsid w:val="74D7250D"/>
    <w:multiLevelType w:val="hybridMultilevel"/>
    <w:tmpl w:val="9E7C9282"/>
    <w:lvl w:ilvl="0" w:tplc="B2D296BE">
      <w:start w:val="1"/>
      <w:numFmt w:val="lowerLetter"/>
      <w:lvlText w:val="%1)"/>
      <w:lvlJc w:val="left"/>
      <w:pPr>
        <w:tabs>
          <w:tab w:val="num" w:pos="998"/>
        </w:tabs>
        <w:ind w:left="998" w:hanging="360"/>
      </w:pPr>
      <w:rPr>
        <w:rFonts w:hint="default"/>
      </w:rPr>
    </w:lvl>
    <w:lvl w:ilvl="1" w:tplc="04090019" w:tentative="1">
      <w:start w:val="1"/>
      <w:numFmt w:val="lowerLetter"/>
      <w:lvlText w:val="%2."/>
      <w:lvlJc w:val="left"/>
      <w:pPr>
        <w:tabs>
          <w:tab w:val="num" w:pos="1718"/>
        </w:tabs>
        <w:ind w:left="1718" w:hanging="360"/>
      </w:pPr>
    </w:lvl>
    <w:lvl w:ilvl="2" w:tplc="0409001B" w:tentative="1">
      <w:start w:val="1"/>
      <w:numFmt w:val="lowerRoman"/>
      <w:lvlText w:val="%3."/>
      <w:lvlJc w:val="right"/>
      <w:pPr>
        <w:tabs>
          <w:tab w:val="num" w:pos="2438"/>
        </w:tabs>
        <w:ind w:left="2438" w:hanging="180"/>
      </w:pPr>
    </w:lvl>
    <w:lvl w:ilvl="3" w:tplc="0409000F" w:tentative="1">
      <w:start w:val="1"/>
      <w:numFmt w:val="decimal"/>
      <w:lvlText w:val="%4."/>
      <w:lvlJc w:val="left"/>
      <w:pPr>
        <w:tabs>
          <w:tab w:val="num" w:pos="3158"/>
        </w:tabs>
        <w:ind w:left="3158" w:hanging="360"/>
      </w:pPr>
    </w:lvl>
    <w:lvl w:ilvl="4" w:tplc="04090019" w:tentative="1">
      <w:start w:val="1"/>
      <w:numFmt w:val="lowerLetter"/>
      <w:lvlText w:val="%5."/>
      <w:lvlJc w:val="left"/>
      <w:pPr>
        <w:tabs>
          <w:tab w:val="num" w:pos="3878"/>
        </w:tabs>
        <w:ind w:left="3878" w:hanging="360"/>
      </w:pPr>
    </w:lvl>
    <w:lvl w:ilvl="5" w:tplc="0409001B" w:tentative="1">
      <w:start w:val="1"/>
      <w:numFmt w:val="lowerRoman"/>
      <w:lvlText w:val="%6."/>
      <w:lvlJc w:val="right"/>
      <w:pPr>
        <w:tabs>
          <w:tab w:val="num" w:pos="4598"/>
        </w:tabs>
        <w:ind w:left="4598" w:hanging="180"/>
      </w:pPr>
    </w:lvl>
    <w:lvl w:ilvl="6" w:tplc="0409000F" w:tentative="1">
      <w:start w:val="1"/>
      <w:numFmt w:val="decimal"/>
      <w:lvlText w:val="%7."/>
      <w:lvlJc w:val="left"/>
      <w:pPr>
        <w:tabs>
          <w:tab w:val="num" w:pos="5318"/>
        </w:tabs>
        <w:ind w:left="5318" w:hanging="360"/>
      </w:pPr>
    </w:lvl>
    <w:lvl w:ilvl="7" w:tplc="04090019" w:tentative="1">
      <w:start w:val="1"/>
      <w:numFmt w:val="lowerLetter"/>
      <w:lvlText w:val="%8."/>
      <w:lvlJc w:val="left"/>
      <w:pPr>
        <w:tabs>
          <w:tab w:val="num" w:pos="6038"/>
        </w:tabs>
        <w:ind w:left="6038" w:hanging="360"/>
      </w:pPr>
    </w:lvl>
    <w:lvl w:ilvl="8" w:tplc="0409001B" w:tentative="1">
      <w:start w:val="1"/>
      <w:numFmt w:val="lowerRoman"/>
      <w:lvlText w:val="%9."/>
      <w:lvlJc w:val="right"/>
      <w:pPr>
        <w:tabs>
          <w:tab w:val="num" w:pos="6758"/>
        </w:tabs>
        <w:ind w:left="6758" w:hanging="180"/>
      </w:pPr>
    </w:lvl>
  </w:abstractNum>
  <w:abstractNum w:abstractNumId="35">
    <w:nsid w:val="77B47EA6"/>
    <w:multiLevelType w:val="multilevel"/>
    <w:tmpl w:val="DB308402"/>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7D770134"/>
    <w:multiLevelType w:val="hybridMultilevel"/>
    <w:tmpl w:val="B48ABC9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abstractNumId w:val="29"/>
  </w:num>
  <w:num w:numId="2">
    <w:abstractNumId w:val="20"/>
  </w:num>
  <w:num w:numId="3">
    <w:abstractNumId w:val="30"/>
  </w:num>
  <w:num w:numId="4">
    <w:abstractNumId w:val="36"/>
  </w:num>
  <w:num w:numId="5">
    <w:abstractNumId w:val="28"/>
  </w:num>
  <w:num w:numId="6">
    <w:abstractNumId w:val="24"/>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34"/>
  </w:num>
  <w:num w:numId="17">
    <w:abstractNumId w:val="19"/>
  </w:num>
  <w:num w:numId="18">
    <w:abstractNumId w:val="10"/>
  </w:num>
  <w:num w:numId="19">
    <w:abstractNumId w:val="9"/>
  </w:num>
  <w:num w:numId="20">
    <w:abstractNumId w:val="21"/>
  </w:num>
  <w:num w:numId="21">
    <w:abstractNumId w:val="18"/>
  </w:num>
  <w:num w:numId="22">
    <w:abstractNumId w:val="15"/>
  </w:num>
  <w:num w:numId="23">
    <w:abstractNumId w:val="17"/>
  </w:num>
  <w:num w:numId="24">
    <w:abstractNumId w:val="14"/>
  </w:num>
  <w:num w:numId="25">
    <w:abstractNumId w:val="12"/>
  </w:num>
  <w:num w:numId="26">
    <w:abstractNumId w:val="27"/>
  </w:num>
  <w:num w:numId="27">
    <w:abstractNumId w:val="33"/>
  </w:num>
  <w:num w:numId="28">
    <w:abstractNumId w:val="25"/>
  </w:num>
  <w:num w:numId="29">
    <w:abstractNumId w:val="32"/>
  </w:num>
  <w:num w:numId="30">
    <w:abstractNumId w:val="31"/>
  </w:num>
  <w:num w:numId="31">
    <w:abstractNumId w:val="11"/>
  </w:num>
  <w:num w:numId="32">
    <w:abstractNumId w:val="23"/>
  </w:num>
  <w:num w:numId="33">
    <w:abstractNumId w:val="16"/>
  </w:num>
  <w:num w:numId="34">
    <w:abstractNumId w:val="22"/>
  </w:num>
  <w:num w:numId="35">
    <w:abstractNumId w:val="26"/>
  </w:num>
  <w:num w:numId="36">
    <w:abstractNumId w:val="35"/>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06409"/>
    <w:rsid w:val="00003DD5"/>
    <w:rsid w:val="00006C2C"/>
    <w:rsid w:val="00013C3D"/>
    <w:rsid w:val="00015F8A"/>
    <w:rsid w:val="00020699"/>
    <w:rsid w:val="00025228"/>
    <w:rsid w:val="000270F8"/>
    <w:rsid w:val="000272AD"/>
    <w:rsid w:val="00027313"/>
    <w:rsid w:val="0003117D"/>
    <w:rsid w:val="00044261"/>
    <w:rsid w:val="00065F24"/>
    <w:rsid w:val="00066DC4"/>
    <w:rsid w:val="0007168F"/>
    <w:rsid w:val="00072C98"/>
    <w:rsid w:val="00072E01"/>
    <w:rsid w:val="0009175C"/>
    <w:rsid w:val="00092E81"/>
    <w:rsid w:val="000A1664"/>
    <w:rsid w:val="000A3C3D"/>
    <w:rsid w:val="000A520F"/>
    <w:rsid w:val="000A5EA2"/>
    <w:rsid w:val="000B37CA"/>
    <w:rsid w:val="000C2CF8"/>
    <w:rsid w:val="000C63F1"/>
    <w:rsid w:val="000D07F6"/>
    <w:rsid w:val="000D0A9D"/>
    <w:rsid w:val="000D1F0C"/>
    <w:rsid w:val="000D382B"/>
    <w:rsid w:val="000D4DB9"/>
    <w:rsid w:val="000E12F3"/>
    <w:rsid w:val="000E1F51"/>
    <w:rsid w:val="000E5F3A"/>
    <w:rsid w:val="000F2C9C"/>
    <w:rsid w:val="00100F3E"/>
    <w:rsid w:val="0011259C"/>
    <w:rsid w:val="0011268E"/>
    <w:rsid w:val="00112E87"/>
    <w:rsid w:val="00113446"/>
    <w:rsid w:val="00120198"/>
    <w:rsid w:val="00132E9F"/>
    <w:rsid w:val="00136AF9"/>
    <w:rsid w:val="0014006C"/>
    <w:rsid w:val="00163873"/>
    <w:rsid w:val="00164A4D"/>
    <w:rsid w:val="001660C8"/>
    <w:rsid w:val="001672CA"/>
    <w:rsid w:val="00167BC6"/>
    <w:rsid w:val="00171015"/>
    <w:rsid w:val="001765E7"/>
    <w:rsid w:val="001769EF"/>
    <w:rsid w:val="001853EC"/>
    <w:rsid w:val="001902DA"/>
    <w:rsid w:val="00190A7C"/>
    <w:rsid w:val="001931B5"/>
    <w:rsid w:val="00197C31"/>
    <w:rsid w:val="001A3A6F"/>
    <w:rsid w:val="001A3C76"/>
    <w:rsid w:val="001B35B5"/>
    <w:rsid w:val="001B41D0"/>
    <w:rsid w:val="001B4BC1"/>
    <w:rsid w:val="001C4A99"/>
    <w:rsid w:val="001C6B01"/>
    <w:rsid w:val="001D0998"/>
    <w:rsid w:val="001E1298"/>
    <w:rsid w:val="002104AA"/>
    <w:rsid w:val="002115D3"/>
    <w:rsid w:val="00216365"/>
    <w:rsid w:val="00230925"/>
    <w:rsid w:val="00231058"/>
    <w:rsid w:val="00232961"/>
    <w:rsid w:val="00233080"/>
    <w:rsid w:val="002436FE"/>
    <w:rsid w:val="002458E6"/>
    <w:rsid w:val="00251D18"/>
    <w:rsid w:val="00254EAC"/>
    <w:rsid w:val="002623FE"/>
    <w:rsid w:val="002749E9"/>
    <w:rsid w:val="00282732"/>
    <w:rsid w:val="00285580"/>
    <w:rsid w:val="0028701D"/>
    <w:rsid w:val="00290347"/>
    <w:rsid w:val="00291C67"/>
    <w:rsid w:val="00291CF1"/>
    <w:rsid w:val="00291E63"/>
    <w:rsid w:val="002A07EA"/>
    <w:rsid w:val="002A6B8C"/>
    <w:rsid w:val="002A6C7F"/>
    <w:rsid w:val="002B6634"/>
    <w:rsid w:val="002C0228"/>
    <w:rsid w:val="002C2732"/>
    <w:rsid w:val="002C3205"/>
    <w:rsid w:val="002C5F37"/>
    <w:rsid w:val="002D4F75"/>
    <w:rsid w:val="002D55A7"/>
    <w:rsid w:val="002D6AB2"/>
    <w:rsid w:val="002E2194"/>
    <w:rsid w:val="002F0D1C"/>
    <w:rsid w:val="002F60DD"/>
    <w:rsid w:val="002F60FA"/>
    <w:rsid w:val="002F6F8E"/>
    <w:rsid w:val="002F7054"/>
    <w:rsid w:val="0030171C"/>
    <w:rsid w:val="00305615"/>
    <w:rsid w:val="00315236"/>
    <w:rsid w:val="003156AB"/>
    <w:rsid w:val="00316148"/>
    <w:rsid w:val="003254BF"/>
    <w:rsid w:val="00326F11"/>
    <w:rsid w:val="00334ECE"/>
    <w:rsid w:val="00335C06"/>
    <w:rsid w:val="003430AC"/>
    <w:rsid w:val="003447C0"/>
    <w:rsid w:val="00347955"/>
    <w:rsid w:val="00355BA4"/>
    <w:rsid w:val="003567BD"/>
    <w:rsid w:val="003628C3"/>
    <w:rsid w:val="003731B3"/>
    <w:rsid w:val="00375288"/>
    <w:rsid w:val="00376C93"/>
    <w:rsid w:val="00381E77"/>
    <w:rsid w:val="00382183"/>
    <w:rsid w:val="00382E87"/>
    <w:rsid w:val="0038526A"/>
    <w:rsid w:val="0039105F"/>
    <w:rsid w:val="00391BE8"/>
    <w:rsid w:val="0039385D"/>
    <w:rsid w:val="00393F14"/>
    <w:rsid w:val="003A4BDE"/>
    <w:rsid w:val="003A76CF"/>
    <w:rsid w:val="003B0A49"/>
    <w:rsid w:val="003B1DB9"/>
    <w:rsid w:val="003C5332"/>
    <w:rsid w:val="003D03FF"/>
    <w:rsid w:val="003D5317"/>
    <w:rsid w:val="003E1918"/>
    <w:rsid w:val="003E481F"/>
    <w:rsid w:val="003E4B68"/>
    <w:rsid w:val="003E4F57"/>
    <w:rsid w:val="003F039C"/>
    <w:rsid w:val="003F2C58"/>
    <w:rsid w:val="003F3499"/>
    <w:rsid w:val="003F3599"/>
    <w:rsid w:val="003F676F"/>
    <w:rsid w:val="0040142C"/>
    <w:rsid w:val="00413DD5"/>
    <w:rsid w:val="00414270"/>
    <w:rsid w:val="00415E8C"/>
    <w:rsid w:val="004163C7"/>
    <w:rsid w:val="004175F3"/>
    <w:rsid w:val="0042018C"/>
    <w:rsid w:val="00430A16"/>
    <w:rsid w:val="0043136C"/>
    <w:rsid w:val="00434A93"/>
    <w:rsid w:val="00434AF4"/>
    <w:rsid w:val="00440E46"/>
    <w:rsid w:val="00446654"/>
    <w:rsid w:val="00447101"/>
    <w:rsid w:val="0045269A"/>
    <w:rsid w:val="00470D1D"/>
    <w:rsid w:val="00474476"/>
    <w:rsid w:val="00481858"/>
    <w:rsid w:val="00483B64"/>
    <w:rsid w:val="0049041F"/>
    <w:rsid w:val="00490665"/>
    <w:rsid w:val="004942EC"/>
    <w:rsid w:val="004953E1"/>
    <w:rsid w:val="004B0356"/>
    <w:rsid w:val="004B26A8"/>
    <w:rsid w:val="004B4B01"/>
    <w:rsid w:val="004B6018"/>
    <w:rsid w:val="004C09D5"/>
    <w:rsid w:val="004C1CF4"/>
    <w:rsid w:val="004C1D77"/>
    <w:rsid w:val="004D163E"/>
    <w:rsid w:val="004D2A2A"/>
    <w:rsid w:val="004D5EE2"/>
    <w:rsid w:val="004E477A"/>
    <w:rsid w:val="004E6122"/>
    <w:rsid w:val="004E6F2A"/>
    <w:rsid w:val="004F0309"/>
    <w:rsid w:val="004F07F3"/>
    <w:rsid w:val="0050316F"/>
    <w:rsid w:val="00503E09"/>
    <w:rsid w:val="00506B7C"/>
    <w:rsid w:val="00511C87"/>
    <w:rsid w:val="00522C80"/>
    <w:rsid w:val="005269D7"/>
    <w:rsid w:val="00527B3D"/>
    <w:rsid w:val="00527F35"/>
    <w:rsid w:val="005410EF"/>
    <w:rsid w:val="005512D7"/>
    <w:rsid w:val="00554802"/>
    <w:rsid w:val="00554BD9"/>
    <w:rsid w:val="00560C6A"/>
    <w:rsid w:val="00565438"/>
    <w:rsid w:val="00576ADD"/>
    <w:rsid w:val="005803C3"/>
    <w:rsid w:val="00583A19"/>
    <w:rsid w:val="00586F62"/>
    <w:rsid w:val="005875B8"/>
    <w:rsid w:val="005910FF"/>
    <w:rsid w:val="005961B8"/>
    <w:rsid w:val="00597DD1"/>
    <w:rsid w:val="005A02D3"/>
    <w:rsid w:val="005C2442"/>
    <w:rsid w:val="005D4B71"/>
    <w:rsid w:val="005D5AA9"/>
    <w:rsid w:val="005E3CAE"/>
    <w:rsid w:val="005E7DB2"/>
    <w:rsid w:val="005F3AD0"/>
    <w:rsid w:val="00602127"/>
    <w:rsid w:val="0060298E"/>
    <w:rsid w:val="00602EDD"/>
    <w:rsid w:val="00603302"/>
    <w:rsid w:val="006147A5"/>
    <w:rsid w:val="00614DAC"/>
    <w:rsid w:val="00614FA9"/>
    <w:rsid w:val="00616C1E"/>
    <w:rsid w:val="006212FA"/>
    <w:rsid w:val="00622F55"/>
    <w:rsid w:val="0063483C"/>
    <w:rsid w:val="00640E42"/>
    <w:rsid w:val="006428A2"/>
    <w:rsid w:val="0064333C"/>
    <w:rsid w:val="006447EE"/>
    <w:rsid w:val="0064615B"/>
    <w:rsid w:val="00650E51"/>
    <w:rsid w:val="00652B2B"/>
    <w:rsid w:val="00654B5D"/>
    <w:rsid w:val="006659AF"/>
    <w:rsid w:val="00671EEB"/>
    <w:rsid w:val="0067423A"/>
    <w:rsid w:val="00681966"/>
    <w:rsid w:val="00692C9A"/>
    <w:rsid w:val="00694D61"/>
    <w:rsid w:val="006A3616"/>
    <w:rsid w:val="006A4C38"/>
    <w:rsid w:val="006B01E3"/>
    <w:rsid w:val="006B194E"/>
    <w:rsid w:val="006B3497"/>
    <w:rsid w:val="006C1715"/>
    <w:rsid w:val="006C6450"/>
    <w:rsid w:val="006C6AAA"/>
    <w:rsid w:val="006C7F77"/>
    <w:rsid w:val="006D02B5"/>
    <w:rsid w:val="006D6861"/>
    <w:rsid w:val="006E1173"/>
    <w:rsid w:val="006E28E3"/>
    <w:rsid w:val="006E406A"/>
    <w:rsid w:val="006E44F4"/>
    <w:rsid w:val="006E5AE1"/>
    <w:rsid w:val="006E5B71"/>
    <w:rsid w:val="006E5FE3"/>
    <w:rsid w:val="006F1B3A"/>
    <w:rsid w:val="006F7E89"/>
    <w:rsid w:val="00703065"/>
    <w:rsid w:val="0070393E"/>
    <w:rsid w:val="007110B3"/>
    <w:rsid w:val="00711733"/>
    <w:rsid w:val="0072452E"/>
    <w:rsid w:val="00724C1C"/>
    <w:rsid w:val="007316CF"/>
    <w:rsid w:val="00732463"/>
    <w:rsid w:val="007428D4"/>
    <w:rsid w:val="00746E13"/>
    <w:rsid w:val="00751031"/>
    <w:rsid w:val="00751205"/>
    <w:rsid w:val="00754783"/>
    <w:rsid w:val="00757FED"/>
    <w:rsid w:val="007617DE"/>
    <w:rsid w:val="00764C40"/>
    <w:rsid w:val="007656BC"/>
    <w:rsid w:val="00765CD2"/>
    <w:rsid w:val="00770003"/>
    <w:rsid w:val="007708B4"/>
    <w:rsid w:val="00771803"/>
    <w:rsid w:val="00777539"/>
    <w:rsid w:val="007812BE"/>
    <w:rsid w:val="00781C54"/>
    <w:rsid w:val="00784AFA"/>
    <w:rsid w:val="00791A56"/>
    <w:rsid w:val="00792051"/>
    <w:rsid w:val="007A7A20"/>
    <w:rsid w:val="007A7EBE"/>
    <w:rsid w:val="007C1EBB"/>
    <w:rsid w:val="007C2FEB"/>
    <w:rsid w:val="007D34B7"/>
    <w:rsid w:val="007E287F"/>
    <w:rsid w:val="00802676"/>
    <w:rsid w:val="008027EF"/>
    <w:rsid w:val="00804D26"/>
    <w:rsid w:val="00806AE0"/>
    <w:rsid w:val="00810381"/>
    <w:rsid w:val="00814BA6"/>
    <w:rsid w:val="00816E15"/>
    <w:rsid w:val="00817A4B"/>
    <w:rsid w:val="00825C2B"/>
    <w:rsid w:val="008341DC"/>
    <w:rsid w:val="00846E42"/>
    <w:rsid w:val="00870383"/>
    <w:rsid w:val="00872AD4"/>
    <w:rsid w:val="00873763"/>
    <w:rsid w:val="00877FBF"/>
    <w:rsid w:val="008827ED"/>
    <w:rsid w:val="00890BE0"/>
    <w:rsid w:val="00893305"/>
    <w:rsid w:val="008A6912"/>
    <w:rsid w:val="008A6CE1"/>
    <w:rsid w:val="008B23EC"/>
    <w:rsid w:val="008B2E4A"/>
    <w:rsid w:val="008B7178"/>
    <w:rsid w:val="008C0073"/>
    <w:rsid w:val="008C1FE3"/>
    <w:rsid w:val="008C2781"/>
    <w:rsid w:val="008C689D"/>
    <w:rsid w:val="008C6C52"/>
    <w:rsid w:val="008D11FD"/>
    <w:rsid w:val="008D1B8C"/>
    <w:rsid w:val="008D3CF3"/>
    <w:rsid w:val="008D57E7"/>
    <w:rsid w:val="008D5F98"/>
    <w:rsid w:val="008E2891"/>
    <w:rsid w:val="008E555E"/>
    <w:rsid w:val="008E5B1B"/>
    <w:rsid w:val="00902CB2"/>
    <w:rsid w:val="00913E2B"/>
    <w:rsid w:val="00914200"/>
    <w:rsid w:val="00914F72"/>
    <w:rsid w:val="009155E4"/>
    <w:rsid w:val="00916641"/>
    <w:rsid w:val="0092350F"/>
    <w:rsid w:val="009305F2"/>
    <w:rsid w:val="00931F44"/>
    <w:rsid w:val="00932511"/>
    <w:rsid w:val="00933FCA"/>
    <w:rsid w:val="00935BC4"/>
    <w:rsid w:val="0094046A"/>
    <w:rsid w:val="00943599"/>
    <w:rsid w:val="00944184"/>
    <w:rsid w:val="00945359"/>
    <w:rsid w:val="0094606E"/>
    <w:rsid w:val="0095230D"/>
    <w:rsid w:val="00955F7E"/>
    <w:rsid w:val="00972201"/>
    <w:rsid w:val="009847C7"/>
    <w:rsid w:val="00987B5F"/>
    <w:rsid w:val="009906EC"/>
    <w:rsid w:val="00991662"/>
    <w:rsid w:val="00991B21"/>
    <w:rsid w:val="00994224"/>
    <w:rsid w:val="00997BCE"/>
    <w:rsid w:val="009A2502"/>
    <w:rsid w:val="009A3D99"/>
    <w:rsid w:val="009A5654"/>
    <w:rsid w:val="009A6DFD"/>
    <w:rsid w:val="009A7D38"/>
    <w:rsid w:val="009B174A"/>
    <w:rsid w:val="009C161F"/>
    <w:rsid w:val="009C1D29"/>
    <w:rsid w:val="009C3E4F"/>
    <w:rsid w:val="009C72DB"/>
    <w:rsid w:val="009C7D8E"/>
    <w:rsid w:val="009D2D09"/>
    <w:rsid w:val="009E1889"/>
    <w:rsid w:val="009E556D"/>
    <w:rsid w:val="009E60EF"/>
    <w:rsid w:val="009F392C"/>
    <w:rsid w:val="00A01DCF"/>
    <w:rsid w:val="00A032E5"/>
    <w:rsid w:val="00A05B27"/>
    <w:rsid w:val="00A0754D"/>
    <w:rsid w:val="00A10FD9"/>
    <w:rsid w:val="00A139BC"/>
    <w:rsid w:val="00A24B59"/>
    <w:rsid w:val="00A31FBD"/>
    <w:rsid w:val="00A454C3"/>
    <w:rsid w:val="00A531AB"/>
    <w:rsid w:val="00A54B7B"/>
    <w:rsid w:val="00A76599"/>
    <w:rsid w:val="00A92A26"/>
    <w:rsid w:val="00A971F3"/>
    <w:rsid w:val="00AA3080"/>
    <w:rsid w:val="00AB1F54"/>
    <w:rsid w:val="00AB463E"/>
    <w:rsid w:val="00AB5702"/>
    <w:rsid w:val="00AC4BEE"/>
    <w:rsid w:val="00AC6938"/>
    <w:rsid w:val="00AD1112"/>
    <w:rsid w:val="00AE1200"/>
    <w:rsid w:val="00AF1A30"/>
    <w:rsid w:val="00AF3292"/>
    <w:rsid w:val="00AF380D"/>
    <w:rsid w:val="00AF66ED"/>
    <w:rsid w:val="00B01749"/>
    <w:rsid w:val="00B112D1"/>
    <w:rsid w:val="00B1149B"/>
    <w:rsid w:val="00B16D1F"/>
    <w:rsid w:val="00B20651"/>
    <w:rsid w:val="00B21B29"/>
    <w:rsid w:val="00B21BD0"/>
    <w:rsid w:val="00B40307"/>
    <w:rsid w:val="00B449B4"/>
    <w:rsid w:val="00B4707E"/>
    <w:rsid w:val="00B5061C"/>
    <w:rsid w:val="00B523F4"/>
    <w:rsid w:val="00B54B43"/>
    <w:rsid w:val="00B562F4"/>
    <w:rsid w:val="00B653F3"/>
    <w:rsid w:val="00B80D8E"/>
    <w:rsid w:val="00B8343E"/>
    <w:rsid w:val="00B900E5"/>
    <w:rsid w:val="00B90977"/>
    <w:rsid w:val="00BA33BD"/>
    <w:rsid w:val="00BA3956"/>
    <w:rsid w:val="00BB0033"/>
    <w:rsid w:val="00BB2957"/>
    <w:rsid w:val="00BB3053"/>
    <w:rsid w:val="00BC29C9"/>
    <w:rsid w:val="00BC37B5"/>
    <w:rsid w:val="00BC62AF"/>
    <w:rsid w:val="00BD1C0E"/>
    <w:rsid w:val="00BD4534"/>
    <w:rsid w:val="00BD76A4"/>
    <w:rsid w:val="00BE2109"/>
    <w:rsid w:val="00BE4540"/>
    <w:rsid w:val="00BE5C3A"/>
    <w:rsid w:val="00BE732A"/>
    <w:rsid w:val="00BF2436"/>
    <w:rsid w:val="00BF6FDB"/>
    <w:rsid w:val="00C06B0D"/>
    <w:rsid w:val="00C14453"/>
    <w:rsid w:val="00C149FB"/>
    <w:rsid w:val="00C14E9F"/>
    <w:rsid w:val="00C16E37"/>
    <w:rsid w:val="00C220E5"/>
    <w:rsid w:val="00C22D43"/>
    <w:rsid w:val="00C234E3"/>
    <w:rsid w:val="00C24BDD"/>
    <w:rsid w:val="00C27AFC"/>
    <w:rsid w:val="00C32967"/>
    <w:rsid w:val="00C37323"/>
    <w:rsid w:val="00C40758"/>
    <w:rsid w:val="00C41713"/>
    <w:rsid w:val="00C426DF"/>
    <w:rsid w:val="00C44648"/>
    <w:rsid w:val="00C5639E"/>
    <w:rsid w:val="00C67CBE"/>
    <w:rsid w:val="00C71633"/>
    <w:rsid w:val="00C7579F"/>
    <w:rsid w:val="00C81D33"/>
    <w:rsid w:val="00C86895"/>
    <w:rsid w:val="00C97950"/>
    <w:rsid w:val="00CA02ED"/>
    <w:rsid w:val="00CA485A"/>
    <w:rsid w:val="00CA50CB"/>
    <w:rsid w:val="00CB079C"/>
    <w:rsid w:val="00CB3C47"/>
    <w:rsid w:val="00CB538A"/>
    <w:rsid w:val="00CC0913"/>
    <w:rsid w:val="00CC54CF"/>
    <w:rsid w:val="00CD14B7"/>
    <w:rsid w:val="00CD325A"/>
    <w:rsid w:val="00CD50BC"/>
    <w:rsid w:val="00CD7FA9"/>
    <w:rsid w:val="00CF1AF9"/>
    <w:rsid w:val="00D0632F"/>
    <w:rsid w:val="00D142AF"/>
    <w:rsid w:val="00D16851"/>
    <w:rsid w:val="00D209F8"/>
    <w:rsid w:val="00D330E0"/>
    <w:rsid w:val="00D3576B"/>
    <w:rsid w:val="00D40F2C"/>
    <w:rsid w:val="00D4143E"/>
    <w:rsid w:val="00D41A40"/>
    <w:rsid w:val="00D4555B"/>
    <w:rsid w:val="00D4692C"/>
    <w:rsid w:val="00D51FE1"/>
    <w:rsid w:val="00D54955"/>
    <w:rsid w:val="00D558FA"/>
    <w:rsid w:val="00D62F7F"/>
    <w:rsid w:val="00D67D62"/>
    <w:rsid w:val="00D709E7"/>
    <w:rsid w:val="00D72B27"/>
    <w:rsid w:val="00D741EC"/>
    <w:rsid w:val="00D7660C"/>
    <w:rsid w:val="00D7682E"/>
    <w:rsid w:val="00D81A7C"/>
    <w:rsid w:val="00D84EE3"/>
    <w:rsid w:val="00DA2872"/>
    <w:rsid w:val="00DA70F9"/>
    <w:rsid w:val="00DB06DA"/>
    <w:rsid w:val="00DB7410"/>
    <w:rsid w:val="00DB766C"/>
    <w:rsid w:val="00DC04F2"/>
    <w:rsid w:val="00DC3898"/>
    <w:rsid w:val="00DC631B"/>
    <w:rsid w:val="00DC6FD1"/>
    <w:rsid w:val="00DD15DD"/>
    <w:rsid w:val="00DD32D3"/>
    <w:rsid w:val="00DD3F53"/>
    <w:rsid w:val="00DE00FB"/>
    <w:rsid w:val="00DE32F2"/>
    <w:rsid w:val="00DE5117"/>
    <w:rsid w:val="00DE5533"/>
    <w:rsid w:val="00DE7989"/>
    <w:rsid w:val="00E23446"/>
    <w:rsid w:val="00E25A85"/>
    <w:rsid w:val="00E302E6"/>
    <w:rsid w:val="00E43D63"/>
    <w:rsid w:val="00E446B9"/>
    <w:rsid w:val="00E44A45"/>
    <w:rsid w:val="00E47B04"/>
    <w:rsid w:val="00E541ED"/>
    <w:rsid w:val="00E549B7"/>
    <w:rsid w:val="00E56110"/>
    <w:rsid w:val="00E63D62"/>
    <w:rsid w:val="00E641BB"/>
    <w:rsid w:val="00E64D12"/>
    <w:rsid w:val="00E66CDA"/>
    <w:rsid w:val="00E71F7D"/>
    <w:rsid w:val="00E74A0E"/>
    <w:rsid w:val="00E8116F"/>
    <w:rsid w:val="00E93458"/>
    <w:rsid w:val="00EA0698"/>
    <w:rsid w:val="00EA0AA7"/>
    <w:rsid w:val="00EA237B"/>
    <w:rsid w:val="00EB4A48"/>
    <w:rsid w:val="00EB6553"/>
    <w:rsid w:val="00EB739F"/>
    <w:rsid w:val="00EB7EC5"/>
    <w:rsid w:val="00EC4101"/>
    <w:rsid w:val="00EC428C"/>
    <w:rsid w:val="00EC44AE"/>
    <w:rsid w:val="00EC7279"/>
    <w:rsid w:val="00ED4482"/>
    <w:rsid w:val="00ED465E"/>
    <w:rsid w:val="00ED7C1C"/>
    <w:rsid w:val="00EF07F9"/>
    <w:rsid w:val="00EF5815"/>
    <w:rsid w:val="00F041AA"/>
    <w:rsid w:val="00F06409"/>
    <w:rsid w:val="00F14D2E"/>
    <w:rsid w:val="00F25966"/>
    <w:rsid w:val="00F2778F"/>
    <w:rsid w:val="00F316DA"/>
    <w:rsid w:val="00F3202C"/>
    <w:rsid w:val="00F36E93"/>
    <w:rsid w:val="00F5335A"/>
    <w:rsid w:val="00F56FD6"/>
    <w:rsid w:val="00F612D1"/>
    <w:rsid w:val="00F7103E"/>
    <w:rsid w:val="00F749FD"/>
    <w:rsid w:val="00F7795B"/>
    <w:rsid w:val="00F815CF"/>
    <w:rsid w:val="00F822CA"/>
    <w:rsid w:val="00F838F1"/>
    <w:rsid w:val="00F923CA"/>
    <w:rsid w:val="00F975E9"/>
    <w:rsid w:val="00FA1843"/>
    <w:rsid w:val="00FB19B3"/>
    <w:rsid w:val="00FC6ED9"/>
    <w:rsid w:val="00FC76AF"/>
    <w:rsid w:val="00FD0F50"/>
    <w:rsid w:val="00FD163D"/>
    <w:rsid w:val="00FE47EC"/>
    <w:rsid w:val="00FE5D61"/>
    <w:rsid w:val="00FE639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09"/>
    <w:pPr>
      <w:widowControl w:val="0"/>
      <w:autoSpaceDE w:val="0"/>
      <w:autoSpaceDN w:val="0"/>
      <w:adjustRightInd w:val="0"/>
    </w:pPr>
    <w:rPr>
      <w:rFonts w:ascii="Courier" w:eastAsia="Times New Roman" w:hAnsi="Courier"/>
      <w:sz w:val="24"/>
      <w:szCs w:val="24"/>
      <w:lang w:val="en-US" w:eastAsia="en-US"/>
    </w:rPr>
  </w:style>
  <w:style w:type="paragraph" w:styleId="Heading1">
    <w:name w:val="heading 1"/>
    <w:basedOn w:val="Normal"/>
    <w:next w:val="Normal"/>
    <w:link w:val="Heading1Char"/>
    <w:qFormat/>
    <w:rsid w:val="00F06409"/>
    <w:pPr>
      <w:keepNext/>
      <w:numPr>
        <w:numId w:val="1"/>
      </w:numPr>
      <w:spacing w:before="240" w:after="60"/>
      <w:outlineLvl w:val="0"/>
    </w:pPr>
    <w:rPr>
      <w:rFonts w:cs="Arial"/>
      <w:b/>
      <w:bCs/>
      <w:kern w:val="32"/>
      <w:szCs w:val="32"/>
      <w:u w:val="single"/>
    </w:rPr>
  </w:style>
  <w:style w:type="paragraph" w:styleId="Heading2">
    <w:name w:val="heading 2"/>
    <w:basedOn w:val="Normal"/>
    <w:next w:val="Normal"/>
    <w:link w:val="Heading2Char"/>
    <w:qFormat/>
    <w:rsid w:val="00F06409"/>
    <w:pPr>
      <w:keepNext/>
      <w:numPr>
        <w:ilvl w:val="1"/>
        <w:numId w:val="1"/>
      </w:numPr>
      <w:spacing w:before="240" w:after="60" w:line="360" w:lineRule="auto"/>
      <w:outlineLvl w:val="1"/>
    </w:pPr>
    <w:rPr>
      <w:rFonts w:ascii="Arial" w:hAnsi="Arial" w:cs="Arial"/>
      <w:bCs/>
      <w:iCs/>
    </w:rPr>
  </w:style>
  <w:style w:type="paragraph" w:styleId="Heading3">
    <w:name w:val="heading 3"/>
    <w:basedOn w:val="Normal"/>
    <w:next w:val="Normal"/>
    <w:link w:val="Heading3Char"/>
    <w:qFormat/>
    <w:rsid w:val="00F06409"/>
    <w:pPr>
      <w:keepNext/>
      <w:numPr>
        <w:ilvl w:val="2"/>
        <w:numId w:val="1"/>
      </w:numPr>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6409"/>
    <w:rPr>
      <w:rFonts w:ascii="Courier" w:eastAsia="Times New Roman" w:hAnsi="Courier" w:cs="Arial"/>
      <w:b/>
      <w:bCs/>
      <w:kern w:val="32"/>
      <w:sz w:val="24"/>
      <w:szCs w:val="32"/>
      <w:u w:val="single"/>
      <w:lang w:val="en-US" w:eastAsia="en-US"/>
    </w:rPr>
  </w:style>
  <w:style w:type="character" w:customStyle="1" w:styleId="Heading2Char">
    <w:name w:val="Heading 2 Char"/>
    <w:link w:val="Heading2"/>
    <w:rsid w:val="00F06409"/>
    <w:rPr>
      <w:rFonts w:ascii="Arial" w:eastAsia="Times New Roman" w:hAnsi="Arial" w:cs="Arial"/>
      <w:bCs/>
      <w:iCs/>
      <w:sz w:val="24"/>
      <w:szCs w:val="24"/>
      <w:lang w:val="en-US" w:eastAsia="en-US"/>
    </w:rPr>
  </w:style>
  <w:style w:type="character" w:customStyle="1" w:styleId="Heading3Char">
    <w:name w:val="Heading 3 Char"/>
    <w:link w:val="Heading3"/>
    <w:rsid w:val="00F06409"/>
    <w:rPr>
      <w:rFonts w:ascii="Courier" w:eastAsia="Times New Roman" w:hAnsi="Courier" w:cs="Arial"/>
      <w:bCs/>
      <w:sz w:val="24"/>
      <w:szCs w:val="26"/>
      <w:lang w:val="en-US" w:eastAsia="en-US"/>
    </w:rPr>
  </w:style>
  <w:style w:type="paragraph" w:styleId="ListBullet4">
    <w:name w:val="List Bullet 4"/>
    <w:basedOn w:val="Normal"/>
    <w:autoRedefine/>
    <w:rsid w:val="00F06409"/>
    <w:pPr>
      <w:spacing w:line="360" w:lineRule="auto"/>
      <w:ind w:left="360" w:hanging="360"/>
    </w:pPr>
    <w:rPr>
      <w:rFonts w:ascii="Arial" w:hAnsi="Arial" w:cs="Arial"/>
      <w:lang w:val="en-GB"/>
    </w:rPr>
  </w:style>
  <w:style w:type="character" w:styleId="PageNumber">
    <w:name w:val="page number"/>
    <w:basedOn w:val="DefaultParagraphFont"/>
    <w:rsid w:val="00F06409"/>
  </w:style>
  <w:style w:type="paragraph" w:styleId="FootnoteText">
    <w:name w:val="footnote text"/>
    <w:basedOn w:val="Normal"/>
    <w:link w:val="FootnoteTextChar1"/>
    <w:semiHidden/>
    <w:rsid w:val="00F06409"/>
    <w:rPr>
      <w:sz w:val="20"/>
      <w:szCs w:val="20"/>
    </w:rPr>
  </w:style>
  <w:style w:type="character" w:customStyle="1" w:styleId="FootnoteTextChar1">
    <w:name w:val="Footnote Text Char1"/>
    <w:link w:val="FootnoteText"/>
    <w:semiHidden/>
    <w:rsid w:val="00F06409"/>
    <w:rPr>
      <w:rFonts w:ascii="Courier" w:eastAsia="Times New Roman" w:hAnsi="Courier" w:cs="Times New Roman"/>
      <w:sz w:val="20"/>
      <w:szCs w:val="20"/>
    </w:rPr>
  </w:style>
  <w:style w:type="character" w:styleId="FootnoteReference">
    <w:name w:val="footnote reference"/>
    <w:semiHidden/>
    <w:rsid w:val="00F06409"/>
    <w:rPr>
      <w:vertAlign w:val="superscript"/>
    </w:rPr>
  </w:style>
  <w:style w:type="paragraph" w:styleId="Footer">
    <w:name w:val="footer"/>
    <w:basedOn w:val="Normal"/>
    <w:link w:val="FooterChar"/>
    <w:rsid w:val="00F06409"/>
    <w:pPr>
      <w:tabs>
        <w:tab w:val="center" w:pos="4320"/>
        <w:tab w:val="right" w:pos="8640"/>
      </w:tabs>
    </w:pPr>
  </w:style>
  <w:style w:type="character" w:customStyle="1" w:styleId="FooterChar">
    <w:name w:val="Footer Char"/>
    <w:link w:val="Footer"/>
    <w:rsid w:val="00F06409"/>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06409"/>
    <w:rPr>
      <w:rFonts w:ascii="Tahoma" w:hAnsi="Tahoma" w:cs="Tahoma"/>
      <w:sz w:val="16"/>
      <w:szCs w:val="16"/>
    </w:rPr>
  </w:style>
  <w:style w:type="character" w:customStyle="1" w:styleId="BalloonTextChar">
    <w:name w:val="Balloon Text Char"/>
    <w:link w:val="BalloonText"/>
    <w:uiPriority w:val="99"/>
    <w:semiHidden/>
    <w:rsid w:val="00F06409"/>
    <w:rPr>
      <w:rFonts w:ascii="Tahoma" w:eastAsia="Times New Roman" w:hAnsi="Tahoma" w:cs="Tahoma"/>
      <w:sz w:val="16"/>
      <w:szCs w:val="16"/>
    </w:rPr>
  </w:style>
  <w:style w:type="character" w:customStyle="1" w:styleId="FootnoteTextChar">
    <w:name w:val="Footnote Text Char"/>
    <w:semiHidden/>
    <w:locked/>
    <w:rsid w:val="006B3497"/>
    <w:rPr>
      <w:rFonts w:ascii="Courier" w:hAnsi="Courier"/>
      <w:lang w:val="en-US" w:eastAsia="en-US" w:bidi="ar-SA"/>
    </w:rPr>
  </w:style>
  <w:style w:type="table" w:styleId="TableGrid">
    <w:name w:val="Table Grid"/>
    <w:basedOn w:val="TableNormal"/>
    <w:rsid w:val="009A565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03FF"/>
    <w:pPr>
      <w:tabs>
        <w:tab w:val="center" w:pos="4320"/>
        <w:tab w:val="right" w:pos="8640"/>
      </w:tabs>
    </w:pPr>
  </w:style>
  <w:style w:type="paragraph" w:styleId="BodyText">
    <w:name w:val="Body Text"/>
    <w:basedOn w:val="Normal"/>
    <w:rsid w:val="005D5AA9"/>
    <w:pPr>
      <w:spacing w:after="120"/>
    </w:pPr>
  </w:style>
  <w:style w:type="paragraph" w:styleId="BodyTextFirstIndent">
    <w:name w:val="Body Text First Indent"/>
    <w:basedOn w:val="BodyText"/>
    <w:rsid w:val="005D5AA9"/>
    <w:pPr>
      <w:ind w:firstLine="210"/>
    </w:pPr>
  </w:style>
  <w:style w:type="paragraph" w:styleId="NormalWeb">
    <w:name w:val="Normal (Web)"/>
    <w:basedOn w:val="Normal"/>
    <w:rsid w:val="006E406A"/>
    <w:rPr>
      <w:rFonts w:ascii="Times New Roman" w:hAnsi="Times New Roman"/>
    </w:rPr>
  </w:style>
  <w:style w:type="paragraph" w:styleId="BodyText2">
    <w:name w:val="Body Text 2"/>
    <w:basedOn w:val="Normal"/>
    <w:rsid w:val="0030171C"/>
    <w:pPr>
      <w:spacing w:after="120" w:line="480" w:lineRule="auto"/>
    </w:pPr>
  </w:style>
  <w:style w:type="character" w:styleId="Hyperlink">
    <w:name w:val="Hyperlink"/>
    <w:rsid w:val="006B194E"/>
    <w:rPr>
      <w:color w:val="0000FF"/>
      <w:u w:val="single"/>
    </w:rPr>
  </w:style>
  <w:style w:type="paragraph" w:styleId="EndnoteText">
    <w:name w:val="endnote text"/>
    <w:basedOn w:val="Normal"/>
    <w:semiHidden/>
    <w:rsid w:val="00BC37B5"/>
    <w:rPr>
      <w:sz w:val="20"/>
      <w:szCs w:val="20"/>
    </w:rPr>
  </w:style>
  <w:style w:type="character" w:styleId="EndnoteReference">
    <w:name w:val="endnote reference"/>
    <w:semiHidden/>
    <w:rsid w:val="00BC37B5"/>
    <w:rPr>
      <w:vertAlign w:val="superscript"/>
    </w:rPr>
  </w:style>
  <w:style w:type="paragraph" w:styleId="NormalIndent">
    <w:name w:val="Normal Indent"/>
    <w:basedOn w:val="Normal"/>
    <w:rsid w:val="001853EC"/>
    <w:pPr>
      <w:ind w:left="720"/>
    </w:pPr>
  </w:style>
  <w:style w:type="paragraph" w:styleId="ListBullet">
    <w:name w:val="List Bullet"/>
    <w:basedOn w:val="Normal"/>
    <w:rsid w:val="003628C3"/>
    <w:pPr>
      <w:numPr>
        <w:numId w:val="7"/>
      </w:numPr>
    </w:pPr>
  </w:style>
  <w:style w:type="paragraph" w:styleId="NoSpacing">
    <w:name w:val="No Spacing"/>
    <w:uiPriority w:val="1"/>
    <w:qFormat/>
    <w:rsid w:val="00825C2B"/>
    <w:pPr>
      <w:widowControl w:val="0"/>
      <w:autoSpaceDE w:val="0"/>
      <w:autoSpaceDN w:val="0"/>
      <w:adjustRightInd w:val="0"/>
    </w:pPr>
    <w:rPr>
      <w:rFonts w:ascii="Courier" w:eastAsia="Times New Roman" w:hAnsi="Courier"/>
      <w:sz w:val="24"/>
      <w:szCs w:val="24"/>
      <w:lang w:val="en-US" w:eastAsia="en-US"/>
    </w:rPr>
  </w:style>
  <w:style w:type="paragraph" w:styleId="ListParagraph">
    <w:name w:val="List Paragraph"/>
    <w:basedOn w:val="Normal"/>
    <w:uiPriority w:val="34"/>
    <w:qFormat/>
    <w:rsid w:val="00825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09"/>
    <w:pPr>
      <w:widowControl w:val="0"/>
      <w:autoSpaceDE w:val="0"/>
      <w:autoSpaceDN w:val="0"/>
      <w:adjustRightInd w:val="0"/>
    </w:pPr>
    <w:rPr>
      <w:rFonts w:ascii="Courier" w:eastAsia="Times New Roman" w:hAnsi="Courier"/>
      <w:sz w:val="24"/>
      <w:szCs w:val="24"/>
      <w:lang w:val="en-US" w:eastAsia="en-US"/>
    </w:rPr>
  </w:style>
  <w:style w:type="paragraph" w:styleId="Heading1">
    <w:name w:val="heading 1"/>
    <w:basedOn w:val="Normal"/>
    <w:next w:val="Normal"/>
    <w:link w:val="Heading1Char"/>
    <w:qFormat/>
    <w:rsid w:val="00F06409"/>
    <w:pPr>
      <w:keepNext/>
      <w:numPr>
        <w:numId w:val="1"/>
      </w:numPr>
      <w:spacing w:before="240" w:after="60"/>
      <w:outlineLvl w:val="0"/>
    </w:pPr>
    <w:rPr>
      <w:rFonts w:cs="Arial"/>
      <w:b/>
      <w:bCs/>
      <w:kern w:val="32"/>
      <w:szCs w:val="32"/>
      <w:u w:val="single"/>
    </w:rPr>
  </w:style>
  <w:style w:type="paragraph" w:styleId="Heading2">
    <w:name w:val="heading 2"/>
    <w:basedOn w:val="Normal"/>
    <w:next w:val="Normal"/>
    <w:link w:val="Heading2Char"/>
    <w:qFormat/>
    <w:rsid w:val="00F06409"/>
    <w:pPr>
      <w:keepNext/>
      <w:numPr>
        <w:ilvl w:val="1"/>
        <w:numId w:val="1"/>
      </w:numPr>
      <w:spacing w:before="240" w:after="60" w:line="360" w:lineRule="auto"/>
      <w:outlineLvl w:val="1"/>
    </w:pPr>
    <w:rPr>
      <w:rFonts w:ascii="Arial" w:hAnsi="Arial" w:cs="Arial"/>
      <w:bCs/>
      <w:iCs/>
    </w:rPr>
  </w:style>
  <w:style w:type="paragraph" w:styleId="Heading3">
    <w:name w:val="heading 3"/>
    <w:basedOn w:val="Normal"/>
    <w:next w:val="Normal"/>
    <w:link w:val="Heading3Char"/>
    <w:qFormat/>
    <w:rsid w:val="00F06409"/>
    <w:pPr>
      <w:keepNext/>
      <w:numPr>
        <w:ilvl w:val="2"/>
        <w:numId w:val="1"/>
      </w:numPr>
      <w:spacing w:before="240" w:after="60"/>
      <w:outlineLvl w:val="2"/>
    </w:pPr>
    <w:rPr>
      <w:rFonts w:cs="Arial"/>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6409"/>
    <w:rPr>
      <w:rFonts w:ascii="Courier" w:eastAsia="Times New Roman" w:hAnsi="Courier" w:cs="Arial"/>
      <w:b/>
      <w:bCs/>
      <w:kern w:val="32"/>
      <w:sz w:val="24"/>
      <w:szCs w:val="32"/>
      <w:u w:val="single"/>
      <w:lang w:val="en-US" w:eastAsia="en-US"/>
    </w:rPr>
  </w:style>
  <w:style w:type="character" w:customStyle="1" w:styleId="Heading2Char">
    <w:name w:val="Heading 2 Char"/>
    <w:link w:val="Heading2"/>
    <w:rsid w:val="00F06409"/>
    <w:rPr>
      <w:rFonts w:ascii="Arial" w:eastAsia="Times New Roman" w:hAnsi="Arial" w:cs="Arial"/>
      <w:bCs/>
      <w:iCs/>
      <w:sz w:val="24"/>
      <w:szCs w:val="24"/>
      <w:lang w:val="en-US" w:eastAsia="en-US"/>
    </w:rPr>
  </w:style>
  <w:style w:type="character" w:customStyle="1" w:styleId="Heading3Char">
    <w:name w:val="Heading 3 Char"/>
    <w:link w:val="Heading3"/>
    <w:rsid w:val="00F06409"/>
    <w:rPr>
      <w:rFonts w:ascii="Courier" w:eastAsia="Times New Roman" w:hAnsi="Courier" w:cs="Arial"/>
      <w:bCs/>
      <w:sz w:val="24"/>
      <w:szCs w:val="26"/>
      <w:lang w:val="en-US" w:eastAsia="en-US"/>
    </w:rPr>
  </w:style>
  <w:style w:type="paragraph" w:styleId="ListBullet4">
    <w:name w:val="List Bullet 4"/>
    <w:basedOn w:val="Normal"/>
    <w:autoRedefine/>
    <w:rsid w:val="00F06409"/>
    <w:pPr>
      <w:spacing w:line="360" w:lineRule="auto"/>
      <w:ind w:left="360" w:hanging="360"/>
    </w:pPr>
    <w:rPr>
      <w:rFonts w:ascii="Arial" w:hAnsi="Arial" w:cs="Arial"/>
      <w:lang w:val="en-GB"/>
    </w:rPr>
  </w:style>
  <w:style w:type="character" w:styleId="PageNumber">
    <w:name w:val="page number"/>
    <w:basedOn w:val="DefaultParagraphFont"/>
    <w:rsid w:val="00F06409"/>
  </w:style>
  <w:style w:type="paragraph" w:styleId="FootnoteText">
    <w:name w:val="footnote text"/>
    <w:basedOn w:val="Normal"/>
    <w:link w:val="FootnoteTextChar1"/>
    <w:semiHidden/>
    <w:rsid w:val="00F06409"/>
    <w:rPr>
      <w:sz w:val="20"/>
      <w:szCs w:val="20"/>
    </w:rPr>
  </w:style>
  <w:style w:type="character" w:customStyle="1" w:styleId="FootnoteTextChar1">
    <w:name w:val="Footnote Text Char1"/>
    <w:link w:val="FootnoteText"/>
    <w:semiHidden/>
    <w:rsid w:val="00F06409"/>
    <w:rPr>
      <w:rFonts w:ascii="Courier" w:eastAsia="Times New Roman" w:hAnsi="Courier" w:cs="Times New Roman"/>
      <w:sz w:val="20"/>
      <w:szCs w:val="20"/>
    </w:rPr>
  </w:style>
  <w:style w:type="character" w:styleId="FootnoteReference">
    <w:name w:val="footnote reference"/>
    <w:semiHidden/>
    <w:rsid w:val="00F06409"/>
    <w:rPr>
      <w:vertAlign w:val="superscript"/>
    </w:rPr>
  </w:style>
  <w:style w:type="paragraph" w:styleId="Footer">
    <w:name w:val="footer"/>
    <w:basedOn w:val="Normal"/>
    <w:link w:val="FooterChar"/>
    <w:rsid w:val="00F06409"/>
    <w:pPr>
      <w:tabs>
        <w:tab w:val="center" w:pos="4320"/>
        <w:tab w:val="right" w:pos="8640"/>
      </w:tabs>
    </w:pPr>
  </w:style>
  <w:style w:type="character" w:customStyle="1" w:styleId="FooterChar">
    <w:name w:val="Footer Char"/>
    <w:link w:val="Footer"/>
    <w:rsid w:val="00F06409"/>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F06409"/>
    <w:rPr>
      <w:rFonts w:ascii="Tahoma" w:hAnsi="Tahoma" w:cs="Tahoma"/>
      <w:sz w:val="16"/>
      <w:szCs w:val="16"/>
    </w:rPr>
  </w:style>
  <w:style w:type="character" w:customStyle="1" w:styleId="BalloonTextChar">
    <w:name w:val="Balloon Text Char"/>
    <w:link w:val="BalloonText"/>
    <w:uiPriority w:val="99"/>
    <w:semiHidden/>
    <w:rsid w:val="00F06409"/>
    <w:rPr>
      <w:rFonts w:ascii="Tahoma" w:eastAsia="Times New Roman" w:hAnsi="Tahoma" w:cs="Tahoma"/>
      <w:sz w:val="16"/>
      <w:szCs w:val="16"/>
    </w:rPr>
  </w:style>
  <w:style w:type="character" w:customStyle="1" w:styleId="FootnoteTextChar">
    <w:name w:val="Footnote Text Char"/>
    <w:semiHidden/>
    <w:locked/>
    <w:rsid w:val="006B3497"/>
    <w:rPr>
      <w:rFonts w:ascii="Courier" w:hAnsi="Courier"/>
      <w:lang w:val="en-US" w:eastAsia="en-US" w:bidi="ar-SA"/>
    </w:rPr>
  </w:style>
  <w:style w:type="table" w:styleId="TableGrid">
    <w:name w:val="Table Grid"/>
    <w:basedOn w:val="TableNormal"/>
    <w:rsid w:val="009A565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03FF"/>
    <w:pPr>
      <w:tabs>
        <w:tab w:val="center" w:pos="4320"/>
        <w:tab w:val="right" w:pos="8640"/>
      </w:tabs>
    </w:pPr>
  </w:style>
  <w:style w:type="paragraph" w:styleId="BodyText">
    <w:name w:val="Body Text"/>
    <w:basedOn w:val="Normal"/>
    <w:rsid w:val="005D5AA9"/>
    <w:pPr>
      <w:spacing w:after="120"/>
    </w:pPr>
  </w:style>
  <w:style w:type="paragraph" w:styleId="BodyTextFirstIndent">
    <w:name w:val="Body Text First Indent"/>
    <w:basedOn w:val="BodyText"/>
    <w:rsid w:val="005D5AA9"/>
    <w:pPr>
      <w:ind w:firstLine="210"/>
    </w:pPr>
  </w:style>
  <w:style w:type="paragraph" w:styleId="NormalWeb">
    <w:name w:val="Normal (Web)"/>
    <w:basedOn w:val="Normal"/>
    <w:rsid w:val="006E406A"/>
    <w:rPr>
      <w:rFonts w:ascii="Times New Roman" w:hAnsi="Times New Roman"/>
    </w:rPr>
  </w:style>
  <w:style w:type="paragraph" w:styleId="BodyText2">
    <w:name w:val="Body Text 2"/>
    <w:basedOn w:val="Normal"/>
    <w:rsid w:val="0030171C"/>
    <w:pPr>
      <w:spacing w:after="120" w:line="480" w:lineRule="auto"/>
    </w:pPr>
  </w:style>
  <w:style w:type="character" w:styleId="Hyperlink">
    <w:name w:val="Hyperlink"/>
    <w:rsid w:val="006B194E"/>
    <w:rPr>
      <w:color w:val="0000FF"/>
      <w:u w:val="single"/>
    </w:rPr>
  </w:style>
  <w:style w:type="paragraph" w:styleId="EndnoteText">
    <w:name w:val="endnote text"/>
    <w:basedOn w:val="Normal"/>
    <w:semiHidden/>
    <w:rsid w:val="00BC37B5"/>
    <w:rPr>
      <w:sz w:val="20"/>
      <w:szCs w:val="20"/>
    </w:rPr>
  </w:style>
  <w:style w:type="character" w:styleId="EndnoteReference">
    <w:name w:val="endnote reference"/>
    <w:semiHidden/>
    <w:rsid w:val="00BC37B5"/>
    <w:rPr>
      <w:vertAlign w:val="superscript"/>
    </w:rPr>
  </w:style>
  <w:style w:type="paragraph" w:styleId="NormalIndent">
    <w:name w:val="Normal Indent"/>
    <w:basedOn w:val="Normal"/>
    <w:rsid w:val="001853EC"/>
    <w:pPr>
      <w:ind w:left="720"/>
    </w:pPr>
  </w:style>
  <w:style w:type="paragraph" w:styleId="ListBullet">
    <w:name w:val="List Bullet"/>
    <w:basedOn w:val="Normal"/>
    <w:rsid w:val="003628C3"/>
    <w:pPr>
      <w:numPr>
        <w:numId w:val="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mjanigan@piac.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415C-3721-4F5E-B07A-A348B885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4314</Words>
  <Characters>24590</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EB-2009-0186</vt:lpstr>
    </vt:vector>
  </TitlesOfParts>
  <Company/>
  <LinksUpToDate>false</LinksUpToDate>
  <CharactersWithSpaces>28847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EB-2009-0186</dc:title>
  <dc:creator>MarkGarner</dc:creator>
  <cp:lastModifiedBy>Dbrady</cp:lastModifiedBy>
  <cp:revision>2</cp:revision>
  <cp:lastPrinted>2012-05-09T18:36:00Z</cp:lastPrinted>
  <dcterms:created xsi:type="dcterms:W3CDTF">2012-05-09T18:58:00Z</dcterms:created>
  <dcterms:modified xsi:type="dcterms:W3CDTF">2012-05-09T18:58:00Z</dcterms:modified>
</cp:coreProperties>
</file>