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A6" w:rsidRPr="00A62E9F" w:rsidRDefault="004A58A6" w:rsidP="004A58A6">
      <w:pPr>
        <w:spacing w:after="0"/>
        <w:ind w:firstLine="720"/>
        <w:rPr>
          <w:b/>
          <w:sz w:val="28"/>
          <w:szCs w:val="28"/>
          <w:shd w:val="clear" w:color="auto" w:fill="E5B8B7" w:themeFill="accent2" w:themeFillTint="66"/>
        </w:rPr>
      </w:pPr>
      <w:r w:rsidRPr="00A62E9F">
        <w:rPr>
          <w:b/>
          <w:sz w:val="28"/>
          <w:szCs w:val="28"/>
          <w:shd w:val="clear" w:color="auto" w:fill="E5B8B7" w:themeFill="accent2" w:themeFillTint="66"/>
        </w:rPr>
        <w:t>EB-2012-0137</w:t>
      </w:r>
    </w:p>
    <w:p w:rsidR="004A58A6" w:rsidRPr="0036706C" w:rsidRDefault="004A58A6" w:rsidP="004A58A6">
      <w:pPr>
        <w:spacing w:after="0"/>
        <w:rPr>
          <w:b/>
          <w:sz w:val="28"/>
          <w:szCs w:val="28"/>
        </w:rPr>
      </w:pPr>
    </w:p>
    <w:p w:rsidR="004A58A6" w:rsidRPr="0036706C" w:rsidRDefault="004A58A6" w:rsidP="004A58A6">
      <w:pPr>
        <w:spacing w:after="0"/>
        <w:ind w:firstLine="720"/>
        <w:rPr>
          <w:b/>
          <w:sz w:val="28"/>
          <w:szCs w:val="28"/>
        </w:rPr>
      </w:pPr>
      <w:r w:rsidRPr="0036706C">
        <w:rPr>
          <w:b/>
          <w:sz w:val="28"/>
          <w:szCs w:val="28"/>
        </w:rPr>
        <w:t>ONTARIO ENERGY BOARD</w:t>
      </w:r>
    </w:p>
    <w:p w:rsidR="004A58A6" w:rsidRDefault="004A58A6" w:rsidP="004A58A6">
      <w:pPr>
        <w:spacing w:after="0"/>
      </w:pPr>
    </w:p>
    <w:p w:rsidR="0036706C" w:rsidRDefault="0036706C" w:rsidP="004A58A6">
      <w:pPr>
        <w:spacing w:after="0"/>
      </w:pPr>
    </w:p>
    <w:p w:rsidR="004A58A6" w:rsidRDefault="004A58A6" w:rsidP="004A58A6">
      <w:pPr>
        <w:spacing w:after="0"/>
        <w:ind w:firstLine="720"/>
        <w:rPr>
          <w:sz w:val="24"/>
          <w:szCs w:val="24"/>
        </w:rPr>
      </w:pPr>
      <w:proofErr w:type="gramStart"/>
      <w:r w:rsidRPr="004A58A6">
        <w:rPr>
          <w:b/>
          <w:sz w:val="24"/>
          <w:szCs w:val="24"/>
        </w:rPr>
        <w:t>IN THE MATTER OF</w:t>
      </w:r>
      <w:r w:rsidRPr="004A58A6">
        <w:rPr>
          <w:sz w:val="24"/>
          <w:szCs w:val="24"/>
        </w:rPr>
        <w:t xml:space="preserve"> the Ontario Energy Board </w:t>
      </w:r>
      <w:r>
        <w:rPr>
          <w:sz w:val="24"/>
          <w:szCs w:val="24"/>
        </w:rPr>
        <w:t>Act, 1998, S.O. 1998, c. 15 (</w:t>
      </w:r>
      <w:proofErr w:type="spellStart"/>
      <w:r>
        <w:rPr>
          <w:sz w:val="24"/>
          <w:szCs w:val="24"/>
        </w:rPr>
        <w:t>Sched</w:t>
      </w:r>
      <w:proofErr w:type="spellEnd"/>
      <w:r>
        <w:rPr>
          <w:sz w:val="24"/>
          <w:szCs w:val="24"/>
        </w:rPr>
        <w:t>.</w:t>
      </w:r>
      <w:proofErr w:type="gramEnd"/>
      <w:r>
        <w:rPr>
          <w:sz w:val="24"/>
          <w:szCs w:val="24"/>
        </w:rPr>
        <w:t xml:space="preserve"> B);</w:t>
      </w:r>
    </w:p>
    <w:p w:rsidR="004A58A6" w:rsidRDefault="004A58A6" w:rsidP="004A58A6">
      <w:pPr>
        <w:spacing w:after="0"/>
        <w:ind w:firstLine="720"/>
        <w:rPr>
          <w:sz w:val="24"/>
          <w:szCs w:val="24"/>
        </w:rPr>
      </w:pPr>
    </w:p>
    <w:p w:rsidR="004A58A6" w:rsidRDefault="004A58A6" w:rsidP="004A58A6">
      <w:pPr>
        <w:spacing w:after="0"/>
        <w:ind w:firstLine="720"/>
        <w:rPr>
          <w:sz w:val="24"/>
          <w:szCs w:val="24"/>
        </w:rPr>
      </w:pPr>
      <w:r w:rsidRPr="004A58A6">
        <w:rPr>
          <w:b/>
          <w:sz w:val="24"/>
          <w:szCs w:val="24"/>
        </w:rPr>
        <w:t>AND IN THE MATTER OF</w:t>
      </w:r>
      <w:r>
        <w:rPr>
          <w:sz w:val="24"/>
          <w:szCs w:val="24"/>
        </w:rPr>
        <w:t xml:space="preserve"> an application by Hydro One Remote Communities Inc. for</w:t>
      </w:r>
    </w:p>
    <w:p w:rsidR="004A58A6" w:rsidRDefault="004A58A6" w:rsidP="004A58A6">
      <w:pPr>
        <w:spacing w:after="0"/>
        <w:ind w:firstLine="720"/>
        <w:rPr>
          <w:sz w:val="24"/>
          <w:szCs w:val="24"/>
        </w:rPr>
      </w:pPr>
      <w:proofErr w:type="gramStart"/>
      <w:r>
        <w:rPr>
          <w:sz w:val="24"/>
          <w:szCs w:val="24"/>
        </w:rPr>
        <w:t>an</w:t>
      </w:r>
      <w:proofErr w:type="gramEnd"/>
      <w:r>
        <w:rPr>
          <w:sz w:val="24"/>
          <w:szCs w:val="24"/>
        </w:rPr>
        <w:t xml:space="preserve"> Order or Orders approving or fixing just and reasonable rates and other charges</w:t>
      </w:r>
    </w:p>
    <w:p w:rsidR="004A58A6" w:rsidRDefault="004A58A6" w:rsidP="004A58A6">
      <w:pPr>
        <w:spacing w:after="0"/>
        <w:ind w:firstLine="720"/>
        <w:rPr>
          <w:sz w:val="24"/>
          <w:szCs w:val="24"/>
        </w:rPr>
      </w:pPr>
      <w:proofErr w:type="gramStart"/>
      <w:r>
        <w:rPr>
          <w:sz w:val="24"/>
          <w:szCs w:val="24"/>
        </w:rPr>
        <w:t>for</w:t>
      </w:r>
      <w:proofErr w:type="gramEnd"/>
      <w:r>
        <w:rPr>
          <w:sz w:val="24"/>
          <w:szCs w:val="24"/>
        </w:rPr>
        <w:t xml:space="preserve"> the distribution of electricity as of May 1, 2013.</w:t>
      </w:r>
    </w:p>
    <w:p w:rsidR="004A58A6" w:rsidRDefault="004A58A6" w:rsidP="004A58A6">
      <w:pPr>
        <w:spacing w:after="0"/>
        <w:rPr>
          <w:sz w:val="24"/>
          <w:szCs w:val="24"/>
        </w:rPr>
      </w:pPr>
    </w:p>
    <w:p w:rsidR="004A58A6" w:rsidRPr="004A58A6" w:rsidRDefault="004A58A6" w:rsidP="004A58A6">
      <w:pPr>
        <w:spacing w:after="0"/>
        <w:jc w:val="center"/>
        <w:rPr>
          <w:b/>
          <w:sz w:val="28"/>
          <w:szCs w:val="28"/>
        </w:rPr>
      </w:pPr>
      <w:proofErr w:type="gramStart"/>
      <w:r w:rsidRPr="004A58A6">
        <w:rPr>
          <w:b/>
          <w:sz w:val="28"/>
          <w:szCs w:val="28"/>
        </w:rPr>
        <w:t>NOTICE  OF</w:t>
      </w:r>
      <w:proofErr w:type="gramEnd"/>
      <w:r w:rsidRPr="004A58A6">
        <w:rPr>
          <w:b/>
          <w:sz w:val="28"/>
          <w:szCs w:val="28"/>
        </w:rPr>
        <w:t xml:space="preserve">  INTERVENTION</w:t>
      </w:r>
    </w:p>
    <w:p w:rsidR="004A58A6" w:rsidRPr="004A58A6" w:rsidRDefault="004A58A6" w:rsidP="004A58A6">
      <w:pPr>
        <w:spacing w:after="0"/>
        <w:jc w:val="center"/>
        <w:rPr>
          <w:b/>
          <w:sz w:val="24"/>
          <w:szCs w:val="24"/>
        </w:rPr>
      </w:pPr>
      <w:r w:rsidRPr="004A58A6">
        <w:rPr>
          <w:b/>
          <w:sz w:val="24"/>
          <w:szCs w:val="24"/>
        </w:rPr>
        <w:t>OF</w:t>
      </w:r>
    </w:p>
    <w:p w:rsidR="004A58A6" w:rsidRDefault="004A58A6" w:rsidP="004A58A6">
      <w:pPr>
        <w:spacing w:after="0"/>
        <w:jc w:val="center"/>
        <w:rPr>
          <w:b/>
          <w:sz w:val="28"/>
          <w:szCs w:val="28"/>
        </w:rPr>
      </w:pPr>
      <w:proofErr w:type="gramStart"/>
      <w:r w:rsidRPr="004A58A6">
        <w:rPr>
          <w:b/>
          <w:sz w:val="28"/>
          <w:szCs w:val="28"/>
        </w:rPr>
        <w:t>CAT  LAKE</w:t>
      </w:r>
      <w:proofErr w:type="gramEnd"/>
      <w:r w:rsidRPr="004A58A6">
        <w:rPr>
          <w:b/>
          <w:sz w:val="28"/>
          <w:szCs w:val="28"/>
        </w:rPr>
        <w:t xml:space="preserve">  FIRST  NATION</w:t>
      </w:r>
    </w:p>
    <w:p w:rsidR="004A58A6" w:rsidRDefault="004A58A6" w:rsidP="004A58A6">
      <w:pPr>
        <w:spacing w:after="0"/>
        <w:jc w:val="center"/>
        <w:rPr>
          <w:b/>
          <w:sz w:val="28"/>
          <w:szCs w:val="28"/>
        </w:rPr>
      </w:pPr>
    </w:p>
    <w:p w:rsidR="004A58A6" w:rsidRPr="00E7325D" w:rsidRDefault="004A58A6" w:rsidP="004A58A6">
      <w:pPr>
        <w:spacing w:after="0"/>
        <w:jc w:val="center"/>
        <w:rPr>
          <w:b/>
          <w:sz w:val="28"/>
          <w:szCs w:val="28"/>
        </w:rPr>
      </w:pPr>
      <w:r w:rsidRPr="00E7325D">
        <w:rPr>
          <w:b/>
          <w:sz w:val="28"/>
          <w:szCs w:val="28"/>
        </w:rPr>
        <w:t xml:space="preserve">Cat Lake First Nation applies for </w:t>
      </w:r>
      <w:proofErr w:type="spellStart"/>
      <w:r w:rsidR="004A33DE">
        <w:rPr>
          <w:b/>
          <w:sz w:val="28"/>
          <w:szCs w:val="28"/>
        </w:rPr>
        <w:t>I</w:t>
      </w:r>
      <w:r w:rsidRPr="00E7325D">
        <w:rPr>
          <w:b/>
          <w:sz w:val="28"/>
          <w:szCs w:val="28"/>
        </w:rPr>
        <w:t>ntervenor</w:t>
      </w:r>
      <w:proofErr w:type="spellEnd"/>
      <w:r w:rsidRPr="00E7325D">
        <w:rPr>
          <w:b/>
          <w:sz w:val="28"/>
          <w:szCs w:val="28"/>
        </w:rPr>
        <w:t xml:space="preserve"> </w:t>
      </w:r>
      <w:r w:rsidR="004A33DE">
        <w:rPr>
          <w:b/>
          <w:sz w:val="28"/>
          <w:szCs w:val="28"/>
        </w:rPr>
        <w:t>S</w:t>
      </w:r>
      <w:r w:rsidRPr="00E7325D">
        <w:rPr>
          <w:b/>
          <w:sz w:val="28"/>
          <w:szCs w:val="28"/>
        </w:rPr>
        <w:t>tatus in this proceeding.</w:t>
      </w:r>
    </w:p>
    <w:p w:rsidR="004A58A6" w:rsidRDefault="004A58A6" w:rsidP="004A58A6">
      <w:pPr>
        <w:spacing w:after="0"/>
        <w:rPr>
          <w:b/>
          <w:sz w:val="24"/>
          <w:szCs w:val="24"/>
        </w:rPr>
      </w:pPr>
    </w:p>
    <w:p w:rsidR="004A58A6" w:rsidRDefault="004A58A6" w:rsidP="004A58A6">
      <w:pPr>
        <w:spacing w:after="0"/>
        <w:rPr>
          <w:b/>
          <w:sz w:val="24"/>
          <w:szCs w:val="24"/>
        </w:rPr>
      </w:pPr>
    </w:p>
    <w:p w:rsidR="004A58A6" w:rsidRPr="00610AB4" w:rsidRDefault="004A58A6" w:rsidP="004A58A6">
      <w:pPr>
        <w:spacing w:after="0"/>
        <w:rPr>
          <w:b/>
          <w:sz w:val="24"/>
          <w:szCs w:val="24"/>
        </w:rPr>
      </w:pPr>
      <w:r>
        <w:rPr>
          <w:sz w:val="24"/>
          <w:szCs w:val="24"/>
        </w:rPr>
        <w:tab/>
      </w:r>
      <w:r w:rsidRPr="00610AB4">
        <w:rPr>
          <w:b/>
          <w:sz w:val="24"/>
          <w:szCs w:val="24"/>
        </w:rPr>
        <w:t>Statement of Interest</w:t>
      </w:r>
    </w:p>
    <w:p w:rsidR="00E7325D" w:rsidRDefault="004A58A6" w:rsidP="004A58A6">
      <w:pPr>
        <w:spacing w:after="0"/>
        <w:ind w:left="720"/>
        <w:rPr>
          <w:sz w:val="24"/>
          <w:szCs w:val="24"/>
        </w:rPr>
      </w:pPr>
      <w:r>
        <w:rPr>
          <w:sz w:val="24"/>
          <w:szCs w:val="24"/>
        </w:rPr>
        <w:t xml:space="preserve">Cat Lake First Nation is a grid-connected, remote community located approximately </w:t>
      </w:r>
    </w:p>
    <w:p w:rsidR="004A58A6" w:rsidRDefault="004A58A6" w:rsidP="004A58A6">
      <w:pPr>
        <w:spacing w:after="0"/>
        <w:ind w:left="720"/>
        <w:rPr>
          <w:sz w:val="24"/>
          <w:szCs w:val="24"/>
        </w:rPr>
      </w:pPr>
      <w:proofErr w:type="gramStart"/>
      <w:r>
        <w:rPr>
          <w:sz w:val="24"/>
          <w:szCs w:val="24"/>
        </w:rPr>
        <w:t>180 kilometers northwest of the Town of Sioux Lookout.</w:t>
      </w:r>
      <w:proofErr w:type="gramEnd"/>
      <w:r>
        <w:rPr>
          <w:sz w:val="24"/>
          <w:szCs w:val="24"/>
        </w:rPr>
        <w:t xml:space="preserve">   The First Nation is presently served by </w:t>
      </w:r>
      <w:r w:rsidR="00E7325D">
        <w:rPr>
          <w:sz w:val="24"/>
          <w:szCs w:val="24"/>
        </w:rPr>
        <w:t>Hydro One Networks on an interim distribution license which was initially</w:t>
      </w:r>
    </w:p>
    <w:p w:rsidR="00E7325D" w:rsidRDefault="00E7325D" w:rsidP="004A58A6">
      <w:pPr>
        <w:spacing w:after="0"/>
        <w:ind w:left="720"/>
        <w:rPr>
          <w:sz w:val="24"/>
          <w:szCs w:val="24"/>
        </w:rPr>
      </w:pPr>
      <w:proofErr w:type="gramStart"/>
      <w:r>
        <w:rPr>
          <w:sz w:val="24"/>
          <w:szCs w:val="24"/>
        </w:rPr>
        <w:t>granted</w:t>
      </w:r>
      <w:proofErr w:type="gramEnd"/>
      <w:r>
        <w:rPr>
          <w:sz w:val="24"/>
          <w:szCs w:val="24"/>
        </w:rPr>
        <w:t xml:space="preserve"> by the Ontario Energy Board in 2006.     Since 2009, Cat Lake First Nation has</w:t>
      </w:r>
    </w:p>
    <w:p w:rsidR="00E7325D" w:rsidRDefault="00E7325D" w:rsidP="00E7325D">
      <w:pPr>
        <w:spacing w:after="0"/>
        <w:ind w:left="720"/>
        <w:rPr>
          <w:sz w:val="24"/>
          <w:szCs w:val="24"/>
        </w:rPr>
      </w:pPr>
      <w:proofErr w:type="gramStart"/>
      <w:r>
        <w:rPr>
          <w:sz w:val="24"/>
          <w:szCs w:val="24"/>
        </w:rPr>
        <w:t>been</w:t>
      </w:r>
      <w:proofErr w:type="gramEnd"/>
      <w:r>
        <w:rPr>
          <w:sz w:val="24"/>
          <w:szCs w:val="24"/>
        </w:rPr>
        <w:t xml:space="preserve"> paying an unsubsidized rate of 62.5ȼ per kWh on government funded assets in</w:t>
      </w:r>
    </w:p>
    <w:p w:rsidR="00E7325D" w:rsidRDefault="00E7325D" w:rsidP="00E7325D">
      <w:pPr>
        <w:spacing w:after="0"/>
        <w:ind w:left="720"/>
        <w:rPr>
          <w:sz w:val="24"/>
          <w:szCs w:val="24"/>
        </w:rPr>
      </w:pPr>
      <w:proofErr w:type="gramStart"/>
      <w:r>
        <w:rPr>
          <w:sz w:val="24"/>
          <w:szCs w:val="24"/>
        </w:rPr>
        <w:t>the</w:t>
      </w:r>
      <w:proofErr w:type="gramEnd"/>
      <w:r>
        <w:rPr>
          <w:sz w:val="24"/>
          <w:szCs w:val="24"/>
        </w:rPr>
        <w:t xml:space="preserve"> community.</w:t>
      </w:r>
      <w:r w:rsidR="003157AF">
        <w:rPr>
          <w:sz w:val="24"/>
          <w:szCs w:val="24"/>
        </w:rPr>
        <w:t xml:space="preserve">   This situation has resulted in considerable economic hardship for</w:t>
      </w:r>
    </w:p>
    <w:p w:rsidR="003157AF" w:rsidRDefault="003157AF" w:rsidP="00E7325D">
      <w:pPr>
        <w:spacing w:after="0"/>
        <w:ind w:left="720"/>
        <w:rPr>
          <w:sz w:val="24"/>
          <w:szCs w:val="24"/>
        </w:rPr>
      </w:pPr>
      <w:proofErr w:type="gramStart"/>
      <w:r>
        <w:rPr>
          <w:sz w:val="24"/>
          <w:szCs w:val="24"/>
        </w:rPr>
        <w:t>the</w:t>
      </w:r>
      <w:proofErr w:type="gramEnd"/>
      <w:r>
        <w:rPr>
          <w:sz w:val="24"/>
          <w:szCs w:val="24"/>
        </w:rPr>
        <w:t xml:space="preserve"> First Nation and its residents.</w:t>
      </w:r>
    </w:p>
    <w:p w:rsidR="00DD5D5B" w:rsidRDefault="00DD5D5B" w:rsidP="00E7325D">
      <w:pPr>
        <w:spacing w:after="0"/>
        <w:ind w:left="720"/>
        <w:rPr>
          <w:sz w:val="24"/>
          <w:szCs w:val="24"/>
        </w:rPr>
      </w:pPr>
    </w:p>
    <w:p w:rsidR="00DD5D5B" w:rsidRDefault="00DD5D5B" w:rsidP="00E7325D">
      <w:pPr>
        <w:spacing w:after="0"/>
        <w:ind w:left="720"/>
        <w:rPr>
          <w:sz w:val="24"/>
          <w:szCs w:val="24"/>
        </w:rPr>
      </w:pPr>
      <w:r>
        <w:rPr>
          <w:sz w:val="24"/>
          <w:szCs w:val="24"/>
        </w:rPr>
        <w:t>The current situation is not sustainable.   Cat Lake First Nation cannot continue to pay the unsubsidized rate of 62.5ȼ per kWh on government funded assets in the community.</w:t>
      </w:r>
    </w:p>
    <w:p w:rsidR="00DD5D5B" w:rsidRDefault="00DD5D5B" w:rsidP="00E7325D">
      <w:pPr>
        <w:spacing w:after="0"/>
        <w:ind w:left="720"/>
        <w:rPr>
          <w:sz w:val="24"/>
          <w:szCs w:val="24"/>
        </w:rPr>
      </w:pPr>
      <w:r>
        <w:rPr>
          <w:sz w:val="24"/>
          <w:szCs w:val="24"/>
        </w:rPr>
        <w:t>Since 2009 when Cat Lake First Nation stopped receiving a</w:t>
      </w:r>
      <w:r w:rsidR="004524FB">
        <w:rPr>
          <w:sz w:val="24"/>
          <w:szCs w:val="24"/>
        </w:rPr>
        <w:t>n electric</w:t>
      </w:r>
      <w:r w:rsidR="00903D90">
        <w:rPr>
          <w:sz w:val="24"/>
          <w:szCs w:val="24"/>
        </w:rPr>
        <w:t>al</w:t>
      </w:r>
      <w:r>
        <w:rPr>
          <w:sz w:val="24"/>
          <w:szCs w:val="24"/>
        </w:rPr>
        <w:t xml:space="preserve"> subsidy from the Department of Indian and Northern Affairs Canada, the community has incurred </w:t>
      </w:r>
      <w:r w:rsidR="004524FB">
        <w:rPr>
          <w:sz w:val="24"/>
          <w:szCs w:val="24"/>
        </w:rPr>
        <w:t xml:space="preserve">additional </w:t>
      </w:r>
      <w:r>
        <w:rPr>
          <w:sz w:val="24"/>
          <w:szCs w:val="24"/>
        </w:rPr>
        <w:t xml:space="preserve">expenses of more than $500,000 </w:t>
      </w:r>
      <w:r w:rsidR="004524FB">
        <w:rPr>
          <w:sz w:val="24"/>
          <w:szCs w:val="24"/>
        </w:rPr>
        <w:t>on its government funded assets.   This situation is very seriously hindering social and economic programs in Cat Lake First Nation.</w:t>
      </w:r>
    </w:p>
    <w:p w:rsidR="00DD5D5B" w:rsidRDefault="00DD5D5B" w:rsidP="00E7325D">
      <w:pPr>
        <w:spacing w:after="0"/>
        <w:ind w:left="720"/>
        <w:rPr>
          <w:sz w:val="24"/>
          <w:szCs w:val="24"/>
        </w:rPr>
      </w:pPr>
    </w:p>
    <w:p w:rsidR="00DD5D5B" w:rsidRDefault="00DD5D5B" w:rsidP="00E7325D">
      <w:pPr>
        <w:spacing w:after="0"/>
        <w:ind w:left="720"/>
        <w:rPr>
          <w:sz w:val="24"/>
          <w:szCs w:val="24"/>
        </w:rPr>
      </w:pPr>
    </w:p>
    <w:p w:rsidR="00E7325D" w:rsidRDefault="00E7325D" w:rsidP="004524FB">
      <w:pPr>
        <w:spacing w:after="0"/>
        <w:rPr>
          <w:sz w:val="24"/>
          <w:szCs w:val="24"/>
        </w:rPr>
      </w:pPr>
    </w:p>
    <w:p w:rsidR="00A62E9F" w:rsidRPr="00A62E9F" w:rsidRDefault="00A62E9F" w:rsidP="00A62E9F">
      <w:pPr>
        <w:spacing w:after="0"/>
        <w:ind w:firstLine="720"/>
        <w:rPr>
          <w:b/>
          <w:sz w:val="28"/>
          <w:szCs w:val="28"/>
          <w:shd w:val="clear" w:color="auto" w:fill="E5B8B7" w:themeFill="accent2" w:themeFillTint="66"/>
        </w:rPr>
      </w:pPr>
      <w:r w:rsidRPr="00A62E9F">
        <w:rPr>
          <w:b/>
          <w:sz w:val="28"/>
          <w:szCs w:val="28"/>
          <w:shd w:val="clear" w:color="auto" w:fill="E5B8B7" w:themeFill="accent2" w:themeFillTint="66"/>
        </w:rPr>
        <w:lastRenderedPageBreak/>
        <w:t>EB-2012-0137</w:t>
      </w:r>
    </w:p>
    <w:p w:rsidR="00A62E9F" w:rsidRPr="0036706C" w:rsidRDefault="00A62E9F" w:rsidP="00A62E9F">
      <w:pPr>
        <w:spacing w:after="0"/>
        <w:rPr>
          <w:b/>
          <w:sz w:val="28"/>
          <w:szCs w:val="28"/>
        </w:rPr>
      </w:pPr>
    </w:p>
    <w:p w:rsidR="00A62E9F" w:rsidRPr="0036706C" w:rsidRDefault="00A62E9F" w:rsidP="00A62E9F">
      <w:pPr>
        <w:spacing w:after="0"/>
        <w:ind w:firstLine="720"/>
        <w:rPr>
          <w:b/>
          <w:sz w:val="28"/>
          <w:szCs w:val="28"/>
        </w:rPr>
      </w:pPr>
      <w:r w:rsidRPr="0036706C">
        <w:rPr>
          <w:b/>
          <w:sz w:val="28"/>
          <w:szCs w:val="28"/>
        </w:rPr>
        <w:t>ONTARIO ENERGY BOARD</w:t>
      </w:r>
    </w:p>
    <w:p w:rsidR="00A62E9F" w:rsidRDefault="00A62E9F" w:rsidP="00A62E9F">
      <w:pPr>
        <w:spacing w:after="0"/>
        <w:rPr>
          <w:b/>
          <w:sz w:val="24"/>
          <w:szCs w:val="24"/>
        </w:rPr>
      </w:pPr>
    </w:p>
    <w:p w:rsidR="00A62E9F" w:rsidRDefault="00A62E9F" w:rsidP="00A62E9F">
      <w:pPr>
        <w:spacing w:after="0"/>
        <w:rPr>
          <w:b/>
          <w:sz w:val="24"/>
          <w:szCs w:val="24"/>
        </w:rPr>
      </w:pPr>
    </w:p>
    <w:p w:rsidR="004A33DE" w:rsidRPr="004A33DE" w:rsidRDefault="004524FB" w:rsidP="004A58A6">
      <w:pPr>
        <w:spacing w:after="0"/>
        <w:ind w:left="720"/>
        <w:rPr>
          <w:b/>
          <w:sz w:val="24"/>
          <w:szCs w:val="24"/>
        </w:rPr>
      </w:pPr>
      <w:r>
        <w:rPr>
          <w:b/>
          <w:sz w:val="24"/>
          <w:szCs w:val="24"/>
        </w:rPr>
        <w:t xml:space="preserve">New </w:t>
      </w:r>
      <w:r w:rsidR="004A33DE" w:rsidRPr="004A33DE">
        <w:rPr>
          <w:b/>
          <w:sz w:val="24"/>
          <w:szCs w:val="24"/>
        </w:rPr>
        <w:t>Servicing Arrangement</w:t>
      </w:r>
    </w:p>
    <w:p w:rsidR="00E7325D" w:rsidRDefault="00E7325D" w:rsidP="00E7325D">
      <w:pPr>
        <w:spacing w:after="0"/>
        <w:ind w:left="720"/>
        <w:rPr>
          <w:sz w:val="24"/>
          <w:szCs w:val="24"/>
        </w:rPr>
      </w:pPr>
      <w:r>
        <w:rPr>
          <w:sz w:val="24"/>
          <w:szCs w:val="24"/>
        </w:rPr>
        <w:t>Over the past year, Cat Lake First Nation has been involved in discussions with Hydro One Remote Communities Inc with the objective of obtaining a permanent servicing arrangement for the community</w:t>
      </w:r>
      <w:r w:rsidR="004A33DE">
        <w:rPr>
          <w:sz w:val="24"/>
          <w:szCs w:val="24"/>
        </w:rPr>
        <w:t xml:space="preserve">.     HORCI is proposing a Standard “A” Rate of 29.17 ȼ per kWh on government funded assets in </w:t>
      </w:r>
      <w:r w:rsidR="00DD5D5B">
        <w:rPr>
          <w:sz w:val="24"/>
          <w:szCs w:val="24"/>
        </w:rPr>
        <w:t>grid-connected communities</w:t>
      </w:r>
      <w:r w:rsidR="004A33DE">
        <w:rPr>
          <w:sz w:val="24"/>
          <w:szCs w:val="24"/>
        </w:rPr>
        <w:t>.</w:t>
      </w:r>
    </w:p>
    <w:p w:rsidR="004524FB" w:rsidRDefault="004524FB" w:rsidP="00E7325D">
      <w:pPr>
        <w:spacing w:after="0"/>
        <w:ind w:left="720"/>
        <w:rPr>
          <w:sz w:val="24"/>
          <w:szCs w:val="24"/>
        </w:rPr>
      </w:pPr>
    </w:p>
    <w:p w:rsidR="004524FB" w:rsidRDefault="004524FB" w:rsidP="00E7325D">
      <w:pPr>
        <w:spacing w:after="0"/>
        <w:ind w:left="720"/>
        <w:rPr>
          <w:sz w:val="24"/>
          <w:szCs w:val="24"/>
        </w:rPr>
      </w:pPr>
      <w:r>
        <w:rPr>
          <w:sz w:val="24"/>
          <w:szCs w:val="24"/>
        </w:rPr>
        <w:t>The current interim servicing arrangement with Hydro One Networks is not sustainable.</w:t>
      </w:r>
    </w:p>
    <w:p w:rsidR="004524FB" w:rsidRDefault="004524FB" w:rsidP="00E7325D">
      <w:pPr>
        <w:spacing w:after="0"/>
        <w:ind w:left="720"/>
        <w:rPr>
          <w:sz w:val="24"/>
          <w:szCs w:val="24"/>
        </w:rPr>
      </w:pPr>
      <w:r>
        <w:rPr>
          <w:sz w:val="24"/>
          <w:szCs w:val="24"/>
        </w:rPr>
        <w:t>The provisions of Section 59 of the Ontario Energy Board Act were not meant to be a long-term solution.     Cat Lake First Nation is supportive of a new servicing arrangement with Hydro One Remote Communities Inc.    However, the permanent solution must be fair to the community and its Band members.   It must also be an affordable solution that will allow the Cat Lake Band Council to conti</w:t>
      </w:r>
      <w:r w:rsidR="00445142">
        <w:rPr>
          <w:sz w:val="24"/>
          <w:szCs w:val="24"/>
        </w:rPr>
        <w:t>nue operating its public buildings.</w:t>
      </w:r>
      <w:r>
        <w:rPr>
          <w:sz w:val="24"/>
          <w:szCs w:val="24"/>
        </w:rPr>
        <w:t xml:space="preserve"> </w:t>
      </w:r>
    </w:p>
    <w:p w:rsidR="004A33DE" w:rsidRDefault="004A33DE" w:rsidP="00E7325D">
      <w:pPr>
        <w:spacing w:after="0"/>
        <w:ind w:left="720"/>
        <w:rPr>
          <w:sz w:val="24"/>
          <w:szCs w:val="24"/>
        </w:rPr>
      </w:pPr>
    </w:p>
    <w:p w:rsidR="004A33DE" w:rsidRPr="004A33DE" w:rsidRDefault="004A33DE" w:rsidP="00E7325D">
      <w:pPr>
        <w:spacing w:after="0"/>
        <w:ind w:left="720"/>
        <w:rPr>
          <w:b/>
          <w:sz w:val="24"/>
          <w:szCs w:val="24"/>
        </w:rPr>
      </w:pPr>
      <w:r w:rsidRPr="004A33DE">
        <w:rPr>
          <w:b/>
          <w:sz w:val="24"/>
          <w:szCs w:val="24"/>
        </w:rPr>
        <w:t>Intervention</w:t>
      </w:r>
    </w:p>
    <w:p w:rsidR="00DD5D5B" w:rsidRDefault="004A33DE" w:rsidP="00E7325D">
      <w:pPr>
        <w:spacing w:after="0"/>
        <w:ind w:left="720"/>
        <w:rPr>
          <w:sz w:val="24"/>
          <w:szCs w:val="24"/>
        </w:rPr>
      </w:pPr>
      <w:r>
        <w:rPr>
          <w:sz w:val="24"/>
          <w:szCs w:val="24"/>
        </w:rPr>
        <w:t xml:space="preserve">Cat Lake First Nation is applying for </w:t>
      </w:r>
      <w:proofErr w:type="spellStart"/>
      <w:r>
        <w:rPr>
          <w:sz w:val="24"/>
          <w:szCs w:val="24"/>
        </w:rPr>
        <w:t>Intervenor</w:t>
      </w:r>
      <w:proofErr w:type="spellEnd"/>
      <w:r>
        <w:rPr>
          <w:sz w:val="24"/>
          <w:szCs w:val="24"/>
        </w:rPr>
        <w:t xml:space="preserve"> Status </w:t>
      </w:r>
      <w:r w:rsidR="00DD5D5B">
        <w:rPr>
          <w:sz w:val="24"/>
          <w:szCs w:val="24"/>
        </w:rPr>
        <w:t xml:space="preserve">on two issues that will go before the Ontario Energy </w:t>
      </w:r>
      <w:proofErr w:type="gramStart"/>
      <w:r w:rsidR="00DD5D5B">
        <w:rPr>
          <w:sz w:val="24"/>
          <w:szCs w:val="24"/>
        </w:rPr>
        <w:t>Board :</w:t>
      </w:r>
      <w:proofErr w:type="gramEnd"/>
    </w:p>
    <w:p w:rsidR="004A33DE" w:rsidRDefault="00DD5D5B" w:rsidP="00DD5D5B">
      <w:pPr>
        <w:pStyle w:val="ListParagraph"/>
        <w:numPr>
          <w:ilvl w:val="0"/>
          <w:numId w:val="1"/>
        </w:numPr>
        <w:spacing w:after="0"/>
        <w:rPr>
          <w:sz w:val="24"/>
          <w:szCs w:val="24"/>
        </w:rPr>
      </w:pPr>
      <w:r>
        <w:rPr>
          <w:sz w:val="24"/>
          <w:szCs w:val="24"/>
        </w:rPr>
        <w:t>The proposed increase in residential rates.</w:t>
      </w:r>
    </w:p>
    <w:p w:rsidR="00DD5D5B" w:rsidRDefault="00DD5D5B" w:rsidP="00DD5D5B">
      <w:pPr>
        <w:pStyle w:val="ListParagraph"/>
        <w:numPr>
          <w:ilvl w:val="0"/>
          <w:numId w:val="1"/>
        </w:numPr>
        <w:spacing w:after="0"/>
        <w:rPr>
          <w:sz w:val="24"/>
          <w:szCs w:val="24"/>
        </w:rPr>
      </w:pPr>
      <w:r>
        <w:rPr>
          <w:sz w:val="24"/>
          <w:szCs w:val="24"/>
        </w:rPr>
        <w:t>The proposed rate of 29.17 ȼ per kWh on government funded assets in a grid-connected remote community.</w:t>
      </w:r>
    </w:p>
    <w:p w:rsidR="00DD5D5B" w:rsidRDefault="00DD5D5B" w:rsidP="00DD5D5B">
      <w:pPr>
        <w:spacing w:after="0"/>
        <w:rPr>
          <w:sz w:val="24"/>
          <w:szCs w:val="24"/>
        </w:rPr>
      </w:pPr>
    </w:p>
    <w:p w:rsidR="00445142" w:rsidRPr="0036706C" w:rsidRDefault="00445142" w:rsidP="00445142">
      <w:pPr>
        <w:spacing w:after="0"/>
        <w:ind w:left="720"/>
        <w:rPr>
          <w:b/>
          <w:sz w:val="24"/>
          <w:szCs w:val="24"/>
        </w:rPr>
      </w:pPr>
      <w:r w:rsidRPr="0036706C">
        <w:rPr>
          <w:b/>
          <w:sz w:val="24"/>
          <w:szCs w:val="24"/>
        </w:rPr>
        <w:t>Communications</w:t>
      </w:r>
    </w:p>
    <w:p w:rsidR="00445142" w:rsidRDefault="00445142" w:rsidP="00445142">
      <w:pPr>
        <w:spacing w:after="0"/>
        <w:ind w:left="720"/>
        <w:rPr>
          <w:sz w:val="24"/>
          <w:szCs w:val="24"/>
        </w:rPr>
      </w:pPr>
      <w:r>
        <w:rPr>
          <w:sz w:val="24"/>
          <w:szCs w:val="24"/>
        </w:rPr>
        <w:t>Any communications related to this Notice of Intervention</w:t>
      </w:r>
      <w:r w:rsidR="00E51950">
        <w:rPr>
          <w:sz w:val="24"/>
          <w:szCs w:val="24"/>
        </w:rPr>
        <w:t>, including a copy of all the documents filed with the OEB</w:t>
      </w:r>
      <w:r>
        <w:rPr>
          <w:sz w:val="24"/>
          <w:szCs w:val="24"/>
        </w:rPr>
        <w:t xml:space="preserve"> </w:t>
      </w:r>
      <w:r w:rsidR="00E51950">
        <w:rPr>
          <w:sz w:val="24"/>
          <w:szCs w:val="24"/>
        </w:rPr>
        <w:t xml:space="preserve">for File # EB-2012-0137 are requested and </w:t>
      </w:r>
      <w:r>
        <w:rPr>
          <w:sz w:val="24"/>
          <w:szCs w:val="24"/>
        </w:rPr>
        <w:t xml:space="preserve">should be directed </w:t>
      </w:r>
      <w:proofErr w:type="gramStart"/>
      <w:r>
        <w:rPr>
          <w:sz w:val="24"/>
          <w:szCs w:val="24"/>
        </w:rPr>
        <w:t>to :</w:t>
      </w:r>
      <w:proofErr w:type="gramEnd"/>
    </w:p>
    <w:p w:rsidR="00445142" w:rsidRDefault="00445142" w:rsidP="00445142">
      <w:pPr>
        <w:spacing w:after="0"/>
        <w:ind w:left="720"/>
        <w:rPr>
          <w:sz w:val="24"/>
          <w:szCs w:val="24"/>
        </w:rPr>
      </w:pPr>
    </w:p>
    <w:p w:rsidR="00445142" w:rsidRDefault="00445142" w:rsidP="00445142">
      <w:pPr>
        <w:spacing w:after="0"/>
        <w:ind w:left="720"/>
        <w:rPr>
          <w:sz w:val="24"/>
          <w:szCs w:val="24"/>
        </w:rPr>
      </w:pPr>
      <w:r>
        <w:rPr>
          <w:sz w:val="24"/>
          <w:szCs w:val="24"/>
        </w:rPr>
        <w:tab/>
      </w:r>
      <w:r>
        <w:rPr>
          <w:sz w:val="24"/>
          <w:szCs w:val="24"/>
        </w:rPr>
        <w:tab/>
      </w:r>
      <w:r>
        <w:rPr>
          <w:sz w:val="24"/>
          <w:szCs w:val="24"/>
        </w:rPr>
        <w:tab/>
        <w:t xml:space="preserve">Chief Matthew </w:t>
      </w:r>
      <w:proofErr w:type="spellStart"/>
      <w:r>
        <w:rPr>
          <w:sz w:val="24"/>
          <w:szCs w:val="24"/>
        </w:rPr>
        <w:t>Keewaykapow</w:t>
      </w:r>
      <w:proofErr w:type="spellEnd"/>
    </w:p>
    <w:p w:rsidR="00445142" w:rsidRDefault="00445142" w:rsidP="00445142">
      <w:pPr>
        <w:spacing w:after="0"/>
        <w:ind w:left="720"/>
        <w:rPr>
          <w:sz w:val="24"/>
          <w:szCs w:val="24"/>
        </w:rPr>
      </w:pPr>
      <w:r>
        <w:rPr>
          <w:sz w:val="24"/>
          <w:szCs w:val="24"/>
        </w:rPr>
        <w:tab/>
      </w:r>
      <w:r>
        <w:rPr>
          <w:sz w:val="24"/>
          <w:szCs w:val="24"/>
        </w:rPr>
        <w:tab/>
      </w:r>
      <w:r>
        <w:rPr>
          <w:sz w:val="24"/>
          <w:szCs w:val="24"/>
        </w:rPr>
        <w:tab/>
        <w:t>Cat Lake First Nation</w:t>
      </w:r>
    </w:p>
    <w:p w:rsidR="00445142" w:rsidRDefault="00445142" w:rsidP="00445142">
      <w:pPr>
        <w:spacing w:after="0"/>
        <w:ind w:left="720"/>
        <w:rPr>
          <w:sz w:val="24"/>
          <w:szCs w:val="24"/>
        </w:rPr>
      </w:pPr>
      <w:r>
        <w:rPr>
          <w:sz w:val="24"/>
          <w:szCs w:val="24"/>
        </w:rPr>
        <w:tab/>
      </w:r>
      <w:r>
        <w:rPr>
          <w:sz w:val="24"/>
          <w:szCs w:val="24"/>
        </w:rPr>
        <w:tab/>
      </w:r>
      <w:r>
        <w:rPr>
          <w:sz w:val="24"/>
          <w:szCs w:val="24"/>
        </w:rPr>
        <w:tab/>
      </w:r>
      <w:r w:rsidR="0036706C">
        <w:rPr>
          <w:sz w:val="24"/>
          <w:szCs w:val="24"/>
        </w:rPr>
        <w:t>P. O. Box 81</w:t>
      </w:r>
    </w:p>
    <w:p w:rsidR="0036706C" w:rsidRDefault="0036706C" w:rsidP="00445142">
      <w:pPr>
        <w:spacing w:after="0"/>
        <w:ind w:left="720"/>
        <w:rPr>
          <w:sz w:val="24"/>
          <w:szCs w:val="24"/>
        </w:rPr>
      </w:pPr>
      <w:r>
        <w:rPr>
          <w:sz w:val="24"/>
          <w:szCs w:val="24"/>
        </w:rPr>
        <w:tab/>
      </w:r>
      <w:r>
        <w:rPr>
          <w:sz w:val="24"/>
          <w:szCs w:val="24"/>
        </w:rPr>
        <w:tab/>
      </w:r>
      <w:r>
        <w:rPr>
          <w:sz w:val="24"/>
          <w:szCs w:val="24"/>
        </w:rPr>
        <w:tab/>
        <w:t>Cat Lake, Ontario</w:t>
      </w:r>
      <w:r>
        <w:rPr>
          <w:sz w:val="24"/>
          <w:szCs w:val="24"/>
        </w:rPr>
        <w:tab/>
        <w:t>P0V 1J0</w:t>
      </w:r>
    </w:p>
    <w:p w:rsidR="00A62E9F" w:rsidRDefault="0036706C" w:rsidP="00E51950">
      <w:pPr>
        <w:spacing w:after="0"/>
        <w:ind w:left="720"/>
        <w:rPr>
          <w:sz w:val="24"/>
          <w:szCs w:val="24"/>
        </w:rPr>
      </w:pPr>
      <w:r>
        <w:rPr>
          <w:sz w:val="24"/>
          <w:szCs w:val="24"/>
        </w:rPr>
        <w:tab/>
      </w:r>
      <w:r>
        <w:rPr>
          <w:sz w:val="24"/>
          <w:szCs w:val="24"/>
        </w:rPr>
        <w:tab/>
      </w:r>
      <w:r>
        <w:rPr>
          <w:sz w:val="24"/>
          <w:szCs w:val="24"/>
        </w:rPr>
        <w:tab/>
      </w:r>
      <w:proofErr w:type="gramStart"/>
      <w:r>
        <w:rPr>
          <w:sz w:val="24"/>
          <w:szCs w:val="24"/>
        </w:rPr>
        <w:t>Tel :</w:t>
      </w:r>
      <w:proofErr w:type="gramEnd"/>
      <w:r>
        <w:rPr>
          <w:sz w:val="24"/>
          <w:szCs w:val="24"/>
        </w:rPr>
        <w:t xml:space="preserve">  807-347-2100</w:t>
      </w:r>
      <w:r w:rsidR="00E51950">
        <w:rPr>
          <w:sz w:val="24"/>
          <w:szCs w:val="24"/>
        </w:rPr>
        <w:t xml:space="preserve">      </w:t>
      </w:r>
    </w:p>
    <w:p w:rsidR="0036706C" w:rsidRDefault="0036706C" w:rsidP="00A62E9F">
      <w:pPr>
        <w:spacing w:after="0"/>
        <w:ind w:left="2160" w:firstLine="720"/>
      </w:pPr>
      <w:r>
        <w:rPr>
          <w:sz w:val="24"/>
          <w:szCs w:val="24"/>
        </w:rPr>
        <w:t>E-</w:t>
      </w:r>
      <w:proofErr w:type="gramStart"/>
      <w:r>
        <w:rPr>
          <w:sz w:val="24"/>
          <w:szCs w:val="24"/>
        </w:rPr>
        <w:t>mail :</w:t>
      </w:r>
      <w:proofErr w:type="gramEnd"/>
      <w:r>
        <w:rPr>
          <w:sz w:val="24"/>
          <w:szCs w:val="24"/>
        </w:rPr>
        <w:t xml:space="preserve">  </w:t>
      </w:r>
      <w:hyperlink r:id="rId7" w:history="1">
        <w:r w:rsidRPr="006A799E">
          <w:rPr>
            <w:rStyle w:val="Hyperlink"/>
            <w:sz w:val="24"/>
            <w:szCs w:val="24"/>
          </w:rPr>
          <w:t>matthewk@catlake.ca</w:t>
        </w:r>
      </w:hyperlink>
    </w:p>
    <w:p w:rsidR="00A62E9F" w:rsidRDefault="00A62E9F" w:rsidP="00A62E9F">
      <w:pPr>
        <w:spacing w:after="0"/>
        <w:ind w:left="2160" w:firstLine="720"/>
        <w:rPr>
          <w:sz w:val="24"/>
          <w:szCs w:val="24"/>
        </w:rPr>
      </w:pPr>
    </w:p>
    <w:p w:rsidR="0036706C" w:rsidRDefault="00A62E9F" w:rsidP="00A62E9F">
      <w:pPr>
        <w:spacing w:after="0"/>
        <w:ind w:left="2160" w:firstLine="720"/>
        <w:rPr>
          <w:sz w:val="24"/>
          <w:szCs w:val="24"/>
        </w:rPr>
      </w:pPr>
      <w:proofErr w:type="gramStart"/>
      <w:r>
        <w:rPr>
          <w:sz w:val="24"/>
          <w:szCs w:val="24"/>
        </w:rPr>
        <w:t>and</w:t>
      </w:r>
      <w:proofErr w:type="gramEnd"/>
      <w:r w:rsidR="0036706C">
        <w:rPr>
          <w:sz w:val="24"/>
          <w:szCs w:val="24"/>
        </w:rPr>
        <w:tab/>
      </w:r>
      <w:r w:rsidR="0036706C">
        <w:rPr>
          <w:sz w:val="24"/>
          <w:szCs w:val="24"/>
        </w:rPr>
        <w:tab/>
      </w:r>
      <w:r w:rsidR="0036706C">
        <w:rPr>
          <w:sz w:val="24"/>
          <w:szCs w:val="24"/>
        </w:rPr>
        <w:tab/>
      </w:r>
    </w:p>
    <w:p w:rsidR="00A62E9F" w:rsidRPr="00A62E9F" w:rsidRDefault="00A62E9F" w:rsidP="00A62E9F">
      <w:pPr>
        <w:spacing w:after="0"/>
        <w:ind w:firstLine="720"/>
        <w:rPr>
          <w:b/>
          <w:sz w:val="28"/>
          <w:szCs w:val="28"/>
          <w:shd w:val="clear" w:color="auto" w:fill="E5B8B7" w:themeFill="accent2" w:themeFillTint="66"/>
        </w:rPr>
      </w:pPr>
      <w:r w:rsidRPr="00A62E9F">
        <w:rPr>
          <w:b/>
          <w:sz w:val="28"/>
          <w:szCs w:val="28"/>
          <w:shd w:val="clear" w:color="auto" w:fill="E5B8B7" w:themeFill="accent2" w:themeFillTint="66"/>
        </w:rPr>
        <w:lastRenderedPageBreak/>
        <w:t>EB-2012-0137</w:t>
      </w:r>
    </w:p>
    <w:p w:rsidR="00A62E9F" w:rsidRPr="0036706C" w:rsidRDefault="00A62E9F" w:rsidP="00A62E9F">
      <w:pPr>
        <w:spacing w:after="0"/>
        <w:rPr>
          <w:b/>
          <w:sz w:val="28"/>
          <w:szCs w:val="28"/>
        </w:rPr>
      </w:pPr>
    </w:p>
    <w:p w:rsidR="00A62E9F" w:rsidRPr="0036706C" w:rsidRDefault="00A62E9F" w:rsidP="00A62E9F">
      <w:pPr>
        <w:spacing w:after="0"/>
        <w:ind w:firstLine="720"/>
        <w:rPr>
          <w:b/>
          <w:sz w:val="28"/>
          <w:szCs w:val="28"/>
        </w:rPr>
      </w:pPr>
      <w:r w:rsidRPr="0036706C">
        <w:rPr>
          <w:b/>
          <w:sz w:val="28"/>
          <w:szCs w:val="28"/>
        </w:rPr>
        <w:t>ONTARIO ENERGY BOARD</w:t>
      </w:r>
    </w:p>
    <w:p w:rsidR="00A62E9F" w:rsidRDefault="00A62E9F" w:rsidP="0036706C">
      <w:pPr>
        <w:spacing w:after="0"/>
        <w:ind w:left="2160" w:firstLine="720"/>
        <w:rPr>
          <w:sz w:val="24"/>
          <w:szCs w:val="24"/>
        </w:rPr>
      </w:pPr>
    </w:p>
    <w:p w:rsidR="00A62E9F" w:rsidRDefault="00A62E9F" w:rsidP="0036706C">
      <w:pPr>
        <w:spacing w:after="0"/>
        <w:ind w:left="2160" w:firstLine="720"/>
        <w:rPr>
          <w:sz w:val="24"/>
          <w:szCs w:val="24"/>
        </w:rPr>
      </w:pPr>
    </w:p>
    <w:p w:rsidR="00A62E9F" w:rsidRPr="0036706C" w:rsidRDefault="00A62E9F" w:rsidP="00A62E9F">
      <w:pPr>
        <w:spacing w:after="0"/>
        <w:ind w:left="720"/>
        <w:rPr>
          <w:b/>
          <w:sz w:val="24"/>
          <w:szCs w:val="24"/>
        </w:rPr>
      </w:pPr>
      <w:r w:rsidRPr="0036706C">
        <w:rPr>
          <w:b/>
          <w:sz w:val="24"/>
          <w:szCs w:val="24"/>
        </w:rPr>
        <w:t>Communications</w:t>
      </w:r>
      <w:r>
        <w:rPr>
          <w:b/>
          <w:sz w:val="24"/>
          <w:szCs w:val="24"/>
        </w:rPr>
        <w:t xml:space="preserve">      (Continued)</w:t>
      </w:r>
    </w:p>
    <w:p w:rsidR="00A62E9F" w:rsidRDefault="00A62E9F" w:rsidP="00A62E9F">
      <w:pPr>
        <w:spacing w:after="0"/>
        <w:rPr>
          <w:sz w:val="24"/>
          <w:szCs w:val="24"/>
        </w:rPr>
      </w:pPr>
    </w:p>
    <w:p w:rsidR="0036706C" w:rsidRDefault="0036706C" w:rsidP="0036706C">
      <w:pPr>
        <w:spacing w:after="0"/>
        <w:ind w:left="2160" w:firstLine="720"/>
        <w:rPr>
          <w:sz w:val="24"/>
          <w:szCs w:val="24"/>
        </w:rPr>
      </w:pPr>
      <w:r>
        <w:rPr>
          <w:sz w:val="24"/>
          <w:szCs w:val="24"/>
        </w:rPr>
        <w:t>Robert Taylor</w:t>
      </w:r>
    </w:p>
    <w:p w:rsidR="0036706C" w:rsidRDefault="0036706C" w:rsidP="00445142">
      <w:pPr>
        <w:spacing w:after="0"/>
        <w:ind w:left="720"/>
        <w:rPr>
          <w:sz w:val="24"/>
          <w:szCs w:val="24"/>
        </w:rPr>
      </w:pPr>
      <w:r>
        <w:rPr>
          <w:sz w:val="24"/>
          <w:szCs w:val="24"/>
        </w:rPr>
        <w:tab/>
      </w:r>
      <w:r>
        <w:rPr>
          <w:sz w:val="24"/>
          <w:szCs w:val="24"/>
        </w:rPr>
        <w:tab/>
      </w:r>
      <w:r>
        <w:rPr>
          <w:sz w:val="24"/>
          <w:szCs w:val="24"/>
        </w:rPr>
        <w:tab/>
        <w:t>Project Coordinator</w:t>
      </w:r>
    </w:p>
    <w:p w:rsidR="0036706C" w:rsidRDefault="0036706C" w:rsidP="00445142">
      <w:pPr>
        <w:spacing w:after="0"/>
        <w:ind w:left="720"/>
        <w:rPr>
          <w:sz w:val="24"/>
          <w:szCs w:val="24"/>
        </w:rPr>
      </w:pPr>
      <w:r>
        <w:rPr>
          <w:sz w:val="24"/>
          <w:szCs w:val="24"/>
        </w:rPr>
        <w:tab/>
      </w:r>
      <w:r>
        <w:rPr>
          <w:sz w:val="24"/>
          <w:szCs w:val="24"/>
        </w:rPr>
        <w:tab/>
      </w:r>
      <w:r>
        <w:rPr>
          <w:sz w:val="24"/>
          <w:szCs w:val="24"/>
        </w:rPr>
        <w:tab/>
        <w:t>Windigo First Nations Council</w:t>
      </w:r>
    </w:p>
    <w:p w:rsidR="0036706C" w:rsidRDefault="0036706C" w:rsidP="00445142">
      <w:pPr>
        <w:spacing w:after="0"/>
        <w:ind w:left="720"/>
        <w:rPr>
          <w:sz w:val="24"/>
          <w:szCs w:val="24"/>
        </w:rPr>
      </w:pPr>
      <w:r>
        <w:rPr>
          <w:sz w:val="24"/>
          <w:szCs w:val="24"/>
        </w:rPr>
        <w:tab/>
      </w:r>
      <w:r>
        <w:rPr>
          <w:sz w:val="24"/>
          <w:szCs w:val="24"/>
        </w:rPr>
        <w:tab/>
      </w:r>
      <w:r>
        <w:rPr>
          <w:sz w:val="24"/>
          <w:szCs w:val="24"/>
        </w:rPr>
        <w:tab/>
      </w:r>
      <w:r w:rsidR="00FF7E63">
        <w:rPr>
          <w:sz w:val="24"/>
          <w:szCs w:val="24"/>
        </w:rPr>
        <w:t>P. O. Box 299</w:t>
      </w:r>
    </w:p>
    <w:p w:rsidR="0036706C" w:rsidRDefault="0036706C" w:rsidP="00445142">
      <w:pPr>
        <w:spacing w:after="0"/>
        <w:ind w:left="720"/>
        <w:rPr>
          <w:sz w:val="24"/>
          <w:szCs w:val="24"/>
        </w:rPr>
      </w:pPr>
      <w:r>
        <w:rPr>
          <w:sz w:val="24"/>
          <w:szCs w:val="24"/>
        </w:rPr>
        <w:tab/>
      </w:r>
      <w:r>
        <w:rPr>
          <w:sz w:val="24"/>
          <w:szCs w:val="24"/>
        </w:rPr>
        <w:tab/>
      </w:r>
      <w:r>
        <w:rPr>
          <w:sz w:val="24"/>
          <w:szCs w:val="24"/>
        </w:rPr>
        <w:tab/>
        <w:t>Sioux Lookout, Ontario</w:t>
      </w:r>
      <w:r>
        <w:rPr>
          <w:sz w:val="24"/>
          <w:szCs w:val="24"/>
        </w:rPr>
        <w:tab/>
        <w:t>P8T 1</w:t>
      </w:r>
      <w:r w:rsidR="00FF7E63">
        <w:rPr>
          <w:sz w:val="24"/>
          <w:szCs w:val="24"/>
        </w:rPr>
        <w:t>A</w:t>
      </w:r>
      <w:r>
        <w:rPr>
          <w:sz w:val="24"/>
          <w:szCs w:val="24"/>
        </w:rPr>
        <w:t>3</w:t>
      </w:r>
    </w:p>
    <w:p w:rsidR="00A62E9F" w:rsidRDefault="0036706C" w:rsidP="00E51950">
      <w:pPr>
        <w:spacing w:after="0"/>
        <w:ind w:left="720"/>
        <w:rPr>
          <w:sz w:val="24"/>
          <w:szCs w:val="24"/>
        </w:rPr>
      </w:pPr>
      <w:r>
        <w:rPr>
          <w:sz w:val="24"/>
          <w:szCs w:val="24"/>
        </w:rPr>
        <w:tab/>
      </w:r>
      <w:r>
        <w:rPr>
          <w:sz w:val="24"/>
          <w:szCs w:val="24"/>
        </w:rPr>
        <w:tab/>
      </w:r>
      <w:r>
        <w:rPr>
          <w:sz w:val="24"/>
          <w:szCs w:val="24"/>
        </w:rPr>
        <w:tab/>
      </w:r>
      <w:proofErr w:type="gramStart"/>
      <w:r>
        <w:rPr>
          <w:sz w:val="24"/>
          <w:szCs w:val="24"/>
        </w:rPr>
        <w:t>Tel :</w:t>
      </w:r>
      <w:proofErr w:type="gramEnd"/>
      <w:r>
        <w:rPr>
          <w:sz w:val="24"/>
          <w:szCs w:val="24"/>
        </w:rPr>
        <w:t xml:space="preserve">  807-737-1059 ext 7719</w:t>
      </w:r>
      <w:r w:rsidR="00E51950">
        <w:rPr>
          <w:sz w:val="24"/>
          <w:szCs w:val="24"/>
        </w:rPr>
        <w:t xml:space="preserve">       </w:t>
      </w:r>
    </w:p>
    <w:p w:rsidR="0036706C" w:rsidRDefault="0036706C" w:rsidP="00A62E9F">
      <w:pPr>
        <w:spacing w:after="0"/>
        <w:ind w:left="2160" w:firstLine="720"/>
        <w:rPr>
          <w:sz w:val="24"/>
          <w:szCs w:val="24"/>
        </w:rPr>
      </w:pPr>
      <w:r>
        <w:rPr>
          <w:sz w:val="24"/>
          <w:szCs w:val="24"/>
        </w:rPr>
        <w:t>E-</w:t>
      </w:r>
      <w:proofErr w:type="gramStart"/>
      <w:r>
        <w:rPr>
          <w:sz w:val="24"/>
          <w:szCs w:val="24"/>
        </w:rPr>
        <w:t>mail :</w:t>
      </w:r>
      <w:proofErr w:type="gramEnd"/>
      <w:r>
        <w:rPr>
          <w:sz w:val="24"/>
          <w:szCs w:val="24"/>
        </w:rPr>
        <w:t xml:space="preserve">  </w:t>
      </w:r>
      <w:hyperlink r:id="rId8" w:history="1">
        <w:r w:rsidRPr="006A799E">
          <w:rPr>
            <w:rStyle w:val="Hyperlink"/>
            <w:sz w:val="24"/>
            <w:szCs w:val="24"/>
          </w:rPr>
          <w:t>rtaylor@windigo.on.ca</w:t>
        </w:r>
      </w:hyperlink>
    </w:p>
    <w:p w:rsidR="0036706C" w:rsidRDefault="0036706C" w:rsidP="0036706C">
      <w:pPr>
        <w:spacing w:after="0"/>
        <w:rPr>
          <w:sz w:val="24"/>
          <w:szCs w:val="24"/>
        </w:rPr>
      </w:pPr>
    </w:p>
    <w:p w:rsidR="00A62E9F" w:rsidRDefault="00A62E9F" w:rsidP="0036706C">
      <w:pPr>
        <w:spacing w:after="0"/>
        <w:rPr>
          <w:sz w:val="24"/>
          <w:szCs w:val="24"/>
        </w:rPr>
      </w:pPr>
    </w:p>
    <w:p w:rsidR="00E51950" w:rsidRDefault="00E51950" w:rsidP="00E51950">
      <w:pPr>
        <w:spacing w:after="0"/>
        <w:ind w:left="720"/>
        <w:rPr>
          <w:sz w:val="24"/>
          <w:szCs w:val="24"/>
        </w:rPr>
      </w:pPr>
      <w:proofErr w:type="gramStart"/>
      <w:r>
        <w:rPr>
          <w:sz w:val="24"/>
          <w:szCs w:val="24"/>
        </w:rPr>
        <w:t>Submitted electronically from the Windigo First Nations Council Office in Sioux Lookout, Ontario on the 14</w:t>
      </w:r>
      <w:r w:rsidRPr="00E51950">
        <w:rPr>
          <w:sz w:val="24"/>
          <w:szCs w:val="24"/>
          <w:vertAlign w:val="superscript"/>
        </w:rPr>
        <w:t>th</w:t>
      </w:r>
      <w:r>
        <w:rPr>
          <w:sz w:val="24"/>
          <w:szCs w:val="24"/>
        </w:rPr>
        <w:t xml:space="preserve"> day of February, 2013.</w:t>
      </w:r>
      <w:proofErr w:type="gramEnd"/>
    </w:p>
    <w:p w:rsidR="00A62E9F" w:rsidRDefault="00A62E9F" w:rsidP="00E51950">
      <w:pPr>
        <w:spacing w:after="0"/>
        <w:ind w:left="720"/>
        <w:rPr>
          <w:sz w:val="24"/>
          <w:szCs w:val="24"/>
        </w:rPr>
      </w:pPr>
    </w:p>
    <w:p w:rsidR="00A62E9F" w:rsidRDefault="00A62E9F" w:rsidP="00E51950">
      <w:pPr>
        <w:spacing w:after="0"/>
        <w:ind w:left="720"/>
        <w:rPr>
          <w:sz w:val="24"/>
          <w:szCs w:val="24"/>
        </w:rPr>
      </w:pPr>
      <w:r>
        <w:rPr>
          <w:sz w:val="24"/>
          <w:szCs w:val="24"/>
        </w:rPr>
        <w:tab/>
      </w:r>
      <w:r>
        <w:rPr>
          <w:sz w:val="24"/>
          <w:szCs w:val="24"/>
        </w:rPr>
        <w:tab/>
      </w:r>
      <w:r>
        <w:rPr>
          <w:sz w:val="24"/>
          <w:szCs w:val="24"/>
        </w:rPr>
        <w:tab/>
        <w:t>Robert Taylor</w:t>
      </w:r>
    </w:p>
    <w:p w:rsidR="00A62E9F" w:rsidRPr="00DD5D5B" w:rsidRDefault="00A62E9F" w:rsidP="00E51950">
      <w:pPr>
        <w:spacing w:after="0"/>
        <w:ind w:left="720"/>
        <w:rPr>
          <w:sz w:val="24"/>
          <w:szCs w:val="24"/>
        </w:rPr>
      </w:pPr>
      <w:r>
        <w:rPr>
          <w:sz w:val="24"/>
          <w:szCs w:val="24"/>
        </w:rPr>
        <w:tab/>
      </w:r>
      <w:r>
        <w:rPr>
          <w:sz w:val="24"/>
          <w:szCs w:val="24"/>
        </w:rPr>
        <w:tab/>
      </w:r>
      <w:r>
        <w:rPr>
          <w:sz w:val="24"/>
          <w:szCs w:val="24"/>
        </w:rPr>
        <w:tab/>
        <w:t>Project Coordinator</w:t>
      </w:r>
    </w:p>
    <w:sectPr w:rsidR="00A62E9F" w:rsidRPr="00DD5D5B" w:rsidSect="003670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E9F" w:rsidRDefault="00A62E9F" w:rsidP="00B72EDB">
      <w:pPr>
        <w:spacing w:after="0" w:line="240" w:lineRule="auto"/>
      </w:pPr>
      <w:r>
        <w:separator/>
      </w:r>
    </w:p>
  </w:endnote>
  <w:endnote w:type="continuationSeparator" w:id="0">
    <w:p w:rsidR="00A62E9F" w:rsidRDefault="00A62E9F" w:rsidP="00B72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F" w:rsidRDefault="00A62E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8640"/>
      <w:docPartObj>
        <w:docPartGallery w:val="Page Numbers (Bottom of Page)"/>
        <w:docPartUnique/>
      </w:docPartObj>
    </w:sdtPr>
    <w:sdtEndPr>
      <w:rPr>
        <w:color w:val="7F7F7F" w:themeColor="background1" w:themeShade="7F"/>
        <w:spacing w:val="60"/>
      </w:rPr>
    </w:sdtEndPr>
    <w:sdtContent>
      <w:p w:rsidR="00A62E9F" w:rsidRDefault="00A62E9F">
        <w:pPr>
          <w:pStyle w:val="Footer"/>
          <w:pBdr>
            <w:top w:val="single" w:sz="4" w:space="1" w:color="D9D9D9" w:themeColor="background1" w:themeShade="D9"/>
          </w:pBdr>
          <w:rPr>
            <w:b/>
          </w:rPr>
        </w:pPr>
        <w:fldSimple w:instr=" PAGE   \* MERGEFORMAT ">
          <w:r w:rsidR="00903D90" w:rsidRPr="00903D90">
            <w:rPr>
              <w:b/>
              <w:noProof/>
            </w:rPr>
            <w:t>1</w:t>
          </w:r>
        </w:fldSimple>
        <w:r>
          <w:rPr>
            <w:b/>
          </w:rPr>
          <w:t xml:space="preserve"> | </w:t>
        </w:r>
        <w:r>
          <w:rPr>
            <w:color w:val="7F7F7F" w:themeColor="background1" w:themeShade="7F"/>
            <w:spacing w:val="60"/>
          </w:rPr>
          <w:t>Page</w:t>
        </w:r>
      </w:p>
    </w:sdtContent>
  </w:sdt>
  <w:p w:rsidR="00A62E9F" w:rsidRDefault="00A62E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F" w:rsidRDefault="00A62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E9F" w:rsidRDefault="00A62E9F" w:rsidP="00B72EDB">
      <w:pPr>
        <w:spacing w:after="0" w:line="240" w:lineRule="auto"/>
      </w:pPr>
      <w:r>
        <w:separator/>
      </w:r>
    </w:p>
  </w:footnote>
  <w:footnote w:type="continuationSeparator" w:id="0">
    <w:p w:rsidR="00A62E9F" w:rsidRDefault="00A62E9F" w:rsidP="00B72E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F" w:rsidRDefault="00A62E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F" w:rsidRDefault="00A62E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F" w:rsidRDefault="00A62E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12250"/>
    <w:multiLevelType w:val="hybridMultilevel"/>
    <w:tmpl w:val="0316AF80"/>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58A6"/>
    <w:rsid w:val="00013952"/>
    <w:rsid w:val="002E607F"/>
    <w:rsid w:val="003157AF"/>
    <w:rsid w:val="0036706C"/>
    <w:rsid w:val="00445142"/>
    <w:rsid w:val="004524FB"/>
    <w:rsid w:val="004A33DE"/>
    <w:rsid w:val="004A58A6"/>
    <w:rsid w:val="00610AB4"/>
    <w:rsid w:val="008C6D46"/>
    <w:rsid w:val="00903D90"/>
    <w:rsid w:val="0098375E"/>
    <w:rsid w:val="00A62E9F"/>
    <w:rsid w:val="00B72EDB"/>
    <w:rsid w:val="00DD5D5B"/>
    <w:rsid w:val="00E51950"/>
    <w:rsid w:val="00E7325D"/>
    <w:rsid w:val="00FF7E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D5B"/>
    <w:pPr>
      <w:ind w:left="720"/>
      <w:contextualSpacing/>
    </w:pPr>
  </w:style>
  <w:style w:type="character" w:styleId="Hyperlink">
    <w:name w:val="Hyperlink"/>
    <w:basedOn w:val="DefaultParagraphFont"/>
    <w:uiPriority w:val="99"/>
    <w:unhideWhenUsed/>
    <w:rsid w:val="0036706C"/>
    <w:rPr>
      <w:color w:val="0000FF" w:themeColor="hyperlink"/>
      <w:u w:val="single"/>
    </w:rPr>
  </w:style>
  <w:style w:type="paragraph" w:styleId="Header">
    <w:name w:val="header"/>
    <w:basedOn w:val="Normal"/>
    <w:link w:val="HeaderChar"/>
    <w:uiPriority w:val="99"/>
    <w:semiHidden/>
    <w:unhideWhenUsed/>
    <w:rsid w:val="00B72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EDB"/>
  </w:style>
  <w:style w:type="paragraph" w:styleId="Footer">
    <w:name w:val="footer"/>
    <w:basedOn w:val="Normal"/>
    <w:link w:val="FooterChar"/>
    <w:uiPriority w:val="99"/>
    <w:unhideWhenUsed/>
    <w:rsid w:val="00B7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taylor@windigo.on.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tthewk@catlake.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Taylor</dc:creator>
  <cp:lastModifiedBy>Robert Taylor</cp:lastModifiedBy>
  <cp:revision>5</cp:revision>
  <cp:lastPrinted>2013-02-14T19:47:00Z</cp:lastPrinted>
  <dcterms:created xsi:type="dcterms:W3CDTF">2013-02-08T21:12:00Z</dcterms:created>
  <dcterms:modified xsi:type="dcterms:W3CDTF">2013-02-14T19:53:00Z</dcterms:modified>
</cp:coreProperties>
</file>