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F9" w:rsidRDefault="009F6F62" w:rsidP="00E95D0C">
      <w:pPr>
        <w:spacing w:line="280" w:lineRule="atLeast"/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7BCF50" wp14:editId="12CD287A">
                <wp:simplePos x="0" y="0"/>
                <wp:positionH relativeFrom="column">
                  <wp:posOffset>3771900</wp:posOffset>
                </wp:positionH>
                <wp:positionV relativeFrom="paragraph">
                  <wp:posOffset>-73660</wp:posOffset>
                </wp:positionV>
                <wp:extent cx="2259965" cy="891540"/>
                <wp:effectExtent l="0" t="254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594" w:rsidRPr="001E7D75" w:rsidRDefault="003B753D">
                            <w:r>
                              <w:rPr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6B9E2FD4" wp14:editId="2E9DC1F7">
                                  <wp:extent cx="2057400" cy="800100"/>
                                  <wp:effectExtent l="19050" t="0" r="0" b="0"/>
                                  <wp:docPr id="1" name="Picture 1" descr="ieso-logo-col_letterhe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eso-logo-col_letterhe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7pt;margin-top:-5.8pt;width:177.95pt;height:70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" stroked="f">
                <v:textbox style="mso-fit-shape-to-text:t">
                  <w:txbxContent>
                    <w:p w:rsidR="00D57594" w:rsidRPr="001E7D75" w:rsidRDefault="003B753D">
                      <w:r>
                        <w:rPr>
                          <w:noProof/>
                          <w:lang w:val="en-CA"/>
                        </w:rPr>
                        <w:drawing>
                          <wp:inline distT="0" distB="0" distL="0" distR="0" wp14:anchorId="6B9E2FD4" wp14:editId="2E9DC1F7">
                            <wp:extent cx="2057400" cy="800100"/>
                            <wp:effectExtent l="19050" t="0" r="0" b="0"/>
                            <wp:docPr id="1" name="Picture 1" descr="ieso-logo-col_letterhe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eso-logo-col_letterhe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6AF9" w:rsidRDefault="000C6AF9" w:rsidP="00E95D0C">
      <w:pPr>
        <w:spacing w:line="280" w:lineRule="atLeast"/>
      </w:pPr>
    </w:p>
    <w:p w:rsidR="000C6AF9" w:rsidRDefault="000C6AF9" w:rsidP="00E95D0C">
      <w:pPr>
        <w:spacing w:line="280" w:lineRule="atLeast"/>
      </w:pPr>
    </w:p>
    <w:p w:rsidR="000C6AF9" w:rsidRDefault="000C6AF9" w:rsidP="00E95D0C">
      <w:pPr>
        <w:spacing w:line="280" w:lineRule="atLeast"/>
      </w:pPr>
    </w:p>
    <w:p w:rsidR="000C6AF9" w:rsidRDefault="000C6AF9" w:rsidP="00E95D0C">
      <w:pPr>
        <w:spacing w:line="280" w:lineRule="atLeast"/>
      </w:pPr>
    </w:p>
    <w:p w:rsidR="00B7091A" w:rsidRPr="003B753D" w:rsidRDefault="00B7091A" w:rsidP="00B7091A">
      <w:pPr>
        <w:spacing w:line="280" w:lineRule="atLeast"/>
        <w:rPr>
          <w:rFonts w:ascii="Palatino Linotype" w:eastAsia="Times New Roman" w:hAnsi="Palatino Linotype"/>
          <w:color w:val="151515"/>
          <w:w w:val="101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SENT</w:t>
      </w:r>
      <w:r w:rsidRPr="003B753D">
        <w:rPr>
          <w:rFonts w:ascii="Palatino Linotype" w:eastAsia="Times New Roman" w:hAnsi="Palatino Linotype"/>
          <w:color w:val="151515"/>
          <w:spacing w:val="30"/>
          <w:sz w:val="22"/>
          <w:szCs w:val="22"/>
        </w:rPr>
        <w:t xml:space="preserve"> </w:t>
      </w:r>
      <w:r w:rsidRPr="003B753D">
        <w:rPr>
          <w:rFonts w:ascii="Palatino Linotype" w:eastAsia="Times New Roman" w:hAnsi="Palatino Linotype"/>
          <w:color w:val="151515"/>
          <w:w w:val="87"/>
          <w:sz w:val="22"/>
          <w:szCs w:val="22"/>
        </w:rPr>
        <w:t>BY</w:t>
      </w:r>
      <w:r w:rsidR="006453A9">
        <w:rPr>
          <w:rFonts w:ascii="Palatino Linotype" w:eastAsia="Times New Roman" w:hAnsi="Palatino Linotype"/>
          <w:color w:val="151515"/>
          <w:spacing w:val="15"/>
          <w:w w:val="87"/>
          <w:sz w:val="22"/>
          <w:szCs w:val="22"/>
        </w:rPr>
        <w:t xml:space="preserve"> RESS &amp; </w:t>
      </w:r>
      <w:r w:rsidR="007F5904">
        <w:rPr>
          <w:rFonts w:ascii="Palatino Linotype" w:eastAsia="Times New Roman" w:hAnsi="Palatino Linotype"/>
          <w:color w:val="151515"/>
          <w:sz w:val="22"/>
          <w:szCs w:val="22"/>
        </w:rPr>
        <w:t>COURIER</w:t>
      </w:r>
    </w:p>
    <w:p w:rsidR="00022C4B" w:rsidRPr="005457D3" w:rsidRDefault="003B753D" w:rsidP="00E95D0C">
      <w:pPr>
        <w:spacing w:line="280" w:lineRule="atLeast"/>
      </w:pPr>
      <w:r>
        <w:rPr>
          <w:noProof/>
          <w:lang w:val="en-CA"/>
        </w:rPr>
        <w:drawing>
          <wp:anchor distT="0" distB="0" distL="114300" distR="114300" simplePos="0" relativeHeight="251659264" behindDoc="0" locked="0" layoutInCell="1" allowOverlap="1" wp14:anchorId="39609F23" wp14:editId="4AC5D123">
            <wp:simplePos x="0" y="0"/>
            <wp:positionH relativeFrom="column">
              <wp:posOffset>3884930</wp:posOffset>
            </wp:positionH>
            <wp:positionV relativeFrom="paragraph">
              <wp:posOffset>77470</wp:posOffset>
            </wp:positionV>
            <wp:extent cx="2062480" cy="1483360"/>
            <wp:effectExtent l="0" t="0" r="0" b="2540"/>
            <wp:wrapSquare wrapText="bothSides"/>
            <wp:docPr id="11" name="Picture 11" descr="station-A-col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ation-A-col_letterh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E5C" w:rsidRPr="003B753D" w:rsidRDefault="007D7009" w:rsidP="00E95D0C">
      <w:pPr>
        <w:spacing w:line="280" w:lineRule="atLeast"/>
        <w:rPr>
          <w:rFonts w:ascii="Palatino Linotype" w:eastAsia="Times New Roman" w:hAnsi="Palatino Linotype"/>
          <w:color w:val="232323"/>
          <w:sz w:val="22"/>
          <w:szCs w:val="22"/>
        </w:rPr>
      </w:pPr>
      <w:r>
        <w:rPr>
          <w:rFonts w:ascii="Palatino Linotype" w:eastAsia="Times New Roman" w:hAnsi="Palatino Linotype"/>
          <w:color w:val="232323"/>
          <w:w w:val="113"/>
          <w:sz w:val="22"/>
          <w:szCs w:val="22"/>
        </w:rPr>
        <w:t>April 4</w:t>
      </w:r>
      <w:r w:rsidR="006C7B6B" w:rsidRPr="003B753D">
        <w:rPr>
          <w:rFonts w:ascii="Palatino Linotype" w:eastAsia="Times New Roman" w:hAnsi="Palatino Linotype"/>
          <w:color w:val="232323"/>
          <w:w w:val="113"/>
          <w:sz w:val="22"/>
          <w:szCs w:val="22"/>
        </w:rPr>
        <w:t>, 2013</w:t>
      </w:r>
    </w:p>
    <w:p w:rsidR="00650E5C" w:rsidRPr="003B753D" w:rsidRDefault="00650E5C" w:rsidP="00E95D0C">
      <w:pPr>
        <w:spacing w:line="280" w:lineRule="atLeast"/>
        <w:rPr>
          <w:rFonts w:ascii="Palatino Linotype" w:eastAsia="Times New Roman" w:hAnsi="Palatino Linotype"/>
          <w:sz w:val="22"/>
          <w:szCs w:val="22"/>
        </w:rPr>
      </w:pPr>
    </w:p>
    <w:p w:rsidR="006C7B6B" w:rsidRPr="003B753D" w:rsidRDefault="006C7B6B" w:rsidP="00E95D0C">
      <w:pPr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Ms. Kirsten </w:t>
      </w:r>
      <w:proofErr w:type="spellStart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Walli</w:t>
      </w:r>
      <w:proofErr w:type="spellEnd"/>
    </w:p>
    <w:p w:rsidR="006C7B6B" w:rsidRDefault="006C7B6B" w:rsidP="00E95D0C">
      <w:pPr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Board Secretary</w:t>
      </w:r>
    </w:p>
    <w:p w:rsidR="006C7B6B" w:rsidRDefault="006C7B6B" w:rsidP="00E95D0C">
      <w:pPr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Ontario Energy Board</w:t>
      </w:r>
    </w:p>
    <w:p w:rsidR="002567FA" w:rsidRPr="003B753D" w:rsidRDefault="002567FA" w:rsidP="00E95D0C">
      <w:pPr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  <w:r>
        <w:rPr>
          <w:rFonts w:ascii="Palatino Linotype" w:eastAsia="Times New Roman" w:hAnsi="Palatino Linotype"/>
          <w:color w:val="151515"/>
          <w:sz w:val="22"/>
          <w:szCs w:val="22"/>
        </w:rPr>
        <w:t>P.O. Box 2319</w:t>
      </w:r>
    </w:p>
    <w:p w:rsidR="006C7B6B" w:rsidRPr="003B753D" w:rsidRDefault="006C7B6B" w:rsidP="00E95D0C">
      <w:pPr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2300 </w:t>
      </w:r>
      <w:proofErr w:type="spellStart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Yonge</w:t>
      </w:r>
      <w:proofErr w:type="spellEnd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 Stree</w:t>
      </w:r>
      <w:r w:rsidR="00B8679B" w:rsidRPr="003B753D">
        <w:rPr>
          <w:rFonts w:ascii="Palatino Linotype" w:eastAsia="Times New Roman" w:hAnsi="Palatino Linotype"/>
          <w:color w:val="151515"/>
          <w:sz w:val="22"/>
          <w:szCs w:val="22"/>
        </w:rPr>
        <w:t>t</w:t>
      </w: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, 27</w:t>
      </w:r>
      <w:r w:rsidRPr="003B753D">
        <w:rPr>
          <w:rFonts w:ascii="Palatino Linotype" w:eastAsia="Times New Roman" w:hAnsi="Palatino Linotype"/>
          <w:color w:val="151515"/>
          <w:sz w:val="22"/>
          <w:szCs w:val="22"/>
          <w:vertAlign w:val="superscript"/>
        </w:rPr>
        <w:t>th</w:t>
      </w: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 Floor</w:t>
      </w:r>
    </w:p>
    <w:p w:rsidR="009F6F62" w:rsidRPr="003B753D" w:rsidRDefault="006C7B6B" w:rsidP="00E95D0C">
      <w:pPr>
        <w:spacing w:line="280" w:lineRule="atLeast"/>
        <w:rPr>
          <w:rFonts w:ascii="Palatino Linotype" w:eastAsia="Times New Roman" w:hAnsi="Palatino Linotype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Toronto, </w:t>
      </w:r>
      <w:proofErr w:type="gramStart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ON  M4P</w:t>
      </w:r>
      <w:proofErr w:type="gramEnd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 1E4</w:t>
      </w:r>
    </w:p>
    <w:p w:rsidR="009F6F62" w:rsidRPr="003B753D" w:rsidRDefault="009F6F62" w:rsidP="00E95D0C">
      <w:pPr>
        <w:spacing w:line="280" w:lineRule="atLeast"/>
        <w:rPr>
          <w:rFonts w:ascii="Palatino Linotype" w:hAnsi="Palatino Linotype"/>
          <w:sz w:val="22"/>
          <w:szCs w:val="22"/>
        </w:rPr>
      </w:pPr>
    </w:p>
    <w:p w:rsidR="009F6F62" w:rsidRPr="003B753D" w:rsidRDefault="006C7B6B" w:rsidP="00E95D0C">
      <w:pPr>
        <w:spacing w:line="280" w:lineRule="atLeast"/>
        <w:rPr>
          <w:rFonts w:ascii="Palatino Linotype" w:eastAsia="Times New Roman" w:hAnsi="Palatino Linotype"/>
          <w:sz w:val="22"/>
          <w:szCs w:val="22"/>
        </w:rPr>
      </w:pPr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 xml:space="preserve">Dear Ms. </w:t>
      </w:r>
      <w:proofErr w:type="spellStart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Walli</w:t>
      </w:r>
      <w:proofErr w:type="spellEnd"/>
      <w:r w:rsidRPr="003B753D">
        <w:rPr>
          <w:rFonts w:ascii="Palatino Linotype" w:eastAsia="Times New Roman" w:hAnsi="Palatino Linotype"/>
          <w:color w:val="151515"/>
          <w:sz w:val="22"/>
          <w:szCs w:val="22"/>
        </w:rPr>
        <w:t>:</w:t>
      </w:r>
    </w:p>
    <w:p w:rsidR="009F6F62" w:rsidRPr="003B753D" w:rsidRDefault="009F6F62" w:rsidP="00E95D0C">
      <w:pPr>
        <w:spacing w:line="280" w:lineRule="atLeast"/>
        <w:rPr>
          <w:rFonts w:ascii="Palatino Linotype" w:hAnsi="Palatino Linotype"/>
          <w:sz w:val="22"/>
          <w:szCs w:val="22"/>
        </w:rPr>
      </w:pPr>
    </w:p>
    <w:p w:rsidR="00B651F7" w:rsidRDefault="006C7B6B" w:rsidP="006E4DEA">
      <w:pPr>
        <w:spacing w:line="280" w:lineRule="atLeast"/>
        <w:ind w:left="720" w:hanging="720"/>
        <w:rPr>
          <w:rFonts w:ascii="Palatino Linotype" w:eastAsia="Times New Roman" w:hAnsi="Palatino Linotype"/>
          <w:b/>
          <w:color w:val="151515"/>
          <w:sz w:val="22"/>
          <w:szCs w:val="22"/>
        </w:rPr>
      </w:pPr>
      <w:r w:rsidRPr="003B753D">
        <w:rPr>
          <w:rFonts w:ascii="Palatino Linotype" w:eastAsia="Times New Roman" w:hAnsi="Palatino Linotype"/>
          <w:b/>
          <w:color w:val="151515"/>
          <w:sz w:val="22"/>
          <w:szCs w:val="22"/>
        </w:rPr>
        <w:t>Re:</w:t>
      </w:r>
      <w:r w:rsidRPr="003B753D">
        <w:rPr>
          <w:rFonts w:ascii="Palatino Linotype" w:eastAsia="Times New Roman" w:hAnsi="Palatino Linotype"/>
          <w:b/>
          <w:color w:val="151515"/>
          <w:sz w:val="22"/>
          <w:szCs w:val="22"/>
        </w:rPr>
        <w:tab/>
      </w:r>
      <w:r w:rsidR="006E4DEA">
        <w:rPr>
          <w:rFonts w:ascii="Palatino Linotype" w:eastAsia="Times New Roman" w:hAnsi="Palatino Linotype"/>
          <w:b/>
          <w:color w:val="151515"/>
          <w:sz w:val="22"/>
          <w:szCs w:val="22"/>
        </w:rPr>
        <w:t>B</w:t>
      </w:r>
      <w:r w:rsidR="002567FA">
        <w:rPr>
          <w:rFonts w:ascii="Palatino Linotype" w:eastAsia="Times New Roman" w:hAnsi="Palatino Linotype"/>
          <w:b/>
          <w:color w:val="151515"/>
          <w:sz w:val="22"/>
          <w:szCs w:val="22"/>
        </w:rPr>
        <w:t>oard File No.: EB-2013-0061</w:t>
      </w:r>
    </w:p>
    <w:p w:rsidR="006E4DEA" w:rsidRPr="006E4DEA" w:rsidRDefault="006E4DEA" w:rsidP="006E4DEA">
      <w:pPr>
        <w:spacing w:line="280" w:lineRule="atLeast"/>
        <w:ind w:left="720" w:hanging="720"/>
        <w:rPr>
          <w:rFonts w:ascii="Palatino Linotype" w:eastAsia="Times New Roman" w:hAnsi="Palatino Linotype"/>
          <w:b/>
          <w:color w:val="151515"/>
          <w:sz w:val="22"/>
          <w:szCs w:val="22"/>
          <w:lang w:val="en-CA"/>
        </w:rPr>
      </w:pPr>
      <w:r>
        <w:rPr>
          <w:rFonts w:ascii="Palatino Linotype" w:eastAsia="Times New Roman" w:hAnsi="Palatino Linotype"/>
          <w:b/>
          <w:color w:val="151515"/>
          <w:sz w:val="22"/>
          <w:szCs w:val="22"/>
        </w:rPr>
        <w:tab/>
        <w:t>Notice of Intervention for the Independent Electricity System Operator (</w:t>
      </w:r>
      <w:r>
        <w:rPr>
          <w:rFonts w:ascii="Palatino Linotype" w:eastAsia="Times New Roman" w:hAnsi="Palatino Linotype"/>
          <w:b/>
          <w:color w:val="151515"/>
          <w:sz w:val="22"/>
          <w:szCs w:val="22"/>
          <w:lang w:val="en-CA"/>
        </w:rPr>
        <w:t>“IESO”)</w:t>
      </w:r>
    </w:p>
    <w:p w:rsidR="009F6F62" w:rsidRPr="003B753D" w:rsidRDefault="009F6F62" w:rsidP="00E95D0C">
      <w:pPr>
        <w:spacing w:line="280" w:lineRule="atLeast"/>
        <w:rPr>
          <w:rFonts w:ascii="Palatino Linotype" w:eastAsia="Times New Roman" w:hAnsi="Palatino Linotype"/>
          <w:b/>
          <w:color w:val="151515"/>
          <w:sz w:val="22"/>
          <w:szCs w:val="22"/>
        </w:rPr>
      </w:pPr>
    </w:p>
    <w:p w:rsidR="00B7091A" w:rsidRPr="00AC6635" w:rsidRDefault="006E4DEA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i/>
          <w:color w:val="151515"/>
          <w:sz w:val="22"/>
          <w:szCs w:val="22"/>
        </w:rPr>
      </w:pPr>
      <w:r>
        <w:rPr>
          <w:rFonts w:ascii="Palatino Linotype" w:eastAsia="Times New Roman" w:hAnsi="Palatino Linotype"/>
          <w:color w:val="151515"/>
          <w:sz w:val="22"/>
          <w:szCs w:val="22"/>
        </w:rPr>
        <w:t>Please find attached the Independent Electricity System Operator’s (“IESO”) Notice of Intervention in Board proceeding,</w:t>
      </w:r>
      <w:r w:rsidR="007D7009">
        <w:rPr>
          <w:rFonts w:ascii="Palatino Linotype" w:eastAsia="Times New Roman" w:hAnsi="Palatino Linotype"/>
          <w:color w:val="151515"/>
          <w:sz w:val="22"/>
          <w:szCs w:val="22"/>
        </w:rPr>
        <w:t xml:space="preserve"> EB-2013-0061</w:t>
      </w:r>
      <w:r>
        <w:rPr>
          <w:rFonts w:ascii="Palatino Linotype" w:eastAsia="Times New Roman" w:hAnsi="Palatino Linotype"/>
          <w:color w:val="151515"/>
          <w:sz w:val="22"/>
          <w:szCs w:val="22"/>
        </w:rPr>
        <w:t>.    Two (2) hard copies of this application have been sent by courier to your attention.</w:t>
      </w:r>
    </w:p>
    <w:p w:rsidR="005457D3" w:rsidRDefault="005457D3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</w:p>
    <w:p w:rsidR="005457D3" w:rsidRDefault="005457D3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151515"/>
          <w:sz w:val="22"/>
          <w:szCs w:val="22"/>
        </w:rPr>
      </w:pPr>
      <w:r>
        <w:rPr>
          <w:rFonts w:ascii="Palatino Linotype" w:eastAsia="Times New Roman" w:hAnsi="Palatino Linotype"/>
          <w:color w:val="151515"/>
          <w:sz w:val="22"/>
          <w:szCs w:val="22"/>
        </w:rPr>
        <w:t>Your</w:t>
      </w:r>
      <w:r w:rsidR="00C221E1">
        <w:rPr>
          <w:rFonts w:ascii="Palatino Linotype" w:eastAsia="Times New Roman" w:hAnsi="Palatino Linotype"/>
          <w:color w:val="151515"/>
          <w:sz w:val="22"/>
          <w:szCs w:val="22"/>
        </w:rPr>
        <w:t>s</w:t>
      </w:r>
      <w:r>
        <w:rPr>
          <w:rFonts w:ascii="Palatino Linotype" w:eastAsia="Times New Roman" w:hAnsi="Palatino Linotype"/>
          <w:color w:val="151515"/>
          <w:sz w:val="22"/>
          <w:szCs w:val="22"/>
        </w:rPr>
        <w:t xml:space="preserve"> truly,</w:t>
      </w:r>
    </w:p>
    <w:p w:rsidR="009578F9" w:rsidRDefault="009578F9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0F0F0F"/>
          <w:sz w:val="22"/>
          <w:szCs w:val="22"/>
        </w:rPr>
      </w:pPr>
    </w:p>
    <w:p w:rsidR="001C6178" w:rsidRPr="003C191B" w:rsidRDefault="003C191B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i/>
          <w:color w:val="0F0F0F"/>
          <w:sz w:val="22"/>
          <w:szCs w:val="22"/>
        </w:rPr>
      </w:pPr>
      <w:r>
        <w:rPr>
          <w:rFonts w:ascii="Palatino Linotype" w:eastAsia="Times New Roman" w:hAnsi="Palatino Linotype"/>
          <w:i/>
          <w:color w:val="0F0F0F"/>
          <w:sz w:val="22"/>
          <w:szCs w:val="22"/>
        </w:rPr>
        <w:t>Original Signed by</w:t>
      </w:r>
    </w:p>
    <w:p w:rsidR="001C6178" w:rsidRPr="003B753D" w:rsidRDefault="001C6178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0F0F0F"/>
          <w:sz w:val="22"/>
          <w:szCs w:val="22"/>
        </w:rPr>
      </w:pPr>
    </w:p>
    <w:p w:rsidR="00932961" w:rsidRDefault="005C4661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0F0F0F"/>
          <w:sz w:val="22"/>
          <w:szCs w:val="22"/>
        </w:rPr>
      </w:pPr>
      <w:proofErr w:type="gramStart"/>
      <w:r>
        <w:rPr>
          <w:rFonts w:ascii="Palatino Linotype" w:eastAsia="Times New Roman" w:hAnsi="Palatino Linotype"/>
          <w:color w:val="0F0F0F"/>
          <w:sz w:val="22"/>
          <w:szCs w:val="22"/>
        </w:rPr>
        <w:t>Tam Wagner, P. Eng.</w:t>
      </w:r>
      <w:proofErr w:type="gramEnd"/>
    </w:p>
    <w:p w:rsidR="005C4661" w:rsidRDefault="009578F9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0F0F0F"/>
          <w:sz w:val="22"/>
          <w:szCs w:val="22"/>
        </w:rPr>
      </w:pPr>
      <w:r>
        <w:rPr>
          <w:rFonts w:ascii="Palatino Linotype" w:eastAsia="Times New Roman" w:hAnsi="Palatino Linotype"/>
          <w:color w:val="0F0F0F"/>
          <w:sz w:val="22"/>
          <w:szCs w:val="22"/>
        </w:rPr>
        <w:t>Senior Regulatory Analyst</w:t>
      </w:r>
    </w:p>
    <w:p w:rsidR="009578F9" w:rsidRDefault="009578F9" w:rsidP="00E95D0C">
      <w:pPr>
        <w:tabs>
          <w:tab w:val="left" w:pos="720"/>
          <w:tab w:val="left" w:pos="4320"/>
        </w:tabs>
        <w:spacing w:line="280" w:lineRule="atLeast"/>
        <w:rPr>
          <w:rFonts w:ascii="Palatino Linotype" w:eastAsia="Times New Roman" w:hAnsi="Palatino Linotype"/>
          <w:color w:val="0F0F0F"/>
          <w:sz w:val="22"/>
          <w:szCs w:val="22"/>
        </w:rPr>
      </w:pPr>
      <w:r>
        <w:rPr>
          <w:rFonts w:ascii="Palatino Linotype" w:eastAsia="Times New Roman" w:hAnsi="Palatino Linotype"/>
          <w:color w:val="0F0F0F"/>
          <w:sz w:val="22"/>
          <w:szCs w:val="22"/>
        </w:rPr>
        <w:t>Independent Electricity System Operator</w:t>
      </w:r>
    </w:p>
    <w:p w:rsidR="009578F9" w:rsidRDefault="009578F9" w:rsidP="009578F9">
      <w:pPr>
        <w:tabs>
          <w:tab w:val="left" w:pos="2445"/>
        </w:tabs>
        <w:rPr>
          <w:rFonts w:ascii="Palatino Linotype" w:eastAsia="Times New Roman" w:hAnsi="Palatino Linotype"/>
          <w:color w:val="0F0F0F"/>
          <w:sz w:val="22"/>
          <w:szCs w:val="22"/>
        </w:rPr>
      </w:pPr>
    </w:p>
    <w:p w:rsidR="00E95D0C" w:rsidRDefault="009578F9" w:rsidP="009578F9">
      <w:pPr>
        <w:tabs>
          <w:tab w:val="left" w:pos="2445"/>
        </w:tabs>
        <w:rPr>
          <w:rFonts w:ascii="Palatino Linotype" w:eastAsia="Times New Roman" w:hAnsi="Palatino Linotype"/>
          <w:color w:val="0F0F0F"/>
          <w:sz w:val="22"/>
          <w:szCs w:val="22"/>
        </w:rPr>
      </w:pPr>
      <w:r>
        <w:rPr>
          <w:rFonts w:ascii="Palatino Linotype" w:eastAsia="Times New Roman" w:hAnsi="Palatino Linotype"/>
          <w:color w:val="0F0F0F"/>
          <w:sz w:val="22"/>
          <w:szCs w:val="22"/>
        </w:rPr>
        <w:tab/>
      </w:r>
    </w:p>
    <w:p w:rsidR="007D7009" w:rsidRDefault="009578F9" w:rsidP="002567FA">
      <w:pPr>
        <w:rPr>
          <w:rFonts w:ascii="Palatino Linotype" w:eastAsia="Times New Roman" w:hAnsi="Palatino Linotype"/>
          <w:color w:val="0F0F0F"/>
          <w:sz w:val="22"/>
          <w:szCs w:val="22"/>
        </w:rPr>
      </w:pPr>
      <w:r>
        <w:rPr>
          <w:rFonts w:ascii="Palatino Linotype" w:eastAsia="Times New Roman" w:hAnsi="Palatino Linotype"/>
          <w:color w:val="0F0F0F"/>
          <w:sz w:val="22"/>
          <w:szCs w:val="22"/>
        </w:rPr>
        <w:t>c</w:t>
      </w:r>
      <w:r w:rsidR="00B7091A">
        <w:rPr>
          <w:rFonts w:ascii="Palatino Linotype" w:eastAsia="Times New Roman" w:hAnsi="Palatino Linotype"/>
          <w:color w:val="0F0F0F"/>
          <w:sz w:val="22"/>
          <w:szCs w:val="22"/>
        </w:rPr>
        <w:t>c</w:t>
      </w:r>
      <w:r>
        <w:rPr>
          <w:rFonts w:ascii="Palatino Linotype" w:eastAsia="Times New Roman" w:hAnsi="Palatino Linotype"/>
          <w:color w:val="0F0F0F"/>
          <w:sz w:val="22"/>
          <w:szCs w:val="22"/>
        </w:rPr>
        <w:t xml:space="preserve"> (email only)</w:t>
      </w:r>
      <w:r w:rsidR="00B7091A">
        <w:rPr>
          <w:rFonts w:ascii="Palatino Linotype" w:eastAsia="Times New Roman" w:hAnsi="Palatino Linotype"/>
          <w:color w:val="0F0F0F"/>
          <w:sz w:val="22"/>
          <w:szCs w:val="22"/>
        </w:rPr>
        <w:t>:</w:t>
      </w:r>
      <w:r w:rsidR="00B7091A">
        <w:rPr>
          <w:rFonts w:ascii="Palatino Linotype" w:eastAsia="Times New Roman" w:hAnsi="Palatino Linotype"/>
          <w:color w:val="0F0F0F"/>
          <w:sz w:val="22"/>
          <w:szCs w:val="22"/>
        </w:rPr>
        <w:tab/>
      </w:r>
      <w:r w:rsidR="002567FA">
        <w:rPr>
          <w:rFonts w:ascii="Palatino Linotype" w:eastAsia="Times New Roman" w:hAnsi="Palatino Linotype"/>
          <w:color w:val="0F0F0F"/>
          <w:sz w:val="22"/>
          <w:szCs w:val="22"/>
        </w:rPr>
        <w:t>Andrew Barrett, Ontario Power Generation Inc.</w:t>
      </w:r>
    </w:p>
    <w:p w:rsidR="007D7009" w:rsidRDefault="007D7009">
      <w:pPr>
        <w:rPr>
          <w:rFonts w:ascii="Palatino Linotype" w:eastAsia="Times New Roman" w:hAnsi="Palatino Linotype"/>
          <w:color w:val="0F0F0F"/>
          <w:sz w:val="22"/>
          <w:szCs w:val="22"/>
        </w:rPr>
      </w:pPr>
      <w:r>
        <w:rPr>
          <w:rFonts w:ascii="Palatino Linotype" w:eastAsia="Times New Roman" w:hAnsi="Palatino Linotype"/>
          <w:color w:val="0F0F0F"/>
          <w:sz w:val="22"/>
          <w:szCs w:val="22"/>
        </w:rPr>
        <w:br w:type="page"/>
      </w:r>
    </w:p>
    <w:p w:rsidR="007D7009" w:rsidRDefault="007D7009" w:rsidP="007D7009">
      <w:pPr>
        <w:pStyle w:val="Heading6"/>
        <w:spacing w:line="280" w:lineRule="exact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</w:p>
    <w:p w:rsidR="007D7009" w:rsidRDefault="007D7009" w:rsidP="007D7009">
      <w:pPr>
        <w:pStyle w:val="Heading6"/>
        <w:spacing w:line="280" w:lineRule="exact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 w:rsidRPr="007D7009">
        <w:rPr>
          <w:rFonts w:ascii="Palatino Linotype" w:hAnsi="Palatino Linotype" w:cs="Arial"/>
          <w:b/>
          <w:color w:val="auto"/>
          <w:sz w:val="22"/>
          <w:szCs w:val="22"/>
        </w:rPr>
        <w:t>ONTARIO ENERGY BOARD</w:t>
      </w:r>
    </w:p>
    <w:p w:rsidR="007D7009" w:rsidRPr="007D7009" w:rsidRDefault="007D7009" w:rsidP="007D7009"/>
    <w:p w:rsidR="007D7009" w:rsidRDefault="007D7009" w:rsidP="007D7009">
      <w:pPr>
        <w:spacing w:line="280" w:lineRule="exact"/>
        <w:ind w:left="1080" w:right="1080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b/>
          <w:sz w:val="22"/>
          <w:szCs w:val="22"/>
        </w:rPr>
        <w:t>IN THE MATTER OF</w:t>
      </w:r>
      <w:r w:rsidRPr="007D7009">
        <w:rPr>
          <w:rFonts w:ascii="Palatino Linotype" w:hAnsi="Palatino Linotype" w:cs="Arial"/>
          <w:sz w:val="22"/>
          <w:szCs w:val="22"/>
        </w:rPr>
        <w:t xml:space="preserve"> the </w:t>
      </w:r>
      <w:r w:rsidRPr="007D7009">
        <w:rPr>
          <w:rFonts w:ascii="Palatino Linotype" w:hAnsi="Palatino Linotype" w:cs="Arial"/>
          <w:i/>
          <w:sz w:val="22"/>
          <w:szCs w:val="22"/>
        </w:rPr>
        <w:t>Ontario Energy Board Act</w:t>
      </w:r>
      <w:r w:rsidRPr="007D7009">
        <w:rPr>
          <w:rFonts w:ascii="Palatino Linotype" w:hAnsi="Palatino Linotype" w:cs="Arial"/>
          <w:sz w:val="22"/>
          <w:szCs w:val="22"/>
        </w:rPr>
        <w:t xml:space="preserve">, </w:t>
      </w:r>
      <w:r w:rsidRPr="007D7009">
        <w:rPr>
          <w:rFonts w:ascii="Palatino Linotype" w:hAnsi="Palatino Linotype" w:cs="Arial"/>
          <w:i/>
          <w:sz w:val="22"/>
          <w:szCs w:val="22"/>
        </w:rPr>
        <w:t>1998 (the “Act)</w:t>
      </w:r>
      <w:r w:rsidRPr="007D7009">
        <w:rPr>
          <w:rFonts w:ascii="Palatino Linotype" w:hAnsi="Palatino Linotype" w:cs="Arial"/>
          <w:sz w:val="22"/>
          <w:szCs w:val="22"/>
        </w:rPr>
        <w:t>, S.O. 1998, thereof;</w:t>
      </w:r>
    </w:p>
    <w:p w:rsidR="007D7009" w:rsidRPr="007D7009" w:rsidRDefault="007D7009" w:rsidP="007D7009">
      <w:pPr>
        <w:spacing w:line="280" w:lineRule="exact"/>
        <w:ind w:left="1080" w:right="1080"/>
        <w:rPr>
          <w:rFonts w:ascii="Palatino Linotype" w:hAnsi="Palatino Linotype" w:cs="Arial"/>
          <w:sz w:val="22"/>
          <w:szCs w:val="22"/>
        </w:rPr>
      </w:pPr>
    </w:p>
    <w:p w:rsidR="007D7009" w:rsidRDefault="007D7009" w:rsidP="007D7009">
      <w:pPr>
        <w:autoSpaceDE w:val="0"/>
        <w:autoSpaceDN w:val="0"/>
        <w:adjustRightInd w:val="0"/>
        <w:spacing w:line="280" w:lineRule="exact"/>
        <w:ind w:left="1080" w:right="1080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b/>
          <w:sz w:val="22"/>
          <w:szCs w:val="22"/>
        </w:rPr>
        <w:t xml:space="preserve">AND IN THE MATTER OF </w:t>
      </w:r>
      <w:r w:rsidRPr="007D7009">
        <w:rPr>
          <w:rFonts w:ascii="Palatino Linotype" w:hAnsi="Palatino Linotype" w:cs="Arial"/>
          <w:sz w:val="22"/>
          <w:szCs w:val="22"/>
        </w:rPr>
        <w:t>an application by Ontario Power Generation Inc. (“OPG”) seeking approval of the Reliability Must-Run agreement entered into with the Independent Electricity System Operator (“IESO”) in relation to OPG’s Thunder Bay generating station.</w:t>
      </w:r>
    </w:p>
    <w:p w:rsidR="007D7009" w:rsidRDefault="007D7009" w:rsidP="007D7009">
      <w:pPr>
        <w:autoSpaceDE w:val="0"/>
        <w:autoSpaceDN w:val="0"/>
        <w:adjustRightInd w:val="0"/>
        <w:spacing w:line="280" w:lineRule="exact"/>
        <w:ind w:left="1080" w:right="1080"/>
        <w:rPr>
          <w:rFonts w:ascii="Palatino Linotype" w:hAnsi="Palatino Linotype" w:cs="Arial"/>
          <w:sz w:val="22"/>
          <w:szCs w:val="22"/>
        </w:rPr>
      </w:pPr>
    </w:p>
    <w:p w:rsidR="007D7009" w:rsidRPr="007D7009" w:rsidRDefault="007D7009" w:rsidP="007D7009">
      <w:pPr>
        <w:autoSpaceDE w:val="0"/>
        <w:autoSpaceDN w:val="0"/>
        <w:adjustRightInd w:val="0"/>
        <w:spacing w:line="280" w:lineRule="exact"/>
        <w:ind w:left="1080" w:right="1080"/>
        <w:rPr>
          <w:rFonts w:ascii="Palatino Linotype" w:hAnsi="Palatino Linotype" w:cs="Arial"/>
          <w:sz w:val="22"/>
          <w:szCs w:val="22"/>
        </w:rPr>
      </w:pPr>
    </w:p>
    <w:p w:rsidR="007D7009" w:rsidRPr="007D7009" w:rsidRDefault="007D7009" w:rsidP="007D7009">
      <w:pPr>
        <w:pStyle w:val="Heading5"/>
        <w:spacing w:before="0"/>
        <w:jc w:val="center"/>
        <w:rPr>
          <w:rFonts w:ascii="Palatino Linotype" w:hAnsi="Palatino Linotype" w:cs="Arial"/>
          <w:b/>
          <w:color w:val="auto"/>
          <w:sz w:val="22"/>
          <w:szCs w:val="22"/>
        </w:rPr>
      </w:pPr>
      <w:r w:rsidRPr="007D7009">
        <w:rPr>
          <w:rFonts w:ascii="Palatino Linotype" w:hAnsi="Palatino Linotype" w:cs="Arial"/>
          <w:b/>
          <w:color w:val="auto"/>
          <w:sz w:val="22"/>
          <w:szCs w:val="22"/>
        </w:rPr>
        <w:t>NOTICE OF INTERVENTION</w:t>
      </w:r>
    </w:p>
    <w:p w:rsidR="007D7009" w:rsidRPr="007D7009" w:rsidRDefault="007D7009" w:rsidP="007D7009">
      <w:pPr>
        <w:pStyle w:val="Heading6"/>
        <w:spacing w:before="0"/>
        <w:jc w:val="center"/>
        <w:rPr>
          <w:rFonts w:ascii="Palatino Linotype" w:hAnsi="Palatino Linotype" w:cs="Arial"/>
          <w:b/>
          <w:i w:val="0"/>
          <w:color w:val="auto"/>
          <w:sz w:val="22"/>
          <w:szCs w:val="22"/>
        </w:rPr>
      </w:pPr>
      <w:r w:rsidRPr="007D7009">
        <w:rPr>
          <w:rFonts w:ascii="Palatino Linotype" w:hAnsi="Palatino Linotype" w:cs="Arial"/>
          <w:b/>
          <w:i w:val="0"/>
          <w:color w:val="auto"/>
          <w:sz w:val="22"/>
          <w:szCs w:val="22"/>
        </w:rPr>
        <w:t>OF THE INDEPENDENT ELECTRICITY SYSTEM OPERATOR</w:t>
      </w:r>
    </w:p>
    <w:p w:rsidR="007D7009" w:rsidRPr="007D7009" w:rsidRDefault="007D7009" w:rsidP="007D7009">
      <w:pPr>
        <w:spacing w:line="280" w:lineRule="exact"/>
        <w:rPr>
          <w:rFonts w:ascii="Palatino Linotype" w:hAnsi="Palatino Linotype" w:cs="Arial"/>
          <w:sz w:val="22"/>
          <w:szCs w:val="22"/>
        </w:rPr>
      </w:pPr>
    </w:p>
    <w:p w:rsidR="007D7009" w:rsidRPr="007D7009" w:rsidRDefault="007D7009" w:rsidP="007D7009">
      <w:pPr>
        <w:pStyle w:val="Outline1"/>
        <w:numPr>
          <w:ilvl w:val="0"/>
          <w:numId w:val="7"/>
        </w:numPr>
        <w:spacing w:line="280" w:lineRule="exact"/>
        <w:ind w:hanging="720"/>
        <w:outlineLvl w:val="9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 xml:space="preserve">The IESO received notice of the application on April 3, 2013. </w:t>
      </w:r>
      <w:r w:rsidR="00F6667A">
        <w:rPr>
          <w:rFonts w:ascii="Palatino Linotype" w:hAnsi="Palatino Linotype" w:cs="Arial"/>
          <w:sz w:val="22"/>
          <w:szCs w:val="22"/>
        </w:rPr>
        <w:t xml:space="preserve"> </w:t>
      </w:r>
      <w:r w:rsidRPr="007D7009">
        <w:rPr>
          <w:rFonts w:ascii="Palatino Linotype" w:hAnsi="Palatino Linotype"/>
          <w:sz w:val="22"/>
          <w:szCs w:val="22"/>
        </w:rPr>
        <w:t xml:space="preserve">The IESO </w:t>
      </w:r>
      <w:r w:rsidRPr="007D7009">
        <w:rPr>
          <w:rFonts w:ascii="Palatino Linotype" w:hAnsi="Palatino Linotype" w:cs="Arial"/>
          <w:sz w:val="22"/>
          <w:szCs w:val="22"/>
        </w:rPr>
        <w:t xml:space="preserve">seeks to intervene and participate in the hearing of this matter. The IESO </w:t>
      </w:r>
      <w:r w:rsidR="00F6667A">
        <w:rPr>
          <w:rFonts w:ascii="Palatino Linotype" w:hAnsi="Palatino Linotype" w:cs="Arial"/>
          <w:sz w:val="22"/>
          <w:szCs w:val="22"/>
        </w:rPr>
        <w:t xml:space="preserve">intends to participate by, </w:t>
      </w:r>
      <w:r w:rsidR="00F6667A">
        <w:rPr>
          <w:rFonts w:ascii="Palatino Linotype" w:hAnsi="Palatino Linotype" w:cs="Arial"/>
          <w:i/>
          <w:sz w:val="22"/>
          <w:szCs w:val="22"/>
        </w:rPr>
        <w:t>inter alia</w:t>
      </w:r>
      <w:r w:rsidR="00F6667A">
        <w:rPr>
          <w:rFonts w:ascii="Palatino Linotype" w:hAnsi="Palatino Linotype" w:cs="Arial"/>
          <w:sz w:val="22"/>
          <w:szCs w:val="22"/>
        </w:rPr>
        <w:t>, responding to interrogatories</w:t>
      </w:r>
      <w:r w:rsidRPr="007D7009">
        <w:rPr>
          <w:rFonts w:ascii="Palatino Linotype" w:hAnsi="Palatino Linotype" w:cs="Arial"/>
          <w:sz w:val="22"/>
          <w:szCs w:val="22"/>
        </w:rPr>
        <w:t xml:space="preserve"> </w:t>
      </w:r>
      <w:r w:rsidR="00F6667A">
        <w:rPr>
          <w:rFonts w:ascii="Palatino Linotype" w:hAnsi="Palatino Linotype" w:cs="Arial"/>
          <w:sz w:val="22"/>
          <w:szCs w:val="22"/>
        </w:rPr>
        <w:t>and</w:t>
      </w:r>
      <w:r w:rsidRPr="007D7009">
        <w:rPr>
          <w:rFonts w:ascii="Palatino Linotype" w:hAnsi="Palatino Linotype" w:cs="Arial"/>
          <w:sz w:val="22"/>
          <w:szCs w:val="22"/>
        </w:rPr>
        <w:t xml:space="preserve"> participat</w:t>
      </w:r>
      <w:r w:rsidR="00F6667A">
        <w:rPr>
          <w:rFonts w:ascii="Palatino Linotype" w:hAnsi="Palatino Linotype" w:cs="Arial"/>
          <w:sz w:val="22"/>
          <w:szCs w:val="22"/>
        </w:rPr>
        <w:t>ing</w:t>
      </w:r>
      <w:r w:rsidRPr="007D7009">
        <w:rPr>
          <w:rFonts w:ascii="Palatino Linotype" w:hAnsi="Palatino Linotype" w:cs="Arial"/>
          <w:sz w:val="22"/>
          <w:szCs w:val="22"/>
        </w:rPr>
        <w:t xml:space="preserve"> in</w:t>
      </w:r>
      <w:r w:rsidR="00F6667A">
        <w:rPr>
          <w:rFonts w:ascii="Palatino Linotype" w:hAnsi="Palatino Linotype" w:cs="Arial"/>
          <w:sz w:val="22"/>
          <w:szCs w:val="22"/>
        </w:rPr>
        <w:t xml:space="preserve"> an</w:t>
      </w:r>
      <w:r w:rsidRPr="007D7009">
        <w:rPr>
          <w:rFonts w:ascii="Palatino Linotype" w:hAnsi="Palatino Linotype" w:cs="Arial"/>
          <w:sz w:val="22"/>
          <w:szCs w:val="22"/>
        </w:rPr>
        <w:t xml:space="preserve"> oral hearing</w:t>
      </w:r>
      <w:r w:rsidR="00F6667A">
        <w:rPr>
          <w:rFonts w:ascii="Palatino Linotype" w:hAnsi="Palatino Linotype" w:cs="Arial"/>
          <w:sz w:val="22"/>
          <w:szCs w:val="22"/>
        </w:rPr>
        <w:t>,</w:t>
      </w:r>
      <w:r w:rsidRPr="007D7009">
        <w:rPr>
          <w:rFonts w:ascii="Palatino Linotype" w:hAnsi="Palatino Linotype" w:cs="Arial"/>
          <w:sz w:val="22"/>
          <w:szCs w:val="22"/>
        </w:rPr>
        <w:t xml:space="preserve"> </w:t>
      </w:r>
      <w:r w:rsidR="00F6667A">
        <w:rPr>
          <w:rFonts w:ascii="Palatino Linotype" w:hAnsi="Palatino Linotype" w:cs="Arial"/>
          <w:sz w:val="22"/>
          <w:szCs w:val="22"/>
        </w:rPr>
        <w:t>if necessary</w:t>
      </w:r>
      <w:r w:rsidRPr="007D7009">
        <w:rPr>
          <w:rFonts w:ascii="Palatino Linotype" w:hAnsi="Palatino Linotype" w:cs="Arial"/>
          <w:sz w:val="22"/>
          <w:szCs w:val="22"/>
        </w:rPr>
        <w:t>.</w:t>
      </w:r>
    </w:p>
    <w:p w:rsidR="007D7009" w:rsidRPr="007D7009" w:rsidRDefault="007D7009" w:rsidP="007D7009">
      <w:pPr>
        <w:pStyle w:val="Outline1"/>
        <w:numPr>
          <w:ilvl w:val="0"/>
          <w:numId w:val="7"/>
        </w:numPr>
        <w:spacing w:line="280" w:lineRule="exact"/>
        <w:ind w:hanging="720"/>
        <w:outlineLvl w:val="9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 xml:space="preserve">The IESO is a non-profit, non-share capital corporation established under the </w:t>
      </w:r>
      <w:r w:rsidRPr="007D7009">
        <w:rPr>
          <w:rFonts w:ascii="Palatino Linotype" w:hAnsi="Palatino Linotype" w:cs="Arial"/>
          <w:i/>
          <w:sz w:val="22"/>
          <w:szCs w:val="22"/>
        </w:rPr>
        <w:t>Electricity Act, 1998</w:t>
      </w:r>
      <w:r w:rsidRPr="007D7009">
        <w:rPr>
          <w:rFonts w:ascii="Palatino Linotype" w:hAnsi="Palatino Linotype" w:cs="Arial"/>
          <w:sz w:val="22"/>
          <w:szCs w:val="22"/>
        </w:rPr>
        <w:t xml:space="preserve"> to administer the Ontario wholesale power markets and to direct the operation and maintain the reliability of the IESO-controlled grid.   </w:t>
      </w:r>
    </w:p>
    <w:p w:rsidR="007D7009" w:rsidRPr="007D7009" w:rsidRDefault="007D7009" w:rsidP="007D7009">
      <w:pPr>
        <w:pStyle w:val="Outline1"/>
        <w:numPr>
          <w:ilvl w:val="0"/>
          <w:numId w:val="7"/>
        </w:numPr>
        <w:spacing w:line="280" w:lineRule="exact"/>
        <w:ind w:hanging="720"/>
        <w:outlineLvl w:val="9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 xml:space="preserve">The IESO’s responsibilities and obligations are more precisely set out in the Market Rules and the IESO’s licence (El-2008-0096) which describe, among other things, the requirements to ensure the availability of sufficient resources to provide physical services to maintain reliability of the IESO-controlled grid.  </w:t>
      </w:r>
    </w:p>
    <w:p w:rsidR="007D7009" w:rsidRPr="007D7009" w:rsidRDefault="007D7009" w:rsidP="007D7009">
      <w:pPr>
        <w:pStyle w:val="Outline1"/>
        <w:numPr>
          <w:ilvl w:val="0"/>
          <w:numId w:val="7"/>
        </w:numPr>
        <w:spacing w:line="280" w:lineRule="exact"/>
        <w:ind w:hanging="720"/>
        <w:outlineLvl w:val="9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 xml:space="preserve">In this proceeding, the IESO is counterparty to the Thunder Bay Reliability Must-Run agreement; thus, the IESO has a direct and substantial interest in all aspects of this proceeding.  </w:t>
      </w:r>
    </w:p>
    <w:p w:rsidR="007D7009" w:rsidRPr="007D7009" w:rsidRDefault="007D7009" w:rsidP="007D7009">
      <w:pPr>
        <w:pStyle w:val="Outline1"/>
        <w:numPr>
          <w:ilvl w:val="0"/>
          <w:numId w:val="7"/>
        </w:numPr>
        <w:spacing w:line="280" w:lineRule="exact"/>
        <w:ind w:hanging="720"/>
        <w:outlineLvl w:val="9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 xml:space="preserve">The IESO wishes to receive copies of all evidence filed by the applicant and </w:t>
      </w:r>
      <w:proofErr w:type="spellStart"/>
      <w:r w:rsidRPr="007D7009">
        <w:rPr>
          <w:rFonts w:ascii="Palatino Linotype" w:hAnsi="Palatino Linotype" w:cs="Arial"/>
          <w:sz w:val="22"/>
          <w:szCs w:val="22"/>
        </w:rPr>
        <w:t>intervenors</w:t>
      </w:r>
      <w:proofErr w:type="spellEnd"/>
      <w:r w:rsidRPr="007D7009">
        <w:rPr>
          <w:rFonts w:ascii="Palatino Linotype" w:hAnsi="Palatino Linotype" w:cs="Arial"/>
          <w:sz w:val="22"/>
          <w:szCs w:val="22"/>
        </w:rPr>
        <w:t xml:space="preserve">.  The IESO asks that copies of all filed materials be sent to the IESO at the address set out below. </w:t>
      </w:r>
    </w:p>
    <w:p w:rsidR="007D7009" w:rsidRPr="007D7009" w:rsidRDefault="007D7009" w:rsidP="007D7009">
      <w:pPr>
        <w:pStyle w:val="Outline1"/>
        <w:numPr>
          <w:ilvl w:val="0"/>
          <w:numId w:val="7"/>
        </w:numPr>
        <w:spacing w:line="280" w:lineRule="exact"/>
        <w:ind w:hanging="720"/>
        <w:outlineLvl w:val="9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>The address of the IESO is: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>Independent Electricity System Operator</w:t>
      </w:r>
      <w:r w:rsidRPr="007D7009">
        <w:rPr>
          <w:rFonts w:ascii="Palatino Linotype" w:hAnsi="Palatino Linotype"/>
          <w:sz w:val="22"/>
          <w:szCs w:val="22"/>
        </w:rPr>
        <w:br/>
        <w:t>655 Bay Street, Suite 410</w:t>
      </w:r>
      <w:r w:rsidRPr="007D7009">
        <w:rPr>
          <w:rFonts w:ascii="Palatino Linotype" w:hAnsi="Palatino Linotype"/>
          <w:sz w:val="22"/>
          <w:szCs w:val="22"/>
        </w:rPr>
        <w:br/>
        <w:t>P.O. Box 1</w:t>
      </w:r>
      <w:r w:rsidRPr="007D7009">
        <w:rPr>
          <w:rFonts w:ascii="Palatino Linotype" w:hAnsi="Palatino Linotype"/>
          <w:sz w:val="22"/>
          <w:szCs w:val="22"/>
        </w:rPr>
        <w:br/>
        <w:t xml:space="preserve">Toronto, </w:t>
      </w:r>
      <w:proofErr w:type="gramStart"/>
      <w:r w:rsidRPr="007D7009">
        <w:rPr>
          <w:rFonts w:ascii="Palatino Linotype" w:hAnsi="Palatino Linotype"/>
          <w:sz w:val="22"/>
          <w:szCs w:val="22"/>
        </w:rPr>
        <w:t>Ontario  M5G</w:t>
      </w:r>
      <w:proofErr w:type="gramEnd"/>
      <w:r w:rsidRPr="007D7009">
        <w:rPr>
          <w:rFonts w:ascii="Palatino Linotype" w:hAnsi="Palatino Linotype"/>
          <w:sz w:val="22"/>
          <w:szCs w:val="22"/>
        </w:rPr>
        <w:t xml:space="preserve"> 2K4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>Ms. Tam Wagner</w:t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  <w:t>Tel:</w:t>
      </w:r>
      <w:r w:rsidRPr="007D7009">
        <w:rPr>
          <w:rFonts w:ascii="Palatino Linotype" w:hAnsi="Palatino Linotype"/>
          <w:sz w:val="22"/>
          <w:szCs w:val="22"/>
        </w:rPr>
        <w:tab/>
        <w:t>(905) 403-4291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  <w:t>Fax:</w:t>
      </w:r>
      <w:r w:rsidRPr="007D7009">
        <w:rPr>
          <w:rFonts w:ascii="Palatino Linotype" w:hAnsi="Palatino Linotype"/>
          <w:sz w:val="22"/>
          <w:szCs w:val="22"/>
        </w:rPr>
        <w:tab/>
        <w:t>(905) 855-6371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  <w:t>Email:</w:t>
      </w:r>
      <w:r w:rsidRPr="007D7009">
        <w:rPr>
          <w:rFonts w:ascii="Palatino Linotype" w:hAnsi="Palatino Linotype"/>
          <w:sz w:val="22"/>
          <w:szCs w:val="22"/>
        </w:rPr>
        <w:tab/>
      </w:r>
      <w:hyperlink r:id="rId11" w:history="1">
        <w:r w:rsidRPr="007D7009">
          <w:rPr>
            <w:rStyle w:val="Hyperlink"/>
            <w:rFonts w:ascii="Palatino Linotype" w:hAnsi="Palatino Linotype"/>
            <w:color w:val="auto"/>
            <w:sz w:val="22"/>
            <w:szCs w:val="22"/>
          </w:rPr>
          <w:t>tam.wagner@ieso.ca</w:t>
        </w:r>
      </w:hyperlink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>And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>Ms. Reena Goyal</w:t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  <w:t>Tel:</w:t>
      </w:r>
      <w:r w:rsidRPr="007D7009">
        <w:rPr>
          <w:rFonts w:ascii="Palatino Linotype" w:hAnsi="Palatino Linotype"/>
          <w:sz w:val="22"/>
          <w:szCs w:val="22"/>
        </w:rPr>
        <w:tab/>
        <w:t>(416) 506-2857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  <w:t>Fax:</w:t>
      </w:r>
      <w:r w:rsidRPr="007D7009">
        <w:rPr>
          <w:rFonts w:ascii="Palatino Linotype" w:hAnsi="Palatino Linotype"/>
          <w:sz w:val="22"/>
          <w:szCs w:val="22"/>
        </w:rPr>
        <w:tab/>
        <w:t>(416) 506-2838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/>
          <w:sz w:val="22"/>
          <w:szCs w:val="22"/>
        </w:rPr>
      </w:pP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</w:r>
      <w:r w:rsidRPr="007D7009">
        <w:rPr>
          <w:rFonts w:ascii="Palatino Linotype" w:hAnsi="Palatino Linotype"/>
          <w:sz w:val="22"/>
          <w:szCs w:val="22"/>
        </w:rPr>
        <w:tab/>
        <w:t>Email:</w:t>
      </w:r>
      <w:r w:rsidRPr="007D7009">
        <w:rPr>
          <w:rFonts w:ascii="Palatino Linotype" w:hAnsi="Palatino Linotype"/>
          <w:sz w:val="22"/>
          <w:szCs w:val="22"/>
        </w:rPr>
        <w:tab/>
      </w:r>
      <w:hyperlink r:id="rId12" w:history="1">
        <w:r w:rsidRPr="007D7009">
          <w:rPr>
            <w:rStyle w:val="Hyperlink"/>
            <w:rFonts w:ascii="Palatino Linotype" w:hAnsi="Palatino Linotype"/>
            <w:color w:val="auto"/>
            <w:sz w:val="22"/>
            <w:szCs w:val="22"/>
          </w:rPr>
          <w:t>reena.goyal@ieso.ca</w:t>
        </w:r>
      </w:hyperlink>
    </w:p>
    <w:p w:rsidR="007D7009" w:rsidRPr="007D7009" w:rsidRDefault="007D7009" w:rsidP="007D7009">
      <w:pPr>
        <w:spacing w:before="240" w:line="280" w:lineRule="exact"/>
        <w:ind w:left="720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br/>
        <w:t>DATED at Mississauga this 4th day of April 2013.</w:t>
      </w:r>
    </w:p>
    <w:p w:rsidR="007D7009" w:rsidRPr="007D7009" w:rsidRDefault="007D7009" w:rsidP="007D7009">
      <w:pPr>
        <w:spacing w:before="240" w:line="280" w:lineRule="exact"/>
        <w:ind w:left="720"/>
        <w:rPr>
          <w:rFonts w:ascii="Palatino Linotype" w:hAnsi="Palatino Linotype" w:cs="Arial"/>
          <w:b/>
          <w:sz w:val="22"/>
          <w:szCs w:val="22"/>
        </w:rPr>
      </w:pPr>
      <w:r w:rsidRPr="007D7009">
        <w:rPr>
          <w:rFonts w:ascii="Palatino Linotype" w:hAnsi="Palatino Linotype" w:cs="Arial"/>
          <w:b/>
          <w:sz w:val="22"/>
          <w:szCs w:val="22"/>
        </w:rPr>
        <w:t>Independent Electricity System Operator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 w:cs="Arial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 w:cs="Arial"/>
          <w:i/>
          <w:sz w:val="22"/>
          <w:szCs w:val="22"/>
        </w:rPr>
      </w:pPr>
      <w:r w:rsidRPr="007D7009">
        <w:rPr>
          <w:rFonts w:ascii="Palatino Linotype" w:hAnsi="Palatino Linotype" w:cs="Arial"/>
          <w:i/>
          <w:sz w:val="22"/>
          <w:szCs w:val="22"/>
        </w:rPr>
        <w:t>Original Signed by</w:t>
      </w: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 w:cs="Arial"/>
          <w:sz w:val="22"/>
          <w:szCs w:val="22"/>
        </w:rPr>
      </w:pPr>
    </w:p>
    <w:p w:rsidR="007D7009" w:rsidRPr="007D7009" w:rsidRDefault="007D7009" w:rsidP="007D7009">
      <w:pPr>
        <w:spacing w:line="280" w:lineRule="exact"/>
        <w:ind w:left="720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>Tam Wagner</w:t>
      </w:r>
    </w:p>
    <w:p w:rsidR="007D7009" w:rsidRPr="007D7009" w:rsidRDefault="007D7009" w:rsidP="007D7009">
      <w:pPr>
        <w:spacing w:line="280" w:lineRule="exact"/>
        <w:ind w:firstLine="720"/>
        <w:rPr>
          <w:rFonts w:ascii="Palatino Linotype" w:hAnsi="Palatino Linotype" w:cs="Arial"/>
          <w:sz w:val="22"/>
          <w:szCs w:val="22"/>
        </w:rPr>
      </w:pPr>
      <w:r w:rsidRPr="007D7009">
        <w:rPr>
          <w:rFonts w:ascii="Palatino Linotype" w:hAnsi="Palatino Linotype" w:cs="Arial"/>
          <w:sz w:val="22"/>
          <w:szCs w:val="22"/>
        </w:rPr>
        <w:t>Senior Regulatory Analyst</w:t>
      </w:r>
    </w:p>
    <w:p w:rsidR="003C191B" w:rsidRPr="007D7009" w:rsidRDefault="003C191B" w:rsidP="002567FA">
      <w:pPr>
        <w:rPr>
          <w:rFonts w:ascii="Palatino Linotype" w:eastAsia="Times New Roman" w:hAnsi="Palatino Linotype"/>
          <w:sz w:val="22"/>
          <w:szCs w:val="22"/>
        </w:rPr>
      </w:pPr>
      <w:bookmarkStart w:id="0" w:name="_GoBack"/>
      <w:bookmarkEnd w:id="0"/>
    </w:p>
    <w:sectPr w:rsidR="003C191B" w:rsidRPr="007D7009" w:rsidSect="007D7009">
      <w:headerReference w:type="default" r:id="rId13"/>
      <w:footerReference w:type="default" r:id="rId14"/>
      <w:pgSz w:w="12240" w:h="15840"/>
      <w:pgMar w:top="86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52" w:rsidRDefault="003E1E52">
      <w:r>
        <w:separator/>
      </w:r>
    </w:p>
  </w:endnote>
  <w:endnote w:type="continuationSeparator" w:id="0">
    <w:p w:rsidR="003E1E52" w:rsidRDefault="003E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609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492" w:rsidRDefault="00B874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1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07C2" w:rsidRDefault="00E021AC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52" w:rsidRDefault="003E1E52">
      <w:r>
        <w:separator/>
      </w:r>
    </w:p>
  </w:footnote>
  <w:footnote w:type="continuationSeparator" w:id="0">
    <w:p w:rsidR="003E1E52" w:rsidRDefault="003E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09" w:rsidRPr="007D7009" w:rsidRDefault="007D7009" w:rsidP="007D7009">
    <w:pPr>
      <w:pStyle w:val="Header"/>
      <w:jc w:val="right"/>
      <w:rPr>
        <w:rFonts w:ascii="Tahoma" w:hAnsi="Tahoma" w:cs="Tahoma"/>
        <w:lang w:val="en-CA"/>
      </w:rPr>
    </w:pPr>
    <w:r w:rsidRPr="007D7009">
      <w:rPr>
        <w:rFonts w:ascii="Tahoma" w:hAnsi="Tahoma" w:cs="Tahoma"/>
        <w:lang w:val="en-CA"/>
      </w:rPr>
      <w:t>EB-2013-0061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203"/>
    <w:multiLevelType w:val="hybridMultilevel"/>
    <w:tmpl w:val="2EE4489C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433DD"/>
    <w:multiLevelType w:val="hybridMultilevel"/>
    <w:tmpl w:val="1D8876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198C"/>
    <w:multiLevelType w:val="hybridMultilevel"/>
    <w:tmpl w:val="58D8F0BE"/>
    <w:lvl w:ilvl="0" w:tplc="292021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B2AD2"/>
    <w:multiLevelType w:val="multilevel"/>
    <w:tmpl w:val="C068C9A8"/>
    <w:name w:val="Outline"/>
    <w:lvl w:ilvl="0">
      <w:start w:val="1"/>
      <w:numFmt w:val="decimal"/>
      <w:pStyle w:val="Outline1"/>
      <w:lvlText w:val="%1."/>
      <w:lvlJc w:val="left"/>
      <w:pPr>
        <w:ind w:left="720" w:hanging="720"/>
      </w:pPr>
    </w:lvl>
    <w:lvl w:ilvl="1">
      <w:start w:val="1"/>
      <w:numFmt w:val="lowerLetter"/>
      <w:pStyle w:val="Outline2"/>
      <w:lvlText w:val="(%2)"/>
      <w:lvlJc w:val="left"/>
      <w:pPr>
        <w:ind w:left="1440" w:hanging="720"/>
      </w:pPr>
    </w:lvl>
    <w:lvl w:ilvl="2">
      <w:start w:val="1"/>
      <w:numFmt w:val="lowerRoman"/>
      <w:pStyle w:val="Outline3"/>
      <w:lvlText w:val="(%3)"/>
      <w:lvlJc w:val="left"/>
      <w:pPr>
        <w:ind w:left="2160" w:hanging="720"/>
      </w:pPr>
    </w:lvl>
    <w:lvl w:ilvl="3">
      <w:start w:val="1"/>
      <w:numFmt w:val="upperLetter"/>
      <w:pStyle w:val="Outline4"/>
      <w:lvlText w:val="(%4)"/>
      <w:lvlJc w:val="left"/>
      <w:pPr>
        <w:ind w:left="2880" w:hanging="720"/>
      </w:pPr>
    </w:lvl>
    <w:lvl w:ilvl="4">
      <w:start w:val="1"/>
      <w:numFmt w:val="upperRoman"/>
      <w:pStyle w:val="Outline5"/>
      <w:lvlText w:val="(%5)"/>
      <w:lvlJc w:val="left"/>
      <w:pPr>
        <w:ind w:left="3600" w:hanging="720"/>
      </w:pPr>
    </w:lvl>
    <w:lvl w:ilvl="5">
      <w:start w:val="1"/>
      <w:numFmt w:val="decimal"/>
      <w:pStyle w:val="Outline6"/>
      <w:lvlText w:val="(%6)"/>
      <w:lvlJc w:val="left"/>
      <w:pPr>
        <w:ind w:left="4320" w:hanging="720"/>
      </w:pPr>
    </w:lvl>
    <w:lvl w:ilvl="6">
      <w:start w:val="1"/>
      <w:numFmt w:val="lowerRoman"/>
      <w:pStyle w:val="Lnum1"/>
      <w:lvlText w:val="(%7)"/>
      <w:lvlJc w:val="left"/>
      <w:pPr>
        <w:ind w:left="5040" w:hanging="720"/>
      </w:pPr>
    </w:lvl>
    <w:lvl w:ilvl="7">
      <w:start w:val="1"/>
      <w:numFmt w:val="upperLetter"/>
      <w:pStyle w:val="Lnum2"/>
      <w:lvlText w:val="(%8)"/>
      <w:lvlJc w:val="left"/>
      <w:pPr>
        <w:ind w:left="5760" w:hanging="720"/>
      </w:pPr>
    </w:lvl>
    <w:lvl w:ilvl="8">
      <w:start w:val="1"/>
      <w:numFmt w:val="upperRoman"/>
      <w:pStyle w:val="Lnum3"/>
      <w:lvlText w:val="(%9)"/>
      <w:lvlJc w:val="left"/>
      <w:pPr>
        <w:ind w:left="6480" w:hanging="720"/>
      </w:pPr>
    </w:lvl>
  </w:abstractNum>
  <w:abstractNum w:abstractNumId="4">
    <w:nsid w:val="70F065E6"/>
    <w:multiLevelType w:val="hybridMultilevel"/>
    <w:tmpl w:val="C83E6526"/>
    <w:lvl w:ilvl="0" w:tplc="292021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87339"/>
    <w:multiLevelType w:val="hybridMultilevel"/>
    <w:tmpl w:val="5102172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C37F41"/>
    <w:multiLevelType w:val="hybridMultilevel"/>
    <w:tmpl w:val="52DA026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62"/>
    <w:rsid w:val="000129F6"/>
    <w:rsid w:val="00022C4B"/>
    <w:rsid w:val="00027A05"/>
    <w:rsid w:val="00030EC9"/>
    <w:rsid w:val="00061355"/>
    <w:rsid w:val="000A72CE"/>
    <w:rsid w:val="000B53C6"/>
    <w:rsid w:val="000C6AF9"/>
    <w:rsid w:val="000D28CC"/>
    <w:rsid w:val="000D56F1"/>
    <w:rsid w:val="000D7215"/>
    <w:rsid w:val="000E1A2D"/>
    <w:rsid w:val="000E2B94"/>
    <w:rsid w:val="000E78AC"/>
    <w:rsid w:val="00155AD1"/>
    <w:rsid w:val="00170930"/>
    <w:rsid w:val="00190A89"/>
    <w:rsid w:val="001C6178"/>
    <w:rsid w:val="001C65D3"/>
    <w:rsid w:val="001F0E73"/>
    <w:rsid w:val="00254494"/>
    <w:rsid w:val="002567FA"/>
    <w:rsid w:val="0026605A"/>
    <w:rsid w:val="0027532E"/>
    <w:rsid w:val="002F4F6E"/>
    <w:rsid w:val="00305359"/>
    <w:rsid w:val="00351FDD"/>
    <w:rsid w:val="003B2585"/>
    <w:rsid w:val="003B753D"/>
    <w:rsid w:val="003C191B"/>
    <w:rsid w:val="003D0AFE"/>
    <w:rsid w:val="003D2EF2"/>
    <w:rsid w:val="003E1E52"/>
    <w:rsid w:val="00404E40"/>
    <w:rsid w:val="00415E2A"/>
    <w:rsid w:val="004475B7"/>
    <w:rsid w:val="00524F0D"/>
    <w:rsid w:val="00525788"/>
    <w:rsid w:val="005457D3"/>
    <w:rsid w:val="00565F4E"/>
    <w:rsid w:val="0056604A"/>
    <w:rsid w:val="00571FA0"/>
    <w:rsid w:val="0059282B"/>
    <w:rsid w:val="005C4661"/>
    <w:rsid w:val="005E538C"/>
    <w:rsid w:val="00622ABF"/>
    <w:rsid w:val="00636B51"/>
    <w:rsid w:val="006453A9"/>
    <w:rsid w:val="00650E5C"/>
    <w:rsid w:val="006A24FA"/>
    <w:rsid w:val="006B060C"/>
    <w:rsid w:val="006C519A"/>
    <w:rsid w:val="006C7B6B"/>
    <w:rsid w:val="006D3A89"/>
    <w:rsid w:val="006E4DEA"/>
    <w:rsid w:val="007273BF"/>
    <w:rsid w:val="00760184"/>
    <w:rsid w:val="007728E8"/>
    <w:rsid w:val="00784DDE"/>
    <w:rsid w:val="007A249A"/>
    <w:rsid w:val="007D7009"/>
    <w:rsid w:val="007E5CCE"/>
    <w:rsid w:val="007F5904"/>
    <w:rsid w:val="00817785"/>
    <w:rsid w:val="00866B76"/>
    <w:rsid w:val="00871225"/>
    <w:rsid w:val="008958CF"/>
    <w:rsid w:val="008B3DAB"/>
    <w:rsid w:val="008C3E48"/>
    <w:rsid w:val="00932961"/>
    <w:rsid w:val="0094136A"/>
    <w:rsid w:val="00943844"/>
    <w:rsid w:val="00950074"/>
    <w:rsid w:val="009578F9"/>
    <w:rsid w:val="00981A75"/>
    <w:rsid w:val="009F6F62"/>
    <w:rsid w:val="00A61959"/>
    <w:rsid w:val="00AB2392"/>
    <w:rsid w:val="00AC6635"/>
    <w:rsid w:val="00AD48B5"/>
    <w:rsid w:val="00AE6AFA"/>
    <w:rsid w:val="00B651F7"/>
    <w:rsid w:val="00B7091A"/>
    <w:rsid w:val="00B8679B"/>
    <w:rsid w:val="00B87492"/>
    <w:rsid w:val="00B94DE6"/>
    <w:rsid w:val="00BC6737"/>
    <w:rsid w:val="00BE14C7"/>
    <w:rsid w:val="00BF7513"/>
    <w:rsid w:val="00C138D0"/>
    <w:rsid w:val="00C221E1"/>
    <w:rsid w:val="00C370F8"/>
    <w:rsid w:val="00C675AE"/>
    <w:rsid w:val="00CC42B9"/>
    <w:rsid w:val="00D22730"/>
    <w:rsid w:val="00D31732"/>
    <w:rsid w:val="00D42B56"/>
    <w:rsid w:val="00D57594"/>
    <w:rsid w:val="00D81D6B"/>
    <w:rsid w:val="00DB11E1"/>
    <w:rsid w:val="00DC384D"/>
    <w:rsid w:val="00E021AC"/>
    <w:rsid w:val="00E50088"/>
    <w:rsid w:val="00E95D0C"/>
    <w:rsid w:val="00EB7C18"/>
    <w:rsid w:val="00EB7D7E"/>
    <w:rsid w:val="00ED5245"/>
    <w:rsid w:val="00EE1E56"/>
    <w:rsid w:val="00F36A5E"/>
    <w:rsid w:val="00F6667A"/>
    <w:rsid w:val="00F8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E5C"/>
    <w:rPr>
      <w:rFonts w:eastAsia="Times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0E5C"/>
    <w:pPr>
      <w:outlineLvl w:val="0"/>
    </w:pPr>
    <w:rPr>
      <w:rFonts w:eastAsia="Times New Roman"/>
      <w:b/>
      <w:color w:val="151515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53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53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CustomColorRGB0">
    <w:name w:val="Heading 1 + Custom Color(RGB(0"/>
    <w:aliases w:val="0,50)),Left:  -0.05&quot;,Line spacing:  Exactly ..."/>
    <w:basedOn w:val="Normal"/>
    <w:rsid w:val="000D56F1"/>
    <w:rPr>
      <w:color w:val="003366"/>
    </w:rPr>
  </w:style>
  <w:style w:type="paragraph" w:styleId="BodyText">
    <w:name w:val="Body Text"/>
    <w:basedOn w:val="Normal"/>
    <w:rsid w:val="000C6AF9"/>
    <w:pPr>
      <w:spacing w:line="280" w:lineRule="exact"/>
    </w:pPr>
    <w:rPr>
      <w:rFonts w:ascii="Palatino" w:hAnsi="Palatino"/>
    </w:rPr>
  </w:style>
  <w:style w:type="paragraph" w:styleId="BalloonText">
    <w:name w:val="Balloon Text"/>
    <w:basedOn w:val="Normal"/>
    <w:link w:val="BalloonTextChar"/>
    <w:rsid w:val="009F6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F62"/>
    <w:rPr>
      <w:rFonts w:ascii="Tahoma" w:eastAsia="Times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650E5C"/>
    <w:rPr>
      <w:b/>
      <w:color w:val="151515"/>
      <w:sz w:val="24"/>
      <w:szCs w:val="24"/>
      <w:lang w:val="en-US"/>
    </w:rPr>
  </w:style>
  <w:style w:type="character" w:styleId="Hyperlink">
    <w:name w:val="Hyperlink"/>
    <w:basedOn w:val="DefaultParagraphFont"/>
    <w:rsid w:val="006B06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B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060C"/>
  </w:style>
  <w:style w:type="character" w:customStyle="1" w:styleId="CommentTextChar">
    <w:name w:val="Comment Text Char"/>
    <w:basedOn w:val="DefaultParagraphFont"/>
    <w:link w:val="CommentText"/>
    <w:rsid w:val="006B060C"/>
    <w:rPr>
      <w:rFonts w:eastAsia="Time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B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060C"/>
    <w:rPr>
      <w:rFonts w:eastAsia="Time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ED5245"/>
    <w:pPr>
      <w:ind w:left="720"/>
      <w:contextualSpacing/>
    </w:pPr>
  </w:style>
  <w:style w:type="paragraph" w:styleId="Header">
    <w:name w:val="header"/>
    <w:basedOn w:val="Normal"/>
    <w:link w:val="HeaderChar"/>
    <w:rsid w:val="00B87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7492"/>
    <w:rPr>
      <w:rFonts w:eastAsia="Times"/>
      <w:lang w:val="en-US"/>
    </w:rPr>
  </w:style>
  <w:style w:type="paragraph" w:styleId="Footer">
    <w:name w:val="footer"/>
    <w:basedOn w:val="Normal"/>
    <w:link w:val="FooterChar"/>
    <w:uiPriority w:val="99"/>
    <w:rsid w:val="00B87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92"/>
    <w:rPr>
      <w:rFonts w:eastAsia="Times"/>
      <w:lang w:val="en-US"/>
    </w:rPr>
  </w:style>
  <w:style w:type="paragraph" w:styleId="Revision">
    <w:name w:val="Revision"/>
    <w:hidden/>
    <w:uiPriority w:val="99"/>
    <w:semiHidden/>
    <w:rsid w:val="00415E2A"/>
    <w:rPr>
      <w:rFonts w:eastAsia="Times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B53C6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0B53C6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customStyle="1" w:styleId="Outline1">
    <w:name w:val="Outline1"/>
    <w:basedOn w:val="Normal"/>
    <w:rsid w:val="007D7009"/>
    <w:pPr>
      <w:numPr>
        <w:numId w:val="6"/>
      </w:numPr>
      <w:spacing w:after="240"/>
      <w:jc w:val="both"/>
      <w:outlineLvl w:val="0"/>
    </w:pPr>
    <w:rPr>
      <w:rFonts w:ascii="Book Antiqua" w:eastAsia="Times New Roman" w:hAnsi="Book Antiqua"/>
      <w:sz w:val="24"/>
      <w:lang w:val="en-CA"/>
    </w:rPr>
  </w:style>
  <w:style w:type="paragraph" w:customStyle="1" w:styleId="Outline2">
    <w:name w:val="Outline2"/>
    <w:basedOn w:val="Normal"/>
    <w:rsid w:val="007D7009"/>
    <w:pPr>
      <w:numPr>
        <w:ilvl w:val="1"/>
        <w:numId w:val="6"/>
      </w:numPr>
      <w:spacing w:after="240"/>
      <w:jc w:val="both"/>
      <w:outlineLvl w:val="1"/>
    </w:pPr>
    <w:rPr>
      <w:rFonts w:ascii="Book Antiqua" w:eastAsia="Times New Roman" w:hAnsi="Book Antiqua"/>
      <w:sz w:val="24"/>
      <w:lang w:val="en-CA"/>
    </w:rPr>
  </w:style>
  <w:style w:type="paragraph" w:customStyle="1" w:styleId="Outline3">
    <w:name w:val="Outline3"/>
    <w:basedOn w:val="Normal"/>
    <w:rsid w:val="007D7009"/>
    <w:pPr>
      <w:numPr>
        <w:ilvl w:val="2"/>
        <w:numId w:val="6"/>
      </w:numPr>
      <w:spacing w:after="240"/>
      <w:jc w:val="both"/>
      <w:outlineLvl w:val="2"/>
    </w:pPr>
    <w:rPr>
      <w:rFonts w:ascii="Book Antiqua" w:eastAsia="Times New Roman" w:hAnsi="Book Antiqua"/>
      <w:sz w:val="24"/>
      <w:lang w:val="en-CA"/>
    </w:rPr>
  </w:style>
  <w:style w:type="paragraph" w:customStyle="1" w:styleId="Outline4">
    <w:name w:val="Outline4"/>
    <w:basedOn w:val="Normal"/>
    <w:rsid w:val="007D7009"/>
    <w:pPr>
      <w:numPr>
        <w:ilvl w:val="3"/>
        <w:numId w:val="6"/>
      </w:numPr>
      <w:spacing w:after="240"/>
      <w:jc w:val="both"/>
      <w:outlineLvl w:val="3"/>
    </w:pPr>
    <w:rPr>
      <w:rFonts w:ascii="Book Antiqua" w:eastAsia="Times New Roman" w:hAnsi="Book Antiqua"/>
      <w:sz w:val="24"/>
      <w:lang w:val="en-CA"/>
    </w:rPr>
  </w:style>
  <w:style w:type="paragraph" w:customStyle="1" w:styleId="Outline5">
    <w:name w:val="Outline5"/>
    <w:basedOn w:val="Normal"/>
    <w:rsid w:val="007D7009"/>
    <w:pPr>
      <w:numPr>
        <w:ilvl w:val="4"/>
        <w:numId w:val="6"/>
      </w:numPr>
      <w:spacing w:after="240"/>
      <w:jc w:val="both"/>
      <w:outlineLvl w:val="4"/>
    </w:pPr>
    <w:rPr>
      <w:rFonts w:ascii="Book Antiqua" w:eastAsia="Times New Roman" w:hAnsi="Book Antiqua"/>
      <w:sz w:val="24"/>
      <w:lang w:val="en-CA"/>
    </w:rPr>
  </w:style>
  <w:style w:type="paragraph" w:customStyle="1" w:styleId="Outline6">
    <w:name w:val="Outline6"/>
    <w:basedOn w:val="Normal"/>
    <w:rsid w:val="007D7009"/>
    <w:pPr>
      <w:numPr>
        <w:ilvl w:val="5"/>
        <w:numId w:val="6"/>
      </w:numPr>
      <w:spacing w:after="240"/>
      <w:jc w:val="both"/>
      <w:outlineLvl w:val="5"/>
    </w:pPr>
    <w:rPr>
      <w:rFonts w:ascii="Book Antiqua" w:eastAsia="Times New Roman" w:hAnsi="Book Antiqua"/>
      <w:sz w:val="24"/>
      <w:lang w:val="en-CA"/>
    </w:rPr>
  </w:style>
  <w:style w:type="paragraph" w:customStyle="1" w:styleId="Lnum1">
    <w:name w:val="Lnum1"/>
    <w:basedOn w:val="Normal"/>
    <w:rsid w:val="007D7009"/>
    <w:pPr>
      <w:numPr>
        <w:ilvl w:val="6"/>
        <w:numId w:val="6"/>
      </w:numPr>
      <w:spacing w:after="240"/>
    </w:pPr>
    <w:rPr>
      <w:rFonts w:ascii="Book Antiqua" w:eastAsia="Times New Roman" w:hAnsi="Book Antiqua"/>
      <w:sz w:val="24"/>
      <w:lang w:val="en-CA"/>
    </w:rPr>
  </w:style>
  <w:style w:type="paragraph" w:customStyle="1" w:styleId="Lnum2">
    <w:name w:val="Lnum2"/>
    <w:basedOn w:val="Normal"/>
    <w:rsid w:val="007D7009"/>
    <w:pPr>
      <w:numPr>
        <w:ilvl w:val="7"/>
        <w:numId w:val="6"/>
      </w:numPr>
      <w:spacing w:after="240"/>
    </w:pPr>
    <w:rPr>
      <w:rFonts w:ascii="Book Antiqua" w:eastAsia="Times New Roman" w:hAnsi="Book Antiqua"/>
      <w:sz w:val="24"/>
      <w:lang w:val="en-CA"/>
    </w:rPr>
  </w:style>
  <w:style w:type="paragraph" w:customStyle="1" w:styleId="Lnum3">
    <w:name w:val="Lnum3"/>
    <w:basedOn w:val="Normal"/>
    <w:rsid w:val="007D7009"/>
    <w:pPr>
      <w:numPr>
        <w:ilvl w:val="8"/>
        <w:numId w:val="6"/>
      </w:numPr>
      <w:spacing w:after="240"/>
    </w:pPr>
    <w:rPr>
      <w:rFonts w:ascii="Book Antiqua" w:eastAsia="Times New Roman" w:hAnsi="Book Antiqua"/>
      <w:sz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E5C"/>
    <w:rPr>
      <w:rFonts w:eastAsia="Times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0E5C"/>
    <w:pPr>
      <w:outlineLvl w:val="0"/>
    </w:pPr>
    <w:rPr>
      <w:rFonts w:eastAsia="Times New Roman"/>
      <w:b/>
      <w:color w:val="151515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53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53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CustomColorRGB0">
    <w:name w:val="Heading 1 + Custom Color(RGB(0"/>
    <w:aliases w:val="0,50)),Left:  -0.05&quot;,Line spacing:  Exactly ..."/>
    <w:basedOn w:val="Normal"/>
    <w:rsid w:val="000D56F1"/>
    <w:rPr>
      <w:color w:val="003366"/>
    </w:rPr>
  </w:style>
  <w:style w:type="paragraph" w:styleId="BodyText">
    <w:name w:val="Body Text"/>
    <w:basedOn w:val="Normal"/>
    <w:rsid w:val="000C6AF9"/>
    <w:pPr>
      <w:spacing w:line="280" w:lineRule="exact"/>
    </w:pPr>
    <w:rPr>
      <w:rFonts w:ascii="Palatino" w:hAnsi="Palatino"/>
    </w:rPr>
  </w:style>
  <w:style w:type="paragraph" w:styleId="BalloonText">
    <w:name w:val="Balloon Text"/>
    <w:basedOn w:val="Normal"/>
    <w:link w:val="BalloonTextChar"/>
    <w:rsid w:val="009F6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F62"/>
    <w:rPr>
      <w:rFonts w:ascii="Tahoma" w:eastAsia="Times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650E5C"/>
    <w:rPr>
      <w:b/>
      <w:color w:val="151515"/>
      <w:sz w:val="24"/>
      <w:szCs w:val="24"/>
      <w:lang w:val="en-US"/>
    </w:rPr>
  </w:style>
  <w:style w:type="character" w:styleId="Hyperlink">
    <w:name w:val="Hyperlink"/>
    <w:basedOn w:val="DefaultParagraphFont"/>
    <w:rsid w:val="006B06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6B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060C"/>
  </w:style>
  <w:style w:type="character" w:customStyle="1" w:styleId="CommentTextChar">
    <w:name w:val="Comment Text Char"/>
    <w:basedOn w:val="DefaultParagraphFont"/>
    <w:link w:val="CommentText"/>
    <w:rsid w:val="006B060C"/>
    <w:rPr>
      <w:rFonts w:eastAsia="Times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B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060C"/>
    <w:rPr>
      <w:rFonts w:eastAsia="Time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ED5245"/>
    <w:pPr>
      <w:ind w:left="720"/>
      <w:contextualSpacing/>
    </w:pPr>
  </w:style>
  <w:style w:type="paragraph" w:styleId="Header">
    <w:name w:val="header"/>
    <w:basedOn w:val="Normal"/>
    <w:link w:val="HeaderChar"/>
    <w:rsid w:val="00B87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7492"/>
    <w:rPr>
      <w:rFonts w:eastAsia="Times"/>
      <w:lang w:val="en-US"/>
    </w:rPr>
  </w:style>
  <w:style w:type="paragraph" w:styleId="Footer">
    <w:name w:val="footer"/>
    <w:basedOn w:val="Normal"/>
    <w:link w:val="FooterChar"/>
    <w:uiPriority w:val="99"/>
    <w:rsid w:val="00B87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92"/>
    <w:rPr>
      <w:rFonts w:eastAsia="Times"/>
      <w:lang w:val="en-US"/>
    </w:rPr>
  </w:style>
  <w:style w:type="paragraph" w:styleId="Revision">
    <w:name w:val="Revision"/>
    <w:hidden/>
    <w:uiPriority w:val="99"/>
    <w:semiHidden/>
    <w:rsid w:val="00415E2A"/>
    <w:rPr>
      <w:rFonts w:eastAsia="Times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B53C6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0B53C6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customStyle="1" w:styleId="Outline1">
    <w:name w:val="Outline1"/>
    <w:basedOn w:val="Normal"/>
    <w:rsid w:val="007D7009"/>
    <w:pPr>
      <w:numPr>
        <w:numId w:val="6"/>
      </w:numPr>
      <w:spacing w:after="240"/>
      <w:jc w:val="both"/>
      <w:outlineLvl w:val="0"/>
    </w:pPr>
    <w:rPr>
      <w:rFonts w:ascii="Book Antiqua" w:eastAsia="Times New Roman" w:hAnsi="Book Antiqua"/>
      <w:sz w:val="24"/>
      <w:lang w:val="en-CA"/>
    </w:rPr>
  </w:style>
  <w:style w:type="paragraph" w:customStyle="1" w:styleId="Outline2">
    <w:name w:val="Outline2"/>
    <w:basedOn w:val="Normal"/>
    <w:rsid w:val="007D7009"/>
    <w:pPr>
      <w:numPr>
        <w:ilvl w:val="1"/>
        <w:numId w:val="6"/>
      </w:numPr>
      <w:spacing w:after="240"/>
      <w:jc w:val="both"/>
      <w:outlineLvl w:val="1"/>
    </w:pPr>
    <w:rPr>
      <w:rFonts w:ascii="Book Antiqua" w:eastAsia="Times New Roman" w:hAnsi="Book Antiqua"/>
      <w:sz w:val="24"/>
      <w:lang w:val="en-CA"/>
    </w:rPr>
  </w:style>
  <w:style w:type="paragraph" w:customStyle="1" w:styleId="Outline3">
    <w:name w:val="Outline3"/>
    <w:basedOn w:val="Normal"/>
    <w:rsid w:val="007D7009"/>
    <w:pPr>
      <w:numPr>
        <w:ilvl w:val="2"/>
        <w:numId w:val="6"/>
      </w:numPr>
      <w:spacing w:after="240"/>
      <w:jc w:val="both"/>
      <w:outlineLvl w:val="2"/>
    </w:pPr>
    <w:rPr>
      <w:rFonts w:ascii="Book Antiqua" w:eastAsia="Times New Roman" w:hAnsi="Book Antiqua"/>
      <w:sz w:val="24"/>
      <w:lang w:val="en-CA"/>
    </w:rPr>
  </w:style>
  <w:style w:type="paragraph" w:customStyle="1" w:styleId="Outline4">
    <w:name w:val="Outline4"/>
    <w:basedOn w:val="Normal"/>
    <w:rsid w:val="007D7009"/>
    <w:pPr>
      <w:numPr>
        <w:ilvl w:val="3"/>
        <w:numId w:val="6"/>
      </w:numPr>
      <w:spacing w:after="240"/>
      <w:jc w:val="both"/>
      <w:outlineLvl w:val="3"/>
    </w:pPr>
    <w:rPr>
      <w:rFonts w:ascii="Book Antiqua" w:eastAsia="Times New Roman" w:hAnsi="Book Antiqua"/>
      <w:sz w:val="24"/>
      <w:lang w:val="en-CA"/>
    </w:rPr>
  </w:style>
  <w:style w:type="paragraph" w:customStyle="1" w:styleId="Outline5">
    <w:name w:val="Outline5"/>
    <w:basedOn w:val="Normal"/>
    <w:rsid w:val="007D7009"/>
    <w:pPr>
      <w:numPr>
        <w:ilvl w:val="4"/>
        <w:numId w:val="6"/>
      </w:numPr>
      <w:spacing w:after="240"/>
      <w:jc w:val="both"/>
      <w:outlineLvl w:val="4"/>
    </w:pPr>
    <w:rPr>
      <w:rFonts w:ascii="Book Antiqua" w:eastAsia="Times New Roman" w:hAnsi="Book Antiqua"/>
      <w:sz w:val="24"/>
      <w:lang w:val="en-CA"/>
    </w:rPr>
  </w:style>
  <w:style w:type="paragraph" w:customStyle="1" w:styleId="Outline6">
    <w:name w:val="Outline6"/>
    <w:basedOn w:val="Normal"/>
    <w:rsid w:val="007D7009"/>
    <w:pPr>
      <w:numPr>
        <w:ilvl w:val="5"/>
        <w:numId w:val="6"/>
      </w:numPr>
      <w:spacing w:after="240"/>
      <w:jc w:val="both"/>
      <w:outlineLvl w:val="5"/>
    </w:pPr>
    <w:rPr>
      <w:rFonts w:ascii="Book Antiqua" w:eastAsia="Times New Roman" w:hAnsi="Book Antiqua"/>
      <w:sz w:val="24"/>
      <w:lang w:val="en-CA"/>
    </w:rPr>
  </w:style>
  <w:style w:type="paragraph" w:customStyle="1" w:styleId="Lnum1">
    <w:name w:val="Lnum1"/>
    <w:basedOn w:val="Normal"/>
    <w:rsid w:val="007D7009"/>
    <w:pPr>
      <w:numPr>
        <w:ilvl w:val="6"/>
        <w:numId w:val="6"/>
      </w:numPr>
      <w:spacing w:after="240"/>
    </w:pPr>
    <w:rPr>
      <w:rFonts w:ascii="Book Antiqua" w:eastAsia="Times New Roman" w:hAnsi="Book Antiqua"/>
      <w:sz w:val="24"/>
      <w:lang w:val="en-CA"/>
    </w:rPr>
  </w:style>
  <w:style w:type="paragraph" w:customStyle="1" w:styleId="Lnum2">
    <w:name w:val="Lnum2"/>
    <w:basedOn w:val="Normal"/>
    <w:rsid w:val="007D7009"/>
    <w:pPr>
      <w:numPr>
        <w:ilvl w:val="7"/>
        <w:numId w:val="6"/>
      </w:numPr>
      <w:spacing w:after="240"/>
    </w:pPr>
    <w:rPr>
      <w:rFonts w:ascii="Book Antiqua" w:eastAsia="Times New Roman" w:hAnsi="Book Antiqua"/>
      <w:sz w:val="24"/>
      <w:lang w:val="en-CA"/>
    </w:rPr>
  </w:style>
  <w:style w:type="paragraph" w:customStyle="1" w:styleId="Lnum3">
    <w:name w:val="Lnum3"/>
    <w:basedOn w:val="Normal"/>
    <w:rsid w:val="007D7009"/>
    <w:pPr>
      <w:numPr>
        <w:ilvl w:val="8"/>
        <w:numId w:val="6"/>
      </w:numPr>
      <w:spacing w:after="240"/>
    </w:pPr>
    <w:rPr>
      <w:rFonts w:ascii="Book Antiqua" w:eastAsia="Times New Roman" w:hAnsi="Book Antiqua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ena.goyal@ieso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m.wagner@ieso.c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en\shared\Records\Templates_Skeletons_Stationery\Stationery\Letterhead\Letterhead_CSCC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7808-8DAC-44D5-95F0-46C3B875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Letterhead_CSCC_Colour.dotx</Template>
  <TotalTime>14</TotalTime>
  <Pages>3</Pages>
  <Words>423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IMO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Tam</dc:creator>
  <cp:lastModifiedBy>Wagner, Tam</cp:lastModifiedBy>
  <cp:revision>3</cp:revision>
  <cp:lastPrinted>2013-04-04T14:20:00Z</cp:lastPrinted>
  <dcterms:created xsi:type="dcterms:W3CDTF">2013-04-04T14:06:00Z</dcterms:created>
  <dcterms:modified xsi:type="dcterms:W3CDTF">2013-04-04T14:20:00Z</dcterms:modified>
</cp:coreProperties>
</file>