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3F" w:rsidRDefault="0013153F" w:rsidP="0013153F">
      <w:pPr>
        <w:outlineLvl w:val="0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Natalie Smith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[mailto:nsmith@gillespielaw.ca]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June-26-13 5:57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BoardSec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ben.greenhouse@nexteraenergy.com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jmyers@torys.com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ckeizer@torys.com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wrightman@golden.net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ctraini@county.middlesex.on.ca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Regulatory@hydroone.com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wmeagher@middlesex.ca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fran@adelaidemetcalfe.on.ca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4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john.kennedy@siskinds.com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; </w:t>
      </w:r>
      <w:hyperlink r:id="rId1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tam.wagner@ieso.ca</w:t>
        </w:r>
      </w:hyperlink>
      <w:r>
        <w:rPr>
          <w:rFonts w:ascii="Tahoma" w:hAnsi="Tahoma" w:cs="Tahoma"/>
          <w:sz w:val="20"/>
          <w:szCs w:val="20"/>
          <w:lang w:val="en-US"/>
        </w:rPr>
        <w:t>; Eric Gillespie; Graham Andrews; Violet Binette</w:t>
      </w:r>
      <w:r>
        <w:rPr>
          <w:rFonts w:ascii="Tahoma" w:hAnsi="Tahoma" w:cs="Tahoma"/>
          <w:sz w:val="20"/>
          <w:szCs w:val="20"/>
          <w:lang w:val="en-US"/>
        </w:rPr>
        <w:br/>
      </w:r>
    </w:p>
    <w:p w:rsidR="0013153F" w:rsidRDefault="0013153F" w:rsidP="0013153F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EB-2013-0040 and EB-2013-0041</w:t>
      </w:r>
    </w:p>
    <w:p w:rsidR="0013153F" w:rsidRDefault="0013153F" w:rsidP="0013153F"/>
    <w:p w:rsidR="0013153F" w:rsidRDefault="0013153F" w:rsidP="0013153F">
      <w:pPr>
        <w:rPr>
          <w:lang w:val="en-US"/>
        </w:rPr>
      </w:pPr>
      <w:r>
        <w:rPr>
          <w:lang w:val="en-US"/>
        </w:rPr>
        <w:t>Dear Ms. Walli,</w:t>
      </w:r>
      <w:bookmarkStart w:id="0" w:name="_GoBack"/>
      <w:bookmarkEnd w:id="0"/>
    </w:p>
    <w:p w:rsidR="0013153F" w:rsidRDefault="0013153F" w:rsidP="0013153F">
      <w:pPr>
        <w:rPr>
          <w:lang w:val="en-US"/>
        </w:rPr>
      </w:pPr>
    </w:p>
    <w:p w:rsidR="0013153F" w:rsidRDefault="0013153F" w:rsidP="0013153F">
      <w:pPr>
        <w:autoSpaceDE w:val="0"/>
        <w:autoSpaceDN w:val="0"/>
        <w:rPr>
          <w:lang w:val="en-US"/>
        </w:rPr>
      </w:pPr>
      <w:r>
        <w:rPr>
          <w:lang w:val="en-US"/>
        </w:rPr>
        <w:t xml:space="preserve">My colleague, Mr. Graham Andrews, is assisting the </w:t>
      </w:r>
      <w:proofErr w:type="spellStart"/>
      <w:r>
        <w:rPr>
          <w:lang w:val="en-US"/>
        </w:rPr>
        <w:t>Intervenors</w:t>
      </w:r>
      <w:proofErr w:type="spellEnd"/>
      <w:r>
        <w:rPr>
          <w:lang w:val="en-US"/>
        </w:rPr>
        <w:t xml:space="preserve"> in the above-noted matter. He is currently out of the country and will be returning to our offices on July 8. </w:t>
      </w:r>
    </w:p>
    <w:p w:rsidR="0013153F" w:rsidRDefault="0013153F" w:rsidP="0013153F">
      <w:pPr>
        <w:autoSpaceDE w:val="0"/>
        <w:autoSpaceDN w:val="0"/>
        <w:rPr>
          <w:lang w:val="en-US"/>
        </w:rPr>
      </w:pPr>
    </w:p>
    <w:p w:rsidR="0013153F" w:rsidRDefault="0013153F" w:rsidP="0013153F">
      <w:pPr>
        <w:autoSpaceDE w:val="0"/>
        <w:autoSpaceDN w:val="0"/>
        <w:rPr>
          <w:lang w:val="en-US"/>
        </w:rPr>
      </w:pPr>
      <w:r>
        <w:rPr>
          <w:lang w:val="en-US"/>
        </w:rPr>
        <w:t xml:space="preserve">It is my understanding that the </w:t>
      </w:r>
      <w:proofErr w:type="spellStart"/>
      <w:r>
        <w:rPr>
          <w:lang w:val="en-US"/>
        </w:rPr>
        <w:t>Intervenors</w:t>
      </w:r>
      <w:proofErr w:type="spellEnd"/>
      <w:r>
        <w:rPr>
          <w:lang w:val="en-US"/>
        </w:rPr>
        <w:t xml:space="preserve"> are required to respond to certain interrogatories by July 2, pursuant to Procedural Order 4. I respectfully ask that an extension be granted so that Mr. Andrews may continue assisting the </w:t>
      </w:r>
      <w:proofErr w:type="spellStart"/>
      <w:r>
        <w:rPr>
          <w:lang w:val="en-US"/>
        </w:rPr>
        <w:t>Intervenors</w:t>
      </w:r>
      <w:proofErr w:type="spellEnd"/>
      <w:r>
        <w:rPr>
          <w:lang w:val="en-US"/>
        </w:rPr>
        <w:t xml:space="preserve"> upon his return. An extension of the deadline to </w:t>
      </w:r>
      <w:r>
        <w:rPr>
          <w:b/>
          <w:bCs/>
          <w:lang w:val="en-US"/>
        </w:rPr>
        <w:t>July 15</w:t>
      </w:r>
      <w:r>
        <w:rPr>
          <w:lang w:val="en-US"/>
        </w:rPr>
        <w:t xml:space="preserve"> would be greatly appreciated. </w:t>
      </w:r>
    </w:p>
    <w:p w:rsidR="0013153F" w:rsidRDefault="0013153F" w:rsidP="0013153F">
      <w:pPr>
        <w:jc w:val="both"/>
        <w:rPr>
          <w:lang w:val="en-US"/>
        </w:rPr>
      </w:pPr>
    </w:p>
    <w:p w:rsidR="0013153F" w:rsidRDefault="0013153F" w:rsidP="0013153F">
      <w:pPr>
        <w:jc w:val="both"/>
        <w:rPr>
          <w:lang w:val="en-US"/>
        </w:rPr>
      </w:pPr>
      <w:r>
        <w:rPr>
          <w:lang w:val="en-US"/>
        </w:rPr>
        <w:t xml:space="preserve">Should you have any questions, please do not hesitate to contact me. </w:t>
      </w:r>
    </w:p>
    <w:p w:rsidR="0013153F" w:rsidRDefault="0013153F" w:rsidP="0013153F">
      <w:pPr>
        <w:jc w:val="both"/>
        <w:rPr>
          <w:lang w:val="en-US"/>
        </w:rPr>
      </w:pPr>
    </w:p>
    <w:p w:rsidR="0013153F" w:rsidRDefault="0013153F" w:rsidP="0013153F">
      <w:pPr>
        <w:jc w:val="both"/>
        <w:rPr>
          <w:lang w:val="en-US"/>
        </w:rPr>
      </w:pPr>
      <w:r>
        <w:rPr>
          <w:lang w:val="en-US"/>
        </w:rPr>
        <w:t>Kind regards,</w:t>
      </w:r>
    </w:p>
    <w:p w:rsidR="0013153F" w:rsidRDefault="0013153F" w:rsidP="0013153F">
      <w:pPr>
        <w:jc w:val="both"/>
        <w:rPr>
          <w:lang w:val="en-US"/>
        </w:rPr>
      </w:pPr>
    </w:p>
    <w:p w:rsidR="0013153F" w:rsidRDefault="0013153F" w:rsidP="0013153F">
      <w:pPr>
        <w:jc w:val="both"/>
        <w:rPr>
          <w:lang w:val="en-US"/>
        </w:rPr>
      </w:pPr>
      <w:r>
        <w:rPr>
          <w:lang w:val="en-US"/>
        </w:rPr>
        <w:t>Natalie Smith</w:t>
      </w:r>
    </w:p>
    <w:p w:rsidR="0013153F" w:rsidRDefault="0013153F" w:rsidP="0013153F">
      <w:pPr>
        <w:rPr>
          <w:lang w:val="en-US"/>
        </w:rPr>
      </w:pPr>
    </w:p>
    <w:p w:rsidR="0013153F" w:rsidRDefault="0013153F" w:rsidP="0013153F">
      <w:r>
        <w:rPr>
          <w:noProof/>
        </w:rPr>
        <w:drawing>
          <wp:inline distT="0" distB="0" distL="0" distR="0">
            <wp:extent cx="2743200" cy="419100"/>
            <wp:effectExtent l="0" t="0" r="0" b="0"/>
            <wp:docPr id="1" name="Picture 1" descr="cid:BE2A6594-C9E8-4003-8853-FFAC8B64593A@phub.net.cable.rog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BE2A6594-C9E8-4003-8853-FFAC8B64593A@phub.net.cable.rogers.com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53F" w:rsidRDefault="0013153F" w:rsidP="0013153F">
      <w:pPr>
        <w:rPr>
          <w:rFonts w:ascii="Cambria" w:hAnsi="Cambria"/>
          <w:lang w:val="en-US"/>
        </w:rPr>
      </w:pPr>
      <w:r>
        <w:rPr>
          <w:rFonts w:ascii="Cambria" w:hAnsi="Cambria"/>
          <w:b/>
          <w:bCs/>
          <w:sz w:val="20"/>
          <w:szCs w:val="20"/>
          <w:lang w:val="en-US"/>
        </w:rPr>
        <w:t>Natalie Smith</w:t>
      </w:r>
      <w:r>
        <w:rPr>
          <w:rFonts w:ascii="Cambria" w:hAnsi="Cambria"/>
          <w:sz w:val="20"/>
          <w:szCs w:val="20"/>
          <w:lang w:val="en-US"/>
        </w:rPr>
        <w:t>, BA (</w:t>
      </w:r>
      <w:proofErr w:type="spellStart"/>
      <w:r>
        <w:rPr>
          <w:rFonts w:ascii="Cambria" w:hAnsi="Cambria"/>
          <w:sz w:val="20"/>
          <w:szCs w:val="20"/>
          <w:lang w:val="en-US"/>
        </w:rPr>
        <w:t>Hons</w:t>
      </w:r>
      <w:proofErr w:type="spellEnd"/>
      <w:r>
        <w:rPr>
          <w:rFonts w:ascii="Cambria" w:hAnsi="Cambria"/>
          <w:sz w:val="20"/>
          <w:szCs w:val="20"/>
          <w:lang w:val="en-US"/>
        </w:rPr>
        <w:t>), LLB (</w:t>
      </w:r>
      <w:proofErr w:type="spellStart"/>
      <w:r>
        <w:rPr>
          <w:rFonts w:ascii="Cambria" w:hAnsi="Cambria"/>
          <w:sz w:val="20"/>
          <w:szCs w:val="20"/>
          <w:lang w:val="en-US"/>
        </w:rPr>
        <w:t>Hons</w:t>
      </w:r>
      <w:proofErr w:type="spellEnd"/>
      <w:r>
        <w:rPr>
          <w:rFonts w:ascii="Cambria" w:hAnsi="Cambria"/>
          <w:sz w:val="20"/>
          <w:szCs w:val="20"/>
          <w:lang w:val="en-US"/>
        </w:rPr>
        <w:t>), MSc (Oxon)</w:t>
      </w:r>
    </w:p>
    <w:p w:rsidR="0013153F" w:rsidRDefault="0013153F" w:rsidP="0013153F">
      <w:pPr>
        <w:rPr>
          <w:rFonts w:ascii="Cambria" w:hAnsi="Cambria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Associate</w:t>
      </w:r>
    </w:p>
    <w:p w:rsidR="0013153F" w:rsidRDefault="0013153F" w:rsidP="0013153F">
      <w:pPr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sz w:val="20"/>
          <w:szCs w:val="20"/>
          <w:lang w:val="en-US"/>
        </w:rPr>
        <w:t>Eric K. Gillespie</w:t>
      </w:r>
    </w:p>
    <w:p w:rsidR="0013153F" w:rsidRDefault="0013153F" w:rsidP="0013153F">
      <w:pPr>
        <w:rPr>
          <w:rFonts w:ascii="Batang" w:eastAsia="Batang" w:hAnsi="Batang"/>
          <w:b/>
          <w:bCs/>
          <w:lang w:val="en-US"/>
        </w:rPr>
      </w:pPr>
      <w:r>
        <w:rPr>
          <w:rFonts w:ascii="Cambria" w:hAnsi="Cambria"/>
          <w:b/>
          <w:bCs/>
          <w:sz w:val="20"/>
          <w:szCs w:val="20"/>
          <w:lang w:val="en-US"/>
        </w:rPr>
        <w:t>Professional Corporation</w:t>
      </w:r>
    </w:p>
    <w:p w:rsidR="0013153F" w:rsidRDefault="0013153F" w:rsidP="0013153F">
      <w:pPr>
        <w:rPr>
          <w:rFonts w:ascii="Cambria" w:hAnsi="Cambria" w:hint="eastAsia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Barristers and Solicitors</w:t>
      </w:r>
    </w:p>
    <w:p w:rsidR="0013153F" w:rsidRDefault="0013153F" w:rsidP="0013153F">
      <w:pPr>
        <w:rPr>
          <w:rFonts w:ascii="Cambria" w:hAnsi="Cambria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10 King Street East, Suite 600</w:t>
      </w:r>
    </w:p>
    <w:p w:rsidR="0013153F" w:rsidRDefault="0013153F" w:rsidP="0013153F">
      <w:pPr>
        <w:rPr>
          <w:rFonts w:ascii="Cambria" w:hAnsi="Cambria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Toronto, Ontario M5C 1C3</w:t>
      </w:r>
    </w:p>
    <w:p w:rsidR="0013153F" w:rsidRDefault="0013153F" w:rsidP="0013153F">
      <w:pPr>
        <w:rPr>
          <w:rFonts w:ascii="Cambria" w:hAnsi="Cambria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Tel: (416) 703-3912</w:t>
      </w:r>
    </w:p>
    <w:p w:rsidR="0013153F" w:rsidRDefault="0013153F" w:rsidP="0013153F">
      <w:pPr>
        <w:rPr>
          <w:rFonts w:ascii="Cambria" w:hAnsi="Cambria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Fax: (416) 703-9111</w:t>
      </w:r>
    </w:p>
    <w:p w:rsidR="0013153F" w:rsidRDefault="0013153F" w:rsidP="0013153F">
      <w:pPr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E-mail: </w:t>
      </w:r>
      <w:hyperlink r:id="rId18" w:tgtFrame="_blank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nsmith@gillespielaw.ca</w:t>
        </w:r>
      </w:hyperlink>
    </w:p>
    <w:p w:rsidR="0013153F" w:rsidRDefault="0013153F" w:rsidP="0013153F">
      <w:pPr>
        <w:rPr>
          <w:rFonts w:ascii="Cambria" w:hAnsi="Cambria"/>
          <w:sz w:val="20"/>
          <w:szCs w:val="20"/>
          <w:lang w:val="en-US"/>
        </w:rPr>
      </w:pPr>
    </w:p>
    <w:p w:rsidR="0013153F" w:rsidRDefault="0013153F" w:rsidP="0013153F">
      <w:pPr>
        <w:rPr>
          <w:rFonts w:ascii="Cambria" w:hAnsi="Cambria"/>
        </w:rPr>
      </w:pPr>
      <w:r>
        <w:rPr>
          <w:rFonts w:ascii="Cambria" w:hAnsi="Cambria"/>
        </w:rPr>
        <w:t>This e-mail communication is CONFIDENTIAL AND LEGALLY PRIVILEGED. If you are not the intended recipient, please notify me at the telephone number shown above or by return e-mail and delete this communication and any copy immediately. Thank you.</w:t>
      </w:r>
    </w:p>
    <w:p w:rsidR="0013153F" w:rsidRDefault="0013153F" w:rsidP="0013153F">
      <w:pPr>
        <w:rPr>
          <w:lang w:val="en-US"/>
        </w:rPr>
      </w:pPr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3F"/>
    <w:rsid w:val="0013153F"/>
    <w:rsid w:val="00412DC6"/>
    <w:rsid w:val="00746080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3F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5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3F"/>
    <w:rPr>
      <w:rFonts w:ascii="Tahoma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3F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5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3F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eizer@torys.com" TargetMode="External"/><Relationship Id="rId13" Type="http://schemas.openxmlformats.org/officeDocument/2006/relationships/hyperlink" Target="mailto:fran@adelaidemetcalfe.on.ca" TargetMode="External"/><Relationship Id="rId18" Type="http://schemas.openxmlformats.org/officeDocument/2006/relationships/hyperlink" Target="http://mail.gillespielaw.ca/edgedesk/cgi-bin/compose.exe?id=000c747340e94a61a58a688462219ec6d624&amp;new=&amp;xsl=compose.xsl&amp;to=nsmith%40gillespielaw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yers@torys.com" TargetMode="External"/><Relationship Id="rId12" Type="http://schemas.openxmlformats.org/officeDocument/2006/relationships/hyperlink" Target="mailto:wmeagher@middlesex.ca" TargetMode="External"/><Relationship Id="rId17" Type="http://schemas.openxmlformats.org/officeDocument/2006/relationships/image" Target="cid:image001.jpg@01CE7296.7C04E70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en.greenhouse@nexteraenergy.com" TargetMode="External"/><Relationship Id="rId11" Type="http://schemas.openxmlformats.org/officeDocument/2006/relationships/hyperlink" Target="mailto:Regulatory@hydroone.com" TargetMode="External"/><Relationship Id="rId5" Type="http://schemas.openxmlformats.org/officeDocument/2006/relationships/hyperlink" Target="mailto:[mailto:nsmith@gillespielaw.ca]" TargetMode="External"/><Relationship Id="rId15" Type="http://schemas.openxmlformats.org/officeDocument/2006/relationships/hyperlink" Target="mailto:tam.wagner@ieso.ca" TargetMode="External"/><Relationship Id="rId10" Type="http://schemas.openxmlformats.org/officeDocument/2006/relationships/hyperlink" Target="mailto:ctraini@county.middlesex.on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rightman@golden.net" TargetMode="External"/><Relationship Id="rId14" Type="http://schemas.openxmlformats.org/officeDocument/2006/relationships/hyperlink" Target="mailto:john.kennedy@siski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Carvalho</dc:creator>
  <cp:lastModifiedBy>Linda Carvalho</cp:lastModifiedBy>
  <cp:revision>1</cp:revision>
  <dcterms:created xsi:type="dcterms:W3CDTF">2013-06-27T14:00:00Z</dcterms:created>
  <dcterms:modified xsi:type="dcterms:W3CDTF">2013-06-27T14:01:00Z</dcterms:modified>
</cp:coreProperties>
</file>