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B18" w:rsidRDefault="002C6B18"/>
    <w:tbl>
      <w:tblPr>
        <w:tblW w:w="9720" w:type="dxa"/>
        <w:jc w:val="center"/>
        <w:tblLayout w:type="fixed"/>
        <w:tblCellMar>
          <w:left w:w="120" w:type="dxa"/>
          <w:bottom w:w="86" w:type="dxa"/>
          <w:right w:w="120" w:type="dxa"/>
        </w:tblCellMar>
        <w:tblLook w:val="0000" w:firstRow="0" w:lastRow="0" w:firstColumn="0" w:lastColumn="0" w:noHBand="0" w:noVBand="0"/>
      </w:tblPr>
      <w:tblGrid>
        <w:gridCol w:w="1170"/>
        <w:gridCol w:w="6840"/>
        <w:gridCol w:w="1710"/>
      </w:tblGrid>
      <w:tr w:rsidR="002C6B18" w:rsidRPr="009E1093" w:rsidTr="002C6B18">
        <w:trPr>
          <w:cantSplit/>
          <w:jc w:val="center"/>
        </w:trPr>
        <w:tc>
          <w:tcPr>
            <w:tcW w:w="1170" w:type="dxa"/>
          </w:tcPr>
          <w:p w:rsidR="002C6B18" w:rsidRPr="009E1093" w:rsidRDefault="002C6B18">
            <w:pPr>
              <w:rPr>
                <w:rFonts w:ascii="Arial" w:hAnsi="Arial" w:cs="Arial"/>
              </w:rPr>
            </w:pPr>
            <w:proofErr w:type="spellStart"/>
            <w:r w:rsidRPr="009E1093">
              <w:rPr>
                <w:rFonts w:ascii="Arial" w:hAnsi="Arial" w:cs="Arial"/>
                <w:b/>
                <w:bCs/>
                <w:lang w:val="en-CA"/>
              </w:rPr>
              <w:t>Exh</w:t>
            </w:r>
            <w:proofErr w:type="spellEnd"/>
            <w:r w:rsidRPr="009E1093">
              <w:rPr>
                <w:rFonts w:ascii="Arial" w:hAnsi="Arial" w:cs="Arial"/>
                <w:b/>
                <w:bCs/>
                <w:lang w:val="en-CA"/>
              </w:rPr>
              <w:t>.</w:t>
            </w:r>
            <w:r w:rsidR="00D27F99">
              <w:rPr>
                <w:rFonts w:ascii="Arial" w:hAnsi="Arial" w:cs="Arial"/>
                <w:b/>
                <w:bCs/>
                <w:lang w:val="en-CA"/>
              </w:rPr>
              <w:t xml:space="preserve"> J</w:t>
            </w:r>
          </w:p>
        </w:tc>
        <w:tc>
          <w:tcPr>
            <w:tcW w:w="6840" w:type="dxa"/>
          </w:tcPr>
          <w:p w:rsidR="002C6B18" w:rsidRPr="009E1093" w:rsidRDefault="00D27F99" w:rsidP="002C6B1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Union Gas Limited</w:t>
            </w:r>
          </w:p>
          <w:p w:rsidR="00456357" w:rsidRDefault="00D27F99" w:rsidP="002C6B1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EB-201</w:t>
            </w:r>
            <w:r w:rsidR="00F20F63">
              <w:rPr>
                <w:rFonts w:ascii="Arial" w:hAnsi="Arial" w:cs="Arial"/>
                <w:b/>
                <w:bCs/>
              </w:rPr>
              <w:t>3</w:t>
            </w:r>
            <w:r>
              <w:rPr>
                <w:rFonts w:ascii="Arial" w:hAnsi="Arial" w:cs="Arial"/>
                <w:b/>
                <w:bCs/>
              </w:rPr>
              <w:t>-</w:t>
            </w:r>
            <w:r w:rsidR="00F20F63">
              <w:rPr>
                <w:rFonts w:ascii="Arial" w:hAnsi="Arial" w:cs="Arial"/>
                <w:b/>
                <w:bCs/>
              </w:rPr>
              <w:t>0109</w:t>
            </w:r>
          </w:p>
          <w:p w:rsidR="003E4646" w:rsidRDefault="00D27F99" w:rsidP="002C6B1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Oral Hearing</w:t>
            </w:r>
          </w:p>
          <w:p w:rsidR="006A3DBD" w:rsidRDefault="00D27F99" w:rsidP="002C6B1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</w:t>
            </w:r>
          </w:p>
          <w:p w:rsidR="00F20F63" w:rsidRPr="009E1093" w:rsidRDefault="00F20F63" w:rsidP="002C6B1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October 22, 2013</w:t>
            </w:r>
          </w:p>
          <w:p w:rsidR="002C6B18" w:rsidRPr="009E1093" w:rsidRDefault="002C6B18" w:rsidP="002C6B18">
            <w:pPr>
              <w:jc w:val="center"/>
              <w:rPr>
                <w:rFonts w:ascii="Arial" w:hAnsi="Arial" w:cs="Arial"/>
              </w:rPr>
            </w:pPr>
            <w:r w:rsidRPr="009E1093">
              <w:rPr>
                <w:rFonts w:ascii="Arial" w:hAnsi="Arial" w:cs="Arial"/>
                <w:b/>
                <w:bCs/>
              </w:rPr>
              <w:t>Undertakings</w:t>
            </w:r>
          </w:p>
          <w:p w:rsidR="002C6B18" w:rsidRDefault="002C6B18" w:rsidP="002C6B18">
            <w:pPr>
              <w:jc w:val="center"/>
              <w:rPr>
                <w:rFonts w:ascii="Arial" w:hAnsi="Arial" w:cs="Arial"/>
              </w:rPr>
            </w:pPr>
          </w:p>
          <w:p w:rsidR="00153B11" w:rsidRPr="009E1093" w:rsidRDefault="00153B11" w:rsidP="002C6B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2C6B18" w:rsidRPr="009E1093" w:rsidRDefault="00D27F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lang w:val="en-CA"/>
              </w:rPr>
              <w:t>Date Filed</w:t>
            </w:r>
          </w:p>
        </w:tc>
      </w:tr>
      <w:tr w:rsidR="000A740A" w:rsidRPr="009E1093" w:rsidTr="002C6B18">
        <w:trPr>
          <w:cantSplit/>
          <w:trHeight w:val="403"/>
          <w:jc w:val="center"/>
        </w:trPr>
        <w:tc>
          <w:tcPr>
            <w:tcW w:w="1170" w:type="dxa"/>
          </w:tcPr>
          <w:p w:rsidR="000A740A" w:rsidRPr="00F20F63" w:rsidRDefault="00F20F63">
            <w:pPr>
              <w:rPr>
                <w:rFonts w:ascii="Arial" w:hAnsi="Arial" w:cs="Arial"/>
                <w:b/>
              </w:rPr>
            </w:pPr>
            <w:r w:rsidRPr="00F20F63">
              <w:rPr>
                <w:rFonts w:ascii="Arial" w:hAnsi="Arial" w:cs="Arial"/>
                <w:b/>
              </w:rPr>
              <w:t>J1.1</w:t>
            </w:r>
          </w:p>
        </w:tc>
        <w:tc>
          <w:tcPr>
            <w:tcW w:w="6840" w:type="dxa"/>
          </w:tcPr>
          <w:p w:rsidR="000A740A" w:rsidRPr="00F20F63" w:rsidRDefault="00F20F63">
            <w:pPr>
              <w:rPr>
                <w:rFonts w:ascii="Arial" w:hAnsi="Arial" w:cs="Arial"/>
              </w:rPr>
            </w:pPr>
            <w:r w:rsidRPr="00F20F63">
              <w:rPr>
                <w:rFonts w:ascii="Arial" w:hAnsi="Arial" w:cs="Arial"/>
              </w:rPr>
              <w:t>TO UNDERTAKE TO PROVIDE AN ADDITIONAL COLUMN IN THE RESPONSES TO EXHIBIT No. D2.20 THAT SHOWS THE IMPACT AND THE SAME LEVEL OF DETAIL AS SHOWN IN ATTACHMENT 1 WITH NO CHANGE TO THE DEFERRAL AND VARIANCE-ACCOUNTS ALLOCATION, BUT WITH THE EARNINGS SHARING BASED ON THE 2011 APPROVED METHODOLOGY FOR THE FT-RAM OPTIMIZATION ACCOUNT</w:t>
            </w:r>
          </w:p>
        </w:tc>
        <w:tc>
          <w:tcPr>
            <w:tcW w:w="1710" w:type="dxa"/>
          </w:tcPr>
          <w:p w:rsidR="000A740A" w:rsidRPr="009133B8" w:rsidRDefault="009133B8">
            <w:pPr>
              <w:rPr>
                <w:rFonts w:ascii="Arial" w:hAnsi="Arial" w:cs="Arial"/>
                <w:b/>
              </w:rPr>
            </w:pPr>
            <w:r w:rsidRPr="009133B8">
              <w:rPr>
                <w:rFonts w:ascii="Arial" w:hAnsi="Arial" w:cs="Arial"/>
                <w:b/>
              </w:rPr>
              <w:t>Oct. 25, 2013</w:t>
            </w:r>
          </w:p>
        </w:tc>
      </w:tr>
      <w:tr w:rsidR="002C6B18" w:rsidRPr="009E1093" w:rsidTr="002C6B18">
        <w:trPr>
          <w:cantSplit/>
          <w:trHeight w:val="403"/>
          <w:jc w:val="center"/>
        </w:trPr>
        <w:tc>
          <w:tcPr>
            <w:tcW w:w="1170" w:type="dxa"/>
          </w:tcPr>
          <w:p w:rsidR="002C6B18" w:rsidRPr="00F20F63" w:rsidRDefault="00F20F63" w:rsidP="00F20F63">
            <w:pPr>
              <w:rPr>
                <w:rFonts w:ascii="Arial" w:hAnsi="Arial" w:cs="Arial"/>
                <w:b/>
              </w:rPr>
            </w:pPr>
            <w:r w:rsidRPr="00F20F63">
              <w:rPr>
                <w:rFonts w:ascii="Arial" w:hAnsi="Arial" w:cs="Arial"/>
                <w:b/>
              </w:rPr>
              <w:t>J</w:t>
            </w:r>
            <w:r>
              <w:rPr>
                <w:rFonts w:ascii="Arial" w:hAnsi="Arial" w:cs="Arial"/>
                <w:b/>
              </w:rPr>
              <w:t>1</w:t>
            </w:r>
            <w:r w:rsidRPr="00F20F63">
              <w:rPr>
                <w:rFonts w:ascii="Arial" w:hAnsi="Arial" w:cs="Arial"/>
                <w:b/>
              </w:rPr>
              <w:t>.2</w:t>
            </w:r>
          </w:p>
        </w:tc>
        <w:tc>
          <w:tcPr>
            <w:tcW w:w="6840" w:type="dxa"/>
          </w:tcPr>
          <w:p w:rsidR="002C6B18" w:rsidRPr="009E1093" w:rsidRDefault="00F20F63">
            <w:pPr>
              <w:rPr>
                <w:rFonts w:ascii="Arial" w:hAnsi="Arial" w:cs="Arial"/>
              </w:rPr>
            </w:pPr>
            <w:r w:rsidRPr="00F20F63">
              <w:rPr>
                <w:rFonts w:ascii="Arial" w:hAnsi="Arial" w:cs="Arial"/>
              </w:rPr>
              <w:t>TO UPDATE ENERGY PROBE SCHEDULE 1 WITH ENERGY PROBE OPTION C</w:t>
            </w:r>
          </w:p>
        </w:tc>
        <w:tc>
          <w:tcPr>
            <w:tcW w:w="1710" w:type="dxa"/>
          </w:tcPr>
          <w:p w:rsidR="002C6B18" w:rsidRPr="000945EA" w:rsidRDefault="000945EA">
            <w:pPr>
              <w:rPr>
                <w:rFonts w:ascii="Arial" w:hAnsi="Arial" w:cs="Arial"/>
                <w:b/>
              </w:rPr>
            </w:pPr>
            <w:r w:rsidRPr="000945EA">
              <w:rPr>
                <w:rFonts w:ascii="Arial" w:hAnsi="Arial" w:cs="Arial"/>
                <w:b/>
              </w:rPr>
              <w:t>Oct. 30, 2013</w:t>
            </w:r>
          </w:p>
        </w:tc>
      </w:tr>
      <w:tr w:rsidR="003E4646" w:rsidRPr="009E1093" w:rsidTr="002C6B18">
        <w:trPr>
          <w:cantSplit/>
          <w:trHeight w:val="403"/>
          <w:jc w:val="center"/>
        </w:trPr>
        <w:tc>
          <w:tcPr>
            <w:tcW w:w="1170" w:type="dxa"/>
          </w:tcPr>
          <w:p w:rsidR="003E4646" w:rsidRPr="00F20F63" w:rsidRDefault="00F20F63">
            <w:pPr>
              <w:rPr>
                <w:rFonts w:ascii="Arial" w:hAnsi="Arial" w:cs="Arial"/>
                <w:b/>
              </w:rPr>
            </w:pPr>
            <w:r w:rsidRPr="00F20F63">
              <w:rPr>
                <w:rFonts w:ascii="Arial" w:hAnsi="Arial" w:cs="Arial"/>
                <w:b/>
              </w:rPr>
              <w:t>J1.3</w:t>
            </w:r>
          </w:p>
        </w:tc>
        <w:tc>
          <w:tcPr>
            <w:tcW w:w="6840" w:type="dxa"/>
          </w:tcPr>
          <w:p w:rsidR="003E4646" w:rsidRPr="009E1093" w:rsidRDefault="00F20F63" w:rsidP="00F20F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UPDATE </w:t>
            </w:r>
            <w:r w:rsidRPr="00F20F63">
              <w:rPr>
                <w:rFonts w:ascii="Arial" w:hAnsi="Arial" w:cs="Arial"/>
              </w:rPr>
              <w:t xml:space="preserve">ENERGY PROBE </w:t>
            </w:r>
            <w:r>
              <w:rPr>
                <w:rFonts w:ascii="Arial" w:hAnsi="Arial" w:cs="Arial"/>
              </w:rPr>
              <w:t>SCHEDULE</w:t>
            </w:r>
            <w:r w:rsidRPr="00F20F63">
              <w:rPr>
                <w:rFonts w:ascii="Arial" w:hAnsi="Arial" w:cs="Arial"/>
              </w:rPr>
              <w:t xml:space="preserve"> 2 WITH ENERGY PROBE OPTION </w:t>
            </w:r>
            <w:r>
              <w:rPr>
                <w:rFonts w:ascii="Arial" w:hAnsi="Arial" w:cs="Arial"/>
              </w:rPr>
              <w:t>C</w:t>
            </w:r>
          </w:p>
        </w:tc>
        <w:tc>
          <w:tcPr>
            <w:tcW w:w="1710" w:type="dxa"/>
          </w:tcPr>
          <w:p w:rsidR="003E4646" w:rsidRPr="000945EA" w:rsidRDefault="000945EA" w:rsidP="003E4646">
            <w:pPr>
              <w:rPr>
                <w:rFonts w:ascii="Arial" w:hAnsi="Arial" w:cs="Arial"/>
                <w:b/>
              </w:rPr>
            </w:pPr>
            <w:r w:rsidRPr="000945EA">
              <w:rPr>
                <w:rFonts w:ascii="Arial" w:hAnsi="Arial" w:cs="Arial"/>
                <w:b/>
              </w:rPr>
              <w:t>Oct. 30, 2013</w:t>
            </w:r>
          </w:p>
        </w:tc>
      </w:tr>
      <w:tr w:rsidR="009133B8" w:rsidRPr="009E1093" w:rsidTr="002C6B18">
        <w:trPr>
          <w:cantSplit/>
          <w:trHeight w:val="403"/>
          <w:jc w:val="center"/>
        </w:trPr>
        <w:tc>
          <w:tcPr>
            <w:tcW w:w="1170" w:type="dxa"/>
          </w:tcPr>
          <w:p w:rsidR="009133B8" w:rsidRPr="00F20F63" w:rsidRDefault="009133B8">
            <w:pPr>
              <w:rPr>
                <w:rFonts w:ascii="Arial" w:hAnsi="Arial" w:cs="Arial"/>
                <w:b/>
              </w:rPr>
            </w:pPr>
            <w:r w:rsidRPr="00F20F63">
              <w:rPr>
                <w:rFonts w:ascii="Arial" w:hAnsi="Arial" w:cs="Arial"/>
                <w:b/>
              </w:rPr>
              <w:t>J1.4</w:t>
            </w:r>
          </w:p>
        </w:tc>
        <w:tc>
          <w:tcPr>
            <w:tcW w:w="6840" w:type="dxa"/>
          </w:tcPr>
          <w:p w:rsidR="009133B8" w:rsidRPr="009E1093" w:rsidRDefault="009133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</w:t>
            </w:r>
            <w:r w:rsidRPr="00F20F63">
              <w:rPr>
                <w:rFonts w:ascii="Arial" w:hAnsi="Arial" w:cs="Arial"/>
              </w:rPr>
              <w:t>PROVIDE the NUMBER OF MANUFACTURERS IN VARIOUS RATE CLASSES</w:t>
            </w:r>
          </w:p>
        </w:tc>
        <w:tc>
          <w:tcPr>
            <w:tcW w:w="1710" w:type="dxa"/>
          </w:tcPr>
          <w:p w:rsidR="009133B8" w:rsidRPr="009133B8" w:rsidRDefault="000945EA" w:rsidP="000945E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Oct. 25</w:t>
            </w:r>
            <w:r w:rsidRPr="000945EA">
              <w:rPr>
                <w:rFonts w:ascii="Arial" w:hAnsi="Arial" w:cs="Arial"/>
                <w:b/>
              </w:rPr>
              <w:t>, 2013</w:t>
            </w:r>
          </w:p>
        </w:tc>
      </w:tr>
      <w:tr w:rsidR="009133B8" w:rsidRPr="009E1093" w:rsidTr="002C6B18">
        <w:trPr>
          <w:cantSplit/>
          <w:trHeight w:val="403"/>
          <w:jc w:val="center"/>
        </w:trPr>
        <w:tc>
          <w:tcPr>
            <w:tcW w:w="1170" w:type="dxa"/>
          </w:tcPr>
          <w:p w:rsidR="009133B8" w:rsidRPr="00F20F63" w:rsidRDefault="009133B8">
            <w:pPr>
              <w:rPr>
                <w:rFonts w:ascii="Arial" w:hAnsi="Arial" w:cs="Arial"/>
                <w:b/>
              </w:rPr>
            </w:pPr>
            <w:r w:rsidRPr="00F20F63">
              <w:rPr>
                <w:rFonts w:ascii="Arial" w:hAnsi="Arial" w:cs="Arial"/>
                <w:b/>
              </w:rPr>
              <w:t>J1.5</w:t>
            </w:r>
          </w:p>
        </w:tc>
        <w:tc>
          <w:tcPr>
            <w:tcW w:w="6840" w:type="dxa"/>
          </w:tcPr>
          <w:p w:rsidR="009133B8" w:rsidRPr="009E1093" w:rsidRDefault="009133B8" w:rsidP="00F20F63">
            <w:pPr>
              <w:rPr>
                <w:rFonts w:ascii="Arial" w:hAnsi="Arial" w:cs="Arial"/>
              </w:rPr>
            </w:pPr>
            <w:r w:rsidRPr="00F20F63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O PROVIDE A BREAKDOWN OF COSTS FOR FINANCIAL STATEMENTS</w:t>
            </w:r>
            <w:r w:rsidRPr="00F20F63">
              <w:rPr>
                <w:rFonts w:ascii="Arial" w:hAnsi="Arial" w:cs="Arial"/>
              </w:rPr>
              <w:t>, INCLUDING BROKEN DOWN QUARTERLY AND ANNUALLY</w:t>
            </w:r>
          </w:p>
        </w:tc>
        <w:tc>
          <w:tcPr>
            <w:tcW w:w="1710" w:type="dxa"/>
          </w:tcPr>
          <w:p w:rsidR="009133B8" w:rsidRPr="009133B8" w:rsidRDefault="009133B8" w:rsidP="002F46C9">
            <w:pPr>
              <w:rPr>
                <w:rFonts w:ascii="Arial" w:hAnsi="Arial" w:cs="Arial"/>
                <w:b/>
              </w:rPr>
            </w:pPr>
            <w:r w:rsidRPr="009133B8">
              <w:rPr>
                <w:rFonts w:ascii="Arial" w:hAnsi="Arial" w:cs="Arial"/>
                <w:b/>
              </w:rPr>
              <w:t>Oct. 25, 2013</w:t>
            </w:r>
          </w:p>
        </w:tc>
      </w:tr>
      <w:tr w:rsidR="009133B8" w:rsidRPr="009E1093" w:rsidTr="002C6B18">
        <w:trPr>
          <w:cantSplit/>
          <w:trHeight w:val="403"/>
          <w:jc w:val="center"/>
        </w:trPr>
        <w:tc>
          <w:tcPr>
            <w:tcW w:w="1170" w:type="dxa"/>
          </w:tcPr>
          <w:p w:rsidR="009133B8" w:rsidRPr="00F20F63" w:rsidRDefault="009133B8">
            <w:pPr>
              <w:rPr>
                <w:rFonts w:ascii="Arial" w:hAnsi="Arial" w:cs="Arial"/>
                <w:b/>
              </w:rPr>
            </w:pPr>
            <w:r w:rsidRPr="00F20F63">
              <w:rPr>
                <w:rFonts w:ascii="Arial" w:hAnsi="Arial" w:cs="Arial"/>
                <w:b/>
              </w:rPr>
              <w:t>J1.6</w:t>
            </w:r>
          </w:p>
        </w:tc>
        <w:tc>
          <w:tcPr>
            <w:tcW w:w="6840" w:type="dxa"/>
          </w:tcPr>
          <w:p w:rsidR="009133B8" w:rsidRPr="009E1093" w:rsidRDefault="009133B8" w:rsidP="00F20F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</w:t>
            </w:r>
            <w:r w:rsidRPr="00F20F63">
              <w:rPr>
                <w:rFonts w:ascii="Arial" w:hAnsi="Arial" w:cs="Arial"/>
              </w:rPr>
              <w:t xml:space="preserve"> ADD ADDITIONAL COLUMN TO INFORMATION PROVIDED IN D2.20 SHOWING IMPACTS ON RATE CLASSES OF EB-2011-0210 DECISION ON OPTIMIZATIONS; AND to PROVIDE SAME FOR SCHEDULES 1-3 IN EXHIBIT B, TAB 4</w:t>
            </w:r>
          </w:p>
        </w:tc>
        <w:tc>
          <w:tcPr>
            <w:tcW w:w="1710" w:type="dxa"/>
          </w:tcPr>
          <w:p w:rsidR="009133B8" w:rsidRPr="009E1093" w:rsidRDefault="000945EA">
            <w:pPr>
              <w:rPr>
                <w:rFonts w:ascii="Arial" w:hAnsi="Arial" w:cs="Arial"/>
              </w:rPr>
            </w:pPr>
            <w:r w:rsidRPr="000945EA">
              <w:rPr>
                <w:rFonts w:ascii="Arial" w:hAnsi="Arial" w:cs="Arial"/>
                <w:b/>
              </w:rPr>
              <w:t>Oct. 30, 2013</w:t>
            </w:r>
          </w:p>
        </w:tc>
      </w:tr>
      <w:tr w:rsidR="009133B8" w:rsidRPr="009E1093" w:rsidTr="002C6B18">
        <w:trPr>
          <w:cantSplit/>
          <w:trHeight w:val="403"/>
          <w:jc w:val="center"/>
        </w:trPr>
        <w:tc>
          <w:tcPr>
            <w:tcW w:w="1170" w:type="dxa"/>
          </w:tcPr>
          <w:p w:rsidR="009133B8" w:rsidRPr="00F20F63" w:rsidRDefault="009133B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J1.7</w:t>
            </w:r>
          </w:p>
        </w:tc>
        <w:tc>
          <w:tcPr>
            <w:tcW w:w="6840" w:type="dxa"/>
          </w:tcPr>
          <w:p w:rsidR="009133B8" w:rsidRPr="009E1093" w:rsidRDefault="009133B8">
            <w:pPr>
              <w:rPr>
                <w:rFonts w:ascii="Arial" w:hAnsi="Arial" w:cs="Arial"/>
              </w:rPr>
            </w:pPr>
            <w:r w:rsidRPr="00F20F63">
              <w:rPr>
                <w:rFonts w:ascii="Arial" w:hAnsi="Arial" w:cs="Arial"/>
              </w:rPr>
              <w:t>TO DETERMINE HOW THE 43,921 NUMBER WAS TRANSACTED FOR THE DAY</w:t>
            </w:r>
          </w:p>
        </w:tc>
        <w:tc>
          <w:tcPr>
            <w:tcW w:w="1710" w:type="dxa"/>
          </w:tcPr>
          <w:p w:rsidR="009133B8" w:rsidRPr="009133B8" w:rsidRDefault="009133B8" w:rsidP="002F46C9">
            <w:pPr>
              <w:rPr>
                <w:rFonts w:ascii="Arial" w:hAnsi="Arial" w:cs="Arial"/>
                <w:b/>
              </w:rPr>
            </w:pPr>
            <w:r w:rsidRPr="009133B8">
              <w:rPr>
                <w:rFonts w:ascii="Arial" w:hAnsi="Arial" w:cs="Arial"/>
                <w:b/>
              </w:rPr>
              <w:t>Oct. 25, 2013</w:t>
            </w:r>
          </w:p>
        </w:tc>
      </w:tr>
      <w:tr w:rsidR="009133B8" w:rsidRPr="009E1093" w:rsidTr="002C6B18">
        <w:trPr>
          <w:cantSplit/>
          <w:trHeight w:val="403"/>
          <w:jc w:val="center"/>
        </w:trPr>
        <w:tc>
          <w:tcPr>
            <w:tcW w:w="1170" w:type="dxa"/>
          </w:tcPr>
          <w:p w:rsidR="009133B8" w:rsidRPr="00F20F63" w:rsidRDefault="009133B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J1.8</w:t>
            </w:r>
          </w:p>
        </w:tc>
        <w:tc>
          <w:tcPr>
            <w:tcW w:w="6840" w:type="dxa"/>
          </w:tcPr>
          <w:p w:rsidR="009133B8" w:rsidRPr="009E1093" w:rsidRDefault="009133B8" w:rsidP="006741F2">
            <w:pPr>
              <w:rPr>
                <w:rFonts w:ascii="Arial" w:hAnsi="Arial" w:cs="Arial"/>
              </w:rPr>
            </w:pPr>
            <w:r w:rsidRPr="006741F2">
              <w:rPr>
                <w:rFonts w:ascii="Arial" w:hAnsi="Arial" w:cs="Arial"/>
              </w:rPr>
              <w:t>TO PROVIDE THE COLUMN G AMOUNT FOR 2010 AND 2011 AND ISOLATED TO THE DAY OF JANUARY 23RD, 2011</w:t>
            </w:r>
          </w:p>
        </w:tc>
        <w:tc>
          <w:tcPr>
            <w:tcW w:w="1710" w:type="dxa"/>
          </w:tcPr>
          <w:p w:rsidR="009133B8" w:rsidRPr="009133B8" w:rsidRDefault="009133B8" w:rsidP="002F46C9">
            <w:pPr>
              <w:rPr>
                <w:rFonts w:ascii="Arial" w:hAnsi="Arial" w:cs="Arial"/>
                <w:b/>
              </w:rPr>
            </w:pPr>
            <w:r w:rsidRPr="009133B8">
              <w:rPr>
                <w:rFonts w:ascii="Arial" w:hAnsi="Arial" w:cs="Arial"/>
                <w:b/>
              </w:rPr>
              <w:t>Oct. 25, 2013</w:t>
            </w:r>
          </w:p>
        </w:tc>
      </w:tr>
    </w:tbl>
    <w:p w:rsidR="009E1093" w:rsidRDefault="009E1093" w:rsidP="009E1093"/>
    <w:p w:rsidR="00153B11" w:rsidRDefault="00153B11" w:rsidP="009E1093"/>
    <w:p w:rsidR="00153B11" w:rsidRDefault="00153B11" w:rsidP="009E1093"/>
    <w:p w:rsidR="00153B11" w:rsidRDefault="00153B11" w:rsidP="009E1093"/>
    <w:p w:rsidR="00153B11" w:rsidRDefault="00153B11" w:rsidP="009E1093"/>
    <w:p w:rsidR="00153B11" w:rsidRDefault="00153B11" w:rsidP="009E1093"/>
    <w:p w:rsidR="00153B11" w:rsidRDefault="00153B11" w:rsidP="009E1093"/>
    <w:p w:rsidR="00153B11" w:rsidRDefault="00153B11" w:rsidP="009E1093"/>
    <w:p w:rsidR="00153B11" w:rsidRPr="009E1093" w:rsidRDefault="00153B11" w:rsidP="00153B1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Union Gas Limited</w:t>
      </w:r>
    </w:p>
    <w:p w:rsidR="00153B11" w:rsidRDefault="00153B11" w:rsidP="00153B1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EB-2013-0109</w:t>
      </w:r>
    </w:p>
    <w:p w:rsidR="00153B11" w:rsidRDefault="00153B11" w:rsidP="00153B1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Oral Hearing</w:t>
      </w:r>
    </w:p>
    <w:p w:rsidR="00153B11" w:rsidRDefault="00153B11" w:rsidP="00153B1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DATE</w:t>
      </w:r>
    </w:p>
    <w:p w:rsidR="00153B11" w:rsidRPr="009E1093" w:rsidRDefault="00153B11" w:rsidP="00153B1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October 23, 2013</w:t>
      </w:r>
    </w:p>
    <w:p w:rsidR="00153B11" w:rsidRDefault="00153B11" w:rsidP="00153B11">
      <w:pPr>
        <w:jc w:val="center"/>
        <w:rPr>
          <w:rFonts w:ascii="Arial" w:hAnsi="Arial" w:cs="Arial"/>
          <w:b/>
          <w:bCs/>
        </w:rPr>
      </w:pPr>
      <w:r w:rsidRPr="009E1093">
        <w:rPr>
          <w:rFonts w:ascii="Arial" w:hAnsi="Arial" w:cs="Arial"/>
          <w:b/>
          <w:bCs/>
        </w:rPr>
        <w:t>Undertakings</w:t>
      </w:r>
    </w:p>
    <w:p w:rsidR="00153B11" w:rsidRPr="009E1093" w:rsidRDefault="00153B11" w:rsidP="00153B11">
      <w:pPr>
        <w:jc w:val="center"/>
        <w:rPr>
          <w:rFonts w:ascii="Arial" w:hAnsi="Arial" w:cs="Arial"/>
        </w:rPr>
      </w:pPr>
    </w:p>
    <w:tbl>
      <w:tblPr>
        <w:tblW w:w="9720" w:type="dxa"/>
        <w:jc w:val="center"/>
        <w:tblLayout w:type="fixed"/>
        <w:tblCellMar>
          <w:left w:w="120" w:type="dxa"/>
          <w:bottom w:w="86" w:type="dxa"/>
          <w:right w:w="120" w:type="dxa"/>
        </w:tblCellMar>
        <w:tblLook w:val="0000" w:firstRow="0" w:lastRow="0" w:firstColumn="0" w:lastColumn="0" w:noHBand="0" w:noVBand="0"/>
      </w:tblPr>
      <w:tblGrid>
        <w:gridCol w:w="1170"/>
        <w:gridCol w:w="6840"/>
        <w:gridCol w:w="1710"/>
      </w:tblGrid>
      <w:tr w:rsidR="009133B8" w:rsidRPr="009E1093" w:rsidTr="000D6326">
        <w:trPr>
          <w:cantSplit/>
          <w:trHeight w:val="403"/>
          <w:jc w:val="center"/>
        </w:trPr>
        <w:tc>
          <w:tcPr>
            <w:tcW w:w="1170" w:type="dxa"/>
          </w:tcPr>
          <w:p w:rsidR="009133B8" w:rsidRPr="00F20F63" w:rsidRDefault="009133B8" w:rsidP="00153B1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J2.1</w:t>
            </w:r>
          </w:p>
        </w:tc>
        <w:tc>
          <w:tcPr>
            <w:tcW w:w="6840" w:type="dxa"/>
          </w:tcPr>
          <w:p w:rsidR="009133B8" w:rsidRPr="009E1093" w:rsidRDefault="009133B8" w:rsidP="000D6326">
            <w:pPr>
              <w:rPr>
                <w:rFonts w:ascii="Arial" w:hAnsi="Arial" w:cs="Arial"/>
              </w:rPr>
            </w:pPr>
            <w:r w:rsidRPr="00153B11">
              <w:rPr>
                <w:rFonts w:ascii="Arial" w:hAnsi="Arial" w:cs="Arial"/>
              </w:rPr>
              <w:t>TO LIST THE TRANSACTIONS AND THEIR VALUE THAT OCCURRED IN MARCH AND NOVEMBER TO THE EDA WITHIN LINE 6</w:t>
            </w:r>
          </w:p>
        </w:tc>
        <w:tc>
          <w:tcPr>
            <w:tcW w:w="1710" w:type="dxa"/>
          </w:tcPr>
          <w:p w:rsidR="009133B8" w:rsidRPr="009133B8" w:rsidRDefault="009133B8" w:rsidP="002F46C9">
            <w:pPr>
              <w:rPr>
                <w:rFonts w:ascii="Arial" w:hAnsi="Arial" w:cs="Arial"/>
                <w:b/>
              </w:rPr>
            </w:pPr>
            <w:r w:rsidRPr="009133B8">
              <w:rPr>
                <w:rFonts w:ascii="Arial" w:hAnsi="Arial" w:cs="Arial"/>
                <w:b/>
              </w:rPr>
              <w:t>Oct. 25, 2013</w:t>
            </w:r>
          </w:p>
        </w:tc>
      </w:tr>
      <w:tr w:rsidR="009133B8" w:rsidRPr="009E1093" w:rsidTr="000D6326">
        <w:trPr>
          <w:cantSplit/>
          <w:trHeight w:val="403"/>
          <w:jc w:val="center"/>
        </w:trPr>
        <w:tc>
          <w:tcPr>
            <w:tcW w:w="1170" w:type="dxa"/>
          </w:tcPr>
          <w:p w:rsidR="009133B8" w:rsidRPr="00F20F63" w:rsidRDefault="009133B8" w:rsidP="00153B1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J2.2</w:t>
            </w:r>
          </w:p>
        </w:tc>
        <w:tc>
          <w:tcPr>
            <w:tcW w:w="6840" w:type="dxa"/>
          </w:tcPr>
          <w:p w:rsidR="009133B8" w:rsidRPr="009E1093" w:rsidRDefault="009133B8" w:rsidP="000D6326">
            <w:pPr>
              <w:rPr>
                <w:rFonts w:ascii="Arial" w:hAnsi="Arial" w:cs="Arial"/>
              </w:rPr>
            </w:pPr>
            <w:r w:rsidRPr="00153B11">
              <w:rPr>
                <w:rFonts w:ascii="Arial" w:hAnsi="Arial" w:cs="Arial"/>
              </w:rPr>
              <w:t>TO ADVISE HOW THE ESM REVENUES CHANGE IF $5.9 MILLION IS REMOVED FROM THE TOTAL IN REVENUES IN LINE 7; TO PUT MARCH AND NOVEMBER BACK INTO WINTER AND ADVISE REVENUES ARE AVAILABLE FOR SHARING, AND THE AMOUNT THAT WOULD END UP IN THE DEFERRAL ACCOUNT; TO TAKE MARCH REVENUE AMOUNT OUT OF THE ESM CALCULATION AND ADVISE HOW IT CHANGES THE REVENUE AMOUNT IN THE ESM AND THE DEFERRAL ACCOUNT</w:t>
            </w:r>
          </w:p>
        </w:tc>
        <w:tc>
          <w:tcPr>
            <w:tcW w:w="1710" w:type="dxa"/>
          </w:tcPr>
          <w:p w:rsidR="009133B8" w:rsidRPr="009E1093" w:rsidRDefault="000945EA" w:rsidP="000D6326">
            <w:pPr>
              <w:rPr>
                <w:rFonts w:ascii="Arial" w:hAnsi="Arial" w:cs="Arial"/>
              </w:rPr>
            </w:pPr>
            <w:r w:rsidRPr="000945EA">
              <w:rPr>
                <w:rFonts w:ascii="Arial" w:hAnsi="Arial" w:cs="Arial"/>
                <w:b/>
              </w:rPr>
              <w:t>Oct. 30, 2013</w:t>
            </w:r>
          </w:p>
        </w:tc>
      </w:tr>
      <w:tr w:rsidR="009133B8" w:rsidRPr="009E1093" w:rsidTr="000D6326">
        <w:trPr>
          <w:cantSplit/>
          <w:trHeight w:val="403"/>
          <w:jc w:val="center"/>
        </w:trPr>
        <w:tc>
          <w:tcPr>
            <w:tcW w:w="1170" w:type="dxa"/>
          </w:tcPr>
          <w:p w:rsidR="009133B8" w:rsidRPr="00F20F63" w:rsidRDefault="009133B8" w:rsidP="00153B1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J2.3</w:t>
            </w:r>
          </w:p>
        </w:tc>
        <w:tc>
          <w:tcPr>
            <w:tcW w:w="6840" w:type="dxa"/>
          </w:tcPr>
          <w:p w:rsidR="009133B8" w:rsidRPr="009E1093" w:rsidRDefault="009133B8" w:rsidP="00153B11">
            <w:pPr>
              <w:rPr>
                <w:rFonts w:ascii="Arial" w:hAnsi="Arial" w:cs="Arial"/>
              </w:rPr>
            </w:pPr>
            <w:r w:rsidRPr="00153B11">
              <w:rPr>
                <w:rFonts w:ascii="Arial" w:hAnsi="Arial" w:cs="Arial"/>
              </w:rPr>
              <w:t>TO PROVIDE TRANSMISSION LINE MAP FOR UNION SOUTH FRANCHISE</w:t>
            </w:r>
          </w:p>
        </w:tc>
        <w:tc>
          <w:tcPr>
            <w:tcW w:w="1710" w:type="dxa"/>
          </w:tcPr>
          <w:p w:rsidR="009133B8" w:rsidRPr="009133B8" w:rsidRDefault="009133B8" w:rsidP="002F46C9">
            <w:pPr>
              <w:rPr>
                <w:rFonts w:ascii="Arial" w:hAnsi="Arial" w:cs="Arial"/>
                <w:b/>
              </w:rPr>
            </w:pPr>
            <w:r w:rsidRPr="009133B8">
              <w:rPr>
                <w:rFonts w:ascii="Arial" w:hAnsi="Arial" w:cs="Arial"/>
                <w:b/>
              </w:rPr>
              <w:t>Oct. 25, 2013</w:t>
            </w:r>
          </w:p>
        </w:tc>
      </w:tr>
      <w:tr w:rsidR="009133B8" w:rsidRPr="009E1093" w:rsidTr="000D6326">
        <w:trPr>
          <w:cantSplit/>
          <w:trHeight w:val="403"/>
          <w:jc w:val="center"/>
        </w:trPr>
        <w:tc>
          <w:tcPr>
            <w:tcW w:w="1170" w:type="dxa"/>
          </w:tcPr>
          <w:p w:rsidR="009133B8" w:rsidRPr="00F20F63" w:rsidRDefault="009133B8" w:rsidP="00153B1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J2.4</w:t>
            </w:r>
          </w:p>
        </w:tc>
        <w:tc>
          <w:tcPr>
            <w:tcW w:w="6840" w:type="dxa"/>
          </w:tcPr>
          <w:p w:rsidR="009133B8" w:rsidRPr="009E1093" w:rsidRDefault="009133B8" w:rsidP="00153B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</w:t>
            </w:r>
            <w:r w:rsidRPr="00153B11">
              <w:rPr>
                <w:rFonts w:ascii="Arial" w:hAnsi="Arial" w:cs="Arial"/>
              </w:rPr>
              <w:t xml:space="preserve"> PROVIDE CREDIT LEVELS IN THE STS POOL ACCOUNT, YEAR-END 2008 THROUGH 2012, AND THEN MONTHLY CREDITS 2012 FOR POOL CREDITS AND THE EDA</w:t>
            </w:r>
          </w:p>
        </w:tc>
        <w:tc>
          <w:tcPr>
            <w:tcW w:w="1710" w:type="dxa"/>
          </w:tcPr>
          <w:p w:rsidR="009133B8" w:rsidRPr="009E1093" w:rsidRDefault="000945EA" w:rsidP="000D6326">
            <w:pPr>
              <w:rPr>
                <w:rFonts w:ascii="Arial" w:hAnsi="Arial" w:cs="Arial"/>
              </w:rPr>
            </w:pPr>
            <w:r w:rsidRPr="000945EA">
              <w:rPr>
                <w:rFonts w:ascii="Arial" w:hAnsi="Arial" w:cs="Arial"/>
                <w:b/>
              </w:rPr>
              <w:t>Oct. 30, 2013</w:t>
            </w:r>
          </w:p>
        </w:tc>
      </w:tr>
      <w:tr w:rsidR="009133B8" w:rsidRPr="009E1093" w:rsidTr="000D6326">
        <w:trPr>
          <w:cantSplit/>
          <w:trHeight w:val="403"/>
          <w:jc w:val="center"/>
        </w:trPr>
        <w:tc>
          <w:tcPr>
            <w:tcW w:w="1170" w:type="dxa"/>
          </w:tcPr>
          <w:p w:rsidR="009133B8" w:rsidRPr="00F20F63" w:rsidRDefault="009133B8" w:rsidP="00153B1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J2.5</w:t>
            </w:r>
          </w:p>
        </w:tc>
        <w:tc>
          <w:tcPr>
            <w:tcW w:w="6840" w:type="dxa"/>
          </w:tcPr>
          <w:p w:rsidR="009133B8" w:rsidRPr="009E1093" w:rsidRDefault="009133B8" w:rsidP="000D6326">
            <w:pPr>
              <w:rPr>
                <w:rFonts w:ascii="Arial" w:hAnsi="Arial" w:cs="Arial"/>
              </w:rPr>
            </w:pPr>
            <w:r w:rsidRPr="00153B11">
              <w:rPr>
                <w:rFonts w:ascii="Arial" w:hAnsi="Arial" w:cs="Arial"/>
              </w:rPr>
              <w:t>TO IDENTIFY WHERE IN UNION'S QRAM THE COST ASSOCIATED WITH THE CONTRACT IS IDENTIFIED AND TO PROVIDE THAT SCHEDULE</w:t>
            </w:r>
          </w:p>
        </w:tc>
        <w:tc>
          <w:tcPr>
            <w:tcW w:w="1710" w:type="dxa"/>
          </w:tcPr>
          <w:p w:rsidR="009133B8" w:rsidRPr="009E1093" w:rsidRDefault="000945EA" w:rsidP="000D6326">
            <w:pPr>
              <w:rPr>
                <w:rFonts w:ascii="Arial" w:hAnsi="Arial" w:cs="Arial"/>
              </w:rPr>
            </w:pPr>
            <w:r w:rsidRPr="000945EA">
              <w:rPr>
                <w:rFonts w:ascii="Arial" w:hAnsi="Arial" w:cs="Arial"/>
                <w:b/>
              </w:rPr>
              <w:t>Oct. 30, 2013</w:t>
            </w:r>
          </w:p>
        </w:tc>
      </w:tr>
      <w:tr w:rsidR="009133B8" w:rsidRPr="009E1093" w:rsidTr="000D6326">
        <w:trPr>
          <w:cantSplit/>
          <w:trHeight w:val="403"/>
          <w:jc w:val="center"/>
        </w:trPr>
        <w:tc>
          <w:tcPr>
            <w:tcW w:w="1170" w:type="dxa"/>
          </w:tcPr>
          <w:p w:rsidR="009133B8" w:rsidRPr="00F20F63" w:rsidRDefault="009133B8" w:rsidP="00153B1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J2.6</w:t>
            </w:r>
          </w:p>
        </w:tc>
        <w:tc>
          <w:tcPr>
            <w:tcW w:w="6840" w:type="dxa"/>
          </w:tcPr>
          <w:p w:rsidR="009133B8" w:rsidRPr="009E1093" w:rsidRDefault="009133B8" w:rsidP="000D63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PROVIDE THE</w:t>
            </w:r>
            <w:r w:rsidRPr="00153B11">
              <w:rPr>
                <w:rFonts w:ascii="Arial" w:hAnsi="Arial" w:cs="Arial"/>
              </w:rPr>
              <w:t xml:space="preserve"> TOTAL AMOUNT OF DELIVERIES FOR ALL DELIVERY AREAS,LESS THOSE NOT AVAILABLE ON PEAK DAYS, FOR THE YEARS 2011, 2012, 2013</w:t>
            </w:r>
          </w:p>
        </w:tc>
        <w:tc>
          <w:tcPr>
            <w:tcW w:w="1710" w:type="dxa"/>
          </w:tcPr>
          <w:p w:rsidR="009133B8" w:rsidRPr="009E1093" w:rsidRDefault="000945EA" w:rsidP="000D6326">
            <w:pPr>
              <w:rPr>
                <w:rFonts w:ascii="Arial" w:hAnsi="Arial" w:cs="Arial"/>
              </w:rPr>
            </w:pPr>
            <w:r w:rsidRPr="000945EA">
              <w:rPr>
                <w:rFonts w:ascii="Arial" w:hAnsi="Arial" w:cs="Arial"/>
                <w:b/>
              </w:rPr>
              <w:t>Oct. 30, 2013</w:t>
            </w:r>
          </w:p>
        </w:tc>
      </w:tr>
      <w:tr w:rsidR="009133B8" w:rsidRPr="009E1093" w:rsidTr="000D6326">
        <w:trPr>
          <w:cantSplit/>
          <w:trHeight w:val="403"/>
          <w:jc w:val="center"/>
        </w:trPr>
        <w:tc>
          <w:tcPr>
            <w:tcW w:w="1170" w:type="dxa"/>
          </w:tcPr>
          <w:p w:rsidR="009133B8" w:rsidRPr="00F20F63" w:rsidRDefault="009133B8" w:rsidP="00153B1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J2.7</w:t>
            </w:r>
          </w:p>
        </w:tc>
        <w:tc>
          <w:tcPr>
            <w:tcW w:w="6840" w:type="dxa"/>
          </w:tcPr>
          <w:p w:rsidR="009133B8" w:rsidRPr="009E1093" w:rsidRDefault="009133B8" w:rsidP="000D6326">
            <w:pPr>
              <w:rPr>
                <w:rFonts w:ascii="Arial" w:hAnsi="Arial" w:cs="Arial"/>
              </w:rPr>
            </w:pPr>
            <w:r w:rsidRPr="00153B11">
              <w:rPr>
                <w:rFonts w:ascii="Arial" w:hAnsi="Arial" w:cs="Arial"/>
              </w:rPr>
              <w:t>TO PROVIDE BREAKDOWN OF TIME SPENT BY S&amp;T GROUP ON UTILITY AND NON-UTILITY</w:t>
            </w:r>
          </w:p>
        </w:tc>
        <w:tc>
          <w:tcPr>
            <w:tcW w:w="1710" w:type="dxa"/>
          </w:tcPr>
          <w:p w:rsidR="009133B8" w:rsidRPr="009E1093" w:rsidRDefault="000945EA" w:rsidP="000D6326">
            <w:pPr>
              <w:rPr>
                <w:rFonts w:ascii="Arial" w:hAnsi="Arial" w:cs="Arial"/>
              </w:rPr>
            </w:pPr>
            <w:r w:rsidRPr="000945EA">
              <w:rPr>
                <w:rFonts w:ascii="Arial" w:hAnsi="Arial" w:cs="Arial"/>
                <w:b/>
              </w:rPr>
              <w:t>Oct. 30, 2013</w:t>
            </w:r>
          </w:p>
        </w:tc>
      </w:tr>
      <w:tr w:rsidR="009133B8" w:rsidRPr="009E1093" w:rsidTr="000D6326">
        <w:trPr>
          <w:cantSplit/>
          <w:trHeight w:val="403"/>
          <w:jc w:val="center"/>
        </w:trPr>
        <w:tc>
          <w:tcPr>
            <w:tcW w:w="1170" w:type="dxa"/>
          </w:tcPr>
          <w:p w:rsidR="009133B8" w:rsidRPr="00F20F63" w:rsidRDefault="009133B8" w:rsidP="00153B11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9133B8" w:rsidRDefault="009133B8" w:rsidP="000D6326">
            <w:pPr>
              <w:rPr>
                <w:rFonts w:ascii="Arial" w:hAnsi="Arial" w:cs="Arial"/>
              </w:rPr>
            </w:pPr>
          </w:p>
          <w:p w:rsidR="000945EA" w:rsidRDefault="000945EA" w:rsidP="000D6326">
            <w:pPr>
              <w:rPr>
                <w:rFonts w:ascii="Arial" w:hAnsi="Arial" w:cs="Arial"/>
              </w:rPr>
            </w:pPr>
          </w:p>
          <w:p w:rsidR="000945EA" w:rsidRDefault="000945EA" w:rsidP="000D6326">
            <w:pPr>
              <w:rPr>
                <w:rFonts w:ascii="Arial" w:hAnsi="Arial" w:cs="Arial"/>
              </w:rPr>
            </w:pPr>
          </w:p>
          <w:p w:rsidR="000945EA" w:rsidRDefault="000945EA" w:rsidP="000D6326">
            <w:pPr>
              <w:rPr>
                <w:rFonts w:ascii="Arial" w:hAnsi="Arial" w:cs="Arial"/>
              </w:rPr>
            </w:pPr>
          </w:p>
          <w:p w:rsidR="000945EA" w:rsidRDefault="000945EA" w:rsidP="000D6326">
            <w:pPr>
              <w:rPr>
                <w:rFonts w:ascii="Arial" w:hAnsi="Arial" w:cs="Arial"/>
              </w:rPr>
            </w:pPr>
          </w:p>
          <w:p w:rsidR="000945EA" w:rsidRDefault="000945EA" w:rsidP="000D6326">
            <w:pPr>
              <w:rPr>
                <w:rFonts w:ascii="Arial" w:hAnsi="Arial" w:cs="Arial"/>
              </w:rPr>
            </w:pPr>
          </w:p>
          <w:p w:rsidR="000945EA" w:rsidRDefault="000945EA" w:rsidP="000D6326">
            <w:pPr>
              <w:rPr>
                <w:rFonts w:ascii="Arial" w:hAnsi="Arial" w:cs="Arial"/>
              </w:rPr>
            </w:pPr>
          </w:p>
          <w:p w:rsidR="000945EA" w:rsidRDefault="000945EA" w:rsidP="000D6326">
            <w:pPr>
              <w:rPr>
                <w:rFonts w:ascii="Arial" w:hAnsi="Arial" w:cs="Arial"/>
              </w:rPr>
            </w:pPr>
          </w:p>
          <w:p w:rsidR="000945EA" w:rsidRDefault="000945EA" w:rsidP="000D6326">
            <w:pPr>
              <w:rPr>
                <w:rFonts w:ascii="Arial" w:hAnsi="Arial" w:cs="Arial"/>
              </w:rPr>
            </w:pPr>
          </w:p>
          <w:p w:rsidR="000945EA" w:rsidRDefault="000945EA" w:rsidP="000D6326">
            <w:pPr>
              <w:rPr>
                <w:rFonts w:ascii="Arial" w:hAnsi="Arial" w:cs="Arial"/>
              </w:rPr>
            </w:pPr>
          </w:p>
          <w:p w:rsidR="000945EA" w:rsidRPr="009E1093" w:rsidRDefault="000945EA" w:rsidP="000D6326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9133B8" w:rsidRPr="009E1093" w:rsidRDefault="009133B8" w:rsidP="000D6326">
            <w:pPr>
              <w:rPr>
                <w:rFonts w:ascii="Arial" w:hAnsi="Arial" w:cs="Arial"/>
              </w:rPr>
            </w:pPr>
          </w:p>
        </w:tc>
      </w:tr>
    </w:tbl>
    <w:p w:rsidR="000945EA" w:rsidRPr="009E1093" w:rsidRDefault="000945EA" w:rsidP="000945E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Union Gas Limited</w:t>
      </w:r>
    </w:p>
    <w:p w:rsidR="000945EA" w:rsidRDefault="000945EA" w:rsidP="000945E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EB-2013-0109</w:t>
      </w:r>
    </w:p>
    <w:p w:rsidR="000945EA" w:rsidRDefault="000945EA" w:rsidP="000945E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Oral Hearing</w:t>
      </w:r>
    </w:p>
    <w:p w:rsidR="000945EA" w:rsidRDefault="000945EA" w:rsidP="000945E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DATE</w:t>
      </w:r>
    </w:p>
    <w:p w:rsidR="000945EA" w:rsidRPr="009E1093" w:rsidRDefault="000945EA" w:rsidP="000945E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October 2</w:t>
      </w: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, 2013</w:t>
      </w:r>
    </w:p>
    <w:p w:rsidR="000945EA" w:rsidRDefault="000945EA" w:rsidP="000945EA">
      <w:pPr>
        <w:jc w:val="center"/>
        <w:rPr>
          <w:rFonts w:ascii="Arial" w:hAnsi="Arial" w:cs="Arial"/>
          <w:b/>
          <w:bCs/>
        </w:rPr>
      </w:pPr>
      <w:r w:rsidRPr="009E1093">
        <w:rPr>
          <w:rFonts w:ascii="Arial" w:hAnsi="Arial" w:cs="Arial"/>
          <w:b/>
          <w:bCs/>
        </w:rPr>
        <w:t>Undertakings</w:t>
      </w:r>
    </w:p>
    <w:p w:rsidR="000945EA" w:rsidRDefault="000945EA" w:rsidP="000945EA">
      <w:pPr>
        <w:jc w:val="center"/>
        <w:rPr>
          <w:rFonts w:ascii="Arial" w:hAnsi="Arial" w:cs="Arial"/>
          <w:b/>
          <w:bCs/>
        </w:rPr>
      </w:pPr>
    </w:p>
    <w:p w:rsidR="000945EA" w:rsidRDefault="000945EA" w:rsidP="000945EA">
      <w:pPr>
        <w:jc w:val="center"/>
        <w:rPr>
          <w:rFonts w:ascii="Arial" w:hAnsi="Arial" w:cs="Arial"/>
          <w:b/>
          <w:bCs/>
        </w:rPr>
      </w:pPr>
    </w:p>
    <w:p w:rsidR="000945EA" w:rsidRDefault="000945EA" w:rsidP="000945EA">
      <w:pPr>
        <w:jc w:val="center"/>
        <w:rPr>
          <w:rFonts w:ascii="Arial" w:hAnsi="Arial" w:cs="Arial"/>
          <w:b/>
          <w:bCs/>
        </w:rPr>
      </w:pPr>
    </w:p>
    <w:p w:rsidR="000945EA" w:rsidRDefault="000945EA" w:rsidP="000945EA">
      <w:pPr>
        <w:jc w:val="center"/>
        <w:rPr>
          <w:rFonts w:ascii="Arial" w:hAnsi="Arial" w:cs="Arial"/>
          <w:b/>
          <w:bCs/>
        </w:rPr>
      </w:pPr>
    </w:p>
    <w:p w:rsidR="000945EA" w:rsidRDefault="000945EA" w:rsidP="000945EA">
      <w:pPr>
        <w:jc w:val="center"/>
        <w:rPr>
          <w:rFonts w:ascii="Arial" w:hAnsi="Arial" w:cs="Arial"/>
          <w:b/>
          <w:bCs/>
        </w:rPr>
      </w:pPr>
    </w:p>
    <w:p w:rsidR="000945EA" w:rsidRDefault="000945EA" w:rsidP="000945EA">
      <w:pPr>
        <w:jc w:val="center"/>
        <w:rPr>
          <w:rFonts w:ascii="Arial" w:hAnsi="Arial" w:cs="Arial"/>
          <w:b/>
          <w:bCs/>
        </w:rPr>
      </w:pPr>
    </w:p>
    <w:p w:rsidR="000945EA" w:rsidRDefault="000945EA" w:rsidP="000945EA">
      <w:pPr>
        <w:jc w:val="center"/>
        <w:rPr>
          <w:rFonts w:ascii="Arial" w:hAnsi="Arial" w:cs="Arial"/>
          <w:b/>
          <w:bCs/>
        </w:rPr>
      </w:pPr>
    </w:p>
    <w:tbl>
      <w:tblPr>
        <w:tblW w:w="9720" w:type="dxa"/>
        <w:jc w:val="center"/>
        <w:tblLayout w:type="fixed"/>
        <w:tblCellMar>
          <w:left w:w="120" w:type="dxa"/>
          <w:bottom w:w="86" w:type="dxa"/>
          <w:right w:w="120" w:type="dxa"/>
        </w:tblCellMar>
        <w:tblLook w:val="0000" w:firstRow="0" w:lastRow="0" w:firstColumn="0" w:lastColumn="0" w:noHBand="0" w:noVBand="0"/>
      </w:tblPr>
      <w:tblGrid>
        <w:gridCol w:w="1170"/>
        <w:gridCol w:w="6840"/>
        <w:gridCol w:w="1710"/>
      </w:tblGrid>
      <w:tr w:rsidR="000945EA" w:rsidRPr="009E1093" w:rsidTr="002F4EEE">
        <w:trPr>
          <w:cantSplit/>
          <w:trHeight w:val="403"/>
          <w:jc w:val="center"/>
        </w:trPr>
        <w:tc>
          <w:tcPr>
            <w:tcW w:w="1170" w:type="dxa"/>
          </w:tcPr>
          <w:p w:rsidR="000945EA" w:rsidRPr="00F20F63" w:rsidRDefault="000945EA" w:rsidP="000945E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</w:t>
            </w:r>
            <w:r>
              <w:rPr>
                <w:rFonts w:ascii="Arial" w:hAnsi="Arial" w:cs="Arial"/>
                <w:b/>
              </w:rPr>
              <w:t>3.1</w:t>
            </w:r>
          </w:p>
        </w:tc>
        <w:tc>
          <w:tcPr>
            <w:tcW w:w="6840" w:type="dxa"/>
          </w:tcPr>
          <w:p w:rsidR="000945EA" w:rsidRPr="009E1093" w:rsidRDefault="000945EA" w:rsidP="002F4EEE">
            <w:pPr>
              <w:rPr>
                <w:rFonts w:ascii="Arial" w:hAnsi="Arial" w:cs="Arial"/>
              </w:rPr>
            </w:pPr>
            <w:r w:rsidRPr="000945EA">
              <w:rPr>
                <w:rFonts w:ascii="Arial" w:hAnsi="Arial" w:cs="Arial"/>
              </w:rPr>
              <w:t>TO EXPLAIN WHY TWO NUMBERS ARE THE SAME</w:t>
            </w:r>
          </w:p>
        </w:tc>
        <w:tc>
          <w:tcPr>
            <w:tcW w:w="1710" w:type="dxa"/>
          </w:tcPr>
          <w:p w:rsidR="000945EA" w:rsidRPr="009E1093" w:rsidRDefault="000945EA" w:rsidP="002F4EEE">
            <w:pPr>
              <w:rPr>
                <w:rFonts w:ascii="Arial" w:hAnsi="Arial" w:cs="Arial"/>
              </w:rPr>
            </w:pPr>
            <w:r w:rsidRPr="000945EA">
              <w:rPr>
                <w:rFonts w:ascii="Arial" w:hAnsi="Arial" w:cs="Arial"/>
                <w:b/>
              </w:rPr>
              <w:t>Oct. 30, 2013</w:t>
            </w:r>
          </w:p>
        </w:tc>
      </w:tr>
    </w:tbl>
    <w:p w:rsidR="00153B11" w:rsidRPr="00153B11" w:rsidRDefault="00153B11" w:rsidP="00153B11">
      <w:pPr>
        <w:rPr>
          <w:rFonts w:ascii="Arial" w:hAnsi="Arial" w:cs="Arial"/>
          <w:b/>
        </w:rPr>
      </w:pPr>
      <w:bookmarkStart w:id="0" w:name="_GoBack"/>
      <w:bookmarkEnd w:id="0"/>
    </w:p>
    <w:sectPr w:rsidR="00153B11" w:rsidRPr="00153B11" w:rsidSect="00002BDB"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040"/>
    <w:rsid w:val="00002BDB"/>
    <w:rsid w:val="000945EA"/>
    <w:rsid w:val="000A740A"/>
    <w:rsid w:val="000D49BD"/>
    <w:rsid w:val="00153B11"/>
    <w:rsid w:val="0029565B"/>
    <w:rsid w:val="002C6B18"/>
    <w:rsid w:val="003E4646"/>
    <w:rsid w:val="00456357"/>
    <w:rsid w:val="005F71FD"/>
    <w:rsid w:val="006367E0"/>
    <w:rsid w:val="006741F2"/>
    <w:rsid w:val="006A3DBD"/>
    <w:rsid w:val="009133B8"/>
    <w:rsid w:val="009E1093"/>
    <w:rsid w:val="00BE5CA0"/>
    <w:rsid w:val="00CC2B31"/>
    <w:rsid w:val="00D27F99"/>
    <w:rsid w:val="00F11040"/>
    <w:rsid w:val="00F2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3B1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E1093"/>
    <w:rPr>
      <w:color w:val="0000FF"/>
      <w:u w:val="single"/>
    </w:rPr>
  </w:style>
  <w:style w:type="paragraph" w:styleId="TableofFigures">
    <w:name w:val="table of figures"/>
    <w:aliases w:val="OEB Undertakings,OEB EX"/>
    <w:basedOn w:val="Normal"/>
    <w:next w:val="Normal"/>
    <w:autoRedefine/>
    <w:semiHidden/>
    <w:rsid w:val="009E1093"/>
    <w:pPr>
      <w:widowControl w:val="0"/>
      <w:tabs>
        <w:tab w:val="right" w:pos="8640"/>
      </w:tabs>
      <w:ind w:left="720" w:right="990"/>
    </w:pPr>
    <w:rPr>
      <w:rFonts w:ascii="Courier New" w:hAnsi="Courier New"/>
      <w:bCs/>
      <w:caps/>
      <w:lang w:val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3B1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E1093"/>
    <w:rPr>
      <w:color w:val="0000FF"/>
      <w:u w:val="single"/>
    </w:rPr>
  </w:style>
  <w:style w:type="paragraph" w:styleId="TableofFigures">
    <w:name w:val="table of figures"/>
    <w:aliases w:val="OEB Undertakings,OEB EX"/>
    <w:basedOn w:val="Normal"/>
    <w:next w:val="Normal"/>
    <w:autoRedefine/>
    <w:semiHidden/>
    <w:rsid w:val="009E1093"/>
    <w:pPr>
      <w:widowControl w:val="0"/>
      <w:tabs>
        <w:tab w:val="right" w:pos="8640"/>
      </w:tabs>
      <w:ind w:left="720" w:right="990"/>
    </w:pPr>
    <w:rPr>
      <w:rFonts w:ascii="Courier New" w:hAnsi="Courier New"/>
      <w:bCs/>
      <w:caps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391</Words>
  <Characters>2235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UNION GAS LIMITED</vt:lpstr>
    </vt:vector>
  </TitlesOfParts>
  <Company>OEB</Company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GAS LIMITED</dc:title>
  <dc:creator>Noreen Woodall</dc:creator>
  <cp:lastModifiedBy>Susi Vogt</cp:lastModifiedBy>
  <cp:revision>2</cp:revision>
  <dcterms:created xsi:type="dcterms:W3CDTF">2013-11-20T15:15:00Z</dcterms:created>
  <dcterms:modified xsi:type="dcterms:W3CDTF">2013-11-20T15:15:00Z</dcterms:modified>
</cp:coreProperties>
</file>