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32" w:rsidRPr="00A75032" w:rsidRDefault="00A75032" w:rsidP="00A75032">
      <w:pPr>
        <w:jc w:val="center"/>
        <w:rPr>
          <w:rFonts w:asciiTheme="majorHAnsi" w:hAnsiTheme="majorHAnsi" w:cstheme="majorHAnsi"/>
          <w:b/>
        </w:rPr>
      </w:pPr>
      <w:bookmarkStart w:id="0" w:name="_GoBack"/>
      <w:bookmarkEnd w:id="0"/>
      <w:r w:rsidRPr="00A75032">
        <w:rPr>
          <w:rFonts w:asciiTheme="majorHAnsi" w:hAnsiTheme="majorHAnsi" w:cstheme="majorHAnsi"/>
          <w:b/>
        </w:rPr>
        <w:t>ORANGEVILLE HYDRO LIMITED</w:t>
      </w:r>
    </w:p>
    <w:p w:rsidR="00A75032" w:rsidRPr="00A75032" w:rsidRDefault="00A75032" w:rsidP="00A75032">
      <w:pPr>
        <w:jc w:val="center"/>
        <w:rPr>
          <w:rFonts w:asciiTheme="majorHAnsi" w:hAnsiTheme="majorHAnsi" w:cstheme="majorHAnsi"/>
          <w:b/>
        </w:rPr>
      </w:pPr>
      <w:r w:rsidRPr="00A75032">
        <w:rPr>
          <w:rFonts w:asciiTheme="majorHAnsi" w:hAnsiTheme="majorHAnsi" w:cstheme="majorHAnsi"/>
          <w:b/>
        </w:rPr>
        <w:t>2014 RATE</w:t>
      </w:r>
      <w:r>
        <w:rPr>
          <w:rFonts w:asciiTheme="majorHAnsi" w:hAnsiTheme="majorHAnsi" w:cstheme="majorHAnsi"/>
          <w:b/>
        </w:rPr>
        <w:t xml:space="preserve"> APPLICATION</w:t>
      </w:r>
    </w:p>
    <w:p w:rsidR="00A75032" w:rsidRPr="00A75032" w:rsidRDefault="00A75032" w:rsidP="00A75032">
      <w:pPr>
        <w:jc w:val="center"/>
        <w:rPr>
          <w:rFonts w:asciiTheme="majorHAnsi" w:hAnsiTheme="majorHAnsi" w:cstheme="majorHAnsi"/>
          <w:b/>
        </w:rPr>
      </w:pPr>
      <w:r w:rsidRPr="00A75032">
        <w:rPr>
          <w:rFonts w:asciiTheme="majorHAnsi" w:hAnsiTheme="majorHAnsi" w:cstheme="majorHAnsi"/>
          <w:b/>
        </w:rPr>
        <w:t>EB-2013-0160</w:t>
      </w:r>
    </w:p>
    <w:p w:rsidR="00A75032" w:rsidRPr="00A75032" w:rsidRDefault="00A75032" w:rsidP="00A75032">
      <w:pPr>
        <w:jc w:val="center"/>
        <w:rPr>
          <w:rFonts w:asciiTheme="majorHAnsi" w:hAnsiTheme="majorHAnsi" w:cstheme="majorHAnsi"/>
          <w:b/>
        </w:rPr>
      </w:pPr>
    </w:p>
    <w:p w:rsidR="00A75032" w:rsidRPr="00A75032" w:rsidRDefault="00A75032" w:rsidP="00A75032">
      <w:pPr>
        <w:jc w:val="center"/>
        <w:rPr>
          <w:rFonts w:asciiTheme="majorHAnsi" w:hAnsiTheme="majorHAnsi" w:cstheme="majorHAnsi"/>
          <w:u w:val="single"/>
        </w:rPr>
      </w:pPr>
      <w:r w:rsidRPr="00A75032">
        <w:rPr>
          <w:rFonts w:asciiTheme="majorHAnsi" w:hAnsiTheme="majorHAnsi" w:cstheme="majorHAnsi"/>
          <w:b/>
          <w:u w:val="single"/>
        </w:rPr>
        <w:t xml:space="preserve">VECC CLARIFICATION QUESTIONS </w:t>
      </w:r>
    </w:p>
    <w:p w:rsidR="00A75032" w:rsidRPr="00A75032" w:rsidRDefault="00A75032" w:rsidP="00A75032">
      <w:pPr>
        <w:rPr>
          <w:rFonts w:asciiTheme="majorHAnsi" w:hAnsiTheme="majorHAnsi" w:cstheme="majorHAnsi"/>
          <w:b/>
          <w:bCs/>
        </w:rPr>
      </w:pPr>
    </w:p>
    <w:p w:rsidR="00A75032" w:rsidRPr="00A75032" w:rsidRDefault="00A75032" w:rsidP="00A75032">
      <w:pPr>
        <w:rPr>
          <w:rFonts w:asciiTheme="majorHAnsi" w:hAnsiTheme="majorHAnsi" w:cstheme="majorHAnsi"/>
          <w:b/>
          <w:bCs/>
        </w:rPr>
      </w:pPr>
    </w:p>
    <w:p w:rsidR="00A75032" w:rsidRPr="00A75032" w:rsidRDefault="00A75032" w:rsidP="00A75032">
      <w:pPr>
        <w:rPr>
          <w:rFonts w:asciiTheme="majorHAnsi" w:hAnsiTheme="majorHAnsi" w:cstheme="majorHAnsi"/>
          <w:b/>
          <w:bCs/>
          <w:u w:val="single"/>
        </w:rPr>
      </w:pPr>
      <w:r w:rsidRPr="00A75032">
        <w:rPr>
          <w:rFonts w:asciiTheme="majorHAnsi" w:hAnsiTheme="majorHAnsi" w:cstheme="majorHAnsi"/>
          <w:b/>
          <w:bCs/>
          <w:u w:val="single"/>
        </w:rPr>
        <w:t>Question 1</w:t>
      </w:r>
    </w:p>
    <w:p w:rsidR="00A75032" w:rsidRPr="00A75032" w:rsidRDefault="00A75032" w:rsidP="00A75032">
      <w:pPr>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sidRPr="00A75032">
        <w:rPr>
          <w:rFonts w:asciiTheme="majorHAnsi" w:hAnsiTheme="majorHAnsi" w:cstheme="majorHAnsi"/>
          <w:b/>
          <w:bCs/>
        </w:rPr>
        <w:t>Ref</w:t>
      </w:r>
      <w:r>
        <w:rPr>
          <w:rFonts w:asciiTheme="majorHAnsi" w:hAnsiTheme="majorHAnsi" w:cstheme="majorHAnsi"/>
          <w:b/>
          <w:bCs/>
        </w:rPr>
        <w:t>erence</w:t>
      </w:r>
      <w:r w:rsidRPr="00A75032">
        <w:rPr>
          <w:rFonts w:asciiTheme="majorHAnsi" w:hAnsiTheme="majorHAnsi" w:cstheme="majorHAnsi"/>
          <w:b/>
          <w:bCs/>
        </w:rPr>
        <w:t xml:space="preserve">: </w:t>
      </w:r>
      <w:r w:rsidRPr="00A75032">
        <w:rPr>
          <w:rFonts w:asciiTheme="majorHAnsi" w:hAnsiTheme="majorHAnsi" w:cstheme="majorHAnsi"/>
          <w:b/>
          <w:bCs/>
        </w:rPr>
        <w:tab/>
      </w:r>
      <w:r>
        <w:rPr>
          <w:rFonts w:asciiTheme="majorHAnsi" w:hAnsiTheme="majorHAnsi" w:cstheme="majorHAnsi"/>
          <w:b/>
          <w:bCs/>
        </w:rPr>
        <w:t>7.6-Staff -32</w:t>
      </w:r>
    </w:p>
    <w:p w:rsidR="00A75032" w:rsidRDefault="00A75032" w:rsidP="00A75032">
      <w:pPr>
        <w:tabs>
          <w:tab w:val="left" w:pos="709"/>
        </w:tabs>
        <w:rPr>
          <w:rFonts w:asciiTheme="majorHAnsi" w:hAnsiTheme="majorHAnsi" w:cstheme="majorHAnsi"/>
          <w:b/>
          <w:bCs/>
        </w:rPr>
      </w:pPr>
    </w:p>
    <w:p w:rsidR="00A75032" w:rsidRPr="00A75032" w:rsidRDefault="00A75032" w:rsidP="00A75032">
      <w:pPr>
        <w:tabs>
          <w:tab w:val="left" w:pos="709"/>
        </w:tabs>
        <w:ind w:left="1440" w:hanging="1440"/>
        <w:rPr>
          <w:rFonts w:asciiTheme="majorHAnsi" w:hAnsiTheme="majorHAnsi" w:cstheme="majorHAnsi"/>
          <w:bCs/>
        </w:rPr>
      </w:pPr>
      <w:r>
        <w:rPr>
          <w:rFonts w:asciiTheme="majorHAnsi" w:hAnsiTheme="majorHAnsi" w:cstheme="majorHAnsi"/>
          <w:b/>
          <w:bCs/>
        </w:rPr>
        <w:t>Preamble:</w:t>
      </w:r>
      <w:r>
        <w:rPr>
          <w:rFonts w:asciiTheme="majorHAnsi" w:hAnsiTheme="majorHAnsi" w:cstheme="majorHAnsi"/>
          <w:b/>
          <w:bCs/>
        </w:rPr>
        <w:tab/>
      </w:r>
      <w:r>
        <w:rPr>
          <w:rFonts w:asciiTheme="majorHAnsi" w:hAnsiTheme="majorHAnsi" w:cstheme="majorHAnsi"/>
          <w:bCs/>
        </w:rPr>
        <w:t>The original application showed a $71,000 margin as between Accounts #4375 and #4380 for 2013.  The actual results show a margin of over $120,000.</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Pr>
          <w:rFonts w:asciiTheme="majorHAnsi" w:hAnsiTheme="majorHAnsi" w:cstheme="majorHAnsi"/>
          <w:b/>
          <w:bCs/>
        </w:rPr>
        <w:t>Question:</w:t>
      </w:r>
    </w:p>
    <w:p w:rsidR="00A75032" w:rsidRDefault="00A75032" w:rsidP="00A75032">
      <w:pPr>
        <w:tabs>
          <w:tab w:val="left" w:pos="709"/>
        </w:tabs>
        <w:rPr>
          <w:rFonts w:asciiTheme="majorHAnsi" w:hAnsiTheme="majorHAnsi" w:cstheme="majorHAnsi"/>
          <w:b/>
          <w:bCs/>
        </w:rPr>
      </w:pPr>
    </w:p>
    <w:p w:rsidR="00A75032" w:rsidRDefault="00A75032" w:rsidP="00A75032">
      <w:pPr>
        <w:pStyle w:val="ListParagraph"/>
        <w:numPr>
          <w:ilvl w:val="0"/>
          <w:numId w:val="1"/>
        </w:numPr>
        <w:tabs>
          <w:tab w:val="left" w:pos="709"/>
        </w:tabs>
        <w:rPr>
          <w:rFonts w:asciiTheme="majorHAnsi" w:hAnsiTheme="majorHAnsi" w:cstheme="majorHAnsi"/>
          <w:bCs/>
        </w:rPr>
      </w:pPr>
      <w:r>
        <w:rPr>
          <w:rFonts w:asciiTheme="majorHAnsi" w:hAnsiTheme="majorHAnsi" w:cstheme="majorHAnsi"/>
          <w:bCs/>
        </w:rPr>
        <w:t>What accounts for the increase?</w:t>
      </w:r>
    </w:p>
    <w:p w:rsidR="00A75032" w:rsidRDefault="00A75032" w:rsidP="00A75032">
      <w:pPr>
        <w:pStyle w:val="ListParagraph"/>
        <w:numPr>
          <w:ilvl w:val="0"/>
          <w:numId w:val="1"/>
        </w:numPr>
        <w:tabs>
          <w:tab w:val="left" w:pos="709"/>
        </w:tabs>
        <w:rPr>
          <w:rFonts w:asciiTheme="majorHAnsi" w:hAnsiTheme="majorHAnsi" w:cstheme="majorHAnsi"/>
          <w:bCs/>
        </w:rPr>
      </w:pPr>
      <w:r>
        <w:rPr>
          <w:rFonts w:asciiTheme="majorHAnsi" w:hAnsiTheme="majorHAnsi" w:cstheme="majorHAnsi"/>
          <w:bCs/>
        </w:rPr>
        <w:t>Is there any reason why this higher margin should not be expected to continue in 2014?</w:t>
      </w:r>
    </w:p>
    <w:p w:rsidR="00A75032" w:rsidRDefault="00A75032" w:rsidP="00A75032">
      <w:pPr>
        <w:pStyle w:val="ListParagraph"/>
        <w:tabs>
          <w:tab w:val="left" w:pos="709"/>
        </w:tabs>
        <w:rPr>
          <w:rFonts w:asciiTheme="majorHAnsi" w:hAnsiTheme="majorHAnsi" w:cstheme="majorHAnsi"/>
          <w:bCs/>
        </w:rPr>
      </w:pPr>
    </w:p>
    <w:p w:rsidR="00A75032" w:rsidRPr="00A75032" w:rsidRDefault="00A75032" w:rsidP="00A75032">
      <w:pPr>
        <w:rPr>
          <w:rFonts w:asciiTheme="majorHAnsi" w:hAnsiTheme="majorHAnsi" w:cstheme="majorHAnsi"/>
          <w:b/>
          <w:bCs/>
          <w:u w:val="single"/>
        </w:rPr>
      </w:pPr>
      <w:r>
        <w:rPr>
          <w:rFonts w:asciiTheme="majorHAnsi" w:hAnsiTheme="majorHAnsi" w:cstheme="majorHAnsi"/>
          <w:b/>
          <w:bCs/>
          <w:u w:val="single"/>
        </w:rPr>
        <w:t>Question 2</w:t>
      </w:r>
    </w:p>
    <w:p w:rsidR="00A75032" w:rsidRPr="00A75032" w:rsidRDefault="00A75032" w:rsidP="00A75032">
      <w:pPr>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sidRPr="00A75032">
        <w:rPr>
          <w:rFonts w:asciiTheme="majorHAnsi" w:hAnsiTheme="majorHAnsi" w:cstheme="majorHAnsi"/>
          <w:b/>
          <w:bCs/>
        </w:rPr>
        <w:t>Ref</w:t>
      </w:r>
      <w:r>
        <w:rPr>
          <w:rFonts w:asciiTheme="majorHAnsi" w:hAnsiTheme="majorHAnsi" w:cstheme="majorHAnsi"/>
          <w:b/>
          <w:bCs/>
        </w:rPr>
        <w:t>erence</w:t>
      </w:r>
      <w:r w:rsidRPr="00A75032">
        <w:rPr>
          <w:rFonts w:asciiTheme="majorHAnsi" w:hAnsiTheme="majorHAnsi" w:cstheme="majorHAnsi"/>
          <w:b/>
          <w:bCs/>
        </w:rPr>
        <w:t xml:space="preserve">: </w:t>
      </w:r>
      <w:r w:rsidRPr="00A75032">
        <w:rPr>
          <w:rFonts w:asciiTheme="majorHAnsi" w:hAnsiTheme="majorHAnsi" w:cstheme="majorHAnsi"/>
          <w:b/>
          <w:bCs/>
        </w:rPr>
        <w:tab/>
      </w:r>
      <w:r>
        <w:rPr>
          <w:rFonts w:asciiTheme="majorHAnsi" w:hAnsiTheme="majorHAnsi" w:cstheme="majorHAnsi"/>
          <w:b/>
          <w:bCs/>
        </w:rPr>
        <w:t>8.1-VECC-32</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ind w:left="1440" w:hanging="1440"/>
        <w:rPr>
          <w:rFonts w:asciiTheme="majorHAnsi" w:hAnsiTheme="majorHAnsi" w:cstheme="majorHAnsi"/>
          <w:bCs/>
        </w:rPr>
      </w:pPr>
      <w:r>
        <w:rPr>
          <w:rFonts w:asciiTheme="majorHAnsi" w:hAnsiTheme="majorHAnsi" w:cstheme="majorHAnsi"/>
          <w:b/>
          <w:bCs/>
        </w:rPr>
        <w:t>Preamble:</w:t>
      </w:r>
      <w:r>
        <w:rPr>
          <w:rFonts w:asciiTheme="majorHAnsi" w:hAnsiTheme="majorHAnsi" w:cstheme="majorHAnsi"/>
          <w:b/>
          <w:bCs/>
        </w:rPr>
        <w:tab/>
      </w:r>
      <w:r>
        <w:rPr>
          <w:rFonts w:asciiTheme="majorHAnsi" w:hAnsiTheme="majorHAnsi" w:cstheme="majorHAnsi"/>
          <w:bCs/>
        </w:rPr>
        <w:t>The referenced response (Staff #36) does not provide the source of the unemployment forecast used to calculate the forecast purchases for 2013 (and 2014) as requested in the original question.</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Pr>
          <w:rFonts w:asciiTheme="majorHAnsi" w:hAnsiTheme="majorHAnsi" w:cstheme="majorHAnsi"/>
          <w:b/>
          <w:bCs/>
        </w:rPr>
        <w:t>Question:</w:t>
      </w:r>
    </w:p>
    <w:p w:rsidR="00A75032" w:rsidRDefault="00A75032" w:rsidP="00A75032">
      <w:pPr>
        <w:tabs>
          <w:tab w:val="left" w:pos="709"/>
        </w:tabs>
        <w:rPr>
          <w:rFonts w:asciiTheme="majorHAnsi" w:hAnsiTheme="majorHAnsi" w:cstheme="majorHAnsi"/>
          <w:b/>
          <w:bCs/>
        </w:rPr>
      </w:pPr>
    </w:p>
    <w:p w:rsidR="00A75032" w:rsidRDefault="00A75032" w:rsidP="00A75032">
      <w:pPr>
        <w:pStyle w:val="ListParagraph"/>
        <w:numPr>
          <w:ilvl w:val="0"/>
          <w:numId w:val="2"/>
        </w:numPr>
        <w:tabs>
          <w:tab w:val="left" w:pos="709"/>
        </w:tabs>
        <w:rPr>
          <w:rFonts w:asciiTheme="majorHAnsi" w:hAnsiTheme="majorHAnsi" w:cstheme="majorHAnsi"/>
          <w:bCs/>
        </w:rPr>
      </w:pPr>
      <w:r>
        <w:rPr>
          <w:rFonts w:asciiTheme="majorHAnsi" w:hAnsiTheme="majorHAnsi" w:cstheme="majorHAnsi"/>
          <w:bCs/>
        </w:rPr>
        <w:t>Please provide the source of the unemployment forecast for 2013 and 2014 used in the purchased power model.</w:t>
      </w:r>
    </w:p>
    <w:p w:rsidR="00A75032" w:rsidRDefault="00A75032" w:rsidP="00A75032">
      <w:pPr>
        <w:pStyle w:val="ListParagraph"/>
        <w:tabs>
          <w:tab w:val="left" w:pos="709"/>
        </w:tabs>
        <w:rPr>
          <w:rFonts w:asciiTheme="majorHAnsi" w:hAnsiTheme="majorHAnsi" w:cstheme="majorHAnsi"/>
          <w:bCs/>
        </w:rPr>
      </w:pPr>
    </w:p>
    <w:p w:rsidR="00A75032" w:rsidRPr="00A75032" w:rsidRDefault="00A75032" w:rsidP="00A75032">
      <w:pPr>
        <w:rPr>
          <w:rFonts w:asciiTheme="majorHAnsi" w:hAnsiTheme="majorHAnsi" w:cstheme="majorHAnsi"/>
          <w:b/>
          <w:bCs/>
          <w:u w:val="single"/>
        </w:rPr>
      </w:pPr>
      <w:r>
        <w:rPr>
          <w:rFonts w:asciiTheme="majorHAnsi" w:hAnsiTheme="majorHAnsi" w:cstheme="majorHAnsi"/>
          <w:b/>
          <w:bCs/>
          <w:u w:val="single"/>
        </w:rPr>
        <w:t>Question 3</w:t>
      </w:r>
    </w:p>
    <w:p w:rsidR="00A75032" w:rsidRPr="00A75032" w:rsidRDefault="00A75032" w:rsidP="00A75032">
      <w:pPr>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sidRPr="00A75032">
        <w:rPr>
          <w:rFonts w:asciiTheme="majorHAnsi" w:hAnsiTheme="majorHAnsi" w:cstheme="majorHAnsi"/>
          <w:b/>
          <w:bCs/>
        </w:rPr>
        <w:t>Ref</w:t>
      </w:r>
      <w:r>
        <w:rPr>
          <w:rFonts w:asciiTheme="majorHAnsi" w:hAnsiTheme="majorHAnsi" w:cstheme="majorHAnsi"/>
          <w:b/>
          <w:bCs/>
        </w:rPr>
        <w:t>erence</w:t>
      </w:r>
      <w:r w:rsidRPr="00A75032">
        <w:rPr>
          <w:rFonts w:asciiTheme="majorHAnsi" w:hAnsiTheme="majorHAnsi" w:cstheme="majorHAnsi"/>
          <w:b/>
          <w:bCs/>
        </w:rPr>
        <w:t xml:space="preserve">: </w:t>
      </w:r>
      <w:r w:rsidRPr="00A75032">
        <w:rPr>
          <w:rFonts w:asciiTheme="majorHAnsi" w:hAnsiTheme="majorHAnsi" w:cstheme="majorHAnsi"/>
          <w:b/>
          <w:bCs/>
        </w:rPr>
        <w:tab/>
      </w:r>
      <w:r>
        <w:rPr>
          <w:rFonts w:asciiTheme="majorHAnsi" w:hAnsiTheme="majorHAnsi" w:cstheme="majorHAnsi"/>
          <w:b/>
          <w:bCs/>
        </w:rPr>
        <w:t>8.1-VECC-34</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Pr>
          <w:rFonts w:asciiTheme="majorHAnsi" w:hAnsiTheme="majorHAnsi" w:cstheme="majorHAnsi"/>
          <w:b/>
          <w:bCs/>
        </w:rPr>
        <w:t>Question:</w:t>
      </w:r>
    </w:p>
    <w:p w:rsidR="00A75032" w:rsidRDefault="00A75032" w:rsidP="00A75032">
      <w:pPr>
        <w:tabs>
          <w:tab w:val="left" w:pos="709"/>
        </w:tabs>
        <w:rPr>
          <w:rFonts w:asciiTheme="majorHAnsi" w:hAnsiTheme="majorHAnsi" w:cstheme="majorHAnsi"/>
          <w:b/>
          <w:bCs/>
        </w:rPr>
      </w:pPr>
    </w:p>
    <w:p w:rsidR="00A75032" w:rsidRDefault="00A75032" w:rsidP="00A75032">
      <w:pPr>
        <w:pStyle w:val="ListParagraph"/>
        <w:numPr>
          <w:ilvl w:val="0"/>
          <w:numId w:val="3"/>
        </w:numPr>
        <w:tabs>
          <w:tab w:val="left" w:pos="709"/>
        </w:tabs>
        <w:rPr>
          <w:rFonts w:asciiTheme="majorHAnsi" w:hAnsiTheme="majorHAnsi" w:cstheme="majorHAnsi"/>
          <w:bCs/>
        </w:rPr>
      </w:pPr>
      <w:r>
        <w:rPr>
          <w:rFonts w:asciiTheme="majorHAnsi" w:hAnsiTheme="majorHAnsi" w:cstheme="majorHAnsi"/>
          <w:bCs/>
        </w:rPr>
        <w:t>Based on the response, is OHL proposing to change its load forecast accordingly?  If yes, please provide an excel model with changes and indicate what that revised purchase forecast for 2014 is.</w:t>
      </w:r>
    </w:p>
    <w:p w:rsidR="00A75032" w:rsidRDefault="00A75032" w:rsidP="00A75032">
      <w:pPr>
        <w:pStyle w:val="ListParagraph"/>
        <w:tabs>
          <w:tab w:val="left" w:pos="709"/>
        </w:tabs>
        <w:rPr>
          <w:rFonts w:asciiTheme="majorHAnsi" w:hAnsiTheme="majorHAnsi" w:cstheme="majorHAnsi"/>
          <w:bCs/>
        </w:rPr>
      </w:pPr>
    </w:p>
    <w:p w:rsidR="00A75032" w:rsidRDefault="00A75032">
      <w:pPr>
        <w:spacing w:after="200" w:line="276" w:lineRule="auto"/>
        <w:rPr>
          <w:rFonts w:asciiTheme="majorHAnsi" w:hAnsiTheme="majorHAnsi" w:cstheme="majorHAnsi"/>
          <w:b/>
          <w:bCs/>
          <w:u w:val="single"/>
        </w:rPr>
      </w:pPr>
      <w:r>
        <w:rPr>
          <w:rFonts w:asciiTheme="majorHAnsi" w:hAnsiTheme="majorHAnsi" w:cstheme="majorHAnsi"/>
          <w:b/>
          <w:bCs/>
          <w:u w:val="single"/>
        </w:rPr>
        <w:br w:type="page"/>
      </w:r>
    </w:p>
    <w:p w:rsidR="00A75032" w:rsidRPr="00A75032" w:rsidRDefault="00A75032" w:rsidP="00A75032">
      <w:pPr>
        <w:rPr>
          <w:rFonts w:asciiTheme="majorHAnsi" w:hAnsiTheme="majorHAnsi" w:cstheme="majorHAnsi"/>
          <w:b/>
          <w:bCs/>
          <w:u w:val="single"/>
        </w:rPr>
      </w:pPr>
      <w:r>
        <w:rPr>
          <w:rFonts w:asciiTheme="majorHAnsi" w:hAnsiTheme="majorHAnsi" w:cstheme="majorHAnsi"/>
          <w:b/>
          <w:bCs/>
          <w:u w:val="single"/>
        </w:rPr>
        <w:lastRenderedPageBreak/>
        <w:t>Question 4</w:t>
      </w:r>
    </w:p>
    <w:p w:rsidR="00A75032" w:rsidRPr="00A75032" w:rsidRDefault="00A75032" w:rsidP="00A75032">
      <w:pPr>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sidRPr="00A75032">
        <w:rPr>
          <w:rFonts w:asciiTheme="majorHAnsi" w:hAnsiTheme="majorHAnsi" w:cstheme="majorHAnsi"/>
          <w:b/>
          <w:bCs/>
        </w:rPr>
        <w:t>Ref</w:t>
      </w:r>
      <w:r>
        <w:rPr>
          <w:rFonts w:asciiTheme="majorHAnsi" w:hAnsiTheme="majorHAnsi" w:cstheme="majorHAnsi"/>
          <w:b/>
          <w:bCs/>
        </w:rPr>
        <w:t>erence</w:t>
      </w:r>
      <w:r w:rsidRPr="00A75032">
        <w:rPr>
          <w:rFonts w:asciiTheme="majorHAnsi" w:hAnsiTheme="majorHAnsi" w:cstheme="majorHAnsi"/>
          <w:b/>
          <w:bCs/>
        </w:rPr>
        <w:t xml:space="preserve">: </w:t>
      </w:r>
      <w:r w:rsidRPr="00A75032">
        <w:rPr>
          <w:rFonts w:asciiTheme="majorHAnsi" w:hAnsiTheme="majorHAnsi" w:cstheme="majorHAnsi"/>
          <w:b/>
          <w:bCs/>
        </w:rPr>
        <w:tab/>
      </w:r>
      <w:r>
        <w:rPr>
          <w:rFonts w:asciiTheme="majorHAnsi" w:hAnsiTheme="majorHAnsi" w:cstheme="majorHAnsi"/>
          <w:b/>
          <w:bCs/>
        </w:rPr>
        <w:t>8.1-VECC-35</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ind w:left="1440" w:hanging="1440"/>
        <w:rPr>
          <w:rFonts w:asciiTheme="majorHAnsi" w:hAnsiTheme="majorHAnsi" w:cstheme="majorHAnsi"/>
          <w:bCs/>
        </w:rPr>
      </w:pPr>
      <w:r>
        <w:rPr>
          <w:rFonts w:asciiTheme="majorHAnsi" w:hAnsiTheme="majorHAnsi" w:cstheme="majorHAnsi"/>
          <w:b/>
          <w:bCs/>
        </w:rPr>
        <w:t>Preamble:</w:t>
      </w:r>
      <w:r>
        <w:rPr>
          <w:rFonts w:asciiTheme="majorHAnsi" w:hAnsiTheme="majorHAnsi" w:cstheme="majorHAnsi"/>
          <w:b/>
          <w:bCs/>
        </w:rPr>
        <w:tab/>
      </w:r>
      <w:r>
        <w:rPr>
          <w:rFonts w:asciiTheme="majorHAnsi" w:hAnsiTheme="majorHAnsi" w:cstheme="majorHAnsi"/>
          <w:bCs/>
        </w:rPr>
        <w:t>The response indicates that OHL expects to achieve 8,760,000 kWh of CDM savings in 2013 from 2013 programs.</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Pr>
          <w:rFonts w:asciiTheme="majorHAnsi" w:hAnsiTheme="majorHAnsi" w:cstheme="majorHAnsi"/>
          <w:b/>
          <w:bCs/>
        </w:rPr>
        <w:t>Question:</w:t>
      </w:r>
    </w:p>
    <w:p w:rsidR="00A75032" w:rsidRDefault="00A75032" w:rsidP="00A75032">
      <w:pPr>
        <w:tabs>
          <w:tab w:val="left" w:pos="709"/>
        </w:tabs>
        <w:rPr>
          <w:rFonts w:asciiTheme="majorHAnsi" w:hAnsiTheme="majorHAnsi" w:cstheme="majorHAnsi"/>
          <w:b/>
          <w:bCs/>
        </w:rPr>
      </w:pPr>
    </w:p>
    <w:p w:rsidR="00A75032" w:rsidRDefault="00A75032" w:rsidP="00A75032">
      <w:pPr>
        <w:pStyle w:val="ListParagraph"/>
        <w:numPr>
          <w:ilvl w:val="0"/>
          <w:numId w:val="4"/>
        </w:numPr>
        <w:tabs>
          <w:tab w:val="left" w:pos="709"/>
        </w:tabs>
        <w:rPr>
          <w:rFonts w:asciiTheme="majorHAnsi" w:hAnsiTheme="majorHAnsi" w:cstheme="majorHAnsi"/>
          <w:bCs/>
        </w:rPr>
      </w:pPr>
      <w:r>
        <w:rPr>
          <w:rFonts w:asciiTheme="majorHAnsi" w:hAnsiTheme="majorHAnsi" w:cstheme="majorHAnsi"/>
          <w:bCs/>
        </w:rPr>
        <w:t>Please reconcile this response with the Preliminary OPA 2013 CDM Report provided in Appendix M which indicates that the total CDM savings over the first three quarters of 2013 was 350,000 kWh (per Table #2) and provide a revised estimate of total savings for 2013 from 2013 programs as necessary.</w:t>
      </w:r>
    </w:p>
    <w:p w:rsidR="00A75032" w:rsidRDefault="00A75032" w:rsidP="00A75032">
      <w:pPr>
        <w:pStyle w:val="ListParagraph"/>
        <w:tabs>
          <w:tab w:val="left" w:pos="709"/>
        </w:tabs>
        <w:rPr>
          <w:rFonts w:asciiTheme="majorHAnsi" w:hAnsiTheme="majorHAnsi" w:cstheme="majorHAnsi"/>
          <w:bCs/>
        </w:rPr>
      </w:pPr>
    </w:p>
    <w:p w:rsidR="00A75032" w:rsidRPr="00A75032" w:rsidRDefault="00A75032" w:rsidP="00A75032">
      <w:pPr>
        <w:rPr>
          <w:rFonts w:asciiTheme="majorHAnsi" w:hAnsiTheme="majorHAnsi" w:cstheme="majorHAnsi"/>
          <w:b/>
          <w:bCs/>
          <w:u w:val="single"/>
        </w:rPr>
      </w:pPr>
      <w:r>
        <w:rPr>
          <w:rFonts w:asciiTheme="majorHAnsi" w:hAnsiTheme="majorHAnsi" w:cstheme="majorHAnsi"/>
          <w:b/>
          <w:bCs/>
          <w:u w:val="single"/>
        </w:rPr>
        <w:t>Question 5</w:t>
      </w:r>
    </w:p>
    <w:p w:rsidR="00A75032" w:rsidRPr="00A75032" w:rsidRDefault="00A75032" w:rsidP="00A75032">
      <w:pPr>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sidRPr="00A75032">
        <w:rPr>
          <w:rFonts w:asciiTheme="majorHAnsi" w:hAnsiTheme="majorHAnsi" w:cstheme="majorHAnsi"/>
          <w:b/>
          <w:bCs/>
        </w:rPr>
        <w:t>Ref</w:t>
      </w:r>
      <w:r>
        <w:rPr>
          <w:rFonts w:asciiTheme="majorHAnsi" w:hAnsiTheme="majorHAnsi" w:cstheme="majorHAnsi"/>
          <w:b/>
          <w:bCs/>
        </w:rPr>
        <w:t>erence</w:t>
      </w:r>
      <w:r w:rsidRPr="00A75032">
        <w:rPr>
          <w:rFonts w:asciiTheme="majorHAnsi" w:hAnsiTheme="majorHAnsi" w:cstheme="majorHAnsi"/>
          <w:b/>
          <w:bCs/>
        </w:rPr>
        <w:t xml:space="preserve">: </w:t>
      </w:r>
      <w:r w:rsidRPr="00A75032">
        <w:rPr>
          <w:rFonts w:asciiTheme="majorHAnsi" w:hAnsiTheme="majorHAnsi" w:cstheme="majorHAnsi"/>
          <w:b/>
          <w:bCs/>
        </w:rPr>
        <w:tab/>
      </w:r>
      <w:r>
        <w:rPr>
          <w:rFonts w:asciiTheme="majorHAnsi" w:hAnsiTheme="majorHAnsi" w:cstheme="majorHAnsi"/>
          <w:b/>
          <w:bCs/>
        </w:rPr>
        <w:t>8.1- General</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ind w:left="1440" w:hanging="1440"/>
        <w:rPr>
          <w:rFonts w:asciiTheme="majorHAnsi" w:hAnsiTheme="majorHAnsi" w:cstheme="majorHAnsi"/>
          <w:bCs/>
        </w:rPr>
      </w:pPr>
      <w:r>
        <w:rPr>
          <w:rFonts w:asciiTheme="majorHAnsi" w:hAnsiTheme="majorHAnsi" w:cstheme="majorHAnsi"/>
          <w:b/>
          <w:bCs/>
        </w:rPr>
        <w:t>Preamble:</w:t>
      </w:r>
      <w:r>
        <w:rPr>
          <w:rFonts w:asciiTheme="majorHAnsi" w:hAnsiTheme="majorHAnsi" w:cstheme="majorHAnsi"/>
          <w:b/>
          <w:bCs/>
        </w:rPr>
        <w:tab/>
      </w:r>
      <w:r>
        <w:rPr>
          <w:rFonts w:asciiTheme="majorHAnsi" w:hAnsiTheme="majorHAnsi" w:cstheme="majorHAnsi"/>
          <w:bCs/>
        </w:rPr>
        <w:t>There were two Load Forecast excel models provided with the IR responses.  The Summary in one shows a total billed energy for 2014 of 249,812,812 kWh while the Summary in the second shows a total billed energy of 249,980,679 kWh.  Both values differ from that in the original Application</w:t>
      </w:r>
    </w:p>
    <w:p w:rsidR="00A75032" w:rsidRDefault="00A75032" w:rsidP="00A75032">
      <w:pPr>
        <w:tabs>
          <w:tab w:val="left" w:pos="709"/>
        </w:tabs>
        <w:rPr>
          <w:rFonts w:asciiTheme="majorHAnsi" w:hAnsiTheme="majorHAnsi" w:cstheme="majorHAnsi"/>
          <w:b/>
          <w:bCs/>
        </w:rPr>
      </w:pPr>
    </w:p>
    <w:p w:rsidR="00A75032" w:rsidRDefault="00A75032" w:rsidP="00A75032">
      <w:pPr>
        <w:tabs>
          <w:tab w:val="left" w:pos="709"/>
        </w:tabs>
        <w:rPr>
          <w:rFonts w:asciiTheme="majorHAnsi" w:hAnsiTheme="majorHAnsi" w:cstheme="majorHAnsi"/>
          <w:b/>
          <w:bCs/>
        </w:rPr>
      </w:pPr>
      <w:r>
        <w:rPr>
          <w:rFonts w:asciiTheme="majorHAnsi" w:hAnsiTheme="majorHAnsi" w:cstheme="majorHAnsi"/>
          <w:b/>
          <w:bCs/>
        </w:rPr>
        <w:t>Question:</w:t>
      </w:r>
    </w:p>
    <w:p w:rsidR="00A75032" w:rsidRDefault="00A75032" w:rsidP="00A75032">
      <w:pPr>
        <w:tabs>
          <w:tab w:val="left" w:pos="709"/>
        </w:tabs>
        <w:rPr>
          <w:rFonts w:asciiTheme="majorHAnsi" w:hAnsiTheme="majorHAnsi" w:cstheme="majorHAnsi"/>
          <w:b/>
          <w:bCs/>
        </w:rPr>
      </w:pPr>
    </w:p>
    <w:p w:rsidR="00A75032" w:rsidRDefault="00A75032" w:rsidP="00A75032">
      <w:pPr>
        <w:pStyle w:val="ListParagraph"/>
        <w:numPr>
          <w:ilvl w:val="0"/>
          <w:numId w:val="5"/>
        </w:numPr>
        <w:tabs>
          <w:tab w:val="left" w:pos="709"/>
        </w:tabs>
        <w:rPr>
          <w:rFonts w:asciiTheme="majorHAnsi" w:hAnsiTheme="majorHAnsi" w:cstheme="majorHAnsi"/>
          <w:bCs/>
        </w:rPr>
      </w:pPr>
      <w:r>
        <w:rPr>
          <w:rFonts w:asciiTheme="majorHAnsi" w:hAnsiTheme="majorHAnsi" w:cstheme="majorHAnsi"/>
          <w:bCs/>
        </w:rPr>
        <w:t>Please explain how each of the two models differ from the original application and which result of the three results is OHL currently proposing as its load forecast.</w:t>
      </w:r>
    </w:p>
    <w:p w:rsidR="00A75032" w:rsidRPr="00A75032" w:rsidRDefault="00A75032" w:rsidP="00A75032">
      <w:pPr>
        <w:pStyle w:val="ListParagraph"/>
        <w:tabs>
          <w:tab w:val="left" w:pos="709"/>
        </w:tabs>
        <w:rPr>
          <w:rFonts w:asciiTheme="majorHAnsi" w:hAnsiTheme="majorHAnsi" w:cstheme="majorHAnsi"/>
          <w:bCs/>
        </w:rPr>
      </w:pPr>
    </w:p>
    <w:p w:rsidR="0016782D" w:rsidRPr="00A75032" w:rsidRDefault="0016782D" w:rsidP="00A75032">
      <w:pPr>
        <w:jc w:val="center"/>
        <w:rPr>
          <w:rFonts w:asciiTheme="majorHAnsi" w:hAnsiTheme="majorHAnsi" w:cstheme="majorHAnsi"/>
        </w:rPr>
      </w:pPr>
    </w:p>
    <w:sectPr w:rsidR="0016782D" w:rsidRPr="00A750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D2C1E"/>
    <w:multiLevelType w:val="hybridMultilevel"/>
    <w:tmpl w:val="FB1056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3560D0D"/>
    <w:multiLevelType w:val="hybridMultilevel"/>
    <w:tmpl w:val="FB1056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3BD5AC5"/>
    <w:multiLevelType w:val="hybridMultilevel"/>
    <w:tmpl w:val="FB1056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60E7A2F"/>
    <w:multiLevelType w:val="hybridMultilevel"/>
    <w:tmpl w:val="FB1056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353786F"/>
    <w:multiLevelType w:val="hybridMultilevel"/>
    <w:tmpl w:val="FB1056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32"/>
    <w:rsid w:val="00000672"/>
    <w:rsid w:val="000014A5"/>
    <w:rsid w:val="000014D3"/>
    <w:rsid w:val="00002018"/>
    <w:rsid w:val="000025F5"/>
    <w:rsid w:val="000102E3"/>
    <w:rsid w:val="000105E0"/>
    <w:rsid w:val="0001091E"/>
    <w:rsid w:val="00010B2F"/>
    <w:rsid w:val="00013629"/>
    <w:rsid w:val="000136FA"/>
    <w:rsid w:val="0001391A"/>
    <w:rsid w:val="0001470A"/>
    <w:rsid w:val="00017AAE"/>
    <w:rsid w:val="00020C02"/>
    <w:rsid w:val="00021900"/>
    <w:rsid w:val="00023124"/>
    <w:rsid w:val="00024AB6"/>
    <w:rsid w:val="00025EE9"/>
    <w:rsid w:val="000271AE"/>
    <w:rsid w:val="000318A6"/>
    <w:rsid w:val="0003254B"/>
    <w:rsid w:val="0003263B"/>
    <w:rsid w:val="00034271"/>
    <w:rsid w:val="000350FC"/>
    <w:rsid w:val="00036215"/>
    <w:rsid w:val="0003649F"/>
    <w:rsid w:val="00036514"/>
    <w:rsid w:val="00037716"/>
    <w:rsid w:val="000379D4"/>
    <w:rsid w:val="0004095D"/>
    <w:rsid w:val="00041717"/>
    <w:rsid w:val="00042F39"/>
    <w:rsid w:val="00043A6D"/>
    <w:rsid w:val="00043F55"/>
    <w:rsid w:val="000440BE"/>
    <w:rsid w:val="000446B3"/>
    <w:rsid w:val="000451A1"/>
    <w:rsid w:val="000455CE"/>
    <w:rsid w:val="000473BE"/>
    <w:rsid w:val="000479F8"/>
    <w:rsid w:val="0005036F"/>
    <w:rsid w:val="000512A6"/>
    <w:rsid w:val="000512F7"/>
    <w:rsid w:val="00051DE0"/>
    <w:rsid w:val="00053275"/>
    <w:rsid w:val="000534E4"/>
    <w:rsid w:val="000534EA"/>
    <w:rsid w:val="00053614"/>
    <w:rsid w:val="00053E55"/>
    <w:rsid w:val="000543C5"/>
    <w:rsid w:val="000546EC"/>
    <w:rsid w:val="0005473F"/>
    <w:rsid w:val="00055D8B"/>
    <w:rsid w:val="00055F56"/>
    <w:rsid w:val="00056413"/>
    <w:rsid w:val="00057DB4"/>
    <w:rsid w:val="0006023B"/>
    <w:rsid w:val="00060869"/>
    <w:rsid w:val="000623C3"/>
    <w:rsid w:val="00063086"/>
    <w:rsid w:val="0006385E"/>
    <w:rsid w:val="00063FF4"/>
    <w:rsid w:val="000647C9"/>
    <w:rsid w:val="00064ABD"/>
    <w:rsid w:val="00064F52"/>
    <w:rsid w:val="0006509F"/>
    <w:rsid w:val="000655D8"/>
    <w:rsid w:val="0006593C"/>
    <w:rsid w:val="00070C30"/>
    <w:rsid w:val="00070E32"/>
    <w:rsid w:val="00071088"/>
    <w:rsid w:val="000711AB"/>
    <w:rsid w:val="00071760"/>
    <w:rsid w:val="0007268E"/>
    <w:rsid w:val="00072922"/>
    <w:rsid w:val="00072CF9"/>
    <w:rsid w:val="00072F4C"/>
    <w:rsid w:val="00073934"/>
    <w:rsid w:val="00073C72"/>
    <w:rsid w:val="00074424"/>
    <w:rsid w:val="000755B8"/>
    <w:rsid w:val="00075BCE"/>
    <w:rsid w:val="00076EEE"/>
    <w:rsid w:val="000771F4"/>
    <w:rsid w:val="00077721"/>
    <w:rsid w:val="00080A27"/>
    <w:rsid w:val="0008321B"/>
    <w:rsid w:val="00083B0A"/>
    <w:rsid w:val="00083C77"/>
    <w:rsid w:val="0008485C"/>
    <w:rsid w:val="00084D06"/>
    <w:rsid w:val="000850EB"/>
    <w:rsid w:val="000851AA"/>
    <w:rsid w:val="00085BB8"/>
    <w:rsid w:val="00087219"/>
    <w:rsid w:val="0008731D"/>
    <w:rsid w:val="000904CA"/>
    <w:rsid w:val="00091537"/>
    <w:rsid w:val="00093C72"/>
    <w:rsid w:val="00093C8D"/>
    <w:rsid w:val="00093DFB"/>
    <w:rsid w:val="000945AC"/>
    <w:rsid w:val="00095125"/>
    <w:rsid w:val="000964CB"/>
    <w:rsid w:val="000A01AB"/>
    <w:rsid w:val="000A0611"/>
    <w:rsid w:val="000A16D6"/>
    <w:rsid w:val="000A27AF"/>
    <w:rsid w:val="000A2837"/>
    <w:rsid w:val="000A39CD"/>
    <w:rsid w:val="000A3E2B"/>
    <w:rsid w:val="000A48AE"/>
    <w:rsid w:val="000A5AED"/>
    <w:rsid w:val="000A621E"/>
    <w:rsid w:val="000A64DB"/>
    <w:rsid w:val="000A7296"/>
    <w:rsid w:val="000A7D9B"/>
    <w:rsid w:val="000B079C"/>
    <w:rsid w:val="000B15EA"/>
    <w:rsid w:val="000B23E7"/>
    <w:rsid w:val="000B34BE"/>
    <w:rsid w:val="000B4760"/>
    <w:rsid w:val="000B5B43"/>
    <w:rsid w:val="000B5D4E"/>
    <w:rsid w:val="000B62F2"/>
    <w:rsid w:val="000B6918"/>
    <w:rsid w:val="000C00F1"/>
    <w:rsid w:val="000C0808"/>
    <w:rsid w:val="000C1CF9"/>
    <w:rsid w:val="000C22AC"/>
    <w:rsid w:val="000C3310"/>
    <w:rsid w:val="000D169D"/>
    <w:rsid w:val="000D1D51"/>
    <w:rsid w:val="000D2EBD"/>
    <w:rsid w:val="000D6901"/>
    <w:rsid w:val="000D6B5E"/>
    <w:rsid w:val="000D6F08"/>
    <w:rsid w:val="000D7EE4"/>
    <w:rsid w:val="000E062E"/>
    <w:rsid w:val="000E159F"/>
    <w:rsid w:val="000E3372"/>
    <w:rsid w:val="000E3F59"/>
    <w:rsid w:val="000E43A5"/>
    <w:rsid w:val="000E533B"/>
    <w:rsid w:val="000E6034"/>
    <w:rsid w:val="000E612A"/>
    <w:rsid w:val="000E628A"/>
    <w:rsid w:val="000E6519"/>
    <w:rsid w:val="000E665E"/>
    <w:rsid w:val="000E6AE1"/>
    <w:rsid w:val="000E7010"/>
    <w:rsid w:val="000E7394"/>
    <w:rsid w:val="000E7924"/>
    <w:rsid w:val="000E7CA9"/>
    <w:rsid w:val="000F0078"/>
    <w:rsid w:val="000F0088"/>
    <w:rsid w:val="000F14D6"/>
    <w:rsid w:val="000F1D17"/>
    <w:rsid w:val="000F1D1D"/>
    <w:rsid w:val="000F2534"/>
    <w:rsid w:val="000F3053"/>
    <w:rsid w:val="000F3C64"/>
    <w:rsid w:val="000F4A32"/>
    <w:rsid w:val="000F52D8"/>
    <w:rsid w:val="000F584F"/>
    <w:rsid w:val="000F673E"/>
    <w:rsid w:val="000F7AA6"/>
    <w:rsid w:val="000F7CFF"/>
    <w:rsid w:val="00100109"/>
    <w:rsid w:val="00100ACF"/>
    <w:rsid w:val="001026D2"/>
    <w:rsid w:val="001033D0"/>
    <w:rsid w:val="00105CD7"/>
    <w:rsid w:val="0011267F"/>
    <w:rsid w:val="001128AA"/>
    <w:rsid w:val="00112915"/>
    <w:rsid w:val="00112FFF"/>
    <w:rsid w:val="0011569A"/>
    <w:rsid w:val="001158D6"/>
    <w:rsid w:val="00115D8C"/>
    <w:rsid w:val="00120146"/>
    <w:rsid w:val="001202D9"/>
    <w:rsid w:val="00120B49"/>
    <w:rsid w:val="00121AF6"/>
    <w:rsid w:val="0012376C"/>
    <w:rsid w:val="00123906"/>
    <w:rsid w:val="00124A10"/>
    <w:rsid w:val="001252EB"/>
    <w:rsid w:val="00125644"/>
    <w:rsid w:val="001304B1"/>
    <w:rsid w:val="00130574"/>
    <w:rsid w:val="00130B06"/>
    <w:rsid w:val="00130B63"/>
    <w:rsid w:val="0013133A"/>
    <w:rsid w:val="00133D42"/>
    <w:rsid w:val="00134327"/>
    <w:rsid w:val="001343A7"/>
    <w:rsid w:val="00134715"/>
    <w:rsid w:val="001351AD"/>
    <w:rsid w:val="00136B48"/>
    <w:rsid w:val="00136B63"/>
    <w:rsid w:val="001371AA"/>
    <w:rsid w:val="001377A3"/>
    <w:rsid w:val="001379E8"/>
    <w:rsid w:val="00137BD3"/>
    <w:rsid w:val="00140622"/>
    <w:rsid w:val="00143434"/>
    <w:rsid w:val="001441C2"/>
    <w:rsid w:val="001446C3"/>
    <w:rsid w:val="001452AF"/>
    <w:rsid w:val="001456C9"/>
    <w:rsid w:val="00146146"/>
    <w:rsid w:val="00146593"/>
    <w:rsid w:val="001471AC"/>
    <w:rsid w:val="001479E3"/>
    <w:rsid w:val="00147B72"/>
    <w:rsid w:val="0015066B"/>
    <w:rsid w:val="00150E62"/>
    <w:rsid w:val="00151B61"/>
    <w:rsid w:val="0015215F"/>
    <w:rsid w:val="00152465"/>
    <w:rsid w:val="00152624"/>
    <w:rsid w:val="0015299B"/>
    <w:rsid w:val="00152FB5"/>
    <w:rsid w:val="00153BFE"/>
    <w:rsid w:val="00154BD5"/>
    <w:rsid w:val="00155321"/>
    <w:rsid w:val="0015542B"/>
    <w:rsid w:val="00155776"/>
    <w:rsid w:val="0016050B"/>
    <w:rsid w:val="001614BD"/>
    <w:rsid w:val="00161783"/>
    <w:rsid w:val="001618FC"/>
    <w:rsid w:val="00161F98"/>
    <w:rsid w:val="0016245A"/>
    <w:rsid w:val="001630E8"/>
    <w:rsid w:val="001636A1"/>
    <w:rsid w:val="001641A7"/>
    <w:rsid w:val="00165438"/>
    <w:rsid w:val="001655CB"/>
    <w:rsid w:val="00166001"/>
    <w:rsid w:val="00167320"/>
    <w:rsid w:val="0016782D"/>
    <w:rsid w:val="001679B4"/>
    <w:rsid w:val="0017052F"/>
    <w:rsid w:val="00170757"/>
    <w:rsid w:val="0017105C"/>
    <w:rsid w:val="001714C9"/>
    <w:rsid w:val="001719EC"/>
    <w:rsid w:val="001729CA"/>
    <w:rsid w:val="00172C25"/>
    <w:rsid w:val="001734CE"/>
    <w:rsid w:val="0017414B"/>
    <w:rsid w:val="0017556A"/>
    <w:rsid w:val="001757BC"/>
    <w:rsid w:val="00176906"/>
    <w:rsid w:val="00177170"/>
    <w:rsid w:val="001800C6"/>
    <w:rsid w:val="001801F6"/>
    <w:rsid w:val="00180DC6"/>
    <w:rsid w:val="0018261C"/>
    <w:rsid w:val="00182A6A"/>
    <w:rsid w:val="00183824"/>
    <w:rsid w:val="001840BC"/>
    <w:rsid w:val="00185269"/>
    <w:rsid w:val="00185E1D"/>
    <w:rsid w:val="0018673E"/>
    <w:rsid w:val="00186C28"/>
    <w:rsid w:val="001872EC"/>
    <w:rsid w:val="001874AC"/>
    <w:rsid w:val="00190510"/>
    <w:rsid w:val="0019053F"/>
    <w:rsid w:val="001909CD"/>
    <w:rsid w:val="0019470E"/>
    <w:rsid w:val="001978EF"/>
    <w:rsid w:val="001A001C"/>
    <w:rsid w:val="001A0888"/>
    <w:rsid w:val="001A10E0"/>
    <w:rsid w:val="001A1151"/>
    <w:rsid w:val="001A13E1"/>
    <w:rsid w:val="001A1983"/>
    <w:rsid w:val="001A1E17"/>
    <w:rsid w:val="001A272A"/>
    <w:rsid w:val="001A4645"/>
    <w:rsid w:val="001A542F"/>
    <w:rsid w:val="001A5499"/>
    <w:rsid w:val="001A56DD"/>
    <w:rsid w:val="001A7107"/>
    <w:rsid w:val="001A7217"/>
    <w:rsid w:val="001A7CD1"/>
    <w:rsid w:val="001A7E4F"/>
    <w:rsid w:val="001A7EB9"/>
    <w:rsid w:val="001B20A7"/>
    <w:rsid w:val="001B21BE"/>
    <w:rsid w:val="001B386C"/>
    <w:rsid w:val="001B3B2D"/>
    <w:rsid w:val="001B55A6"/>
    <w:rsid w:val="001B6A34"/>
    <w:rsid w:val="001B6EFA"/>
    <w:rsid w:val="001B74DC"/>
    <w:rsid w:val="001B7609"/>
    <w:rsid w:val="001B7D43"/>
    <w:rsid w:val="001C039B"/>
    <w:rsid w:val="001C0F7E"/>
    <w:rsid w:val="001C190D"/>
    <w:rsid w:val="001C1D5B"/>
    <w:rsid w:val="001C3F6A"/>
    <w:rsid w:val="001C4951"/>
    <w:rsid w:val="001C5ED8"/>
    <w:rsid w:val="001C65F0"/>
    <w:rsid w:val="001C6985"/>
    <w:rsid w:val="001D0E94"/>
    <w:rsid w:val="001D15F2"/>
    <w:rsid w:val="001D1621"/>
    <w:rsid w:val="001D285C"/>
    <w:rsid w:val="001D3557"/>
    <w:rsid w:val="001D5586"/>
    <w:rsid w:val="001D6305"/>
    <w:rsid w:val="001D64E9"/>
    <w:rsid w:val="001D724A"/>
    <w:rsid w:val="001D7EA8"/>
    <w:rsid w:val="001E0818"/>
    <w:rsid w:val="001E09FE"/>
    <w:rsid w:val="001E4A7F"/>
    <w:rsid w:val="001E4CB8"/>
    <w:rsid w:val="001E4D20"/>
    <w:rsid w:val="001E53BE"/>
    <w:rsid w:val="001E685D"/>
    <w:rsid w:val="001E68C8"/>
    <w:rsid w:val="001E6CE2"/>
    <w:rsid w:val="001E6FF9"/>
    <w:rsid w:val="001F2D18"/>
    <w:rsid w:val="001F2EAB"/>
    <w:rsid w:val="001F437B"/>
    <w:rsid w:val="001F5C9E"/>
    <w:rsid w:val="001F68C6"/>
    <w:rsid w:val="001F768C"/>
    <w:rsid w:val="00200EB6"/>
    <w:rsid w:val="00201464"/>
    <w:rsid w:val="00201F8B"/>
    <w:rsid w:val="00201F92"/>
    <w:rsid w:val="002029DC"/>
    <w:rsid w:val="00202D4A"/>
    <w:rsid w:val="00203F70"/>
    <w:rsid w:val="00206ECD"/>
    <w:rsid w:val="002073A2"/>
    <w:rsid w:val="002073B5"/>
    <w:rsid w:val="002076E4"/>
    <w:rsid w:val="0021053F"/>
    <w:rsid w:val="00211028"/>
    <w:rsid w:val="00211DC5"/>
    <w:rsid w:val="002121FA"/>
    <w:rsid w:val="00212366"/>
    <w:rsid w:val="002123CE"/>
    <w:rsid w:val="00212439"/>
    <w:rsid w:val="00212EEF"/>
    <w:rsid w:val="002139A6"/>
    <w:rsid w:val="00214889"/>
    <w:rsid w:val="00216047"/>
    <w:rsid w:val="0021618E"/>
    <w:rsid w:val="00216371"/>
    <w:rsid w:val="00216C79"/>
    <w:rsid w:val="00221B6D"/>
    <w:rsid w:val="00223654"/>
    <w:rsid w:val="00223976"/>
    <w:rsid w:val="002246B2"/>
    <w:rsid w:val="002247D1"/>
    <w:rsid w:val="0022485F"/>
    <w:rsid w:val="00226739"/>
    <w:rsid w:val="00226C82"/>
    <w:rsid w:val="0023000B"/>
    <w:rsid w:val="00230DE7"/>
    <w:rsid w:val="00231022"/>
    <w:rsid w:val="002319D2"/>
    <w:rsid w:val="00231C2F"/>
    <w:rsid w:val="00233967"/>
    <w:rsid w:val="00233D83"/>
    <w:rsid w:val="00233F7B"/>
    <w:rsid w:val="002357F0"/>
    <w:rsid w:val="00237E90"/>
    <w:rsid w:val="00240441"/>
    <w:rsid w:val="00240874"/>
    <w:rsid w:val="00241731"/>
    <w:rsid w:val="002417E2"/>
    <w:rsid w:val="00241A48"/>
    <w:rsid w:val="00242091"/>
    <w:rsid w:val="00242EBD"/>
    <w:rsid w:val="00242FA7"/>
    <w:rsid w:val="002448F9"/>
    <w:rsid w:val="0024510B"/>
    <w:rsid w:val="00246A95"/>
    <w:rsid w:val="00247411"/>
    <w:rsid w:val="00247846"/>
    <w:rsid w:val="00247C1D"/>
    <w:rsid w:val="002501F9"/>
    <w:rsid w:val="0025087B"/>
    <w:rsid w:val="002520E5"/>
    <w:rsid w:val="002528F4"/>
    <w:rsid w:val="00252CDD"/>
    <w:rsid w:val="002530C2"/>
    <w:rsid w:val="0025340B"/>
    <w:rsid w:val="00253BD8"/>
    <w:rsid w:val="00255292"/>
    <w:rsid w:val="002552C9"/>
    <w:rsid w:val="00255327"/>
    <w:rsid w:val="00255F8F"/>
    <w:rsid w:val="002606F8"/>
    <w:rsid w:val="002628D3"/>
    <w:rsid w:val="00262A83"/>
    <w:rsid w:val="00263CB7"/>
    <w:rsid w:val="00263DB9"/>
    <w:rsid w:val="00264776"/>
    <w:rsid w:val="00264D03"/>
    <w:rsid w:val="0026502D"/>
    <w:rsid w:val="002656C2"/>
    <w:rsid w:val="00265820"/>
    <w:rsid w:val="00267126"/>
    <w:rsid w:val="00267DCC"/>
    <w:rsid w:val="00270250"/>
    <w:rsid w:val="002706CF"/>
    <w:rsid w:val="002728DE"/>
    <w:rsid w:val="00273151"/>
    <w:rsid w:val="00273D12"/>
    <w:rsid w:val="002740B2"/>
    <w:rsid w:val="002746A9"/>
    <w:rsid w:val="002759A8"/>
    <w:rsid w:val="00275FDA"/>
    <w:rsid w:val="00276880"/>
    <w:rsid w:val="0027689A"/>
    <w:rsid w:val="002800BF"/>
    <w:rsid w:val="00280970"/>
    <w:rsid w:val="0028298D"/>
    <w:rsid w:val="00284422"/>
    <w:rsid w:val="00284A3D"/>
    <w:rsid w:val="00286058"/>
    <w:rsid w:val="00286B62"/>
    <w:rsid w:val="00287531"/>
    <w:rsid w:val="00290020"/>
    <w:rsid w:val="00291563"/>
    <w:rsid w:val="00291891"/>
    <w:rsid w:val="00294F6B"/>
    <w:rsid w:val="0029562D"/>
    <w:rsid w:val="0029585B"/>
    <w:rsid w:val="00297E6A"/>
    <w:rsid w:val="002A1F5B"/>
    <w:rsid w:val="002A2742"/>
    <w:rsid w:val="002A28B3"/>
    <w:rsid w:val="002A2AD9"/>
    <w:rsid w:val="002A46C4"/>
    <w:rsid w:val="002A4724"/>
    <w:rsid w:val="002A4D7F"/>
    <w:rsid w:val="002A7825"/>
    <w:rsid w:val="002B027E"/>
    <w:rsid w:val="002B0AA6"/>
    <w:rsid w:val="002B14CB"/>
    <w:rsid w:val="002B1522"/>
    <w:rsid w:val="002B1DF2"/>
    <w:rsid w:val="002B2CA1"/>
    <w:rsid w:val="002B3EFA"/>
    <w:rsid w:val="002B6179"/>
    <w:rsid w:val="002B63AA"/>
    <w:rsid w:val="002B649E"/>
    <w:rsid w:val="002B6E50"/>
    <w:rsid w:val="002B7127"/>
    <w:rsid w:val="002B737A"/>
    <w:rsid w:val="002C0A8A"/>
    <w:rsid w:val="002C1195"/>
    <w:rsid w:val="002C35E5"/>
    <w:rsid w:val="002C3AC3"/>
    <w:rsid w:val="002C44D9"/>
    <w:rsid w:val="002C4BA4"/>
    <w:rsid w:val="002C5DA0"/>
    <w:rsid w:val="002C5EC0"/>
    <w:rsid w:val="002C6262"/>
    <w:rsid w:val="002C6866"/>
    <w:rsid w:val="002C6C1D"/>
    <w:rsid w:val="002C7B57"/>
    <w:rsid w:val="002C7CB5"/>
    <w:rsid w:val="002D0E84"/>
    <w:rsid w:val="002D0E86"/>
    <w:rsid w:val="002D1871"/>
    <w:rsid w:val="002D19A9"/>
    <w:rsid w:val="002D212C"/>
    <w:rsid w:val="002D2145"/>
    <w:rsid w:val="002D28A2"/>
    <w:rsid w:val="002D38B8"/>
    <w:rsid w:val="002D3F8F"/>
    <w:rsid w:val="002D44A6"/>
    <w:rsid w:val="002D5C74"/>
    <w:rsid w:val="002D5F54"/>
    <w:rsid w:val="002D5FB7"/>
    <w:rsid w:val="002D6460"/>
    <w:rsid w:val="002D6CCC"/>
    <w:rsid w:val="002E029F"/>
    <w:rsid w:val="002E07D3"/>
    <w:rsid w:val="002E1051"/>
    <w:rsid w:val="002E1CAD"/>
    <w:rsid w:val="002E1F71"/>
    <w:rsid w:val="002E2600"/>
    <w:rsid w:val="002E2C3A"/>
    <w:rsid w:val="002E3739"/>
    <w:rsid w:val="002E4D48"/>
    <w:rsid w:val="002E6E7B"/>
    <w:rsid w:val="002F0F5F"/>
    <w:rsid w:val="002F1158"/>
    <w:rsid w:val="002F1D04"/>
    <w:rsid w:val="002F2160"/>
    <w:rsid w:val="002F25B9"/>
    <w:rsid w:val="002F2B16"/>
    <w:rsid w:val="002F3391"/>
    <w:rsid w:val="002F403A"/>
    <w:rsid w:val="002F6BAA"/>
    <w:rsid w:val="002F6C68"/>
    <w:rsid w:val="002F76F8"/>
    <w:rsid w:val="002F7C10"/>
    <w:rsid w:val="0030201D"/>
    <w:rsid w:val="003027B4"/>
    <w:rsid w:val="00302D90"/>
    <w:rsid w:val="00303737"/>
    <w:rsid w:val="003039E2"/>
    <w:rsid w:val="00303CDB"/>
    <w:rsid w:val="003041A5"/>
    <w:rsid w:val="00304C1C"/>
    <w:rsid w:val="0030529B"/>
    <w:rsid w:val="00305566"/>
    <w:rsid w:val="0030672F"/>
    <w:rsid w:val="00306E32"/>
    <w:rsid w:val="00307441"/>
    <w:rsid w:val="003078D5"/>
    <w:rsid w:val="00312F96"/>
    <w:rsid w:val="00314BD3"/>
    <w:rsid w:val="00316420"/>
    <w:rsid w:val="003167A6"/>
    <w:rsid w:val="0031699A"/>
    <w:rsid w:val="003170B1"/>
    <w:rsid w:val="003174F7"/>
    <w:rsid w:val="0031764B"/>
    <w:rsid w:val="0031773F"/>
    <w:rsid w:val="0032045E"/>
    <w:rsid w:val="00320B09"/>
    <w:rsid w:val="003212B8"/>
    <w:rsid w:val="0032189F"/>
    <w:rsid w:val="00321BC4"/>
    <w:rsid w:val="0032318A"/>
    <w:rsid w:val="00323242"/>
    <w:rsid w:val="00323543"/>
    <w:rsid w:val="00323624"/>
    <w:rsid w:val="0032370F"/>
    <w:rsid w:val="00323A09"/>
    <w:rsid w:val="00324287"/>
    <w:rsid w:val="00324E77"/>
    <w:rsid w:val="003275DA"/>
    <w:rsid w:val="00327C9C"/>
    <w:rsid w:val="00330952"/>
    <w:rsid w:val="00331301"/>
    <w:rsid w:val="00331D2A"/>
    <w:rsid w:val="00331D8C"/>
    <w:rsid w:val="003321E5"/>
    <w:rsid w:val="00332AE4"/>
    <w:rsid w:val="00333DCB"/>
    <w:rsid w:val="00334B65"/>
    <w:rsid w:val="00336FA6"/>
    <w:rsid w:val="00341BA9"/>
    <w:rsid w:val="003422E0"/>
    <w:rsid w:val="00342588"/>
    <w:rsid w:val="003429FB"/>
    <w:rsid w:val="00342F5E"/>
    <w:rsid w:val="003437BA"/>
    <w:rsid w:val="00343E04"/>
    <w:rsid w:val="003445E8"/>
    <w:rsid w:val="00344C07"/>
    <w:rsid w:val="0034657B"/>
    <w:rsid w:val="003473F6"/>
    <w:rsid w:val="00347E0A"/>
    <w:rsid w:val="0035051D"/>
    <w:rsid w:val="00350A3C"/>
    <w:rsid w:val="00350C0A"/>
    <w:rsid w:val="00351DC8"/>
    <w:rsid w:val="0035657F"/>
    <w:rsid w:val="00356766"/>
    <w:rsid w:val="003607F7"/>
    <w:rsid w:val="00361784"/>
    <w:rsid w:val="003633DE"/>
    <w:rsid w:val="003639AD"/>
    <w:rsid w:val="00364614"/>
    <w:rsid w:val="003648F4"/>
    <w:rsid w:val="00364B9A"/>
    <w:rsid w:val="00364C92"/>
    <w:rsid w:val="00366E32"/>
    <w:rsid w:val="00367973"/>
    <w:rsid w:val="00367E10"/>
    <w:rsid w:val="00367FC0"/>
    <w:rsid w:val="00370B27"/>
    <w:rsid w:val="00370B2D"/>
    <w:rsid w:val="00370BF7"/>
    <w:rsid w:val="00372109"/>
    <w:rsid w:val="00372462"/>
    <w:rsid w:val="0037343D"/>
    <w:rsid w:val="00373538"/>
    <w:rsid w:val="00373E6F"/>
    <w:rsid w:val="00374360"/>
    <w:rsid w:val="003757B4"/>
    <w:rsid w:val="00375C1C"/>
    <w:rsid w:val="00376097"/>
    <w:rsid w:val="00377B04"/>
    <w:rsid w:val="00377C01"/>
    <w:rsid w:val="00377F30"/>
    <w:rsid w:val="00380421"/>
    <w:rsid w:val="0038070A"/>
    <w:rsid w:val="00381CB9"/>
    <w:rsid w:val="00381F00"/>
    <w:rsid w:val="00382058"/>
    <w:rsid w:val="00382517"/>
    <w:rsid w:val="00382DEC"/>
    <w:rsid w:val="00382FCF"/>
    <w:rsid w:val="003836DA"/>
    <w:rsid w:val="00383956"/>
    <w:rsid w:val="00384603"/>
    <w:rsid w:val="00384842"/>
    <w:rsid w:val="00384CB3"/>
    <w:rsid w:val="00385656"/>
    <w:rsid w:val="00385804"/>
    <w:rsid w:val="00386032"/>
    <w:rsid w:val="00387011"/>
    <w:rsid w:val="003870E9"/>
    <w:rsid w:val="003901FE"/>
    <w:rsid w:val="003907B3"/>
    <w:rsid w:val="003918AC"/>
    <w:rsid w:val="003918FB"/>
    <w:rsid w:val="00391CF0"/>
    <w:rsid w:val="0039212C"/>
    <w:rsid w:val="00393535"/>
    <w:rsid w:val="00393589"/>
    <w:rsid w:val="0039363A"/>
    <w:rsid w:val="003938ED"/>
    <w:rsid w:val="003A0662"/>
    <w:rsid w:val="003A0B36"/>
    <w:rsid w:val="003A148B"/>
    <w:rsid w:val="003A3B30"/>
    <w:rsid w:val="003A4665"/>
    <w:rsid w:val="003A561D"/>
    <w:rsid w:val="003A56E6"/>
    <w:rsid w:val="003A5E7D"/>
    <w:rsid w:val="003A7001"/>
    <w:rsid w:val="003A7446"/>
    <w:rsid w:val="003B2A6A"/>
    <w:rsid w:val="003B2B89"/>
    <w:rsid w:val="003B4F7C"/>
    <w:rsid w:val="003B7225"/>
    <w:rsid w:val="003C0168"/>
    <w:rsid w:val="003C23F2"/>
    <w:rsid w:val="003C40CD"/>
    <w:rsid w:val="003C41FE"/>
    <w:rsid w:val="003C437B"/>
    <w:rsid w:val="003C4B17"/>
    <w:rsid w:val="003C4B1E"/>
    <w:rsid w:val="003C54D8"/>
    <w:rsid w:val="003C7ACA"/>
    <w:rsid w:val="003D05F6"/>
    <w:rsid w:val="003D07F5"/>
    <w:rsid w:val="003D3A00"/>
    <w:rsid w:val="003D48E3"/>
    <w:rsid w:val="003D4C16"/>
    <w:rsid w:val="003D5104"/>
    <w:rsid w:val="003D5757"/>
    <w:rsid w:val="003D6044"/>
    <w:rsid w:val="003D60B1"/>
    <w:rsid w:val="003D7209"/>
    <w:rsid w:val="003E0037"/>
    <w:rsid w:val="003E0452"/>
    <w:rsid w:val="003E12B0"/>
    <w:rsid w:val="003E1C45"/>
    <w:rsid w:val="003E2003"/>
    <w:rsid w:val="003E2057"/>
    <w:rsid w:val="003E230F"/>
    <w:rsid w:val="003E2735"/>
    <w:rsid w:val="003E4F99"/>
    <w:rsid w:val="003E5577"/>
    <w:rsid w:val="003E57CE"/>
    <w:rsid w:val="003E5E79"/>
    <w:rsid w:val="003E5FF8"/>
    <w:rsid w:val="003E6385"/>
    <w:rsid w:val="003E7201"/>
    <w:rsid w:val="003F088A"/>
    <w:rsid w:val="003F0F2E"/>
    <w:rsid w:val="003F120F"/>
    <w:rsid w:val="003F23A8"/>
    <w:rsid w:val="003F38A7"/>
    <w:rsid w:val="003F52B2"/>
    <w:rsid w:val="003F59EF"/>
    <w:rsid w:val="003F620A"/>
    <w:rsid w:val="003F7072"/>
    <w:rsid w:val="004010F4"/>
    <w:rsid w:val="00401754"/>
    <w:rsid w:val="00401915"/>
    <w:rsid w:val="0040304C"/>
    <w:rsid w:val="0040411F"/>
    <w:rsid w:val="004064D3"/>
    <w:rsid w:val="00406D04"/>
    <w:rsid w:val="00406E37"/>
    <w:rsid w:val="00410C60"/>
    <w:rsid w:val="00410ED7"/>
    <w:rsid w:val="0041255B"/>
    <w:rsid w:val="00413F11"/>
    <w:rsid w:val="004147D9"/>
    <w:rsid w:val="004148A6"/>
    <w:rsid w:val="004153D0"/>
    <w:rsid w:val="0041561E"/>
    <w:rsid w:val="0041589A"/>
    <w:rsid w:val="00415C77"/>
    <w:rsid w:val="00416A77"/>
    <w:rsid w:val="00420C5F"/>
    <w:rsid w:val="0042178D"/>
    <w:rsid w:val="00421A5D"/>
    <w:rsid w:val="00421CCE"/>
    <w:rsid w:val="0042227D"/>
    <w:rsid w:val="00423248"/>
    <w:rsid w:val="00423564"/>
    <w:rsid w:val="00423CF5"/>
    <w:rsid w:val="0042457C"/>
    <w:rsid w:val="00424AF5"/>
    <w:rsid w:val="00424B02"/>
    <w:rsid w:val="00424F1E"/>
    <w:rsid w:val="004259C7"/>
    <w:rsid w:val="00426497"/>
    <w:rsid w:val="004267C9"/>
    <w:rsid w:val="00427069"/>
    <w:rsid w:val="004278D1"/>
    <w:rsid w:val="00430CB8"/>
    <w:rsid w:val="00431F92"/>
    <w:rsid w:val="00432E2D"/>
    <w:rsid w:val="00434BB7"/>
    <w:rsid w:val="00434C7A"/>
    <w:rsid w:val="0043532F"/>
    <w:rsid w:val="00435D6A"/>
    <w:rsid w:val="00435F51"/>
    <w:rsid w:val="0043752D"/>
    <w:rsid w:val="004426BE"/>
    <w:rsid w:val="004426E8"/>
    <w:rsid w:val="00442913"/>
    <w:rsid w:val="00442C1C"/>
    <w:rsid w:val="00442FEC"/>
    <w:rsid w:val="004432CD"/>
    <w:rsid w:val="00444A06"/>
    <w:rsid w:val="00445AE9"/>
    <w:rsid w:val="00446927"/>
    <w:rsid w:val="0044696A"/>
    <w:rsid w:val="0044752D"/>
    <w:rsid w:val="00447713"/>
    <w:rsid w:val="00447F9E"/>
    <w:rsid w:val="00450C7E"/>
    <w:rsid w:val="00451476"/>
    <w:rsid w:val="0045154D"/>
    <w:rsid w:val="00452148"/>
    <w:rsid w:val="00452277"/>
    <w:rsid w:val="004524CA"/>
    <w:rsid w:val="00452A60"/>
    <w:rsid w:val="00452A8C"/>
    <w:rsid w:val="00452E6A"/>
    <w:rsid w:val="00452FC4"/>
    <w:rsid w:val="00453B76"/>
    <w:rsid w:val="004546AD"/>
    <w:rsid w:val="00454ADC"/>
    <w:rsid w:val="00457190"/>
    <w:rsid w:val="004604E1"/>
    <w:rsid w:val="00460531"/>
    <w:rsid w:val="00460B0A"/>
    <w:rsid w:val="00460B8F"/>
    <w:rsid w:val="00461F9D"/>
    <w:rsid w:val="0046249D"/>
    <w:rsid w:val="00462B67"/>
    <w:rsid w:val="0046307A"/>
    <w:rsid w:val="004632CB"/>
    <w:rsid w:val="00463816"/>
    <w:rsid w:val="00463F5D"/>
    <w:rsid w:val="004642D6"/>
    <w:rsid w:val="0046492E"/>
    <w:rsid w:val="00464B29"/>
    <w:rsid w:val="00466D0D"/>
    <w:rsid w:val="00467C1E"/>
    <w:rsid w:val="00470FF8"/>
    <w:rsid w:val="00471044"/>
    <w:rsid w:val="00474A13"/>
    <w:rsid w:val="00475A20"/>
    <w:rsid w:val="00475BBF"/>
    <w:rsid w:val="0047622C"/>
    <w:rsid w:val="0047780A"/>
    <w:rsid w:val="00477B6A"/>
    <w:rsid w:val="00477B84"/>
    <w:rsid w:val="00477D91"/>
    <w:rsid w:val="00480267"/>
    <w:rsid w:val="0048150F"/>
    <w:rsid w:val="0048256B"/>
    <w:rsid w:val="004825D4"/>
    <w:rsid w:val="00482D26"/>
    <w:rsid w:val="00482D41"/>
    <w:rsid w:val="00483095"/>
    <w:rsid w:val="004830A0"/>
    <w:rsid w:val="004834BE"/>
    <w:rsid w:val="00484846"/>
    <w:rsid w:val="00484B7D"/>
    <w:rsid w:val="00484C37"/>
    <w:rsid w:val="00484E46"/>
    <w:rsid w:val="0048574C"/>
    <w:rsid w:val="004857F8"/>
    <w:rsid w:val="00485996"/>
    <w:rsid w:val="00485DEE"/>
    <w:rsid w:val="004872F1"/>
    <w:rsid w:val="00487F1C"/>
    <w:rsid w:val="0049023C"/>
    <w:rsid w:val="00492756"/>
    <w:rsid w:val="00492857"/>
    <w:rsid w:val="0049287B"/>
    <w:rsid w:val="00496298"/>
    <w:rsid w:val="004962B1"/>
    <w:rsid w:val="0049735D"/>
    <w:rsid w:val="0049760A"/>
    <w:rsid w:val="004A0477"/>
    <w:rsid w:val="004A0DFA"/>
    <w:rsid w:val="004A2258"/>
    <w:rsid w:val="004A35E8"/>
    <w:rsid w:val="004A4208"/>
    <w:rsid w:val="004A4464"/>
    <w:rsid w:val="004A4CB7"/>
    <w:rsid w:val="004A53B5"/>
    <w:rsid w:val="004A5682"/>
    <w:rsid w:val="004A6F27"/>
    <w:rsid w:val="004A718F"/>
    <w:rsid w:val="004A77FE"/>
    <w:rsid w:val="004A781F"/>
    <w:rsid w:val="004B0C9F"/>
    <w:rsid w:val="004B0DF2"/>
    <w:rsid w:val="004B1A4C"/>
    <w:rsid w:val="004B1CAA"/>
    <w:rsid w:val="004B3805"/>
    <w:rsid w:val="004B3867"/>
    <w:rsid w:val="004B4B22"/>
    <w:rsid w:val="004B543B"/>
    <w:rsid w:val="004B54FA"/>
    <w:rsid w:val="004B6ABC"/>
    <w:rsid w:val="004C0F8E"/>
    <w:rsid w:val="004C1111"/>
    <w:rsid w:val="004C11FF"/>
    <w:rsid w:val="004C1ABE"/>
    <w:rsid w:val="004C1BE3"/>
    <w:rsid w:val="004C293D"/>
    <w:rsid w:val="004C2B0F"/>
    <w:rsid w:val="004C367D"/>
    <w:rsid w:val="004C3CDA"/>
    <w:rsid w:val="004C42E9"/>
    <w:rsid w:val="004C5C4F"/>
    <w:rsid w:val="004C7162"/>
    <w:rsid w:val="004C74D3"/>
    <w:rsid w:val="004C787D"/>
    <w:rsid w:val="004D03E8"/>
    <w:rsid w:val="004D0B05"/>
    <w:rsid w:val="004D1717"/>
    <w:rsid w:val="004D29B4"/>
    <w:rsid w:val="004D3669"/>
    <w:rsid w:val="004D3822"/>
    <w:rsid w:val="004D66AD"/>
    <w:rsid w:val="004D72E0"/>
    <w:rsid w:val="004E06AE"/>
    <w:rsid w:val="004E1CE1"/>
    <w:rsid w:val="004E2E44"/>
    <w:rsid w:val="004E362D"/>
    <w:rsid w:val="004E36E5"/>
    <w:rsid w:val="004E4D86"/>
    <w:rsid w:val="004E4E50"/>
    <w:rsid w:val="004E61C2"/>
    <w:rsid w:val="004E631C"/>
    <w:rsid w:val="004F08D3"/>
    <w:rsid w:val="004F258A"/>
    <w:rsid w:val="004F470C"/>
    <w:rsid w:val="004F7C84"/>
    <w:rsid w:val="005020D2"/>
    <w:rsid w:val="00502FE9"/>
    <w:rsid w:val="00503226"/>
    <w:rsid w:val="0050538F"/>
    <w:rsid w:val="0050687A"/>
    <w:rsid w:val="00506977"/>
    <w:rsid w:val="00506A05"/>
    <w:rsid w:val="005142BC"/>
    <w:rsid w:val="00514AC8"/>
    <w:rsid w:val="005155A9"/>
    <w:rsid w:val="00522A56"/>
    <w:rsid w:val="00522B50"/>
    <w:rsid w:val="005245C2"/>
    <w:rsid w:val="005248BD"/>
    <w:rsid w:val="0052506C"/>
    <w:rsid w:val="00525446"/>
    <w:rsid w:val="00525947"/>
    <w:rsid w:val="005274D6"/>
    <w:rsid w:val="0052768D"/>
    <w:rsid w:val="00527E6B"/>
    <w:rsid w:val="00530A64"/>
    <w:rsid w:val="00532168"/>
    <w:rsid w:val="005328E8"/>
    <w:rsid w:val="00532E6A"/>
    <w:rsid w:val="005331A9"/>
    <w:rsid w:val="00535EBD"/>
    <w:rsid w:val="005361A0"/>
    <w:rsid w:val="00537154"/>
    <w:rsid w:val="00540301"/>
    <w:rsid w:val="005405E4"/>
    <w:rsid w:val="00540B91"/>
    <w:rsid w:val="00540CC9"/>
    <w:rsid w:val="005413DA"/>
    <w:rsid w:val="005413F6"/>
    <w:rsid w:val="00542256"/>
    <w:rsid w:val="00542920"/>
    <w:rsid w:val="00542DD3"/>
    <w:rsid w:val="00543B51"/>
    <w:rsid w:val="00546B01"/>
    <w:rsid w:val="00546B9B"/>
    <w:rsid w:val="00546FD0"/>
    <w:rsid w:val="0054719D"/>
    <w:rsid w:val="005471B9"/>
    <w:rsid w:val="00547981"/>
    <w:rsid w:val="00547CF0"/>
    <w:rsid w:val="00550C9C"/>
    <w:rsid w:val="00551298"/>
    <w:rsid w:val="00552073"/>
    <w:rsid w:val="005528B7"/>
    <w:rsid w:val="00552AB5"/>
    <w:rsid w:val="00552BCD"/>
    <w:rsid w:val="00553FFA"/>
    <w:rsid w:val="00555090"/>
    <w:rsid w:val="00555419"/>
    <w:rsid w:val="00555C27"/>
    <w:rsid w:val="005561ED"/>
    <w:rsid w:val="005573D9"/>
    <w:rsid w:val="00557EC4"/>
    <w:rsid w:val="00560742"/>
    <w:rsid w:val="00560B1B"/>
    <w:rsid w:val="00560E8F"/>
    <w:rsid w:val="00560EAF"/>
    <w:rsid w:val="00562C11"/>
    <w:rsid w:val="005642FB"/>
    <w:rsid w:val="00564780"/>
    <w:rsid w:val="00565A7C"/>
    <w:rsid w:val="00565AD5"/>
    <w:rsid w:val="00565C0E"/>
    <w:rsid w:val="0056630E"/>
    <w:rsid w:val="00566969"/>
    <w:rsid w:val="00566DC0"/>
    <w:rsid w:val="0056776E"/>
    <w:rsid w:val="00567783"/>
    <w:rsid w:val="00567CD0"/>
    <w:rsid w:val="00567EF0"/>
    <w:rsid w:val="00567EF8"/>
    <w:rsid w:val="005703F4"/>
    <w:rsid w:val="00570699"/>
    <w:rsid w:val="00570FF0"/>
    <w:rsid w:val="00571088"/>
    <w:rsid w:val="005718A5"/>
    <w:rsid w:val="00571903"/>
    <w:rsid w:val="0057203B"/>
    <w:rsid w:val="00572C91"/>
    <w:rsid w:val="005756D1"/>
    <w:rsid w:val="00575A7F"/>
    <w:rsid w:val="00576771"/>
    <w:rsid w:val="00580973"/>
    <w:rsid w:val="0058141B"/>
    <w:rsid w:val="00581827"/>
    <w:rsid w:val="00582241"/>
    <w:rsid w:val="0058252F"/>
    <w:rsid w:val="005854DF"/>
    <w:rsid w:val="00585753"/>
    <w:rsid w:val="00585B66"/>
    <w:rsid w:val="00585E44"/>
    <w:rsid w:val="005860C0"/>
    <w:rsid w:val="005875B3"/>
    <w:rsid w:val="00587B45"/>
    <w:rsid w:val="00587C83"/>
    <w:rsid w:val="0059074B"/>
    <w:rsid w:val="005908BF"/>
    <w:rsid w:val="005909AC"/>
    <w:rsid w:val="00591BC1"/>
    <w:rsid w:val="0059216A"/>
    <w:rsid w:val="00592C36"/>
    <w:rsid w:val="00593392"/>
    <w:rsid w:val="005940D3"/>
    <w:rsid w:val="0059594F"/>
    <w:rsid w:val="00595E54"/>
    <w:rsid w:val="0059695F"/>
    <w:rsid w:val="005973AC"/>
    <w:rsid w:val="005A13A3"/>
    <w:rsid w:val="005A214A"/>
    <w:rsid w:val="005A218C"/>
    <w:rsid w:val="005A2601"/>
    <w:rsid w:val="005A47FC"/>
    <w:rsid w:val="005A4AD3"/>
    <w:rsid w:val="005A4D5C"/>
    <w:rsid w:val="005A5D60"/>
    <w:rsid w:val="005A61B3"/>
    <w:rsid w:val="005A7AD3"/>
    <w:rsid w:val="005B2AF0"/>
    <w:rsid w:val="005B44FF"/>
    <w:rsid w:val="005B4FE1"/>
    <w:rsid w:val="005B6248"/>
    <w:rsid w:val="005B725C"/>
    <w:rsid w:val="005B72C5"/>
    <w:rsid w:val="005B77E6"/>
    <w:rsid w:val="005B7F4E"/>
    <w:rsid w:val="005C0BF9"/>
    <w:rsid w:val="005C11F0"/>
    <w:rsid w:val="005C14F1"/>
    <w:rsid w:val="005C17C0"/>
    <w:rsid w:val="005C1FF8"/>
    <w:rsid w:val="005C31A6"/>
    <w:rsid w:val="005C3E7E"/>
    <w:rsid w:val="005C4D95"/>
    <w:rsid w:val="005C661E"/>
    <w:rsid w:val="005C69F0"/>
    <w:rsid w:val="005D03FA"/>
    <w:rsid w:val="005D096B"/>
    <w:rsid w:val="005D1381"/>
    <w:rsid w:val="005D46B6"/>
    <w:rsid w:val="005D4C1B"/>
    <w:rsid w:val="005D6738"/>
    <w:rsid w:val="005D69CC"/>
    <w:rsid w:val="005D6C7F"/>
    <w:rsid w:val="005D6DCC"/>
    <w:rsid w:val="005D7F9B"/>
    <w:rsid w:val="005D7FFE"/>
    <w:rsid w:val="005E1F38"/>
    <w:rsid w:val="005E32BF"/>
    <w:rsid w:val="005E5815"/>
    <w:rsid w:val="005E5D40"/>
    <w:rsid w:val="005E66FF"/>
    <w:rsid w:val="005F0121"/>
    <w:rsid w:val="005F2146"/>
    <w:rsid w:val="005F2487"/>
    <w:rsid w:val="005F3C50"/>
    <w:rsid w:val="005F4A8A"/>
    <w:rsid w:val="005F4F44"/>
    <w:rsid w:val="005F5071"/>
    <w:rsid w:val="005F57D7"/>
    <w:rsid w:val="005F638A"/>
    <w:rsid w:val="005F6B62"/>
    <w:rsid w:val="005F76D4"/>
    <w:rsid w:val="005F7E01"/>
    <w:rsid w:val="00600D40"/>
    <w:rsid w:val="0060121B"/>
    <w:rsid w:val="00601D61"/>
    <w:rsid w:val="00601E25"/>
    <w:rsid w:val="0060225E"/>
    <w:rsid w:val="00602E4B"/>
    <w:rsid w:val="00603647"/>
    <w:rsid w:val="00603E29"/>
    <w:rsid w:val="0060429B"/>
    <w:rsid w:val="00604361"/>
    <w:rsid w:val="006073AC"/>
    <w:rsid w:val="006076ED"/>
    <w:rsid w:val="00610B72"/>
    <w:rsid w:val="00611A3C"/>
    <w:rsid w:val="00611A74"/>
    <w:rsid w:val="00611E74"/>
    <w:rsid w:val="00612762"/>
    <w:rsid w:val="00612F55"/>
    <w:rsid w:val="00613161"/>
    <w:rsid w:val="00613FD8"/>
    <w:rsid w:val="0061410B"/>
    <w:rsid w:val="00614934"/>
    <w:rsid w:val="00615A6B"/>
    <w:rsid w:val="00616F2D"/>
    <w:rsid w:val="00617A6F"/>
    <w:rsid w:val="00617F59"/>
    <w:rsid w:val="00620484"/>
    <w:rsid w:val="006208F5"/>
    <w:rsid w:val="0062123A"/>
    <w:rsid w:val="00621B9B"/>
    <w:rsid w:val="006223E1"/>
    <w:rsid w:val="00623616"/>
    <w:rsid w:val="006236C6"/>
    <w:rsid w:val="00623D6D"/>
    <w:rsid w:val="00623F71"/>
    <w:rsid w:val="006242DE"/>
    <w:rsid w:val="00624501"/>
    <w:rsid w:val="00624EA1"/>
    <w:rsid w:val="00625B99"/>
    <w:rsid w:val="0062721F"/>
    <w:rsid w:val="00627E40"/>
    <w:rsid w:val="00631799"/>
    <w:rsid w:val="00631E22"/>
    <w:rsid w:val="00634EF4"/>
    <w:rsid w:val="00636040"/>
    <w:rsid w:val="00636686"/>
    <w:rsid w:val="00637036"/>
    <w:rsid w:val="006372AD"/>
    <w:rsid w:val="00637D28"/>
    <w:rsid w:val="00637D81"/>
    <w:rsid w:val="00637DC6"/>
    <w:rsid w:val="00637F31"/>
    <w:rsid w:val="0064057E"/>
    <w:rsid w:val="00640632"/>
    <w:rsid w:val="00640B38"/>
    <w:rsid w:val="00641F5F"/>
    <w:rsid w:val="00642229"/>
    <w:rsid w:val="00642823"/>
    <w:rsid w:val="00642930"/>
    <w:rsid w:val="00642FF7"/>
    <w:rsid w:val="0064432C"/>
    <w:rsid w:val="00644431"/>
    <w:rsid w:val="006444AD"/>
    <w:rsid w:val="00644926"/>
    <w:rsid w:val="006460A8"/>
    <w:rsid w:val="00646493"/>
    <w:rsid w:val="00646B07"/>
    <w:rsid w:val="0065046E"/>
    <w:rsid w:val="00651B18"/>
    <w:rsid w:val="00651E75"/>
    <w:rsid w:val="006531FC"/>
    <w:rsid w:val="006533D3"/>
    <w:rsid w:val="0065355C"/>
    <w:rsid w:val="00653820"/>
    <w:rsid w:val="006538FC"/>
    <w:rsid w:val="00653E5D"/>
    <w:rsid w:val="00654A8B"/>
    <w:rsid w:val="006567C0"/>
    <w:rsid w:val="00657DD2"/>
    <w:rsid w:val="006615BE"/>
    <w:rsid w:val="00661994"/>
    <w:rsid w:val="00661C68"/>
    <w:rsid w:val="006631C4"/>
    <w:rsid w:val="00663559"/>
    <w:rsid w:val="00663AD8"/>
    <w:rsid w:val="00664065"/>
    <w:rsid w:val="006643F7"/>
    <w:rsid w:val="00665B14"/>
    <w:rsid w:val="00666A85"/>
    <w:rsid w:val="0066744A"/>
    <w:rsid w:val="00667D5B"/>
    <w:rsid w:val="0067102A"/>
    <w:rsid w:val="00674C08"/>
    <w:rsid w:val="00676C7C"/>
    <w:rsid w:val="00677357"/>
    <w:rsid w:val="00677766"/>
    <w:rsid w:val="00677FFB"/>
    <w:rsid w:val="00681A3C"/>
    <w:rsid w:val="00682593"/>
    <w:rsid w:val="0068268F"/>
    <w:rsid w:val="00683497"/>
    <w:rsid w:val="0068349E"/>
    <w:rsid w:val="0068451F"/>
    <w:rsid w:val="00684A6C"/>
    <w:rsid w:val="00684E60"/>
    <w:rsid w:val="00684F87"/>
    <w:rsid w:val="006850A5"/>
    <w:rsid w:val="0068518E"/>
    <w:rsid w:val="00687422"/>
    <w:rsid w:val="00692136"/>
    <w:rsid w:val="006926AE"/>
    <w:rsid w:val="006931F7"/>
    <w:rsid w:val="006A03C9"/>
    <w:rsid w:val="006A0457"/>
    <w:rsid w:val="006A05C3"/>
    <w:rsid w:val="006A0CD4"/>
    <w:rsid w:val="006A1BE4"/>
    <w:rsid w:val="006A1F40"/>
    <w:rsid w:val="006A2083"/>
    <w:rsid w:val="006A2663"/>
    <w:rsid w:val="006A2EE7"/>
    <w:rsid w:val="006A321A"/>
    <w:rsid w:val="006A3685"/>
    <w:rsid w:val="006A41D3"/>
    <w:rsid w:val="006A5A46"/>
    <w:rsid w:val="006A6112"/>
    <w:rsid w:val="006A6B3E"/>
    <w:rsid w:val="006A6FCA"/>
    <w:rsid w:val="006A7803"/>
    <w:rsid w:val="006A7C5B"/>
    <w:rsid w:val="006A7CA5"/>
    <w:rsid w:val="006B0B81"/>
    <w:rsid w:val="006B3774"/>
    <w:rsid w:val="006B447C"/>
    <w:rsid w:val="006B6009"/>
    <w:rsid w:val="006B63C6"/>
    <w:rsid w:val="006B673D"/>
    <w:rsid w:val="006B6FC3"/>
    <w:rsid w:val="006C1CE0"/>
    <w:rsid w:val="006C2757"/>
    <w:rsid w:val="006C2B96"/>
    <w:rsid w:val="006C3290"/>
    <w:rsid w:val="006C384A"/>
    <w:rsid w:val="006C3980"/>
    <w:rsid w:val="006C4B03"/>
    <w:rsid w:val="006C5BBD"/>
    <w:rsid w:val="006C7455"/>
    <w:rsid w:val="006C7764"/>
    <w:rsid w:val="006C7A10"/>
    <w:rsid w:val="006C7A2B"/>
    <w:rsid w:val="006D0C16"/>
    <w:rsid w:val="006D126B"/>
    <w:rsid w:val="006D1AC2"/>
    <w:rsid w:val="006D1EAA"/>
    <w:rsid w:val="006D23B6"/>
    <w:rsid w:val="006D2573"/>
    <w:rsid w:val="006D385A"/>
    <w:rsid w:val="006D3877"/>
    <w:rsid w:val="006D38D1"/>
    <w:rsid w:val="006D3F16"/>
    <w:rsid w:val="006D4599"/>
    <w:rsid w:val="006D4997"/>
    <w:rsid w:val="006D4A80"/>
    <w:rsid w:val="006D4DE6"/>
    <w:rsid w:val="006D5D95"/>
    <w:rsid w:val="006D74EB"/>
    <w:rsid w:val="006D79C0"/>
    <w:rsid w:val="006E03E2"/>
    <w:rsid w:val="006E0578"/>
    <w:rsid w:val="006E1C9F"/>
    <w:rsid w:val="006E1EA0"/>
    <w:rsid w:val="006E2281"/>
    <w:rsid w:val="006E24A6"/>
    <w:rsid w:val="006E25AD"/>
    <w:rsid w:val="006E2716"/>
    <w:rsid w:val="006E3D1B"/>
    <w:rsid w:val="006E3E5B"/>
    <w:rsid w:val="006E5B05"/>
    <w:rsid w:val="006E7778"/>
    <w:rsid w:val="006E7CCF"/>
    <w:rsid w:val="006E7DDA"/>
    <w:rsid w:val="006F13AE"/>
    <w:rsid w:val="006F23F9"/>
    <w:rsid w:val="006F2619"/>
    <w:rsid w:val="006F2D5A"/>
    <w:rsid w:val="006F3B73"/>
    <w:rsid w:val="006F41A6"/>
    <w:rsid w:val="006F6467"/>
    <w:rsid w:val="006F764A"/>
    <w:rsid w:val="00700FC2"/>
    <w:rsid w:val="007015CC"/>
    <w:rsid w:val="007030FC"/>
    <w:rsid w:val="00703AD7"/>
    <w:rsid w:val="00704006"/>
    <w:rsid w:val="0070438E"/>
    <w:rsid w:val="007047D3"/>
    <w:rsid w:val="0070483E"/>
    <w:rsid w:val="00704E42"/>
    <w:rsid w:val="00704E98"/>
    <w:rsid w:val="00705CA1"/>
    <w:rsid w:val="007070E0"/>
    <w:rsid w:val="0070724A"/>
    <w:rsid w:val="0070797F"/>
    <w:rsid w:val="00707E97"/>
    <w:rsid w:val="007105BC"/>
    <w:rsid w:val="00710961"/>
    <w:rsid w:val="007109A7"/>
    <w:rsid w:val="00710E9C"/>
    <w:rsid w:val="007121E0"/>
    <w:rsid w:val="0071228E"/>
    <w:rsid w:val="0071381C"/>
    <w:rsid w:val="00713EB5"/>
    <w:rsid w:val="00714C31"/>
    <w:rsid w:val="00715065"/>
    <w:rsid w:val="00716CEE"/>
    <w:rsid w:val="0071731E"/>
    <w:rsid w:val="00720024"/>
    <w:rsid w:val="00720A7A"/>
    <w:rsid w:val="00720DE8"/>
    <w:rsid w:val="007214CB"/>
    <w:rsid w:val="00722A22"/>
    <w:rsid w:val="0072398C"/>
    <w:rsid w:val="007239B9"/>
    <w:rsid w:val="00724ED7"/>
    <w:rsid w:val="007261F2"/>
    <w:rsid w:val="00727007"/>
    <w:rsid w:val="007311DC"/>
    <w:rsid w:val="00731E45"/>
    <w:rsid w:val="00732EC4"/>
    <w:rsid w:val="0073382B"/>
    <w:rsid w:val="00733E2C"/>
    <w:rsid w:val="00734076"/>
    <w:rsid w:val="007342C1"/>
    <w:rsid w:val="00734719"/>
    <w:rsid w:val="00735CEF"/>
    <w:rsid w:val="00735DA5"/>
    <w:rsid w:val="00736199"/>
    <w:rsid w:val="00736557"/>
    <w:rsid w:val="007370B2"/>
    <w:rsid w:val="00737216"/>
    <w:rsid w:val="00740F64"/>
    <w:rsid w:val="007411D9"/>
    <w:rsid w:val="00741331"/>
    <w:rsid w:val="00741F8A"/>
    <w:rsid w:val="00743668"/>
    <w:rsid w:val="00743AF6"/>
    <w:rsid w:val="007463AB"/>
    <w:rsid w:val="0075059A"/>
    <w:rsid w:val="007505EC"/>
    <w:rsid w:val="00750EE1"/>
    <w:rsid w:val="0075144A"/>
    <w:rsid w:val="0075151E"/>
    <w:rsid w:val="0075196F"/>
    <w:rsid w:val="00751F23"/>
    <w:rsid w:val="00752077"/>
    <w:rsid w:val="007530DD"/>
    <w:rsid w:val="007542DB"/>
    <w:rsid w:val="00754821"/>
    <w:rsid w:val="00755644"/>
    <w:rsid w:val="00760153"/>
    <w:rsid w:val="00761708"/>
    <w:rsid w:val="00761E29"/>
    <w:rsid w:val="0076216F"/>
    <w:rsid w:val="00762188"/>
    <w:rsid w:val="00762E13"/>
    <w:rsid w:val="00762E9C"/>
    <w:rsid w:val="00763143"/>
    <w:rsid w:val="007636E6"/>
    <w:rsid w:val="00763F57"/>
    <w:rsid w:val="007640B4"/>
    <w:rsid w:val="00764E09"/>
    <w:rsid w:val="007653A5"/>
    <w:rsid w:val="00765BC3"/>
    <w:rsid w:val="00765C94"/>
    <w:rsid w:val="00766419"/>
    <w:rsid w:val="007667EB"/>
    <w:rsid w:val="00766F6E"/>
    <w:rsid w:val="00770491"/>
    <w:rsid w:val="0077069C"/>
    <w:rsid w:val="007711B4"/>
    <w:rsid w:val="00771852"/>
    <w:rsid w:val="007720C4"/>
    <w:rsid w:val="00776234"/>
    <w:rsid w:val="007763B7"/>
    <w:rsid w:val="0077665C"/>
    <w:rsid w:val="00776A0D"/>
    <w:rsid w:val="00777B41"/>
    <w:rsid w:val="00777BD9"/>
    <w:rsid w:val="00780290"/>
    <w:rsid w:val="00780AB3"/>
    <w:rsid w:val="00781AB3"/>
    <w:rsid w:val="007832FD"/>
    <w:rsid w:val="00783CCC"/>
    <w:rsid w:val="007846AC"/>
    <w:rsid w:val="007846B3"/>
    <w:rsid w:val="007848EC"/>
    <w:rsid w:val="007856D4"/>
    <w:rsid w:val="00785B68"/>
    <w:rsid w:val="007862DB"/>
    <w:rsid w:val="007901E2"/>
    <w:rsid w:val="007922CC"/>
    <w:rsid w:val="00792610"/>
    <w:rsid w:val="00793585"/>
    <w:rsid w:val="007937C5"/>
    <w:rsid w:val="007943B9"/>
    <w:rsid w:val="007945FB"/>
    <w:rsid w:val="00794851"/>
    <w:rsid w:val="00794B34"/>
    <w:rsid w:val="00794BB7"/>
    <w:rsid w:val="00795A97"/>
    <w:rsid w:val="0079603C"/>
    <w:rsid w:val="0079656F"/>
    <w:rsid w:val="00796697"/>
    <w:rsid w:val="00796B69"/>
    <w:rsid w:val="00797734"/>
    <w:rsid w:val="00797955"/>
    <w:rsid w:val="007A0A93"/>
    <w:rsid w:val="007A178F"/>
    <w:rsid w:val="007A1CAE"/>
    <w:rsid w:val="007A215B"/>
    <w:rsid w:val="007A2A02"/>
    <w:rsid w:val="007A2C98"/>
    <w:rsid w:val="007A4716"/>
    <w:rsid w:val="007A4DBB"/>
    <w:rsid w:val="007A5FA2"/>
    <w:rsid w:val="007A609E"/>
    <w:rsid w:val="007A690E"/>
    <w:rsid w:val="007A6B86"/>
    <w:rsid w:val="007B13EC"/>
    <w:rsid w:val="007B1F4D"/>
    <w:rsid w:val="007B27D0"/>
    <w:rsid w:val="007B52BA"/>
    <w:rsid w:val="007B582F"/>
    <w:rsid w:val="007B61D8"/>
    <w:rsid w:val="007B6577"/>
    <w:rsid w:val="007B6E8E"/>
    <w:rsid w:val="007B7050"/>
    <w:rsid w:val="007B73E6"/>
    <w:rsid w:val="007B79D1"/>
    <w:rsid w:val="007C0071"/>
    <w:rsid w:val="007C0838"/>
    <w:rsid w:val="007C1BCB"/>
    <w:rsid w:val="007C1E6E"/>
    <w:rsid w:val="007C24A3"/>
    <w:rsid w:val="007C285E"/>
    <w:rsid w:val="007C3682"/>
    <w:rsid w:val="007C426B"/>
    <w:rsid w:val="007C43EE"/>
    <w:rsid w:val="007C4B6F"/>
    <w:rsid w:val="007C5B3C"/>
    <w:rsid w:val="007C6077"/>
    <w:rsid w:val="007C639F"/>
    <w:rsid w:val="007C65EC"/>
    <w:rsid w:val="007C7288"/>
    <w:rsid w:val="007C751B"/>
    <w:rsid w:val="007D1050"/>
    <w:rsid w:val="007D15D2"/>
    <w:rsid w:val="007D25DB"/>
    <w:rsid w:val="007D3685"/>
    <w:rsid w:val="007D55C5"/>
    <w:rsid w:val="007D722B"/>
    <w:rsid w:val="007D762E"/>
    <w:rsid w:val="007E032D"/>
    <w:rsid w:val="007E0B49"/>
    <w:rsid w:val="007E0F95"/>
    <w:rsid w:val="007E1434"/>
    <w:rsid w:val="007E157E"/>
    <w:rsid w:val="007E2979"/>
    <w:rsid w:val="007E482A"/>
    <w:rsid w:val="007E51D0"/>
    <w:rsid w:val="007E6737"/>
    <w:rsid w:val="007E6BC0"/>
    <w:rsid w:val="007E7701"/>
    <w:rsid w:val="007E7993"/>
    <w:rsid w:val="007E7D51"/>
    <w:rsid w:val="007F0F1D"/>
    <w:rsid w:val="007F0FB6"/>
    <w:rsid w:val="007F0FFF"/>
    <w:rsid w:val="007F15EE"/>
    <w:rsid w:val="007F177C"/>
    <w:rsid w:val="007F2C23"/>
    <w:rsid w:val="007F45E7"/>
    <w:rsid w:val="007F4AF3"/>
    <w:rsid w:val="007F56F3"/>
    <w:rsid w:val="007F5DED"/>
    <w:rsid w:val="007F5E1A"/>
    <w:rsid w:val="007F5F90"/>
    <w:rsid w:val="007F69B6"/>
    <w:rsid w:val="007F7386"/>
    <w:rsid w:val="007F76A3"/>
    <w:rsid w:val="007F7769"/>
    <w:rsid w:val="00800ACA"/>
    <w:rsid w:val="00800E82"/>
    <w:rsid w:val="0080217E"/>
    <w:rsid w:val="00802E3C"/>
    <w:rsid w:val="00802E56"/>
    <w:rsid w:val="0080379F"/>
    <w:rsid w:val="00805145"/>
    <w:rsid w:val="008056A0"/>
    <w:rsid w:val="008061FB"/>
    <w:rsid w:val="008063F6"/>
    <w:rsid w:val="0080674B"/>
    <w:rsid w:val="00807B93"/>
    <w:rsid w:val="00811F4C"/>
    <w:rsid w:val="008122B5"/>
    <w:rsid w:val="0081279A"/>
    <w:rsid w:val="00812F2C"/>
    <w:rsid w:val="00815540"/>
    <w:rsid w:val="00815866"/>
    <w:rsid w:val="00815BA7"/>
    <w:rsid w:val="0081756E"/>
    <w:rsid w:val="008215F1"/>
    <w:rsid w:val="00822C1D"/>
    <w:rsid w:val="00822C9A"/>
    <w:rsid w:val="008249B0"/>
    <w:rsid w:val="00824B83"/>
    <w:rsid w:val="00825103"/>
    <w:rsid w:val="00826102"/>
    <w:rsid w:val="0082712F"/>
    <w:rsid w:val="008275FD"/>
    <w:rsid w:val="00827F48"/>
    <w:rsid w:val="008302F4"/>
    <w:rsid w:val="00830E4E"/>
    <w:rsid w:val="00832046"/>
    <w:rsid w:val="00833410"/>
    <w:rsid w:val="008334D2"/>
    <w:rsid w:val="00834704"/>
    <w:rsid w:val="00835535"/>
    <w:rsid w:val="008365F8"/>
    <w:rsid w:val="00836E70"/>
    <w:rsid w:val="00836F98"/>
    <w:rsid w:val="008379E3"/>
    <w:rsid w:val="00841F72"/>
    <w:rsid w:val="00842C92"/>
    <w:rsid w:val="00845592"/>
    <w:rsid w:val="00851C34"/>
    <w:rsid w:val="00851F7F"/>
    <w:rsid w:val="00853C6F"/>
    <w:rsid w:val="0085564C"/>
    <w:rsid w:val="0085575B"/>
    <w:rsid w:val="00857E09"/>
    <w:rsid w:val="00860708"/>
    <w:rsid w:val="00860AE5"/>
    <w:rsid w:val="00861171"/>
    <w:rsid w:val="008617AC"/>
    <w:rsid w:val="00861F7C"/>
    <w:rsid w:val="0086204B"/>
    <w:rsid w:val="00862A1E"/>
    <w:rsid w:val="00863378"/>
    <w:rsid w:val="00863E75"/>
    <w:rsid w:val="0086462A"/>
    <w:rsid w:val="008650A5"/>
    <w:rsid w:val="0086607E"/>
    <w:rsid w:val="0086694A"/>
    <w:rsid w:val="00867851"/>
    <w:rsid w:val="00867CED"/>
    <w:rsid w:val="0087076D"/>
    <w:rsid w:val="00870DD3"/>
    <w:rsid w:val="008725DC"/>
    <w:rsid w:val="008728A9"/>
    <w:rsid w:val="00873C35"/>
    <w:rsid w:val="0087424C"/>
    <w:rsid w:val="0087466E"/>
    <w:rsid w:val="0087496C"/>
    <w:rsid w:val="008759C5"/>
    <w:rsid w:val="00875A93"/>
    <w:rsid w:val="00875E37"/>
    <w:rsid w:val="00875F9A"/>
    <w:rsid w:val="00876245"/>
    <w:rsid w:val="00876975"/>
    <w:rsid w:val="00876BE8"/>
    <w:rsid w:val="00876D07"/>
    <w:rsid w:val="00877318"/>
    <w:rsid w:val="008775F3"/>
    <w:rsid w:val="00877F56"/>
    <w:rsid w:val="0088009A"/>
    <w:rsid w:val="00880457"/>
    <w:rsid w:val="00881B97"/>
    <w:rsid w:val="00881C56"/>
    <w:rsid w:val="00882C8D"/>
    <w:rsid w:val="00883997"/>
    <w:rsid w:val="00883AC1"/>
    <w:rsid w:val="008841E2"/>
    <w:rsid w:val="00884717"/>
    <w:rsid w:val="008847E4"/>
    <w:rsid w:val="00884EE4"/>
    <w:rsid w:val="008851FD"/>
    <w:rsid w:val="00886CF6"/>
    <w:rsid w:val="00886E10"/>
    <w:rsid w:val="0089006A"/>
    <w:rsid w:val="008920D2"/>
    <w:rsid w:val="00893DA0"/>
    <w:rsid w:val="008948C0"/>
    <w:rsid w:val="00894FAA"/>
    <w:rsid w:val="00896365"/>
    <w:rsid w:val="008963BD"/>
    <w:rsid w:val="00897971"/>
    <w:rsid w:val="008A13AD"/>
    <w:rsid w:val="008A1553"/>
    <w:rsid w:val="008A1AEF"/>
    <w:rsid w:val="008A217A"/>
    <w:rsid w:val="008A27E5"/>
    <w:rsid w:val="008A28CB"/>
    <w:rsid w:val="008A3589"/>
    <w:rsid w:val="008A43E0"/>
    <w:rsid w:val="008A4E23"/>
    <w:rsid w:val="008A5201"/>
    <w:rsid w:val="008A5276"/>
    <w:rsid w:val="008A548C"/>
    <w:rsid w:val="008A55F9"/>
    <w:rsid w:val="008A6ABE"/>
    <w:rsid w:val="008A70DF"/>
    <w:rsid w:val="008A763A"/>
    <w:rsid w:val="008A7F6E"/>
    <w:rsid w:val="008B01E2"/>
    <w:rsid w:val="008B0484"/>
    <w:rsid w:val="008B136F"/>
    <w:rsid w:val="008B1B0E"/>
    <w:rsid w:val="008B1F23"/>
    <w:rsid w:val="008B3254"/>
    <w:rsid w:val="008B3272"/>
    <w:rsid w:val="008B3964"/>
    <w:rsid w:val="008B4608"/>
    <w:rsid w:val="008B4715"/>
    <w:rsid w:val="008B5C5C"/>
    <w:rsid w:val="008B6F10"/>
    <w:rsid w:val="008C16CB"/>
    <w:rsid w:val="008C287D"/>
    <w:rsid w:val="008C3AF7"/>
    <w:rsid w:val="008C496B"/>
    <w:rsid w:val="008C51CF"/>
    <w:rsid w:val="008C5708"/>
    <w:rsid w:val="008C5D65"/>
    <w:rsid w:val="008C60B2"/>
    <w:rsid w:val="008C7031"/>
    <w:rsid w:val="008C73C2"/>
    <w:rsid w:val="008C78F4"/>
    <w:rsid w:val="008C7D36"/>
    <w:rsid w:val="008C7E76"/>
    <w:rsid w:val="008D084F"/>
    <w:rsid w:val="008D0F53"/>
    <w:rsid w:val="008D1D56"/>
    <w:rsid w:val="008D261F"/>
    <w:rsid w:val="008D29E7"/>
    <w:rsid w:val="008D2D1B"/>
    <w:rsid w:val="008D31AA"/>
    <w:rsid w:val="008D4390"/>
    <w:rsid w:val="008D4B0B"/>
    <w:rsid w:val="008D5491"/>
    <w:rsid w:val="008D5C34"/>
    <w:rsid w:val="008D6E39"/>
    <w:rsid w:val="008E209F"/>
    <w:rsid w:val="008E286D"/>
    <w:rsid w:val="008E3028"/>
    <w:rsid w:val="008E3083"/>
    <w:rsid w:val="008E3443"/>
    <w:rsid w:val="008E4EA4"/>
    <w:rsid w:val="008E61D9"/>
    <w:rsid w:val="008E70B2"/>
    <w:rsid w:val="008E7FC4"/>
    <w:rsid w:val="008F0CDE"/>
    <w:rsid w:val="008F0E57"/>
    <w:rsid w:val="008F10A2"/>
    <w:rsid w:val="008F1482"/>
    <w:rsid w:val="008F2F13"/>
    <w:rsid w:val="008F4E1E"/>
    <w:rsid w:val="008F53AE"/>
    <w:rsid w:val="008F59D8"/>
    <w:rsid w:val="008F6E98"/>
    <w:rsid w:val="008F76A4"/>
    <w:rsid w:val="008F786D"/>
    <w:rsid w:val="008F7F0F"/>
    <w:rsid w:val="00900D78"/>
    <w:rsid w:val="00902828"/>
    <w:rsid w:val="00911A4A"/>
    <w:rsid w:val="00911EB9"/>
    <w:rsid w:val="00912753"/>
    <w:rsid w:val="009131C0"/>
    <w:rsid w:val="009140B0"/>
    <w:rsid w:val="00915164"/>
    <w:rsid w:val="009151A2"/>
    <w:rsid w:val="00915AE3"/>
    <w:rsid w:val="00920C9C"/>
    <w:rsid w:val="00920E7B"/>
    <w:rsid w:val="00921062"/>
    <w:rsid w:val="00921ABD"/>
    <w:rsid w:val="0092319B"/>
    <w:rsid w:val="00923E9E"/>
    <w:rsid w:val="00924039"/>
    <w:rsid w:val="00924C2C"/>
    <w:rsid w:val="00926E6C"/>
    <w:rsid w:val="00927954"/>
    <w:rsid w:val="0093066A"/>
    <w:rsid w:val="00930795"/>
    <w:rsid w:val="009326CC"/>
    <w:rsid w:val="00932946"/>
    <w:rsid w:val="009336EF"/>
    <w:rsid w:val="00934C5F"/>
    <w:rsid w:val="0093665F"/>
    <w:rsid w:val="00936D2C"/>
    <w:rsid w:val="00942E99"/>
    <w:rsid w:val="0094329D"/>
    <w:rsid w:val="009458B9"/>
    <w:rsid w:val="00945A32"/>
    <w:rsid w:val="009461AA"/>
    <w:rsid w:val="00946308"/>
    <w:rsid w:val="00946FA9"/>
    <w:rsid w:val="0095178D"/>
    <w:rsid w:val="009519FB"/>
    <w:rsid w:val="00951DE0"/>
    <w:rsid w:val="00953F89"/>
    <w:rsid w:val="00954212"/>
    <w:rsid w:val="00954426"/>
    <w:rsid w:val="00954A80"/>
    <w:rsid w:val="00954DF1"/>
    <w:rsid w:val="00955317"/>
    <w:rsid w:val="00955BF9"/>
    <w:rsid w:val="00956365"/>
    <w:rsid w:val="009563B3"/>
    <w:rsid w:val="009563E7"/>
    <w:rsid w:val="0095667D"/>
    <w:rsid w:val="00957B8E"/>
    <w:rsid w:val="00960F5E"/>
    <w:rsid w:val="00961B52"/>
    <w:rsid w:val="00962AC9"/>
    <w:rsid w:val="00962B6F"/>
    <w:rsid w:val="009631E3"/>
    <w:rsid w:val="00963ADA"/>
    <w:rsid w:val="00963FA7"/>
    <w:rsid w:val="00965975"/>
    <w:rsid w:val="009667CF"/>
    <w:rsid w:val="00966936"/>
    <w:rsid w:val="009679DF"/>
    <w:rsid w:val="00967DBA"/>
    <w:rsid w:val="00967FA0"/>
    <w:rsid w:val="00970184"/>
    <w:rsid w:val="00970A7F"/>
    <w:rsid w:val="009731F0"/>
    <w:rsid w:val="00973652"/>
    <w:rsid w:val="00973CE9"/>
    <w:rsid w:val="00974C5B"/>
    <w:rsid w:val="009751CD"/>
    <w:rsid w:val="0097525F"/>
    <w:rsid w:val="009758EC"/>
    <w:rsid w:val="00975C27"/>
    <w:rsid w:val="00977BDD"/>
    <w:rsid w:val="00977C14"/>
    <w:rsid w:val="009806F9"/>
    <w:rsid w:val="00981A7C"/>
    <w:rsid w:val="00983005"/>
    <w:rsid w:val="00983862"/>
    <w:rsid w:val="00985193"/>
    <w:rsid w:val="00986C15"/>
    <w:rsid w:val="00986DAF"/>
    <w:rsid w:val="00987E96"/>
    <w:rsid w:val="00990600"/>
    <w:rsid w:val="00990D74"/>
    <w:rsid w:val="00990FA8"/>
    <w:rsid w:val="009917EA"/>
    <w:rsid w:val="00992BA3"/>
    <w:rsid w:val="0099461F"/>
    <w:rsid w:val="009950F4"/>
    <w:rsid w:val="00995381"/>
    <w:rsid w:val="009957D8"/>
    <w:rsid w:val="009963B0"/>
    <w:rsid w:val="009A02D0"/>
    <w:rsid w:val="009A06A6"/>
    <w:rsid w:val="009A152A"/>
    <w:rsid w:val="009A1F27"/>
    <w:rsid w:val="009A3362"/>
    <w:rsid w:val="009A3CB6"/>
    <w:rsid w:val="009A4D3C"/>
    <w:rsid w:val="009A4E44"/>
    <w:rsid w:val="009A4FAD"/>
    <w:rsid w:val="009A58BF"/>
    <w:rsid w:val="009A6296"/>
    <w:rsid w:val="009A678F"/>
    <w:rsid w:val="009A6C2B"/>
    <w:rsid w:val="009A6C33"/>
    <w:rsid w:val="009A711C"/>
    <w:rsid w:val="009A779F"/>
    <w:rsid w:val="009A7916"/>
    <w:rsid w:val="009B01A4"/>
    <w:rsid w:val="009B1206"/>
    <w:rsid w:val="009B3BD1"/>
    <w:rsid w:val="009B4ABC"/>
    <w:rsid w:val="009B68FC"/>
    <w:rsid w:val="009B7515"/>
    <w:rsid w:val="009C0656"/>
    <w:rsid w:val="009C0891"/>
    <w:rsid w:val="009C11DE"/>
    <w:rsid w:val="009C14DC"/>
    <w:rsid w:val="009C256F"/>
    <w:rsid w:val="009C3490"/>
    <w:rsid w:val="009C3FF6"/>
    <w:rsid w:val="009C52B9"/>
    <w:rsid w:val="009C6C01"/>
    <w:rsid w:val="009C7A95"/>
    <w:rsid w:val="009D0FBA"/>
    <w:rsid w:val="009D1D6E"/>
    <w:rsid w:val="009D23DA"/>
    <w:rsid w:val="009D4BFB"/>
    <w:rsid w:val="009D56F4"/>
    <w:rsid w:val="009D59F7"/>
    <w:rsid w:val="009D5F66"/>
    <w:rsid w:val="009D6DB0"/>
    <w:rsid w:val="009D6F07"/>
    <w:rsid w:val="009D716B"/>
    <w:rsid w:val="009E009D"/>
    <w:rsid w:val="009E04C1"/>
    <w:rsid w:val="009E24C6"/>
    <w:rsid w:val="009E27DF"/>
    <w:rsid w:val="009E3831"/>
    <w:rsid w:val="009E4813"/>
    <w:rsid w:val="009E69F4"/>
    <w:rsid w:val="009F0907"/>
    <w:rsid w:val="009F09A3"/>
    <w:rsid w:val="009F108C"/>
    <w:rsid w:val="009F2C89"/>
    <w:rsid w:val="009F325D"/>
    <w:rsid w:val="009F36D6"/>
    <w:rsid w:val="009F526C"/>
    <w:rsid w:val="009F5455"/>
    <w:rsid w:val="009F5FE6"/>
    <w:rsid w:val="009F609A"/>
    <w:rsid w:val="009F73BA"/>
    <w:rsid w:val="00A002CD"/>
    <w:rsid w:val="00A01A79"/>
    <w:rsid w:val="00A0242D"/>
    <w:rsid w:val="00A028A5"/>
    <w:rsid w:val="00A028ED"/>
    <w:rsid w:val="00A02D6A"/>
    <w:rsid w:val="00A037DC"/>
    <w:rsid w:val="00A049D6"/>
    <w:rsid w:val="00A04B99"/>
    <w:rsid w:val="00A05625"/>
    <w:rsid w:val="00A05846"/>
    <w:rsid w:val="00A1074F"/>
    <w:rsid w:val="00A10B78"/>
    <w:rsid w:val="00A1158A"/>
    <w:rsid w:val="00A117F9"/>
    <w:rsid w:val="00A11FC1"/>
    <w:rsid w:val="00A12BF5"/>
    <w:rsid w:val="00A1333E"/>
    <w:rsid w:val="00A14E0D"/>
    <w:rsid w:val="00A15080"/>
    <w:rsid w:val="00A177F4"/>
    <w:rsid w:val="00A17913"/>
    <w:rsid w:val="00A17A48"/>
    <w:rsid w:val="00A17BB5"/>
    <w:rsid w:val="00A2016F"/>
    <w:rsid w:val="00A216FB"/>
    <w:rsid w:val="00A21701"/>
    <w:rsid w:val="00A22401"/>
    <w:rsid w:val="00A239C5"/>
    <w:rsid w:val="00A23ED8"/>
    <w:rsid w:val="00A24096"/>
    <w:rsid w:val="00A247E6"/>
    <w:rsid w:val="00A24B10"/>
    <w:rsid w:val="00A264AB"/>
    <w:rsid w:val="00A27994"/>
    <w:rsid w:val="00A27A80"/>
    <w:rsid w:val="00A27ED2"/>
    <w:rsid w:val="00A30869"/>
    <w:rsid w:val="00A31188"/>
    <w:rsid w:val="00A31A26"/>
    <w:rsid w:val="00A32638"/>
    <w:rsid w:val="00A34312"/>
    <w:rsid w:val="00A34326"/>
    <w:rsid w:val="00A34F44"/>
    <w:rsid w:val="00A35243"/>
    <w:rsid w:val="00A358A3"/>
    <w:rsid w:val="00A40D47"/>
    <w:rsid w:val="00A42FE2"/>
    <w:rsid w:val="00A436D2"/>
    <w:rsid w:val="00A43ADB"/>
    <w:rsid w:val="00A43DC0"/>
    <w:rsid w:val="00A444C2"/>
    <w:rsid w:val="00A45E06"/>
    <w:rsid w:val="00A47208"/>
    <w:rsid w:val="00A47310"/>
    <w:rsid w:val="00A473F3"/>
    <w:rsid w:val="00A47FB9"/>
    <w:rsid w:val="00A505ED"/>
    <w:rsid w:val="00A5116D"/>
    <w:rsid w:val="00A52BF7"/>
    <w:rsid w:val="00A52C42"/>
    <w:rsid w:val="00A52FBE"/>
    <w:rsid w:val="00A53500"/>
    <w:rsid w:val="00A53F9A"/>
    <w:rsid w:val="00A5423F"/>
    <w:rsid w:val="00A54925"/>
    <w:rsid w:val="00A55070"/>
    <w:rsid w:val="00A55461"/>
    <w:rsid w:val="00A5558E"/>
    <w:rsid w:val="00A560DA"/>
    <w:rsid w:val="00A563BD"/>
    <w:rsid w:val="00A56FCA"/>
    <w:rsid w:val="00A5728A"/>
    <w:rsid w:val="00A61C99"/>
    <w:rsid w:val="00A6202A"/>
    <w:rsid w:val="00A636B9"/>
    <w:rsid w:val="00A644B6"/>
    <w:rsid w:val="00A644E2"/>
    <w:rsid w:val="00A653F0"/>
    <w:rsid w:val="00A65A0A"/>
    <w:rsid w:val="00A67F4C"/>
    <w:rsid w:val="00A7047F"/>
    <w:rsid w:val="00A704CB"/>
    <w:rsid w:val="00A708D4"/>
    <w:rsid w:val="00A70E89"/>
    <w:rsid w:val="00A71E18"/>
    <w:rsid w:val="00A725EA"/>
    <w:rsid w:val="00A7265B"/>
    <w:rsid w:val="00A72A9F"/>
    <w:rsid w:val="00A7411C"/>
    <w:rsid w:val="00A74B63"/>
    <w:rsid w:val="00A75032"/>
    <w:rsid w:val="00A75484"/>
    <w:rsid w:val="00A7599B"/>
    <w:rsid w:val="00A75DF9"/>
    <w:rsid w:val="00A75F5C"/>
    <w:rsid w:val="00A76FF8"/>
    <w:rsid w:val="00A77260"/>
    <w:rsid w:val="00A774F2"/>
    <w:rsid w:val="00A77A3E"/>
    <w:rsid w:val="00A77B39"/>
    <w:rsid w:val="00A812A5"/>
    <w:rsid w:val="00A814AB"/>
    <w:rsid w:val="00A82A7B"/>
    <w:rsid w:val="00A83F27"/>
    <w:rsid w:val="00A84B0E"/>
    <w:rsid w:val="00A85221"/>
    <w:rsid w:val="00A8582C"/>
    <w:rsid w:val="00A8674B"/>
    <w:rsid w:val="00A86CCB"/>
    <w:rsid w:val="00A872A7"/>
    <w:rsid w:val="00A879E2"/>
    <w:rsid w:val="00A9005A"/>
    <w:rsid w:val="00A903CB"/>
    <w:rsid w:val="00A9049A"/>
    <w:rsid w:val="00A925B7"/>
    <w:rsid w:val="00A92DAE"/>
    <w:rsid w:val="00A9344E"/>
    <w:rsid w:val="00A937CE"/>
    <w:rsid w:val="00A93CDE"/>
    <w:rsid w:val="00A9444F"/>
    <w:rsid w:val="00A95E8A"/>
    <w:rsid w:val="00A95FE3"/>
    <w:rsid w:val="00A9720B"/>
    <w:rsid w:val="00A97989"/>
    <w:rsid w:val="00A97B4F"/>
    <w:rsid w:val="00AA2C68"/>
    <w:rsid w:val="00AA3C2B"/>
    <w:rsid w:val="00AA46AA"/>
    <w:rsid w:val="00AA49C8"/>
    <w:rsid w:val="00AA4B89"/>
    <w:rsid w:val="00AA53AC"/>
    <w:rsid w:val="00AA5BC5"/>
    <w:rsid w:val="00AA60B4"/>
    <w:rsid w:val="00AA7E1C"/>
    <w:rsid w:val="00AB0275"/>
    <w:rsid w:val="00AB0D2F"/>
    <w:rsid w:val="00AB0D5A"/>
    <w:rsid w:val="00AB0D8D"/>
    <w:rsid w:val="00AB1AD8"/>
    <w:rsid w:val="00AB1CB6"/>
    <w:rsid w:val="00AB250C"/>
    <w:rsid w:val="00AB35EC"/>
    <w:rsid w:val="00AB441C"/>
    <w:rsid w:val="00AB5401"/>
    <w:rsid w:val="00AB5517"/>
    <w:rsid w:val="00AC08BA"/>
    <w:rsid w:val="00AC1051"/>
    <w:rsid w:val="00AC226E"/>
    <w:rsid w:val="00AC2A5F"/>
    <w:rsid w:val="00AC36C9"/>
    <w:rsid w:val="00AC3A5D"/>
    <w:rsid w:val="00AC4377"/>
    <w:rsid w:val="00AC4C06"/>
    <w:rsid w:val="00AC4FC2"/>
    <w:rsid w:val="00AC5E1A"/>
    <w:rsid w:val="00AC649F"/>
    <w:rsid w:val="00AC79F6"/>
    <w:rsid w:val="00AC7D84"/>
    <w:rsid w:val="00AD0B08"/>
    <w:rsid w:val="00AD1204"/>
    <w:rsid w:val="00AD1E30"/>
    <w:rsid w:val="00AD2414"/>
    <w:rsid w:val="00AD3FC5"/>
    <w:rsid w:val="00AD48A6"/>
    <w:rsid w:val="00AE0ED0"/>
    <w:rsid w:val="00AE1DD0"/>
    <w:rsid w:val="00AE2CA2"/>
    <w:rsid w:val="00AE5EC3"/>
    <w:rsid w:val="00AE798D"/>
    <w:rsid w:val="00AF01D2"/>
    <w:rsid w:val="00AF129B"/>
    <w:rsid w:val="00AF1812"/>
    <w:rsid w:val="00AF201B"/>
    <w:rsid w:val="00AF3706"/>
    <w:rsid w:val="00AF5199"/>
    <w:rsid w:val="00AF5603"/>
    <w:rsid w:val="00AF6742"/>
    <w:rsid w:val="00AF6A8B"/>
    <w:rsid w:val="00B0052A"/>
    <w:rsid w:val="00B00BC8"/>
    <w:rsid w:val="00B02097"/>
    <w:rsid w:val="00B02E26"/>
    <w:rsid w:val="00B03721"/>
    <w:rsid w:val="00B039EF"/>
    <w:rsid w:val="00B052B1"/>
    <w:rsid w:val="00B05B96"/>
    <w:rsid w:val="00B07403"/>
    <w:rsid w:val="00B075F7"/>
    <w:rsid w:val="00B0769B"/>
    <w:rsid w:val="00B07C9B"/>
    <w:rsid w:val="00B105F0"/>
    <w:rsid w:val="00B10682"/>
    <w:rsid w:val="00B106B2"/>
    <w:rsid w:val="00B1198A"/>
    <w:rsid w:val="00B11D00"/>
    <w:rsid w:val="00B1223A"/>
    <w:rsid w:val="00B12775"/>
    <w:rsid w:val="00B156C1"/>
    <w:rsid w:val="00B1602A"/>
    <w:rsid w:val="00B1636E"/>
    <w:rsid w:val="00B222B4"/>
    <w:rsid w:val="00B2306E"/>
    <w:rsid w:val="00B23136"/>
    <w:rsid w:val="00B235EF"/>
    <w:rsid w:val="00B245AC"/>
    <w:rsid w:val="00B2586B"/>
    <w:rsid w:val="00B25F6C"/>
    <w:rsid w:val="00B26FE1"/>
    <w:rsid w:val="00B275F0"/>
    <w:rsid w:val="00B30128"/>
    <w:rsid w:val="00B30232"/>
    <w:rsid w:val="00B306C4"/>
    <w:rsid w:val="00B30868"/>
    <w:rsid w:val="00B3090B"/>
    <w:rsid w:val="00B30D4A"/>
    <w:rsid w:val="00B310A2"/>
    <w:rsid w:val="00B325C0"/>
    <w:rsid w:val="00B329F8"/>
    <w:rsid w:val="00B32A2E"/>
    <w:rsid w:val="00B32AAC"/>
    <w:rsid w:val="00B32D92"/>
    <w:rsid w:val="00B33B5E"/>
    <w:rsid w:val="00B33BA1"/>
    <w:rsid w:val="00B33D54"/>
    <w:rsid w:val="00B34329"/>
    <w:rsid w:val="00B34672"/>
    <w:rsid w:val="00B376DC"/>
    <w:rsid w:val="00B37D56"/>
    <w:rsid w:val="00B37E30"/>
    <w:rsid w:val="00B405D8"/>
    <w:rsid w:val="00B40681"/>
    <w:rsid w:val="00B41FDD"/>
    <w:rsid w:val="00B422E2"/>
    <w:rsid w:val="00B425CF"/>
    <w:rsid w:val="00B42C87"/>
    <w:rsid w:val="00B43382"/>
    <w:rsid w:val="00B435B3"/>
    <w:rsid w:val="00B44BA9"/>
    <w:rsid w:val="00B45BC2"/>
    <w:rsid w:val="00B45CE7"/>
    <w:rsid w:val="00B4737B"/>
    <w:rsid w:val="00B474E7"/>
    <w:rsid w:val="00B476E3"/>
    <w:rsid w:val="00B5130F"/>
    <w:rsid w:val="00B51AEB"/>
    <w:rsid w:val="00B51CB1"/>
    <w:rsid w:val="00B52188"/>
    <w:rsid w:val="00B52AF6"/>
    <w:rsid w:val="00B57793"/>
    <w:rsid w:val="00B57A63"/>
    <w:rsid w:val="00B60771"/>
    <w:rsid w:val="00B619AB"/>
    <w:rsid w:val="00B61A19"/>
    <w:rsid w:val="00B630EF"/>
    <w:rsid w:val="00B66E11"/>
    <w:rsid w:val="00B67069"/>
    <w:rsid w:val="00B67755"/>
    <w:rsid w:val="00B70499"/>
    <w:rsid w:val="00B707F6"/>
    <w:rsid w:val="00B7091C"/>
    <w:rsid w:val="00B70A46"/>
    <w:rsid w:val="00B71387"/>
    <w:rsid w:val="00B7149B"/>
    <w:rsid w:val="00B72CC0"/>
    <w:rsid w:val="00B72CF3"/>
    <w:rsid w:val="00B73D76"/>
    <w:rsid w:val="00B7405C"/>
    <w:rsid w:val="00B74085"/>
    <w:rsid w:val="00B74554"/>
    <w:rsid w:val="00B747DA"/>
    <w:rsid w:val="00B764CB"/>
    <w:rsid w:val="00B768DF"/>
    <w:rsid w:val="00B77455"/>
    <w:rsid w:val="00B80E60"/>
    <w:rsid w:val="00B81126"/>
    <w:rsid w:val="00B81662"/>
    <w:rsid w:val="00B81A7E"/>
    <w:rsid w:val="00B83EF4"/>
    <w:rsid w:val="00B84ACA"/>
    <w:rsid w:val="00B84ADE"/>
    <w:rsid w:val="00B8502C"/>
    <w:rsid w:val="00B85537"/>
    <w:rsid w:val="00B85753"/>
    <w:rsid w:val="00B858ED"/>
    <w:rsid w:val="00B85E08"/>
    <w:rsid w:val="00B90141"/>
    <w:rsid w:val="00B90570"/>
    <w:rsid w:val="00B91266"/>
    <w:rsid w:val="00B9166B"/>
    <w:rsid w:val="00B9171B"/>
    <w:rsid w:val="00B928AC"/>
    <w:rsid w:val="00B935BD"/>
    <w:rsid w:val="00B957D4"/>
    <w:rsid w:val="00B9645F"/>
    <w:rsid w:val="00B96F24"/>
    <w:rsid w:val="00B97F26"/>
    <w:rsid w:val="00BA13FD"/>
    <w:rsid w:val="00BA26FF"/>
    <w:rsid w:val="00BA41E9"/>
    <w:rsid w:val="00BA5905"/>
    <w:rsid w:val="00BA66AD"/>
    <w:rsid w:val="00BA784B"/>
    <w:rsid w:val="00BB238D"/>
    <w:rsid w:val="00BB27D8"/>
    <w:rsid w:val="00BB280F"/>
    <w:rsid w:val="00BB44F3"/>
    <w:rsid w:val="00BB6ADB"/>
    <w:rsid w:val="00BC03B0"/>
    <w:rsid w:val="00BC0A10"/>
    <w:rsid w:val="00BC1D6C"/>
    <w:rsid w:val="00BC1E0E"/>
    <w:rsid w:val="00BC32EA"/>
    <w:rsid w:val="00BC357B"/>
    <w:rsid w:val="00BC39E3"/>
    <w:rsid w:val="00BC4253"/>
    <w:rsid w:val="00BC47E9"/>
    <w:rsid w:val="00BC50AF"/>
    <w:rsid w:val="00BC5317"/>
    <w:rsid w:val="00BC6038"/>
    <w:rsid w:val="00BC6190"/>
    <w:rsid w:val="00BC6DE3"/>
    <w:rsid w:val="00BC725E"/>
    <w:rsid w:val="00BC7A5F"/>
    <w:rsid w:val="00BC7B29"/>
    <w:rsid w:val="00BD0C18"/>
    <w:rsid w:val="00BD113A"/>
    <w:rsid w:val="00BD1B10"/>
    <w:rsid w:val="00BD1E75"/>
    <w:rsid w:val="00BD28CA"/>
    <w:rsid w:val="00BD2F5F"/>
    <w:rsid w:val="00BD3B51"/>
    <w:rsid w:val="00BD61C2"/>
    <w:rsid w:val="00BD678E"/>
    <w:rsid w:val="00BD6825"/>
    <w:rsid w:val="00BD697C"/>
    <w:rsid w:val="00BE149F"/>
    <w:rsid w:val="00BE1802"/>
    <w:rsid w:val="00BE1BF8"/>
    <w:rsid w:val="00BE28E1"/>
    <w:rsid w:val="00BE2A70"/>
    <w:rsid w:val="00BE38E3"/>
    <w:rsid w:val="00BE5A32"/>
    <w:rsid w:val="00BE5F55"/>
    <w:rsid w:val="00BE6733"/>
    <w:rsid w:val="00BE6FE1"/>
    <w:rsid w:val="00BE70AA"/>
    <w:rsid w:val="00BE7C29"/>
    <w:rsid w:val="00BE7DB2"/>
    <w:rsid w:val="00BF0AD7"/>
    <w:rsid w:val="00BF130B"/>
    <w:rsid w:val="00BF188F"/>
    <w:rsid w:val="00BF333D"/>
    <w:rsid w:val="00BF390A"/>
    <w:rsid w:val="00BF5370"/>
    <w:rsid w:val="00BF7FB8"/>
    <w:rsid w:val="00C01443"/>
    <w:rsid w:val="00C01C51"/>
    <w:rsid w:val="00C022FD"/>
    <w:rsid w:val="00C04846"/>
    <w:rsid w:val="00C04C3B"/>
    <w:rsid w:val="00C05391"/>
    <w:rsid w:val="00C05AA3"/>
    <w:rsid w:val="00C06C6F"/>
    <w:rsid w:val="00C06CAC"/>
    <w:rsid w:val="00C07D1A"/>
    <w:rsid w:val="00C11067"/>
    <w:rsid w:val="00C115EF"/>
    <w:rsid w:val="00C1184C"/>
    <w:rsid w:val="00C12B63"/>
    <w:rsid w:val="00C1402B"/>
    <w:rsid w:val="00C14105"/>
    <w:rsid w:val="00C14ABB"/>
    <w:rsid w:val="00C15005"/>
    <w:rsid w:val="00C161FC"/>
    <w:rsid w:val="00C163A2"/>
    <w:rsid w:val="00C17485"/>
    <w:rsid w:val="00C17DA3"/>
    <w:rsid w:val="00C216F0"/>
    <w:rsid w:val="00C219C5"/>
    <w:rsid w:val="00C228DB"/>
    <w:rsid w:val="00C22C8E"/>
    <w:rsid w:val="00C2361F"/>
    <w:rsid w:val="00C23841"/>
    <w:rsid w:val="00C24311"/>
    <w:rsid w:val="00C24CDC"/>
    <w:rsid w:val="00C25E02"/>
    <w:rsid w:val="00C25F1B"/>
    <w:rsid w:val="00C268DB"/>
    <w:rsid w:val="00C27A36"/>
    <w:rsid w:val="00C3022B"/>
    <w:rsid w:val="00C30571"/>
    <w:rsid w:val="00C31D42"/>
    <w:rsid w:val="00C31E76"/>
    <w:rsid w:val="00C32287"/>
    <w:rsid w:val="00C324DF"/>
    <w:rsid w:val="00C328E5"/>
    <w:rsid w:val="00C331D4"/>
    <w:rsid w:val="00C33E01"/>
    <w:rsid w:val="00C34460"/>
    <w:rsid w:val="00C3449E"/>
    <w:rsid w:val="00C346A3"/>
    <w:rsid w:val="00C34CF0"/>
    <w:rsid w:val="00C34F55"/>
    <w:rsid w:val="00C352CD"/>
    <w:rsid w:val="00C37898"/>
    <w:rsid w:val="00C37A69"/>
    <w:rsid w:val="00C40DE5"/>
    <w:rsid w:val="00C41A70"/>
    <w:rsid w:val="00C423CC"/>
    <w:rsid w:val="00C42EE1"/>
    <w:rsid w:val="00C4392B"/>
    <w:rsid w:val="00C465CF"/>
    <w:rsid w:val="00C46A20"/>
    <w:rsid w:val="00C46C5C"/>
    <w:rsid w:val="00C4749E"/>
    <w:rsid w:val="00C51232"/>
    <w:rsid w:val="00C51A83"/>
    <w:rsid w:val="00C52512"/>
    <w:rsid w:val="00C5452D"/>
    <w:rsid w:val="00C54C65"/>
    <w:rsid w:val="00C54FDB"/>
    <w:rsid w:val="00C5561B"/>
    <w:rsid w:val="00C558CE"/>
    <w:rsid w:val="00C55C43"/>
    <w:rsid w:val="00C60162"/>
    <w:rsid w:val="00C60A86"/>
    <w:rsid w:val="00C61D24"/>
    <w:rsid w:val="00C64E1D"/>
    <w:rsid w:val="00C66310"/>
    <w:rsid w:val="00C6672D"/>
    <w:rsid w:val="00C66E01"/>
    <w:rsid w:val="00C6700C"/>
    <w:rsid w:val="00C67237"/>
    <w:rsid w:val="00C675AF"/>
    <w:rsid w:val="00C706E8"/>
    <w:rsid w:val="00C7139A"/>
    <w:rsid w:val="00C73626"/>
    <w:rsid w:val="00C73EAB"/>
    <w:rsid w:val="00C748BA"/>
    <w:rsid w:val="00C75654"/>
    <w:rsid w:val="00C75A49"/>
    <w:rsid w:val="00C76A28"/>
    <w:rsid w:val="00C7732D"/>
    <w:rsid w:val="00C77D67"/>
    <w:rsid w:val="00C80209"/>
    <w:rsid w:val="00C808EF"/>
    <w:rsid w:val="00C814EE"/>
    <w:rsid w:val="00C81E51"/>
    <w:rsid w:val="00C831D1"/>
    <w:rsid w:val="00C841C8"/>
    <w:rsid w:val="00C842DE"/>
    <w:rsid w:val="00C844B0"/>
    <w:rsid w:val="00C853B1"/>
    <w:rsid w:val="00C85585"/>
    <w:rsid w:val="00C85B9A"/>
    <w:rsid w:val="00C85CB1"/>
    <w:rsid w:val="00C8600F"/>
    <w:rsid w:val="00C860A3"/>
    <w:rsid w:val="00C8640A"/>
    <w:rsid w:val="00C8671E"/>
    <w:rsid w:val="00C8699C"/>
    <w:rsid w:val="00C87594"/>
    <w:rsid w:val="00C90972"/>
    <w:rsid w:val="00C919A7"/>
    <w:rsid w:val="00C91A26"/>
    <w:rsid w:val="00C928CB"/>
    <w:rsid w:val="00C94339"/>
    <w:rsid w:val="00C95F9E"/>
    <w:rsid w:val="00C97164"/>
    <w:rsid w:val="00C975D6"/>
    <w:rsid w:val="00CA035E"/>
    <w:rsid w:val="00CA0AC5"/>
    <w:rsid w:val="00CA0FEF"/>
    <w:rsid w:val="00CA1D27"/>
    <w:rsid w:val="00CA1F41"/>
    <w:rsid w:val="00CA28A9"/>
    <w:rsid w:val="00CA311B"/>
    <w:rsid w:val="00CA48D1"/>
    <w:rsid w:val="00CA5303"/>
    <w:rsid w:val="00CB1011"/>
    <w:rsid w:val="00CB1059"/>
    <w:rsid w:val="00CB1AE1"/>
    <w:rsid w:val="00CB22F4"/>
    <w:rsid w:val="00CB24CE"/>
    <w:rsid w:val="00CB2D65"/>
    <w:rsid w:val="00CB321D"/>
    <w:rsid w:val="00CB33F0"/>
    <w:rsid w:val="00CB3AD3"/>
    <w:rsid w:val="00CB59BF"/>
    <w:rsid w:val="00CB5E04"/>
    <w:rsid w:val="00CB751D"/>
    <w:rsid w:val="00CC179E"/>
    <w:rsid w:val="00CC225C"/>
    <w:rsid w:val="00CC305C"/>
    <w:rsid w:val="00CC380F"/>
    <w:rsid w:val="00CC3E9A"/>
    <w:rsid w:val="00CC6867"/>
    <w:rsid w:val="00CC75CF"/>
    <w:rsid w:val="00CD065F"/>
    <w:rsid w:val="00CD089A"/>
    <w:rsid w:val="00CD111C"/>
    <w:rsid w:val="00CD135F"/>
    <w:rsid w:val="00CD1A55"/>
    <w:rsid w:val="00CD27F2"/>
    <w:rsid w:val="00CD297E"/>
    <w:rsid w:val="00CD2BF3"/>
    <w:rsid w:val="00CD4B40"/>
    <w:rsid w:val="00CD4F22"/>
    <w:rsid w:val="00CD591B"/>
    <w:rsid w:val="00CD710C"/>
    <w:rsid w:val="00CD7E00"/>
    <w:rsid w:val="00CD7F75"/>
    <w:rsid w:val="00CE1AC7"/>
    <w:rsid w:val="00CE2D2F"/>
    <w:rsid w:val="00CE31A9"/>
    <w:rsid w:val="00CE4503"/>
    <w:rsid w:val="00CE46D8"/>
    <w:rsid w:val="00CE48FD"/>
    <w:rsid w:val="00CE4A63"/>
    <w:rsid w:val="00CE5A3A"/>
    <w:rsid w:val="00CE5BB8"/>
    <w:rsid w:val="00CE6F3E"/>
    <w:rsid w:val="00CE70EC"/>
    <w:rsid w:val="00CE7444"/>
    <w:rsid w:val="00CE7DF5"/>
    <w:rsid w:val="00CF0071"/>
    <w:rsid w:val="00CF0870"/>
    <w:rsid w:val="00CF0BAA"/>
    <w:rsid w:val="00CF117C"/>
    <w:rsid w:val="00CF213C"/>
    <w:rsid w:val="00CF2952"/>
    <w:rsid w:val="00CF4163"/>
    <w:rsid w:val="00CF5CC9"/>
    <w:rsid w:val="00CF60CC"/>
    <w:rsid w:val="00CF666F"/>
    <w:rsid w:val="00CF764D"/>
    <w:rsid w:val="00CF776D"/>
    <w:rsid w:val="00D00634"/>
    <w:rsid w:val="00D017A1"/>
    <w:rsid w:val="00D02152"/>
    <w:rsid w:val="00D0251C"/>
    <w:rsid w:val="00D03D93"/>
    <w:rsid w:val="00D03E5E"/>
    <w:rsid w:val="00D0548D"/>
    <w:rsid w:val="00D05E42"/>
    <w:rsid w:val="00D06F62"/>
    <w:rsid w:val="00D0700D"/>
    <w:rsid w:val="00D07531"/>
    <w:rsid w:val="00D07D09"/>
    <w:rsid w:val="00D1031B"/>
    <w:rsid w:val="00D1182B"/>
    <w:rsid w:val="00D11DF1"/>
    <w:rsid w:val="00D141D2"/>
    <w:rsid w:val="00D15940"/>
    <w:rsid w:val="00D16DE1"/>
    <w:rsid w:val="00D17E31"/>
    <w:rsid w:val="00D17F6B"/>
    <w:rsid w:val="00D20502"/>
    <w:rsid w:val="00D21BB5"/>
    <w:rsid w:val="00D21DC2"/>
    <w:rsid w:val="00D2229B"/>
    <w:rsid w:val="00D22F7C"/>
    <w:rsid w:val="00D2328F"/>
    <w:rsid w:val="00D248FD"/>
    <w:rsid w:val="00D24E2A"/>
    <w:rsid w:val="00D24E4F"/>
    <w:rsid w:val="00D25C34"/>
    <w:rsid w:val="00D268B2"/>
    <w:rsid w:val="00D30350"/>
    <w:rsid w:val="00D30D73"/>
    <w:rsid w:val="00D30D78"/>
    <w:rsid w:val="00D30EA6"/>
    <w:rsid w:val="00D33D7D"/>
    <w:rsid w:val="00D33E0C"/>
    <w:rsid w:val="00D3456F"/>
    <w:rsid w:val="00D34AC5"/>
    <w:rsid w:val="00D35257"/>
    <w:rsid w:val="00D36BB1"/>
    <w:rsid w:val="00D405DE"/>
    <w:rsid w:val="00D4162C"/>
    <w:rsid w:val="00D416EB"/>
    <w:rsid w:val="00D41A9D"/>
    <w:rsid w:val="00D431C1"/>
    <w:rsid w:val="00D434D8"/>
    <w:rsid w:val="00D436DC"/>
    <w:rsid w:val="00D44B07"/>
    <w:rsid w:val="00D44BA2"/>
    <w:rsid w:val="00D4501A"/>
    <w:rsid w:val="00D45D20"/>
    <w:rsid w:val="00D45E0F"/>
    <w:rsid w:val="00D479DD"/>
    <w:rsid w:val="00D50611"/>
    <w:rsid w:val="00D521F5"/>
    <w:rsid w:val="00D52502"/>
    <w:rsid w:val="00D53484"/>
    <w:rsid w:val="00D53847"/>
    <w:rsid w:val="00D54245"/>
    <w:rsid w:val="00D5438D"/>
    <w:rsid w:val="00D5449C"/>
    <w:rsid w:val="00D5484A"/>
    <w:rsid w:val="00D54EC9"/>
    <w:rsid w:val="00D55FAA"/>
    <w:rsid w:val="00D56CD9"/>
    <w:rsid w:val="00D57093"/>
    <w:rsid w:val="00D5790E"/>
    <w:rsid w:val="00D60D7E"/>
    <w:rsid w:val="00D6163C"/>
    <w:rsid w:val="00D61CA5"/>
    <w:rsid w:val="00D61F0F"/>
    <w:rsid w:val="00D627B0"/>
    <w:rsid w:val="00D62D12"/>
    <w:rsid w:val="00D63741"/>
    <w:rsid w:val="00D63B65"/>
    <w:rsid w:val="00D6477E"/>
    <w:rsid w:val="00D65318"/>
    <w:rsid w:val="00D67556"/>
    <w:rsid w:val="00D6775B"/>
    <w:rsid w:val="00D67B99"/>
    <w:rsid w:val="00D70267"/>
    <w:rsid w:val="00D7047E"/>
    <w:rsid w:val="00D70B98"/>
    <w:rsid w:val="00D70BEC"/>
    <w:rsid w:val="00D71161"/>
    <w:rsid w:val="00D71C49"/>
    <w:rsid w:val="00D72F9F"/>
    <w:rsid w:val="00D7423F"/>
    <w:rsid w:val="00D74B70"/>
    <w:rsid w:val="00D74D37"/>
    <w:rsid w:val="00D74D56"/>
    <w:rsid w:val="00D76861"/>
    <w:rsid w:val="00D76B18"/>
    <w:rsid w:val="00D819EF"/>
    <w:rsid w:val="00D84944"/>
    <w:rsid w:val="00D85D24"/>
    <w:rsid w:val="00D869CD"/>
    <w:rsid w:val="00D87370"/>
    <w:rsid w:val="00D87762"/>
    <w:rsid w:val="00D878B2"/>
    <w:rsid w:val="00D87BC4"/>
    <w:rsid w:val="00D9024E"/>
    <w:rsid w:val="00D91ABC"/>
    <w:rsid w:val="00D91BEF"/>
    <w:rsid w:val="00D92A0D"/>
    <w:rsid w:val="00D93F08"/>
    <w:rsid w:val="00D9479F"/>
    <w:rsid w:val="00D94E51"/>
    <w:rsid w:val="00D95644"/>
    <w:rsid w:val="00D9707C"/>
    <w:rsid w:val="00D97D6E"/>
    <w:rsid w:val="00DA02FF"/>
    <w:rsid w:val="00DA0E51"/>
    <w:rsid w:val="00DA0E7A"/>
    <w:rsid w:val="00DA18BB"/>
    <w:rsid w:val="00DA248E"/>
    <w:rsid w:val="00DA40F9"/>
    <w:rsid w:val="00DA412F"/>
    <w:rsid w:val="00DA4B06"/>
    <w:rsid w:val="00DA4B8F"/>
    <w:rsid w:val="00DA4DC6"/>
    <w:rsid w:val="00DA5674"/>
    <w:rsid w:val="00DA6A4D"/>
    <w:rsid w:val="00DA77D4"/>
    <w:rsid w:val="00DA7B03"/>
    <w:rsid w:val="00DB0559"/>
    <w:rsid w:val="00DB34D6"/>
    <w:rsid w:val="00DB384B"/>
    <w:rsid w:val="00DB4F49"/>
    <w:rsid w:val="00DB4FED"/>
    <w:rsid w:val="00DB5891"/>
    <w:rsid w:val="00DB598C"/>
    <w:rsid w:val="00DB6560"/>
    <w:rsid w:val="00DB6A1C"/>
    <w:rsid w:val="00DB7678"/>
    <w:rsid w:val="00DB79B9"/>
    <w:rsid w:val="00DC00F3"/>
    <w:rsid w:val="00DC0200"/>
    <w:rsid w:val="00DC200E"/>
    <w:rsid w:val="00DC2846"/>
    <w:rsid w:val="00DC2899"/>
    <w:rsid w:val="00DC2B3D"/>
    <w:rsid w:val="00DC2DA2"/>
    <w:rsid w:val="00DC47FB"/>
    <w:rsid w:val="00DC4F6A"/>
    <w:rsid w:val="00DC4FD9"/>
    <w:rsid w:val="00DC5784"/>
    <w:rsid w:val="00DC5E30"/>
    <w:rsid w:val="00DC6202"/>
    <w:rsid w:val="00DC62F3"/>
    <w:rsid w:val="00DC6409"/>
    <w:rsid w:val="00DC649B"/>
    <w:rsid w:val="00DC6B5D"/>
    <w:rsid w:val="00DD0C69"/>
    <w:rsid w:val="00DD165C"/>
    <w:rsid w:val="00DD22E7"/>
    <w:rsid w:val="00DD2328"/>
    <w:rsid w:val="00DD2F56"/>
    <w:rsid w:val="00DD3127"/>
    <w:rsid w:val="00DD39F9"/>
    <w:rsid w:val="00DD4B42"/>
    <w:rsid w:val="00DD575A"/>
    <w:rsid w:val="00DE004A"/>
    <w:rsid w:val="00DE0F70"/>
    <w:rsid w:val="00DE2200"/>
    <w:rsid w:val="00DE5331"/>
    <w:rsid w:val="00DF02AA"/>
    <w:rsid w:val="00DF1556"/>
    <w:rsid w:val="00DF1994"/>
    <w:rsid w:val="00DF222E"/>
    <w:rsid w:val="00DF2272"/>
    <w:rsid w:val="00DF2C10"/>
    <w:rsid w:val="00DF3275"/>
    <w:rsid w:val="00DF337A"/>
    <w:rsid w:val="00DF339B"/>
    <w:rsid w:val="00DF3B71"/>
    <w:rsid w:val="00DF4EE8"/>
    <w:rsid w:val="00DF57E3"/>
    <w:rsid w:val="00DF5CA0"/>
    <w:rsid w:val="00DF6D5D"/>
    <w:rsid w:val="00DF6EAF"/>
    <w:rsid w:val="00DF7404"/>
    <w:rsid w:val="00DF78AB"/>
    <w:rsid w:val="00E002E2"/>
    <w:rsid w:val="00E0088C"/>
    <w:rsid w:val="00E00A8E"/>
    <w:rsid w:val="00E00F94"/>
    <w:rsid w:val="00E01178"/>
    <w:rsid w:val="00E01CB3"/>
    <w:rsid w:val="00E01E77"/>
    <w:rsid w:val="00E04036"/>
    <w:rsid w:val="00E063B9"/>
    <w:rsid w:val="00E0649A"/>
    <w:rsid w:val="00E079E8"/>
    <w:rsid w:val="00E102A8"/>
    <w:rsid w:val="00E1069A"/>
    <w:rsid w:val="00E11E09"/>
    <w:rsid w:val="00E122EA"/>
    <w:rsid w:val="00E13A5E"/>
    <w:rsid w:val="00E13F12"/>
    <w:rsid w:val="00E1478E"/>
    <w:rsid w:val="00E14E5B"/>
    <w:rsid w:val="00E15995"/>
    <w:rsid w:val="00E15B89"/>
    <w:rsid w:val="00E15D74"/>
    <w:rsid w:val="00E16559"/>
    <w:rsid w:val="00E170A2"/>
    <w:rsid w:val="00E175B9"/>
    <w:rsid w:val="00E176FE"/>
    <w:rsid w:val="00E20A1D"/>
    <w:rsid w:val="00E21358"/>
    <w:rsid w:val="00E21F5A"/>
    <w:rsid w:val="00E22189"/>
    <w:rsid w:val="00E225E5"/>
    <w:rsid w:val="00E22D37"/>
    <w:rsid w:val="00E23CCA"/>
    <w:rsid w:val="00E241CA"/>
    <w:rsid w:val="00E25002"/>
    <w:rsid w:val="00E2508C"/>
    <w:rsid w:val="00E26EB6"/>
    <w:rsid w:val="00E275D7"/>
    <w:rsid w:val="00E27678"/>
    <w:rsid w:val="00E30479"/>
    <w:rsid w:val="00E317EB"/>
    <w:rsid w:val="00E326F4"/>
    <w:rsid w:val="00E3405B"/>
    <w:rsid w:val="00E34EED"/>
    <w:rsid w:val="00E357D5"/>
    <w:rsid w:val="00E35B54"/>
    <w:rsid w:val="00E35D7C"/>
    <w:rsid w:val="00E36788"/>
    <w:rsid w:val="00E36B57"/>
    <w:rsid w:val="00E3746E"/>
    <w:rsid w:val="00E374A1"/>
    <w:rsid w:val="00E40F2D"/>
    <w:rsid w:val="00E41780"/>
    <w:rsid w:val="00E4253C"/>
    <w:rsid w:val="00E4475D"/>
    <w:rsid w:val="00E44AB7"/>
    <w:rsid w:val="00E46FA6"/>
    <w:rsid w:val="00E5221A"/>
    <w:rsid w:val="00E523ED"/>
    <w:rsid w:val="00E5364A"/>
    <w:rsid w:val="00E5473C"/>
    <w:rsid w:val="00E559B7"/>
    <w:rsid w:val="00E559BC"/>
    <w:rsid w:val="00E55F01"/>
    <w:rsid w:val="00E56432"/>
    <w:rsid w:val="00E5745D"/>
    <w:rsid w:val="00E575F5"/>
    <w:rsid w:val="00E578B1"/>
    <w:rsid w:val="00E57940"/>
    <w:rsid w:val="00E57F1C"/>
    <w:rsid w:val="00E6096A"/>
    <w:rsid w:val="00E609DF"/>
    <w:rsid w:val="00E61EF0"/>
    <w:rsid w:val="00E6219B"/>
    <w:rsid w:val="00E62299"/>
    <w:rsid w:val="00E62CF0"/>
    <w:rsid w:val="00E6413F"/>
    <w:rsid w:val="00E64A77"/>
    <w:rsid w:val="00E65DFF"/>
    <w:rsid w:val="00E7123D"/>
    <w:rsid w:val="00E7238E"/>
    <w:rsid w:val="00E72460"/>
    <w:rsid w:val="00E725F0"/>
    <w:rsid w:val="00E73CCC"/>
    <w:rsid w:val="00E745F0"/>
    <w:rsid w:val="00E746B9"/>
    <w:rsid w:val="00E75248"/>
    <w:rsid w:val="00E75638"/>
    <w:rsid w:val="00E75AC2"/>
    <w:rsid w:val="00E76D65"/>
    <w:rsid w:val="00E775A6"/>
    <w:rsid w:val="00E77D0B"/>
    <w:rsid w:val="00E80557"/>
    <w:rsid w:val="00E81975"/>
    <w:rsid w:val="00E81C95"/>
    <w:rsid w:val="00E81D8E"/>
    <w:rsid w:val="00E83176"/>
    <w:rsid w:val="00E835D5"/>
    <w:rsid w:val="00E8416A"/>
    <w:rsid w:val="00E8478D"/>
    <w:rsid w:val="00E84A99"/>
    <w:rsid w:val="00E84E5D"/>
    <w:rsid w:val="00E85AA2"/>
    <w:rsid w:val="00E86003"/>
    <w:rsid w:val="00E87A4C"/>
    <w:rsid w:val="00E87E46"/>
    <w:rsid w:val="00E9087F"/>
    <w:rsid w:val="00E90D7E"/>
    <w:rsid w:val="00E92214"/>
    <w:rsid w:val="00E93874"/>
    <w:rsid w:val="00E94422"/>
    <w:rsid w:val="00E94863"/>
    <w:rsid w:val="00E954A6"/>
    <w:rsid w:val="00E96772"/>
    <w:rsid w:val="00EA0B02"/>
    <w:rsid w:val="00EA1065"/>
    <w:rsid w:val="00EA140E"/>
    <w:rsid w:val="00EA1C3C"/>
    <w:rsid w:val="00EA1E31"/>
    <w:rsid w:val="00EA409E"/>
    <w:rsid w:val="00EA4193"/>
    <w:rsid w:val="00EA48E5"/>
    <w:rsid w:val="00EA4D88"/>
    <w:rsid w:val="00EA6FA8"/>
    <w:rsid w:val="00EA7541"/>
    <w:rsid w:val="00EA7864"/>
    <w:rsid w:val="00EB0794"/>
    <w:rsid w:val="00EB0B52"/>
    <w:rsid w:val="00EB0C1E"/>
    <w:rsid w:val="00EB1600"/>
    <w:rsid w:val="00EB1B28"/>
    <w:rsid w:val="00EB1E91"/>
    <w:rsid w:val="00EB233D"/>
    <w:rsid w:val="00EB3795"/>
    <w:rsid w:val="00EB4AD7"/>
    <w:rsid w:val="00EB4B2D"/>
    <w:rsid w:val="00EB5D5F"/>
    <w:rsid w:val="00EB61EF"/>
    <w:rsid w:val="00EC060D"/>
    <w:rsid w:val="00EC096C"/>
    <w:rsid w:val="00EC0B9A"/>
    <w:rsid w:val="00EC125D"/>
    <w:rsid w:val="00EC153C"/>
    <w:rsid w:val="00EC168B"/>
    <w:rsid w:val="00EC30B7"/>
    <w:rsid w:val="00EC3928"/>
    <w:rsid w:val="00EC53CC"/>
    <w:rsid w:val="00EC5A6C"/>
    <w:rsid w:val="00EC6329"/>
    <w:rsid w:val="00ED0258"/>
    <w:rsid w:val="00ED03D3"/>
    <w:rsid w:val="00ED19CF"/>
    <w:rsid w:val="00ED29F2"/>
    <w:rsid w:val="00ED2B01"/>
    <w:rsid w:val="00ED2B74"/>
    <w:rsid w:val="00ED3165"/>
    <w:rsid w:val="00ED3B2D"/>
    <w:rsid w:val="00ED4BE1"/>
    <w:rsid w:val="00ED4FAC"/>
    <w:rsid w:val="00ED5511"/>
    <w:rsid w:val="00ED5865"/>
    <w:rsid w:val="00ED6B55"/>
    <w:rsid w:val="00ED77D8"/>
    <w:rsid w:val="00EE1F30"/>
    <w:rsid w:val="00EE21FE"/>
    <w:rsid w:val="00EE4B98"/>
    <w:rsid w:val="00EE5BED"/>
    <w:rsid w:val="00EE5C45"/>
    <w:rsid w:val="00EE60D9"/>
    <w:rsid w:val="00EE719F"/>
    <w:rsid w:val="00EE7F9B"/>
    <w:rsid w:val="00EF05D7"/>
    <w:rsid w:val="00EF0787"/>
    <w:rsid w:val="00EF2665"/>
    <w:rsid w:val="00EF27F6"/>
    <w:rsid w:val="00EF2C7E"/>
    <w:rsid w:val="00EF3877"/>
    <w:rsid w:val="00EF4378"/>
    <w:rsid w:val="00EF4AFA"/>
    <w:rsid w:val="00EF5A42"/>
    <w:rsid w:val="00EF7FF6"/>
    <w:rsid w:val="00F00ABD"/>
    <w:rsid w:val="00F00DD9"/>
    <w:rsid w:val="00F00FB6"/>
    <w:rsid w:val="00F0271B"/>
    <w:rsid w:val="00F037D9"/>
    <w:rsid w:val="00F03A60"/>
    <w:rsid w:val="00F040E9"/>
    <w:rsid w:val="00F04DFF"/>
    <w:rsid w:val="00F05249"/>
    <w:rsid w:val="00F05E39"/>
    <w:rsid w:val="00F067AD"/>
    <w:rsid w:val="00F06BBF"/>
    <w:rsid w:val="00F071E5"/>
    <w:rsid w:val="00F07D5D"/>
    <w:rsid w:val="00F10772"/>
    <w:rsid w:val="00F11456"/>
    <w:rsid w:val="00F11619"/>
    <w:rsid w:val="00F11986"/>
    <w:rsid w:val="00F13686"/>
    <w:rsid w:val="00F13820"/>
    <w:rsid w:val="00F13A40"/>
    <w:rsid w:val="00F13BDD"/>
    <w:rsid w:val="00F13FEC"/>
    <w:rsid w:val="00F143BF"/>
    <w:rsid w:val="00F14BB2"/>
    <w:rsid w:val="00F16072"/>
    <w:rsid w:val="00F16788"/>
    <w:rsid w:val="00F16FB7"/>
    <w:rsid w:val="00F17606"/>
    <w:rsid w:val="00F207C1"/>
    <w:rsid w:val="00F20FB5"/>
    <w:rsid w:val="00F212D8"/>
    <w:rsid w:val="00F2138D"/>
    <w:rsid w:val="00F218AF"/>
    <w:rsid w:val="00F21CF9"/>
    <w:rsid w:val="00F2224F"/>
    <w:rsid w:val="00F2243E"/>
    <w:rsid w:val="00F22DC0"/>
    <w:rsid w:val="00F230F8"/>
    <w:rsid w:val="00F23474"/>
    <w:rsid w:val="00F24E45"/>
    <w:rsid w:val="00F26A30"/>
    <w:rsid w:val="00F27AED"/>
    <w:rsid w:val="00F27E74"/>
    <w:rsid w:val="00F31132"/>
    <w:rsid w:val="00F3491C"/>
    <w:rsid w:val="00F36F90"/>
    <w:rsid w:val="00F400E9"/>
    <w:rsid w:val="00F41395"/>
    <w:rsid w:val="00F4173F"/>
    <w:rsid w:val="00F436C6"/>
    <w:rsid w:val="00F43960"/>
    <w:rsid w:val="00F43B0B"/>
    <w:rsid w:val="00F43C2E"/>
    <w:rsid w:val="00F43C44"/>
    <w:rsid w:val="00F44210"/>
    <w:rsid w:val="00F44C1E"/>
    <w:rsid w:val="00F45AE4"/>
    <w:rsid w:val="00F465AD"/>
    <w:rsid w:val="00F46CFF"/>
    <w:rsid w:val="00F46D3D"/>
    <w:rsid w:val="00F47E7E"/>
    <w:rsid w:val="00F50350"/>
    <w:rsid w:val="00F5106D"/>
    <w:rsid w:val="00F51BB6"/>
    <w:rsid w:val="00F52367"/>
    <w:rsid w:val="00F53569"/>
    <w:rsid w:val="00F5377E"/>
    <w:rsid w:val="00F53841"/>
    <w:rsid w:val="00F53A35"/>
    <w:rsid w:val="00F543E6"/>
    <w:rsid w:val="00F54A71"/>
    <w:rsid w:val="00F54B63"/>
    <w:rsid w:val="00F55281"/>
    <w:rsid w:val="00F55607"/>
    <w:rsid w:val="00F55735"/>
    <w:rsid w:val="00F563FF"/>
    <w:rsid w:val="00F6044E"/>
    <w:rsid w:val="00F604F3"/>
    <w:rsid w:val="00F607BA"/>
    <w:rsid w:val="00F607F0"/>
    <w:rsid w:val="00F61AF3"/>
    <w:rsid w:val="00F61D10"/>
    <w:rsid w:val="00F621C4"/>
    <w:rsid w:val="00F62270"/>
    <w:rsid w:val="00F6266A"/>
    <w:rsid w:val="00F62E3D"/>
    <w:rsid w:val="00F62FA0"/>
    <w:rsid w:val="00F63579"/>
    <w:rsid w:val="00F63942"/>
    <w:rsid w:val="00F64462"/>
    <w:rsid w:val="00F6607F"/>
    <w:rsid w:val="00F70B31"/>
    <w:rsid w:val="00F70E0D"/>
    <w:rsid w:val="00F72268"/>
    <w:rsid w:val="00F743DA"/>
    <w:rsid w:val="00F75003"/>
    <w:rsid w:val="00F752B5"/>
    <w:rsid w:val="00F75B72"/>
    <w:rsid w:val="00F75D9B"/>
    <w:rsid w:val="00F760E2"/>
    <w:rsid w:val="00F775DF"/>
    <w:rsid w:val="00F8059D"/>
    <w:rsid w:val="00F808D6"/>
    <w:rsid w:val="00F8108E"/>
    <w:rsid w:val="00F81440"/>
    <w:rsid w:val="00F826B5"/>
    <w:rsid w:val="00F84C4A"/>
    <w:rsid w:val="00F862DB"/>
    <w:rsid w:val="00F8699D"/>
    <w:rsid w:val="00F86E4D"/>
    <w:rsid w:val="00F87365"/>
    <w:rsid w:val="00F908BA"/>
    <w:rsid w:val="00F9125D"/>
    <w:rsid w:val="00F92F93"/>
    <w:rsid w:val="00F937A8"/>
    <w:rsid w:val="00F93D2A"/>
    <w:rsid w:val="00F93E21"/>
    <w:rsid w:val="00F94252"/>
    <w:rsid w:val="00F9428D"/>
    <w:rsid w:val="00F94C42"/>
    <w:rsid w:val="00F95ECC"/>
    <w:rsid w:val="00F96861"/>
    <w:rsid w:val="00F96ABC"/>
    <w:rsid w:val="00F97252"/>
    <w:rsid w:val="00FA07AA"/>
    <w:rsid w:val="00FA150C"/>
    <w:rsid w:val="00FA166F"/>
    <w:rsid w:val="00FA170C"/>
    <w:rsid w:val="00FA1A84"/>
    <w:rsid w:val="00FA1AD0"/>
    <w:rsid w:val="00FA22B9"/>
    <w:rsid w:val="00FA22BE"/>
    <w:rsid w:val="00FA2B1B"/>
    <w:rsid w:val="00FA2BED"/>
    <w:rsid w:val="00FA3254"/>
    <w:rsid w:val="00FA44C5"/>
    <w:rsid w:val="00FA4A8C"/>
    <w:rsid w:val="00FA4B47"/>
    <w:rsid w:val="00FA6252"/>
    <w:rsid w:val="00FA6518"/>
    <w:rsid w:val="00FA706F"/>
    <w:rsid w:val="00FA7158"/>
    <w:rsid w:val="00FB0CED"/>
    <w:rsid w:val="00FB0E05"/>
    <w:rsid w:val="00FB114B"/>
    <w:rsid w:val="00FB14BD"/>
    <w:rsid w:val="00FB1E7E"/>
    <w:rsid w:val="00FB21DD"/>
    <w:rsid w:val="00FB244F"/>
    <w:rsid w:val="00FB2959"/>
    <w:rsid w:val="00FB2E64"/>
    <w:rsid w:val="00FB34E1"/>
    <w:rsid w:val="00FB4267"/>
    <w:rsid w:val="00FB52C5"/>
    <w:rsid w:val="00FB54BA"/>
    <w:rsid w:val="00FB67C9"/>
    <w:rsid w:val="00FB697E"/>
    <w:rsid w:val="00FB6A72"/>
    <w:rsid w:val="00FC04DC"/>
    <w:rsid w:val="00FC12F0"/>
    <w:rsid w:val="00FC1CA6"/>
    <w:rsid w:val="00FC3AA5"/>
    <w:rsid w:val="00FC53D3"/>
    <w:rsid w:val="00FC6E81"/>
    <w:rsid w:val="00FC7857"/>
    <w:rsid w:val="00FD0BFB"/>
    <w:rsid w:val="00FD11B8"/>
    <w:rsid w:val="00FD14CC"/>
    <w:rsid w:val="00FD18D2"/>
    <w:rsid w:val="00FD1937"/>
    <w:rsid w:val="00FD2134"/>
    <w:rsid w:val="00FD2FDA"/>
    <w:rsid w:val="00FD3BC8"/>
    <w:rsid w:val="00FD3D4C"/>
    <w:rsid w:val="00FD4E5A"/>
    <w:rsid w:val="00FD61B5"/>
    <w:rsid w:val="00FD6FA3"/>
    <w:rsid w:val="00FD7F77"/>
    <w:rsid w:val="00FE0128"/>
    <w:rsid w:val="00FE169F"/>
    <w:rsid w:val="00FE181B"/>
    <w:rsid w:val="00FE1832"/>
    <w:rsid w:val="00FE2AAD"/>
    <w:rsid w:val="00FE449B"/>
    <w:rsid w:val="00FE5E83"/>
    <w:rsid w:val="00FE6E7F"/>
    <w:rsid w:val="00FE74BA"/>
    <w:rsid w:val="00FE7F45"/>
    <w:rsid w:val="00FF224C"/>
    <w:rsid w:val="00FF31E0"/>
    <w:rsid w:val="00FF3522"/>
    <w:rsid w:val="00FF36BA"/>
    <w:rsid w:val="00FF38A1"/>
    <w:rsid w:val="00FF6212"/>
    <w:rsid w:val="00FF6D15"/>
    <w:rsid w:val="00FF7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Mark Garner</cp:lastModifiedBy>
  <cp:revision>2</cp:revision>
  <dcterms:created xsi:type="dcterms:W3CDTF">2014-02-20T17:12:00Z</dcterms:created>
  <dcterms:modified xsi:type="dcterms:W3CDTF">2014-02-20T17:12:00Z</dcterms:modified>
</cp:coreProperties>
</file>