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D" w:rsidRPr="00C22168" w:rsidRDefault="00D9556A">
      <w:pPr>
        <w:ind w:right="-252"/>
        <w:jc w:val="right"/>
        <w:rPr>
          <w:rFonts w:ascii="Arial" w:hAnsi="Arial" w:cs="Arial"/>
          <w:sz w:val="22"/>
        </w:rPr>
      </w:pPr>
      <w:r w:rsidRPr="00D9556A">
        <w:rPr>
          <w:rFonts w:ascii="Arial" w:hAnsi="Arial" w:cs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8" DrawAspect="Content" ObjectID="_1469245442" r:id="rId9"/>
        </w:pict>
      </w:r>
      <w:r w:rsidRPr="00D9556A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5720C1" w:rsidRDefault="005720C1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t>ONE Nicholas Street, Suite 1204</w:t>
                      </w:r>
                    </w:smartTag>
                    <w:r>
                      <w:t xml:space="preserve">, </w:t>
                    </w:r>
                    <w:smartTag w:uri="urn:schemas-microsoft-com:office:smarttags" w:element="City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country-region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K1N 7B7</w:t>
                      </w:r>
                    </w:smartTag>
                  </w:smartTag>
                </w:p>
                <w:p w:rsidR="005720C1" w:rsidRDefault="005720C1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5720C1" w:rsidRDefault="005720C1"/>
              </w:txbxContent>
            </v:textbox>
            <w10:wrap type="topAndBottom" anchory="page"/>
            <w10:anchorlock/>
          </v:shape>
        </w:pict>
      </w:r>
    </w:p>
    <w:p w:rsidR="005C175D" w:rsidRPr="00C22168" w:rsidRDefault="00D9556A">
      <w:pPr>
        <w:jc w:val="right"/>
        <w:rPr>
          <w:rFonts w:ascii="Arial" w:hAnsi="Arial" w:cs="Arial"/>
        </w:rPr>
      </w:pPr>
      <w:r w:rsidRPr="00D9556A">
        <w:rPr>
          <w:rFonts w:ascii="Arial" w:hAnsi="Arial" w:cs="Arial"/>
          <w:noProof/>
        </w:rPr>
        <w:pict>
          <v:shape id="_x0000_s1026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6" inset="0,0,,0">
              <w:txbxContent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5720C1" w:rsidRDefault="005720C1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t>ONE Nicholas Street, Suite 1204</w:t>
                      </w:r>
                    </w:smartTag>
                    <w:r>
                      <w:t xml:space="preserve">, </w:t>
                    </w:r>
                    <w:smartTag w:uri="urn:schemas-microsoft-com:office:smarttags" w:element="City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country-region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K1N 7B7</w:t>
                      </w:r>
                    </w:smartTag>
                  </w:smartTag>
                </w:p>
                <w:p w:rsidR="005720C1" w:rsidRDefault="005720C1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5720C1" w:rsidRDefault="005720C1"/>
              </w:txbxContent>
            </v:textbox>
            <w10:wrap type="topAndBottom" anchory="page"/>
            <w10:anchorlock/>
          </v:shape>
        </w:pict>
      </w:r>
      <w:r w:rsidR="005C175D" w:rsidRPr="00C22168">
        <w:rPr>
          <w:rFonts w:ascii="Arial" w:hAnsi="Arial" w:cs="Arial"/>
        </w:rPr>
        <w:t xml:space="preserve">Michael </w:t>
      </w:r>
      <w:r w:rsidR="002856D4">
        <w:rPr>
          <w:rFonts w:ascii="Arial" w:hAnsi="Arial" w:cs="Arial"/>
        </w:rPr>
        <w:t>Janigan</w:t>
      </w:r>
    </w:p>
    <w:p w:rsidR="005C175D" w:rsidRPr="00C22168" w:rsidRDefault="005C175D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135478" w:rsidRPr="00C22168" w:rsidRDefault="00135478" w:rsidP="00135478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(</w:t>
      </w:r>
      <w:r>
        <w:rPr>
          <w:rFonts w:ascii="Arial" w:hAnsi="Arial" w:cs="Arial"/>
        </w:rPr>
        <w:t>613</w:t>
      </w:r>
      <w:r w:rsidRPr="00C2216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562-4002 ext 26</w:t>
      </w:r>
    </w:p>
    <w:p w:rsidR="00FF23E5" w:rsidRPr="004C4A16" w:rsidRDefault="00D9556A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 w:rsidR="005720C1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GB"/>
        </w:rPr>
        <w:fldChar w:fldCharType="separate"/>
      </w:r>
      <w:r w:rsidR="008357B0">
        <w:rPr>
          <w:rFonts w:ascii="Arial" w:hAnsi="Arial" w:cs="Arial"/>
          <w:noProof/>
          <w:lang w:val="en-CA"/>
        </w:rPr>
        <w:t>August 11, 2014</w:t>
      </w:r>
      <w:r>
        <w:rPr>
          <w:rFonts w:ascii="Arial" w:hAnsi="Arial" w:cs="Arial"/>
          <w:lang w:val="en-GB"/>
        </w:rPr>
        <w:fldChar w:fldCharType="end"/>
      </w:r>
    </w:p>
    <w:p w:rsidR="00FF23E5" w:rsidRDefault="00FF23E5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FF23E5" w:rsidRDefault="00FF23E5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C4A16">
            <w:rPr>
              <w:rFonts w:ascii="Arial" w:hAnsi="Arial" w:cs="Arial"/>
              <w:lang w:val="en-GB"/>
            </w:rPr>
            <w:t>P.O. Box</w:t>
          </w:r>
        </w:smartTag>
        <w:r w:rsidRPr="004C4A16">
          <w:rPr>
            <w:rFonts w:ascii="Arial" w:hAnsi="Arial" w:cs="Arial"/>
            <w:lang w:val="en-GB"/>
          </w:rPr>
          <w:t xml:space="preserve"> 2319</w:t>
        </w:r>
      </w:smartTag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place">
        <w:smartTag w:uri="urn:schemas-microsoft-com:office:smarttags" w:element="City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Stat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FF23E5" w:rsidRPr="004C4A16" w:rsidRDefault="00FF23E5" w:rsidP="00FF23E5">
      <w:pPr>
        <w:rPr>
          <w:rFonts w:ascii="Arial" w:hAnsi="Arial" w:cs="Arial"/>
          <w:b/>
          <w:lang w:val="en-GB"/>
        </w:rPr>
      </w:pPr>
    </w:p>
    <w:p w:rsidR="00E43FB9" w:rsidRPr="000521D0" w:rsidRDefault="002714D7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E43FB9"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C513C5" w:rsidRPr="00C94764" w:rsidRDefault="00013144" w:rsidP="002856D4">
      <w:pPr>
        <w:pStyle w:val="Default"/>
        <w:ind w:left="720"/>
        <w:rPr>
          <w:b/>
          <w:lang w:val="en-GB"/>
        </w:rPr>
      </w:pPr>
      <w:r>
        <w:rPr>
          <w:b/>
          <w:lang w:val="en-GB"/>
        </w:rPr>
        <w:t>VECC Interrogatories</w:t>
      </w:r>
      <w:r w:rsidR="00C513C5">
        <w:rPr>
          <w:b/>
          <w:lang w:val="en-GB"/>
        </w:rPr>
        <w:t xml:space="preserve"> </w:t>
      </w:r>
      <w:r w:rsidR="00C513C5">
        <w:rPr>
          <w:b/>
          <w:bCs/>
          <w:sz w:val="23"/>
          <w:szCs w:val="23"/>
        </w:rPr>
        <w:t>EB-201</w:t>
      </w:r>
      <w:r w:rsidR="001E324E">
        <w:rPr>
          <w:b/>
          <w:bCs/>
          <w:sz w:val="23"/>
          <w:szCs w:val="23"/>
        </w:rPr>
        <w:t>4-0211</w:t>
      </w:r>
      <w:r w:rsidR="002856D4">
        <w:rPr>
          <w:b/>
          <w:bCs/>
          <w:sz w:val="23"/>
          <w:szCs w:val="23"/>
        </w:rPr>
        <w:br/>
      </w:r>
      <w:r w:rsidR="001E324E">
        <w:rPr>
          <w:b/>
          <w:lang w:val="en-GB"/>
        </w:rPr>
        <w:t>Halton Hills Hydro Inc.</w:t>
      </w:r>
    </w:p>
    <w:p w:rsidR="00F43C54" w:rsidRDefault="00F43C54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2714D7" w:rsidRDefault="002714D7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Please find enclosed th</w:t>
      </w:r>
      <w:r w:rsidR="000521D0">
        <w:rPr>
          <w:rFonts w:ascii="Arial" w:hAnsi="Arial" w:cs="Arial"/>
          <w:lang w:val="en-GB"/>
        </w:rPr>
        <w:t xml:space="preserve">e </w:t>
      </w:r>
      <w:r w:rsidR="00013144">
        <w:rPr>
          <w:rFonts w:ascii="Arial" w:hAnsi="Arial" w:cs="Arial"/>
          <w:lang w:val="en-GB"/>
        </w:rPr>
        <w:t xml:space="preserve">interrogatories of </w:t>
      </w:r>
      <w:r w:rsidR="000521D0">
        <w:rPr>
          <w:rFonts w:ascii="Arial" w:hAnsi="Arial" w:cs="Arial"/>
          <w:lang w:val="en-GB"/>
        </w:rPr>
        <w:t xml:space="preserve">VECC in the above-noted proceeding. </w:t>
      </w:r>
      <w:r w:rsidRPr="004C4A16">
        <w:rPr>
          <w:rFonts w:ascii="Arial" w:hAnsi="Arial" w:cs="Arial"/>
          <w:lang w:val="en-GB"/>
        </w:rPr>
        <w:t xml:space="preserve">We </w:t>
      </w:r>
      <w:r>
        <w:rPr>
          <w:rFonts w:ascii="Arial" w:hAnsi="Arial" w:cs="Arial"/>
          <w:lang w:val="en-GB"/>
        </w:rPr>
        <w:t>have also directed</w:t>
      </w:r>
      <w:r w:rsidRPr="004C4A16">
        <w:rPr>
          <w:rFonts w:ascii="Arial" w:hAnsi="Arial" w:cs="Arial"/>
          <w:lang w:val="en-GB"/>
        </w:rPr>
        <w:t xml:space="preserve"> a copy of the same to the Applicant.</w:t>
      </w:r>
      <w:r w:rsidR="00322AFB">
        <w:rPr>
          <w:rFonts w:ascii="Arial" w:hAnsi="Arial" w:cs="Arial"/>
          <w:lang w:val="en-GB"/>
        </w:rPr>
        <w:t xml:space="preserve"> </w:t>
      </w:r>
    </w:p>
    <w:p w:rsidR="002856D4" w:rsidRDefault="002856D4" w:rsidP="002714D7">
      <w:pPr>
        <w:rPr>
          <w:rFonts w:ascii="Arial" w:hAnsi="Arial" w:cs="Arial"/>
          <w:lang w:val="en-GB"/>
        </w:rPr>
      </w:pPr>
    </w:p>
    <w:p w:rsidR="002714D7" w:rsidRPr="004C4A16" w:rsidRDefault="002714D7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Thank you.</w:t>
      </w:r>
    </w:p>
    <w:p w:rsidR="002714D7" w:rsidRPr="004C4A16" w:rsidRDefault="002714D7" w:rsidP="002714D7">
      <w:pPr>
        <w:rPr>
          <w:rFonts w:ascii="Arial" w:hAnsi="Arial" w:cs="Arial"/>
          <w:lang w:val="en-GB"/>
        </w:rPr>
      </w:pPr>
    </w:p>
    <w:p w:rsidR="002714D7" w:rsidRDefault="002714D7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E965A1" w:rsidRPr="00C22168" w:rsidRDefault="00E965A1" w:rsidP="002714D7">
      <w:pPr>
        <w:rPr>
          <w:rFonts w:ascii="Arial" w:hAnsi="Arial" w:cs="Arial"/>
        </w:rPr>
      </w:pPr>
    </w:p>
    <w:p w:rsidR="002714D7" w:rsidRPr="00C22168" w:rsidRDefault="00DE7EE9" w:rsidP="002714D7">
      <w:pPr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1495425" cy="495300"/>
            <wp:effectExtent l="19050" t="0" r="9525" b="0"/>
            <wp:docPr id="1" name="Picture 2" descr="C:\VECC\signature\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CC\signature\M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D7" w:rsidRPr="00C22168" w:rsidRDefault="002714D7" w:rsidP="002714D7">
      <w:pPr>
        <w:rPr>
          <w:rFonts w:ascii="Arial" w:hAnsi="Arial" w:cs="Arial"/>
        </w:rPr>
      </w:pPr>
    </w:p>
    <w:p w:rsidR="002714D7" w:rsidRPr="00C22168" w:rsidRDefault="002714D7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 xml:space="preserve">Michael </w:t>
      </w:r>
      <w:r w:rsidR="002856D4">
        <w:rPr>
          <w:rFonts w:ascii="Arial" w:hAnsi="Arial" w:cs="Arial"/>
        </w:rPr>
        <w:t>Janigan</w:t>
      </w:r>
    </w:p>
    <w:p w:rsidR="002714D7" w:rsidRPr="004C4A16" w:rsidRDefault="002714D7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984461" w:rsidRDefault="00984461" w:rsidP="00984461">
      <w:pPr>
        <w:pStyle w:val="Default"/>
      </w:pPr>
    </w:p>
    <w:p w:rsidR="00055C44" w:rsidRDefault="00984461" w:rsidP="00013144">
      <w:pPr>
        <w:ind w:left="720" w:hanging="720"/>
        <w:rPr>
          <w:rFonts w:ascii="Arial" w:hAnsi="Arial" w:cs="Arial"/>
        </w:rPr>
      </w:pPr>
      <w:r w:rsidRPr="00ED2352">
        <w:rPr>
          <w:rFonts w:ascii="Arial" w:hAnsi="Arial" w:cs="Arial"/>
        </w:rPr>
        <w:t>cc:</w:t>
      </w:r>
      <w:r w:rsidR="005056AE" w:rsidRPr="00ED2352">
        <w:rPr>
          <w:rFonts w:ascii="Arial" w:hAnsi="Arial" w:cs="Arial"/>
        </w:rPr>
        <w:tab/>
      </w:r>
      <w:r w:rsidR="001E324E">
        <w:rPr>
          <w:rFonts w:ascii="Arial" w:hAnsi="Arial" w:cs="Arial"/>
        </w:rPr>
        <w:t>Halton Hills Hydro Inc.</w:t>
      </w:r>
    </w:p>
    <w:p w:rsidR="00055C44" w:rsidRDefault="00055C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55C44" w:rsidRDefault="00013144" w:rsidP="00055C44">
      <w:pPr>
        <w:ind w:left="720" w:hanging="720"/>
        <w:jc w:val="right"/>
        <w:rPr>
          <w:b/>
          <w:bCs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 </w:t>
      </w:r>
      <w:r w:rsidR="00055C44" w:rsidRPr="00055C44">
        <w:rPr>
          <w:rFonts w:ascii="Arial" w:hAnsi="Arial" w:cs="Arial"/>
          <w:b/>
          <w:bCs/>
          <w:lang w:val="en-GB"/>
        </w:rPr>
        <w:t>EB-201</w:t>
      </w:r>
      <w:r w:rsidR="00055C44">
        <w:rPr>
          <w:rFonts w:ascii="Arial" w:hAnsi="Arial" w:cs="Arial"/>
          <w:b/>
          <w:bCs/>
          <w:lang w:val="en-GB"/>
        </w:rPr>
        <w:t>4-0</w:t>
      </w:r>
      <w:r w:rsidR="00A12E5E">
        <w:rPr>
          <w:rFonts w:ascii="Arial" w:hAnsi="Arial" w:cs="Arial"/>
          <w:b/>
          <w:bCs/>
          <w:lang w:val="en-GB"/>
        </w:rPr>
        <w:t>211</w:t>
      </w:r>
    </w:p>
    <w:p w:rsidR="00055C44" w:rsidRDefault="00055C44" w:rsidP="00055C44">
      <w:pPr>
        <w:pStyle w:val="Default"/>
        <w:jc w:val="right"/>
        <w:rPr>
          <w:b/>
          <w:bCs/>
          <w:lang w:val="en-GB"/>
        </w:rPr>
      </w:pPr>
    </w:p>
    <w:p w:rsidR="00055C44" w:rsidRDefault="00055C44" w:rsidP="00055C44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lang w:val="en-GB"/>
            </w:rPr>
            <w:t>ONTARIO</w:t>
          </w:r>
        </w:smartTag>
      </w:smartTag>
      <w:r>
        <w:rPr>
          <w:rFonts w:ascii="Arial" w:hAnsi="Arial" w:cs="Arial"/>
          <w:b/>
          <w:bCs/>
          <w:lang w:val="en-GB"/>
        </w:rPr>
        <w:t xml:space="preserve"> ENERGY BOARD</w:t>
      </w:r>
    </w:p>
    <w:p w:rsidR="00055C44" w:rsidRDefault="00055C44" w:rsidP="00055C44">
      <w:pPr>
        <w:pStyle w:val="Default"/>
      </w:pPr>
    </w:p>
    <w:p w:rsidR="00055C44" w:rsidRDefault="00055C44" w:rsidP="00055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MATTER OF</w:t>
      </w:r>
    </w:p>
    <w:p w:rsidR="00055C44" w:rsidRDefault="00055C44" w:rsidP="00055C4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</w:rPr>
            <w:t>Ontario</w:t>
          </w:r>
        </w:smartTag>
      </w:smartTag>
      <w:r>
        <w:rPr>
          <w:rFonts w:ascii="Arial" w:hAnsi="Arial" w:cs="Arial"/>
          <w:i/>
          <w:iCs/>
        </w:rPr>
        <w:t xml:space="preserve"> Energy Board Act, 1998</w:t>
      </w:r>
      <w:r>
        <w:rPr>
          <w:rFonts w:ascii="Arial" w:hAnsi="Arial" w:cs="Arial"/>
        </w:rPr>
        <w:t>,</w:t>
      </w:r>
      <w:r w:rsidR="00A12E5E">
        <w:rPr>
          <w:rFonts w:ascii="Arial" w:hAnsi="Arial" w:cs="Arial"/>
        </w:rPr>
        <w:t xml:space="preserve"> S.O. 1998, c. 15 (Schedule B)</w:t>
      </w:r>
      <w:r>
        <w:rPr>
          <w:rFonts w:ascii="Arial" w:hAnsi="Arial" w:cs="Arial"/>
        </w:rPr>
        <w:t>;</w:t>
      </w:r>
    </w:p>
    <w:p w:rsidR="00055C44" w:rsidRDefault="00055C44" w:rsidP="00055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55C44" w:rsidRDefault="00055C44" w:rsidP="00055C4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AND IN THE MATTER OF </w:t>
      </w:r>
      <w:r w:rsidRPr="00654121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 xml:space="preserve">Application by </w:t>
      </w:r>
      <w:r>
        <w:rPr>
          <w:rFonts w:ascii="Arial" w:hAnsi="Arial" w:cs="Arial"/>
          <w:bCs/>
        </w:rPr>
        <w:br/>
      </w:r>
      <w:r w:rsidR="00A12E5E">
        <w:rPr>
          <w:rFonts w:ascii="Arial" w:hAnsi="Arial" w:cs="Arial"/>
          <w:bCs/>
        </w:rPr>
        <w:t xml:space="preserve">Halton Hills Hydro Inc., for an order, approving the recovery of amounts related to the restoration of </w:t>
      </w:r>
      <w:r w:rsidR="00C1044C">
        <w:rPr>
          <w:rFonts w:ascii="Arial" w:hAnsi="Arial" w:cs="Arial"/>
          <w:bCs/>
        </w:rPr>
        <w:t xml:space="preserve">electricity </w:t>
      </w:r>
      <w:r w:rsidR="00A12E5E">
        <w:rPr>
          <w:rFonts w:ascii="Arial" w:hAnsi="Arial" w:cs="Arial"/>
          <w:bCs/>
        </w:rPr>
        <w:t xml:space="preserve">service in the Town of Halton Hills due to the December 2013 Southern and Eastern Ice Storm, to be effective </w:t>
      </w:r>
      <w:r w:rsidR="00740C88" w:rsidRPr="00740C88">
        <w:rPr>
          <w:rFonts w:ascii="Arial" w:hAnsi="Arial" w:cs="Arial"/>
          <w:bCs/>
        </w:rPr>
        <w:t>November 1, 2014</w:t>
      </w:r>
      <w:r w:rsidR="00A12E5E">
        <w:rPr>
          <w:rFonts w:ascii="Arial" w:hAnsi="Arial" w:cs="Arial"/>
          <w:bCs/>
        </w:rPr>
        <w:t>, for 24 months</w:t>
      </w:r>
      <w:r w:rsidR="00740C88" w:rsidRPr="00740C8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</w:r>
    </w:p>
    <w:p w:rsidR="008A596B" w:rsidRDefault="00055C44" w:rsidP="00A12E5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7322FC">
        <w:rPr>
          <w:rFonts w:ascii="Arial" w:hAnsi="Arial" w:cs="Arial"/>
          <w:b/>
          <w:bCs/>
        </w:rPr>
        <w:t>Information Requests of the Vulnerable Energy Consumers Coalition</w:t>
      </w:r>
      <w:r>
        <w:rPr>
          <w:rFonts w:ascii="Arial" w:hAnsi="Arial" w:cs="Arial"/>
          <w:b/>
          <w:bCs/>
        </w:rPr>
        <w:t xml:space="preserve"> (VECC)</w:t>
      </w:r>
    </w:p>
    <w:p w:rsidR="007F1824" w:rsidRDefault="007F1824" w:rsidP="00713ECA">
      <w:pPr>
        <w:rPr>
          <w:rFonts w:ascii="Arial" w:hAnsi="Arial" w:cs="Arial"/>
          <w:u w:val="single"/>
          <w:lang w:val="en-GB"/>
        </w:rPr>
      </w:pPr>
    </w:p>
    <w:p w:rsidR="007F1824" w:rsidRPr="007F1824" w:rsidRDefault="007F1824" w:rsidP="007F1824">
      <w:pPr>
        <w:rPr>
          <w:rFonts w:ascii="Arial" w:hAnsi="Arial" w:cs="Arial"/>
          <w:u w:val="single"/>
          <w:lang w:val="en-GB"/>
        </w:rPr>
      </w:pPr>
      <w:r w:rsidRPr="007F1824">
        <w:rPr>
          <w:rFonts w:ascii="Arial" w:hAnsi="Arial" w:cs="Arial"/>
          <w:u w:val="single"/>
          <w:lang w:val="en-GB"/>
        </w:rPr>
        <w:t>VECC Question #</w:t>
      </w:r>
      <w:r w:rsidR="007E5604">
        <w:rPr>
          <w:rFonts w:ascii="Arial" w:hAnsi="Arial" w:cs="Arial"/>
          <w:u w:val="single"/>
          <w:lang w:val="en-GB"/>
        </w:rPr>
        <w:t>1</w:t>
      </w:r>
    </w:p>
    <w:p w:rsidR="007F1824" w:rsidRPr="007F1824" w:rsidRDefault="007F1824" w:rsidP="007F1824">
      <w:pPr>
        <w:pStyle w:val="ListParagraph"/>
        <w:ind w:left="360"/>
        <w:rPr>
          <w:rFonts w:ascii="Arial" w:hAnsi="Arial" w:cs="Arial"/>
          <w:u w:val="single"/>
          <w:lang w:val="en-GB"/>
        </w:rPr>
      </w:pPr>
    </w:p>
    <w:p w:rsidR="007F1824" w:rsidRDefault="007F1824" w:rsidP="007F1824">
      <w:pPr>
        <w:rPr>
          <w:rFonts w:ascii="Arial" w:hAnsi="Arial" w:cs="Arial"/>
          <w:b/>
          <w:lang w:val="en-GB"/>
        </w:rPr>
      </w:pPr>
      <w:r w:rsidRPr="007F1824">
        <w:rPr>
          <w:rFonts w:ascii="Arial" w:hAnsi="Arial" w:cs="Arial"/>
          <w:b/>
          <w:lang w:val="en-GB"/>
        </w:rPr>
        <w:t xml:space="preserve">Ref: </w:t>
      </w:r>
      <w:r w:rsidR="006F52AB">
        <w:rPr>
          <w:rFonts w:ascii="Arial" w:hAnsi="Arial" w:cs="Arial"/>
          <w:b/>
          <w:lang w:val="en-GB"/>
        </w:rPr>
        <w:t xml:space="preserve">Z-Factor </w:t>
      </w:r>
      <w:r w:rsidRPr="007F1824">
        <w:rPr>
          <w:rFonts w:ascii="Arial" w:hAnsi="Arial" w:cs="Arial"/>
          <w:b/>
          <w:lang w:val="en-GB"/>
        </w:rPr>
        <w:t>Application</w:t>
      </w:r>
    </w:p>
    <w:p w:rsidR="007F1824" w:rsidRDefault="007F1824" w:rsidP="007F1824">
      <w:pPr>
        <w:rPr>
          <w:rFonts w:ascii="Arial" w:hAnsi="Arial" w:cs="Arial"/>
          <w:b/>
          <w:lang w:val="en-GB"/>
        </w:rPr>
      </w:pPr>
    </w:p>
    <w:p w:rsidR="007F1824" w:rsidRPr="007F1824" w:rsidRDefault="007F1824" w:rsidP="007F1824">
      <w:pPr>
        <w:rPr>
          <w:rFonts w:ascii="Arial" w:hAnsi="Arial" w:cs="Arial"/>
          <w:u w:val="single"/>
          <w:lang w:val="en-GB"/>
        </w:rPr>
      </w:pPr>
      <w:r w:rsidRPr="007F1824">
        <w:rPr>
          <w:rFonts w:ascii="Arial" w:hAnsi="Arial" w:cs="Arial"/>
          <w:u w:val="single"/>
          <w:lang w:val="en-GB"/>
        </w:rPr>
        <w:t xml:space="preserve">Preamble: </w:t>
      </w:r>
      <w:r w:rsidR="006F52AB" w:rsidRPr="006F52AB">
        <w:rPr>
          <w:rFonts w:ascii="Arial" w:hAnsi="Arial" w:cs="Arial"/>
          <w:lang w:val="en-GB"/>
        </w:rPr>
        <w:t xml:space="preserve">Halton Hills </w:t>
      </w:r>
      <w:r w:rsidRPr="006F52AB">
        <w:rPr>
          <w:rFonts w:ascii="Arial" w:hAnsi="Arial" w:cs="Arial"/>
          <w:lang w:val="en-GB"/>
        </w:rPr>
        <w:t xml:space="preserve">is applying </w:t>
      </w:r>
      <w:r>
        <w:rPr>
          <w:rFonts w:ascii="Arial" w:hAnsi="Arial" w:cs="Arial"/>
          <w:lang w:val="en-GB"/>
        </w:rPr>
        <w:t>for recovery of a total Z-Factor claim of $</w:t>
      </w:r>
      <w:r w:rsidR="006F52AB">
        <w:rPr>
          <w:rFonts w:ascii="Arial" w:hAnsi="Arial" w:cs="Arial"/>
          <w:lang w:val="en-GB"/>
        </w:rPr>
        <w:t>1,561,372.</w:t>
      </w:r>
      <w:r>
        <w:rPr>
          <w:rFonts w:ascii="Arial" w:hAnsi="Arial" w:cs="Arial"/>
          <w:lang w:val="en-GB"/>
        </w:rPr>
        <w:t xml:space="preserve"> </w:t>
      </w:r>
    </w:p>
    <w:p w:rsidR="007F1824" w:rsidRDefault="007F1824" w:rsidP="007F1824">
      <w:pPr>
        <w:rPr>
          <w:rFonts w:ascii="Arial" w:hAnsi="Arial" w:cs="Arial"/>
          <w:lang w:val="en-GB"/>
        </w:rPr>
      </w:pPr>
    </w:p>
    <w:p w:rsidR="007E5604" w:rsidRDefault="007F1824" w:rsidP="00424538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7E5604">
        <w:rPr>
          <w:rFonts w:ascii="Arial" w:hAnsi="Arial" w:cs="Arial"/>
          <w:lang w:val="en-GB"/>
        </w:rPr>
        <w:t>Please confirm the costs included in the Z-Factor amount are incremental costs and that that all regular payroll costs and the associated truck</w:t>
      </w:r>
      <w:r w:rsidR="006F52AB">
        <w:rPr>
          <w:rFonts w:ascii="Arial" w:hAnsi="Arial" w:cs="Arial"/>
          <w:lang w:val="en-GB"/>
        </w:rPr>
        <w:t>/vehicle</w:t>
      </w:r>
      <w:r w:rsidRPr="007E5604">
        <w:rPr>
          <w:rFonts w:ascii="Arial" w:hAnsi="Arial" w:cs="Arial"/>
          <w:lang w:val="en-GB"/>
        </w:rPr>
        <w:t xml:space="preserve"> costs were ded</w:t>
      </w:r>
      <w:r w:rsidR="007E5604">
        <w:rPr>
          <w:rFonts w:ascii="Arial" w:hAnsi="Arial" w:cs="Arial"/>
          <w:lang w:val="en-GB"/>
        </w:rPr>
        <w:t>ucted from the total cost claim.</w:t>
      </w:r>
      <w:r w:rsidR="007E5604">
        <w:rPr>
          <w:rFonts w:ascii="Arial" w:hAnsi="Arial" w:cs="Arial"/>
          <w:lang w:val="en-GB"/>
        </w:rPr>
        <w:br/>
      </w:r>
    </w:p>
    <w:p w:rsidR="006F52AB" w:rsidRPr="006F52AB" w:rsidRDefault="00751F2A" w:rsidP="00424538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 w:rsidRPr="00751F2A">
        <w:rPr>
          <w:rFonts w:ascii="Arial" w:hAnsi="Arial" w:cs="Arial"/>
          <w:lang w:val="en-GB"/>
        </w:rPr>
        <w:t xml:space="preserve">Please identify the annual storm damage costs included in current base rates. </w:t>
      </w:r>
      <w:r w:rsidR="006F52AB">
        <w:rPr>
          <w:rFonts w:ascii="Arial" w:hAnsi="Arial" w:cs="Arial"/>
          <w:lang w:val="en-GB"/>
        </w:rPr>
        <w:br/>
      </w:r>
    </w:p>
    <w:p w:rsidR="001A6888" w:rsidRPr="001A6888" w:rsidRDefault="006F52AB" w:rsidP="00424538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Page 4 – How many customers </w:t>
      </w:r>
      <w:r w:rsidR="00A0651F">
        <w:rPr>
          <w:rFonts w:ascii="Arial" w:hAnsi="Arial" w:cs="Arial"/>
          <w:lang w:val="en-GB"/>
        </w:rPr>
        <w:t>had damage or continued tree contact to cu</w:t>
      </w:r>
      <w:r w:rsidR="001A6888">
        <w:rPr>
          <w:rFonts w:ascii="Arial" w:hAnsi="Arial" w:cs="Arial"/>
          <w:lang w:val="en-GB"/>
        </w:rPr>
        <w:t>s</w:t>
      </w:r>
      <w:r w:rsidR="00A0651F">
        <w:rPr>
          <w:rFonts w:ascii="Arial" w:hAnsi="Arial" w:cs="Arial"/>
          <w:lang w:val="en-GB"/>
        </w:rPr>
        <w:t>tomer owned private equipment and lines as of December 29, 2013.</w:t>
      </w:r>
      <w:r w:rsidR="001A6888">
        <w:rPr>
          <w:rFonts w:ascii="Arial" w:hAnsi="Arial" w:cs="Arial"/>
          <w:lang w:val="en-GB"/>
        </w:rPr>
        <w:br/>
      </w:r>
    </w:p>
    <w:p w:rsidR="00751F2A" w:rsidRPr="00A0651F" w:rsidRDefault="001A6888" w:rsidP="00424538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Page 4 – Please provide a summary of the invoiced costs for </w:t>
      </w:r>
      <w:r w:rsidRPr="00EA5FE8">
        <w:rPr>
          <w:rFonts w:ascii="Arial" w:hAnsi="Arial" w:cs="Arial"/>
          <w:u w:val="single"/>
          <w:lang w:val="en-GB"/>
        </w:rPr>
        <w:t>eac</w:t>
      </w:r>
      <w:r>
        <w:rPr>
          <w:rFonts w:ascii="Arial" w:hAnsi="Arial" w:cs="Arial"/>
          <w:lang w:val="en-GB"/>
        </w:rPr>
        <w:t>h of the 11 LDCs, 3 contractors and 5 tree contractors.</w:t>
      </w:r>
      <w:r w:rsidR="00A0651F">
        <w:rPr>
          <w:rFonts w:ascii="Arial" w:hAnsi="Arial" w:cs="Arial"/>
          <w:lang w:val="en-GB"/>
        </w:rPr>
        <w:br/>
      </w:r>
    </w:p>
    <w:p w:rsidR="00751F2A" w:rsidRPr="0031780A" w:rsidRDefault="00C1044C" w:rsidP="00BC6F01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P</w:t>
      </w:r>
      <w:r w:rsidR="00BC6F01">
        <w:rPr>
          <w:rFonts w:ascii="Arial" w:hAnsi="Arial" w:cs="Arial"/>
          <w:lang w:val="en-GB"/>
        </w:rPr>
        <w:t xml:space="preserve">age 10 </w:t>
      </w:r>
      <w:r w:rsidR="0031780A">
        <w:rPr>
          <w:rFonts w:ascii="Arial" w:hAnsi="Arial" w:cs="Arial"/>
          <w:lang w:val="en-GB"/>
        </w:rPr>
        <w:t xml:space="preserve">Table 3 - </w:t>
      </w:r>
      <w:r w:rsidR="00BC6F01">
        <w:rPr>
          <w:rFonts w:ascii="Arial" w:hAnsi="Arial" w:cs="Arial"/>
          <w:lang w:val="en-GB"/>
        </w:rPr>
        <w:t>Please break</w:t>
      </w:r>
      <w:r w:rsidR="00E36FD2">
        <w:rPr>
          <w:rFonts w:ascii="Arial" w:hAnsi="Arial" w:cs="Arial"/>
          <w:lang w:val="en-GB"/>
        </w:rPr>
        <w:t xml:space="preserve">down </w:t>
      </w:r>
      <w:r w:rsidR="00BC6F01">
        <w:rPr>
          <w:rFonts w:ascii="Arial" w:hAnsi="Arial" w:cs="Arial"/>
          <w:lang w:val="en-GB"/>
        </w:rPr>
        <w:t xml:space="preserve">the </w:t>
      </w:r>
      <w:r w:rsidR="00E36FD2">
        <w:rPr>
          <w:rFonts w:ascii="Arial" w:hAnsi="Arial" w:cs="Arial"/>
          <w:lang w:val="en-GB"/>
        </w:rPr>
        <w:t>“Other External Costs”</w:t>
      </w:r>
      <w:r w:rsidR="00BC6F01">
        <w:rPr>
          <w:rFonts w:ascii="Arial" w:hAnsi="Arial" w:cs="Arial"/>
          <w:lang w:val="en-GB"/>
        </w:rPr>
        <w:t xml:space="preserve"> separately </w:t>
      </w:r>
      <w:r w:rsidR="00E36FD2">
        <w:rPr>
          <w:rFonts w:ascii="Arial" w:hAnsi="Arial" w:cs="Arial"/>
          <w:lang w:val="en-GB"/>
        </w:rPr>
        <w:t xml:space="preserve">between </w:t>
      </w:r>
      <w:r w:rsidR="00BC6F01">
        <w:rPr>
          <w:rFonts w:ascii="Arial" w:hAnsi="Arial" w:cs="Arial"/>
          <w:lang w:val="en-GB"/>
        </w:rPr>
        <w:t>Halton Hills, Line contractors, Tree contractors and utilities</w:t>
      </w:r>
      <w:r w:rsidR="00E36FD2">
        <w:rPr>
          <w:rFonts w:ascii="Arial" w:hAnsi="Arial" w:cs="Arial"/>
          <w:lang w:val="en-GB"/>
        </w:rPr>
        <w:t>.</w:t>
      </w:r>
      <w:r w:rsidR="0031780A">
        <w:rPr>
          <w:rFonts w:ascii="Arial" w:hAnsi="Arial" w:cs="Arial"/>
          <w:lang w:val="en-GB"/>
        </w:rPr>
        <w:br/>
      </w:r>
    </w:p>
    <w:p w:rsidR="00CA1A7D" w:rsidRPr="00CA1A7D" w:rsidRDefault="0031780A" w:rsidP="00BC6F01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Page 10 Table 3 – Please provide a breakdown of the $15,253.13 in communication costs.</w:t>
      </w:r>
      <w:r w:rsidR="00CA1A7D">
        <w:rPr>
          <w:rFonts w:ascii="Arial" w:hAnsi="Arial" w:cs="Arial"/>
          <w:lang w:val="en-GB"/>
        </w:rPr>
        <w:br/>
      </w:r>
    </w:p>
    <w:p w:rsidR="0031780A" w:rsidRPr="00CA1A7D" w:rsidRDefault="00CA1A7D" w:rsidP="00BC6F01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 w:rsidRPr="00CA1A7D">
        <w:rPr>
          <w:rFonts w:ascii="Arial" w:hAnsi="Arial" w:cs="Arial"/>
          <w:lang w:val="en-GB"/>
        </w:rPr>
        <w:t>Page 10 Table 3 – Please provide the cost of materials and confirm the materials acquired were at normal rates from regular suppliers.  If not, please provide an explanation and breakdown of the premium paid.</w:t>
      </w:r>
      <w:r w:rsidR="0031780A" w:rsidRPr="00CA1A7D">
        <w:rPr>
          <w:rFonts w:ascii="Arial" w:hAnsi="Arial" w:cs="Arial"/>
          <w:lang w:val="en-GB"/>
        </w:rPr>
        <w:br/>
      </w:r>
    </w:p>
    <w:p w:rsidR="00CA1A7D" w:rsidRPr="00CA1A7D" w:rsidRDefault="0031780A" w:rsidP="00713ECA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 w:rsidRPr="0031780A">
        <w:rPr>
          <w:rFonts w:ascii="Arial" w:hAnsi="Arial" w:cs="Arial"/>
          <w:lang w:val="en-GB"/>
        </w:rPr>
        <w:t xml:space="preserve">Page 10 Table 3 – Please </w:t>
      </w:r>
      <w:r w:rsidR="00C1044C">
        <w:rPr>
          <w:rFonts w:ascii="Arial" w:hAnsi="Arial" w:cs="Arial"/>
          <w:lang w:val="en-GB"/>
        </w:rPr>
        <w:t xml:space="preserve">provide a breakdown of </w:t>
      </w:r>
      <w:r w:rsidRPr="0031780A">
        <w:rPr>
          <w:rFonts w:ascii="Arial" w:hAnsi="Arial" w:cs="Arial"/>
          <w:lang w:val="en-GB"/>
        </w:rPr>
        <w:t xml:space="preserve">overtime </w:t>
      </w:r>
      <w:r w:rsidR="00E36FD2">
        <w:rPr>
          <w:rFonts w:ascii="Arial" w:hAnsi="Arial" w:cs="Arial"/>
          <w:lang w:val="en-GB"/>
        </w:rPr>
        <w:t xml:space="preserve">of </w:t>
      </w:r>
      <w:r w:rsidRPr="0031780A">
        <w:rPr>
          <w:rFonts w:ascii="Arial" w:hAnsi="Arial" w:cs="Arial"/>
          <w:lang w:val="en-GB"/>
        </w:rPr>
        <w:t>$245,341.20</w:t>
      </w:r>
      <w:r w:rsidR="00E36FD2">
        <w:rPr>
          <w:rFonts w:ascii="Arial" w:hAnsi="Arial" w:cs="Arial"/>
          <w:lang w:val="en-GB"/>
        </w:rPr>
        <w:t xml:space="preserve"> by overtime hours by department and management and any other relevant categories.</w:t>
      </w:r>
    </w:p>
    <w:p w:rsidR="0031780A" w:rsidRPr="00CA1A7D" w:rsidRDefault="00CA1A7D" w:rsidP="00713ECA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 w:rsidRPr="00CA1A7D">
        <w:rPr>
          <w:rFonts w:ascii="Arial" w:hAnsi="Arial" w:cs="Arial"/>
          <w:lang w:val="en-GB"/>
        </w:rPr>
        <w:lastRenderedPageBreak/>
        <w:t>Please provide a description of Halton Hydro’s meal allowance and mileage policies for Halton Hill’s staff and distributors &amp; contractors and confirm that these policies were followed.</w:t>
      </w:r>
      <w:r>
        <w:rPr>
          <w:rFonts w:ascii="Arial" w:hAnsi="Arial" w:cs="Arial"/>
          <w:lang w:val="en-GB"/>
        </w:rPr>
        <w:br/>
      </w:r>
    </w:p>
    <w:p w:rsidR="006F52AB" w:rsidRPr="0031780A" w:rsidRDefault="0031780A" w:rsidP="00713ECA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How are overtime hours for vehicles treated</w:t>
      </w:r>
      <w:r w:rsidR="00EA5FE8">
        <w:rPr>
          <w:rFonts w:ascii="Arial" w:hAnsi="Arial" w:cs="Arial"/>
          <w:lang w:val="en-GB"/>
        </w:rPr>
        <w:t xml:space="preserve"> in this application</w:t>
      </w:r>
      <w:r>
        <w:rPr>
          <w:rFonts w:ascii="Arial" w:hAnsi="Arial" w:cs="Arial"/>
          <w:lang w:val="en-GB"/>
        </w:rPr>
        <w:t>?</w:t>
      </w:r>
    </w:p>
    <w:p w:rsidR="00CA1A7D" w:rsidRDefault="00CA1A7D" w:rsidP="00A0651F">
      <w:pPr>
        <w:rPr>
          <w:rFonts w:ascii="Arial" w:hAnsi="Arial" w:cs="Arial"/>
          <w:b/>
          <w:lang w:val="en-GB"/>
        </w:rPr>
      </w:pPr>
    </w:p>
    <w:p w:rsidR="00CA1A7D" w:rsidRDefault="00CA1A7D" w:rsidP="00A0651F">
      <w:pPr>
        <w:rPr>
          <w:rFonts w:ascii="Arial" w:hAnsi="Arial" w:cs="Arial"/>
          <w:b/>
          <w:lang w:val="en-GB"/>
        </w:rPr>
      </w:pPr>
      <w:r w:rsidRPr="007F1824">
        <w:rPr>
          <w:rFonts w:ascii="Arial" w:hAnsi="Arial" w:cs="Arial"/>
          <w:u w:val="single"/>
          <w:lang w:val="en-GB"/>
        </w:rPr>
        <w:t>VECC Question #</w:t>
      </w:r>
      <w:r>
        <w:rPr>
          <w:rFonts w:ascii="Arial" w:hAnsi="Arial" w:cs="Arial"/>
          <w:u w:val="single"/>
          <w:lang w:val="en-GB"/>
        </w:rPr>
        <w:t>2</w:t>
      </w:r>
    </w:p>
    <w:p w:rsidR="00CA1A7D" w:rsidRDefault="00CA1A7D" w:rsidP="00A0651F">
      <w:pPr>
        <w:rPr>
          <w:rFonts w:ascii="Arial" w:hAnsi="Arial" w:cs="Arial"/>
          <w:b/>
          <w:lang w:val="en-GB"/>
        </w:rPr>
      </w:pPr>
    </w:p>
    <w:p w:rsidR="006F52AB" w:rsidRDefault="00A0651F" w:rsidP="00A0651F">
      <w:pPr>
        <w:rPr>
          <w:rFonts w:ascii="Arial" w:hAnsi="Arial" w:cs="Arial"/>
          <w:b/>
          <w:lang w:val="en-GB"/>
        </w:rPr>
      </w:pPr>
      <w:r w:rsidRPr="00A0651F">
        <w:rPr>
          <w:rFonts w:ascii="Arial" w:hAnsi="Arial" w:cs="Arial"/>
          <w:b/>
          <w:lang w:val="en-GB"/>
        </w:rPr>
        <w:t>Ref: Z-Factor Application, Appendix C, Presentation by President and CEO</w:t>
      </w:r>
      <w:r>
        <w:rPr>
          <w:rFonts w:ascii="Arial" w:hAnsi="Arial" w:cs="Arial"/>
          <w:b/>
          <w:lang w:val="en-GB"/>
        </w:rPr>
        <w:br/>
      </w:r>
    </w:p>
    <w:p w:rsidR="00A0651F" w:rsidRDefault="00A0651F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0651F">
        <w:rPr>
          <w:rFonts w:ascii="Arial" w:hAnsi="Arial" w:cs="Arial"/>
          <w:lang w:val="en-GB"/>
        </w:rPr>
        <w:t>Please provide the date of the presentation.</w:t>
      </w:r>
      <w:r>
        <w:rPr>
          <w:rFonts w:ascii="Arial" w:hAnsi="Arial" w:cs="Arial"/>
          <w:lang w:val="en-GB"/>
        </w:rPr>
        <w:br/>
      </w:r>
    </w:p>
    <w:p w:rsidR="00A0651F" w:rsidRPr="00A0651F" w:rsidRDefault="00A0651F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 xml:space="preserve">Slide - </w:t>
      </w:r>
      <w:r w:rsidRPr="00A0651F">
        <w:rPr>
          <w:rFonts w:ascii="Arial" w:hAnsi="Arial" w:cs="Arial"/>
          <w:u w:val="single"/>
          <w:lang w:val="en-GB"/>
        </w:rPr>
        <w:t>Impact of Storm</w:t>
      </w:r>
      <w:r>
        <w:rPr>
          <w:rFonts w:ascii="Arial" w:hAnsi="Arial" w:cs="Arial"/>
          <w:lang w:val="en-GB"/>
        </w:rPr>
        <w:t>: Please discuss the reasons why 100% of Halton Hill’s customers were without power compared to neighbouring utilities</w:t>
      </w:r>
      <w:r w:rsidR="001A6888">
        <w:rPr>
          <w:rFonts w:ascii="Arial" w:hAnsi="Arial" w:cs="Arial"/>
          <w:lang w:val="en-GB"/>
        </w:rPr>
        <w:t xml:space="preserve"> with </w:t>
      </w:r>
      <w:r w:rsidR="00BC6F01">
        <w:rPr>
          <w:rFonts w:ascii="Arial" w:hAnsi="Arial" w:cs="Arial"/>
          <w:lang w:val="en-GB"/>
        </w:rPr>
        <w:t xml:space="preserve">a much </w:t>
      </w:r>
      <w:r w:rsidR="001A6888">
        <w:rPr>
          <w:rFonts w:ascii="Arial" w:hAnsi="Arial" w:cs="Arial"/>
          <w:lang w:val="en-GB"/>
        </w:rPr>
        <w:t>lower % of customers out.</w:t>
      </w:r>
      <w:r>
        <w:rPr>
          <w:rFonts w:ascii="Arial" w:hAnsi="Arial" w:cs="Arial"/>
          <w:u w:val="single"/>
          <w:lang w:val="en-GB"/>
        </w:rPr>
        <w:br/>
      </w:r>
    </w:p>
    <w:p w:rsidR="00A0651F" w:rsidRDefault="00A0651F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 xml:space="preserve">Slide - </w:t>
      </w:r>
      <w:r w:rsidRPr="00A0651F">
        <w:rPr>
          <w:rFonts w:ascii="Arial" w:hAnsi="Arial" w:cs="Arial"/>
          <w:u w:val="single"/>
          <w:lang w:val="en-GB"/>
        </w:rPr>
        <w:t>Impact of Storm</w:t>
      </w:r>
      <w:r>
        <w:rPr>
          <w:rFonts w:ascii="Arial" w:hAnsi="Arial" w:cs="Arial"/>
          <w:lang w:val="en-GB"/>
        </w:rPr>
        <w:t>: 3 properties with extensive private property damage on unused properties will be addressed in spring.  Please explain how this work impacts this application.</w:t>
      </w:r>
      <w:r w:rsidR="001A6888">
        <w:rPr>
          <w:rFonts w:ascii="Arial" w:hAnsi="Arial" w:cs="Arial"/>
          <w:lang w:val="en-GB"/>
        </w:rPr>
        <w:br/>
      </w:r>
    </w:p>
    <w:p w:rsidR="001A6888" w:rsidRDefault="001A6888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1A6888">
        <w:rPr>
          <w:rFonts w:ascii="Arial" w:hAnsi="Arial" w:cs="Arial"/>
          <w:u w:val="single"/>
          <w:lang w:val="en-GB"/>
        </w:rPr>
        <w:t>Slide – Customer Reaction</w:t>
      </w:r>
      <w:r>
        <w:rPr>
          <w:rFonts w:ascii="Arial" w:hAnsi="Arial" w:cs="Arial"/>
          <w:lang w:val="en-GB"/>
        </w:rPr>
        <w:t>: Please explain the nature of the 3 insurance claims, the status and what resulting costs are included in this application.</w:t>
      </w:r>
      <w:r>
        <w:rPr>
          <w:rFonts w:ascii="Arial" w:hAnsi="Arial" w:cs="Arial"/>
          <w:lang w:val="en-GB"/>
        </w:rPr>
        <w:br/>
      </w:r>
    </w:p>
    <w:p w:rsidR="00475BB8" w:rsidRDefault="001A6888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1A6888">
        <w:rPr>
          <w:rFonts w:ascii="Arial" w:hAnsi="Arial" w:cs="Arial"/>
          <w:u w:val="single"/>
          <w:lang w:val="en-GB"/>
        </w:rPr>
        <w:t xml:space="preserve">Slide – </w:t>
      </w:r>
      <w:r w:rsidR="00475BB8">
        <w:rPr>
          <w:rFonts w:ascii="Arial" w:hAnsi="Arial" w:cs="Arial"/>
          <w:u w:val="single"/>
          <w:lang w:val="en-GB"/>
        </w:rPr>
        <w:t xml:space="preserve">Halton Hills Hydro Staff involved in Storm Response: </w:t>
      </w:r>
      <w:r w:rsidR="00475BB8" w:rsidRPr="00475BB8">
        <w:rPr>
          <w:rFonts w:ascii="Arial" w:hAnsi="Arial" w:cs="Arial"/>
          <w:lang w:val="en-GB"/>
        </w:rPr>
        <w:t xml:space="preserve"> P</w:t>
      </w:r>
      <w:r w:rsidRPr="00475BB8">
        <w:rPr>
          <w:rFonts w:ascii="Arial" w:hAnsi="Arial" w:cs="Arial"/>
          <w:lang w:val="en-GB"/>
        </w:rPr>
        <w:t>lease</w:t>
      </w:r>
      <w:r>
        <w:rPr>
          <w:rFonts w:ascii="Arial" w:hAnsi="Arial" w:cs="Arial"/>
          <w:lang w:val="en-GB"/>
        </w:rPr>
        <w:t xml:space="preserve"> </w:t>
      </w:r>
      <w:r w:rsidR="00475BB8">
        <w:rPr>
          <w:rFonts w:ascii="Arial" w:hAnsi="Arial" w:cs="Arial"/>
          <w:lang w:val="en-GB"/>
        </w:rPr>
        <w:t xml:space="preserve">add </w:t>
      </w:r>
      <w:r w:rsidR="0031780A">
        <w:rPr>
          <w:rFonts w:ascii="Arial" w:hAnsi="Arial" w:cs="Arial"/>
          <w:lang w:val="en-GB"/>
        </w:rPr>
        <w:t xml:space="preserve">two </w:t>
      </w:r>
      <w:r w:rsidR="00475BB8">
        <w:rPr>
          <w:rFonts w:ascii="Arial" w:hAnsi="Arial" w:cs="Arial"/>
          <w:lang w:val="en-GB"/>
        </w:rPr>
        <w:t>column</w:t>
      </w:r>
      <w:r w:rsidR="0031780A">
        <w:rPr>
          <w:rFonts w:ascii="Arial" w:hAnsi="Arial" w:cs="Arial"/>
          <w:lang w:val="en-GB"/>
        </w:rPr>
        <w:t>s</w:t>
      </w:r>
      <w:r w:rsidR="00475BB8">
        <w:rPr>
          <w:rFonts w:ascii="Arial" w:hAnsi="Arial" w:cs="Arial"/>
          <w:lang w:val="en-GB"/>
        </w:rPr>
        <w:t xml:space="preserve">, # of staff </w:t>
      </w:r>
      <w:r w:rsidR="0031780A">
        <w:rPr>
          <w:rFonts w:ascii="Arial" w:hAnsi="Arial" w:cs="Arial"/>
          <w:lang w:val="en-GB"/>
        </w:rPr>
        <w:t>and cost</w:t>
      </w:r>
      <w:r w:rsidR="00475BB8">
        <w:rPr>
          <w:rFonts w:ascii="Arial" w:hAnsi="Arial" w:cs="Arial"/>
          <w:lang w:val="en-GB"/>
        </w:rPr>
        <w:t>, to the table.</w:t>
      </w:r>
      <w:r w:rsidR="000E160F">
        <w:rPr>
          <w:rFonts w:ascii="Arial" w:hAnsi="Arial" w:cs="Arial"/>
          <w:lang w:val="en-GB"/>
        </w:rPr>
        <w:t xml:space="preserve">  </w:t>
      </w:r>
      <w:r w:rsidR="00475BB8">
        <w:rPr>
          <w:rFonts w:ascii="Arial" w:hAnsi="Arial" w:cs="Arial"/>
          <w:lang w:val="en-GB"/>
        </w:rPr>
        <w:br/>
      </w:r>
    </w:p>
    <w:p w:rsidR="001A6888" w:rsidRDefault="00475BB8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475BB8">
        <w:rPr>
          <w:rFonts w:ascii="Arial" w:hAnsi="Arial" w:cs="Arial"/>
          <w:u w:val="single"/>
          <w:lang w:val="en-GB"/>
        </w:rPr>
        <w:t>Slide – Cleanup</w:t>
      </w:r>
      <w:r>
        <w:rPr>
          <w:rFonts w:ascii="Arial" w:hAnsi="Arial" w:cs="Arial"/>
          <w:lang w:val="en-GB"/>
        </w:rPr>
        <w:t xml:space="preserve">: Please confirm </w:t>
      </w:r>
      <w:r w:rsidR="00E36FD2">
        <w:rPr>
          <w:rFonts w:ascii="Arial" w:hAnsi="Arial" w:cs="Arial"/>
          <w:lang w:val="en-GB"/>
        </w:rPr>
        <w:t xml:space="preserve">if any </w:t>
      </w:r>
      <w:r>
        <w:rPr>
          <w:rFonts w:ascii="Arial" w:hAnsi="Arial" w:cs="Arial"/>
          <w:lang w:val="en-GB"/>
        </w:rPr>
        <w:t>of the cleanup costs listed are included in the application for recovery.</w:t>
      </w:r>
      <w:r>
        <w:rPr>
          <w:rFonts w:ascii="Arial" w:hAnsi="Arial" w:cs="Arial"/>
          <w:lang w:val="en-GB"/>
        </w:rPr>
        <w:br/>
      </w:r>
    </w:p>
    <w:p w:rsidR="00475BB8" w:rsidRDefault="00475BB8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475BB8">
        <w:rPr>
          <w:rFonts w:ascii="Arial" w:hAnsi="Arial" w:cs="Arial"/>
          <w:u w:val="single"/>
          <w:lang w:val="en-GB"/>
        </w:rPr>
        <w:t xml:space="preserve">Slide – Damage to our system: </w:t>
      </w:r>
      <w:r w:rsidRPr="00475BB8">
        <w:rPr>
          <w:rFonts w:ascii="Arial" w:hAnsi="Arial" w:cs="Arial"/>
          <w:lang w:val="en-GB"/>
        </w:rPr>
        <w:t xml:space="preserve">Please </w:t>
      </w:r>
      <w:r>
        <w:rPr>
          <w:rFonts w:ascii="Arial" w:hAnsi="Arial" w:cs="Arial"/>
          <w:lang w:val="en-GB"/>
        </w:rPr>
        <w:t xml:space="preserve">provide </w:t>
      </w:r>
      <w:r w:rsidR="0031780A">
        <w:rPr>
          <w:rFonts w:ascii="Arial" w:hAnsi="Arial" w:cs="Arial"/>
          <w:lang w:val="en-GB"/>
        </w:rPr>
        <w:t xml:space="preserve">a complete description and breakdown of </w:t>
      </w:r>
      <w:r>
        <w:rPr>
          <w:rFonts w:ascii="Arial" w:hAnsi="Arial" w:cs="Arial"/>
          <w:lang w:val="en-GB"/>
        </w:rPr>
        <w:t xml:space="preserve">the total </w:t>
      </w:r>
      <w:r w:rsidR="0031780A">
        <w:rPr>
          <w:rFonts w:ascii="Arial" w:hAnsi="Arial" w:cs="Arial"/>
          <w:lang w:val="en-GB"/>
        </w:rPr>
        <w:t>cost of Halton Hill’s damaged distribution infrastructure a</w:t>
      </w:r>
      <w:r>
        <w:rPr>
          <w:rFonts w:ascii="Arial" w:hAnsi="Arial" w:cs="Arial"/>
          <w:lang w:val="en-GB"/>
        </w:rPr>
        <w:t xml:space="preserve">nd explain how these costs are accounted for in the application.  </w:t>
      </w:r>
      <w:r>
        <w:rPr>
          <w:rFonts w:ascii="Arial" w:hAnsi="Arial" w:cs="Arial"/>
          <w:lang w:val="en-GB"/>
        </w:rPr>
        <w:br/>
      </w:r>
    </w:p>
    <w:p w:rsidR="000E160F" w:rsidRDefault="00475BB8" w:rsidP="00A0651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475BB8">
        <w:rPr>
          <w:rFonts w:ascii="Arial" w:hAnsi="Arial" w:cs="Arial"/>
          <w:u w:val="single"/>
          <w:lang w:val="en-GB"/>
        </w:rPr>
        <w:t xml:space="preserve">Slide – Tree </w:t>
      </w:r>
      <w:r>
        <w:rPr>
          <w:rFonts w:ascii="Arial" w:hAnsi="Arial" w:cs="Arial"/>
          <w:u w:val="single"/>
          <w:lang w:val="en-GB"/>
        </w:rPr>
        <w:t>Trimmin</w:t>
      </w:r>
      <w:r w:rsidRPr="00475BB8">
        <w:rPr>
          <w:rFonts w:ascii="Arial" w:hAnsi="Arial" w:cs="Arial"/>
          <w:u w:val="single"/>
          <w:lang w:val="en-GB"/>
        </w:rPr>
        <w:t>g</w:t>
      </w:r>
      <w:r>
        <w:rPr>
          <w:rFonts w:ascii="Arial" w:hAnsi="Arial" w:cs="Arial"/>
          <w:lang w:val="en-GB"/>
        </w:rPr>
        <w:t xml:space="preserve"> – Halton Hills entire system </w:t>
      </w:r>
      <w:r w:rsidR="00BC6F01">
        <w:rPr>
          <w:rFonts w:ascii="Arial" w:hAnsi="Arial" w:cs="Arial"/>
          <w:lang w:val="en-GB"/>
        </w:rPr>
        <w:t xml:space="preserve">is </w:t>
      </w:r>
      <w:r>
        <w:rPr>
          <w:rFonts w:ascii="Arial" w:hAnsi="Arial" w:cs="Arial"/>
          <w:lang w:val="en-GB"/>
        </w:rPr>
        <w:t xml:space="preserve">trimmed under emergency conditions. Please </w:t>
      </w:r>
      <w:r w:rsidR="00BC6F01">
        <w:rPr>
          <w:rFonts w:ascii="Arial" w:hAnsi="Arial" w:cs="Arial"/>
          <w:lang w:val="en-GB"/>
        </w:rPr>
        <w:t xml:space="preserve">provide </w:t>
      </w:r>
      <w:r>
        <w:rPr>
          <w:rFonts w:ascii="Arial" w:hAnsi="Arial" w:cs="Arial"/>
          <w:lang w:val="en-GB"/>
        </w:rPr>
        <w:t>the rationale</w:t>
      </w:r>
      <w:r w:rsidR="00BC6F01">
        <w:rPr>
          <w:rFonts w:ascii="Arial" w:hAnsi="Arial" w:cs="Arial"/>
          <w:lang w:val="en-GB"/>
        </w:rPr>
        <w:t>.</w:t>
      </w:r>
      <w:r w:rsidR="000E160F">
        <w:rPr>
          <w:rFonts w:ascii="Arial" w:hAnsi="Arial" w:cs="Arial"/>
          <w:lang w:val="en-GB"/>
        </w:rPr>
        <w:br/>
      </w:r>
    </w:p>
    <w:p w:rsidR="007F1824" w:rsidRPr="000E160F" w:rsidRDefault="00BC6F01" w:rsidP="000E160F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0E160F">
        <w:rPr>
          <w:rFonts w:ascii="Arial" w:hAnsi="Arial" w:cs="Arial"/>
          <w:u w:val="single"/>
          <w:lang w:val="en-GB"/>
        </w:rPr>
        <w:t>Slide – Cost Recovery Options</w:t>
      </w:r>
      <w:r w:rsidRPr="000E160F">
        <w:rPr>
          <w:rFonts w:ascii="Arial" w:hAnsi="Arial" w:cs="Arial"/>
          <w:lang w:val="en-GB"/>
        </w:rPr>
        <w:t xml:space="preserve"> – Please explain why option 1 – Partner with Town for Ontario Disaster Relief Assistance Program funding was not the recommended option.  How much funding would be available to Halton Hills under this program?</w:t>
      </w:r>
    </w:p>
    <w:sectPr w:rsidR="007F1824" w:rsidRPr="000E160F" w:rsidSect="00013144">
      <w:footerReference w:type="even" r:id="rId11"/>
      <w:footerReference w:type="default" r:id="rId12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76" w:rsidRDefault="004B2376">
      <w:r>
        <w:separator/>
      </w:r>
    </w:p>
  </w:endnote>
  <w:endnote w:type="continuationSeparator" w:id="0">
    <w:p w:rsidR="004B2376" w:rsidRDefault="004B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C1" w:rsidRDefault="00D9556A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20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0C1" w:rsidRDefault="005720C1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C1" w:rsidRDefault="00D9556A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20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7B0">
      <w:rPr>
        <w:rStyle w:val="PageNumber"/>
        <w:noProof/>
      </w:rPr>
      <w:t>3</w:t>
    </w:r>
    <w:r>
      <w:rPr>
        <w:rStyle w:val="PageNumber"/>
      </w:rPr>
      <w:fldChar w:fldCharType="end"/>
    </w:r>
  </w:p>
  <w:p w:rsidR="005720C1" w:rsidRDefault="005720C1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76" w:rsidRDefault="004B2376">
      <w:r>
        <w:separator/>
      </w:r>
    </w:p>
  </w:footnote>
  <w:footnote w:type="continuationSeparator" w:id="0">
    <w:p w:rsidR="004B2376" w:rsidRDefault="004B2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ii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89F6CCE"/>
    <w:multiLevelType w:val="hybridMultilevel"/>
    <w:tmpl w:val="DE3675E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87845"/>
    <w:multiLevelType w:val="hybridMultilevel"/>
    <w:tmpl w:val="B2AC010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620A03"/>
    <w:multiLevelType w:val="hybridMultilevel"/>
    <w:tmpl w:val="8292785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C24CE"/>
    <w:multiLevelType w:val="hybridMultilevel"/>
    <w:tmpl w:val="D4B8412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1341AB"/>
    <w:multiLevelType w:val="hybridMultilevel"/>
    <w:tmpl w:val="30E414CA"/>
    <w:lvl w:ilvl="0" w:tplc="DC5EC6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185480"/>
    <w:multiLevelType w:val="hybridMultilevel"/>
    <w:tmpl w:val="7322670A"/>
    <w:lvl w:ilvl="0" w:tplc="4F26FA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1623BB"/>
    <w:multiLevelType w:val="hybridMultilevel"/>
    <w:tmpl w:val="D4B8412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CA4EB9"/>
    <w:multiLevelType w:val="hybridMultilevel"/>
    <w:tmpl w:val="8292785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946DA6"/>
    <w:multiLevelType w:val="hybridMultilevel"/>
    <w:tmpl w:val="30E414CA"/>
    <w:lvl w:ilvl="0" w:tplc="DC5EC6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8776A3"/>
    <w:multiLevelType w:val="hybridMultilevel"/>
    <w:tmpl w:val="DE3675E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A878FD"/>
    <w:multiLevelType w:val="hybridMultilevel"/>
    <w:tmpl w:val="B2AC010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390A6E"/>
    <w:multiLevelType w:val="hybridMultilevel"/>
    <w:tmpl w:val="F1DE6E40"/>
    <w:lvl w:ilvl="0" w:tplc="DC5EC6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3F4998"/>
    <w:multiLevelType w:val="hybridMultilevel"/>
    <w:tmpl w:val="08D66C5A"/>
    <w:name w:val="AutoList62"/>
    <w:lvl w:ilvl="0" w:tplc="DB98F0A0">
      <w:start w:val="11"/>
      <w:numFmt w:val="decimal"/>
      <w:lvlText w:val="%1."/>
      <w:lvlJc w:val="left"/>
      <w:pPr>
        <w:ind w:left="606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1"/>
  </w:num>
  <w:num w:numId="5">
    <w:abstractNumId w:val="3"/>
  </w:num>
  <w:num w:numId="6">
    <w:abstractNumId w:val="8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1265E"/>
    <w:rsid w:val="00013144"/>
    <w:rsid w:val="00015137"/>
    <w:rsid w:val="00017D90"/>
    <w:rsid w:val="00020F18"/>
    <w:rsid w:val="000320B8"/>
    <w:rsid w:val="00033852"/>
    <w:rsid w:val="00042F94"/>
    <w:rsid w:val="000521D0"/>
    <w:rsid w:val="000542BD"/>
    <w:rsid w:val="00055476"/>
    <w:rsid w:val="00055C44"/>
    <w:rsid w:val="00060F2F"/>
    <w:rsid w:val="00061BEE"/>
    <w:rsid w:val="00063002"/>
    <w:rsid w:val="0007450B"/>
    <w:rsid w:val="00085D30"/>
    <w:rsid w:val="00086EA1"/>
    <w:rsid w:val="00091C72"/>
    <w:rsid w:val="000A61ED"/>
    <w:rsid w:val="000A7BB3"/>
    <w:rsid w:val="000B5EAD"/>
    <w:rsid w:val="000D31BE"/>
    <w:rsid w:val="000D7B63"/>
    <w:rsid w:val="000E160F"/>
    <w:rsid w:val="000F2BE7"/>
    <w:rsid w:val="001021C0"/>
    <w:rsid w:val="00104214"/>
    <w:rsid w:val="00123F9E"/>
    <w:rsid w:val="00124664"/>
    <w:rsid w:val="001310F3"/>
    <w:rsid w:val="00135478"/>
    <w:rsid w:val="0014195F"/>
    <w:rsid w:val="00146614"/>
    <w:rsid w:val="00164CD4"/>
    <w:rsid w:val="00165305"/>
    <w:rsid w:val="00174B5F"/>
    <w:rsid w:val="00177845"/>
    <w:rsid w:val="001910BD"/>
    <w:rsid w:val="00191C71"/>
    <w:rsid w:val="001A1C5D"/>
    <w:rsid w:val="001A6888"/>
    <w:rsid w:val="001B06BC"/>
    <w:rsid w:val="001D07CA"/>
    <w:rsid w:val="001D49DC"/>
    <w:rsid w:val="001E015F"/>
    <w:rsid w:val="001E0BEF"/>
    <w:rsid w:val="001E324E"/>
    <w:rsid w:val="00207713"/>
    <w:rsid w:val="00214BD6"/>
    <w:rsid w:val="002156F9"/>
    <w:rsid w:val="00216331"/>
    <w:rsid w:val="002172BD"/>
    <w:rsid w:val="00240090"/>
    <w:rsid w:val="00245B2D"/>
    <w:rsid w:val="0025240F"/>
    <w:rsid w:val="00252E55"/>
    <w:rsid w:val="002705FE"/>
    <w:rsid w:val="002714D7"/>
    <w:rsid w:val="00271D84"/>
    <w:rsid w:val="00281E08"/>
    <w:rsid w:val="002856D4"/>
    <w:rsid w:val="00292082"/>
    <w:rsid w:val="002937A1"/>
    <w:rsid w:val="00296875"/>
    <w:rsid w:val="002A6757"/>
    <w:rsid w:val="002B0332"/>
    <w:rsid w:val="002C01E1"/>
    <w:rsid w:val="002C1BEC"/>
    <w:rsid w:val="002C4F72"/>
    <w:rsid w:val="002D036F"/>
    <w:rsid w:val="002D5382"/>
    <w:rsid w:val="002F6FDE"/>
    <w:rsid w:val="003137B2"/>
    <w:rsid w:val="00317207"/>
    <w:rsid w:val="0031780A"/>
    <w:rsid w:val="00322AFB"/>
    <w:rsid w:val="003253A9"/>
    <w:rsid w:val="0034684D"/>
    <w:rsid w:val="003476F6"/>
    <w:rsid w:val="003635B3"/>
    <w:rsid w:val="00386C7A"/>
    <w:rsid w:val="0039739C"/>
    <w:rsid w:val="003A42DD"/>
    <w:rsid w:val="003C25F3"/>
    <w:rsid w:val="003C6D5E"/>
    <w:rsid w:val="003F1849"/>
    <w:rsid w:val="00401690"/>
    <w:rsid w:val="00407540"/>
    <w:rsid w:val="00411797"/>
    <w:rsid w:val="004146AE"/>
    <w:rsid w:val="00423F0B"/>
    <w:rsid w:val="00424538"/>
    <w:rsid w:val="004356C5"/>
    <w:rsid w:val="004421E6"/>
    <w:rsid w:val="00450D0B"/>
    <w:rsid w:val="00452BDE"/>
    <w:rsid w:val="00474F61"/>
    <w:rsid w:val="00475BB8"/>
    <w:rsid w:val="00496122"/>
    <w:rsid w:val="0049622F"/>
    <w:rsid w:val="004A11BD"/>
    <w:rsid w:val="004A3EA9"/>
    <w:rsid w:val="004B2376"/>
    <w:rsid w:val="004B487C"/>
    <w:rsid w:val="004B4B08"/>
    <w:rsid w:val="004B4D40"/>
    <w:rsid w:val="004B7ADC"/>
    <w:rsid w:val="004C7673"/>
    <w:rsid w:val="004D1AC4"/>
    <w:rsid w:val="004D2AF6"/>
    <w:rsid w:val="004E2B9F"/>
    <w:rsid w:val="004F7B24"/>
    <w:rsid w:val="005056AE"/>
    <w:rsid w:val="00526015"/>
    <w:rsid w:val="00531731"/>
    <w:rsid w:val="00544C70"/>
    <w:rsid w:val="005450D8"/>
    <w:rsid w:val="0055467B"/>
    <w:rsid w:val="005720C1"/>
    <w:rsid w:val="00580E01"/>
    <w:rsid w:val="00584DCD"/>
    <w:rsid w:val="005B4B17"/>
    <w:rsid w:val="005C175D"/>
    <w:rsid w:val="005C2E37"/>
    <w:rsid w:val="005C6B8D"/>
    <w:rsid w:val="005E577E"/>
    <w:rsid w:val="00603678"/>
    <w:rsid w:val="00614786"/>
    <w:rsid w:val="0062189F"/>
    <w:rsid w:val="0062697F"/>
    <w:rsid w:val="00631DEC"/>
    <w:rsid w:val="0063728D"/>
    <w:rsid w:val="00637476"/>
    <w:rsid w:val="006422AC"/>
    <w:rsid w:val="00643C4D"/>
    <w:rsid w:val="00667B1A"/>
    <w:rsid w:val="00685E33"/>
    <w:rsid w:val="006A4D0A"/>
    <w:rsid w:val="006C26F2"/>
    <w:rsid w:val="006C60C7"/>
    <w:rsid w:val="006D0B44"/>
    <w:rsid w:val="006F1AA5"/>
    <w:rsid w:val="006F52AB"/>
    <w:rsid w:val="00703E6A"/>
    <w:rsid w:val="00705FFF"/>
    <w:rsid w:val="00713400"/>
    <w:rsid w:val="00713ECA"/>
    <w:rsid w:val="0072183A"/>
    <w:rsid w:val="00725C7B"/>
    <w:rsid w:val="0072606E"/>
    <w:rsid w:val="00731FDB"/>
    <w:rsid w:val="00740C88"/>
    <w:rsid w:val="0074603E"/>
    <w:rsid w:val="00751F2A"/>
    <w:rsid w:val="007717A8"/>
    <w:rsid w:val="007746A5"/>
    <w:rsid w:val="00774F11"/>
    <w:rsid w:val="00783E79"/>
    <w:rsid w:val="007907A9"/>
    <w:rsid w:val="00794463"/>
    <w:rsid w:val="00797C93"/>
    <w:rsid w:val="007A5C42"/>
    <w:rsid w:val="007C0FF3"/>
    <w:rsid w:val="007C27E2"/>
    <w:rsid w:val="007C641A"/>
    <w:rsid w:val="007D4F0A"/>
    <w:rsid w:val="007D752B"/>
    <w:rsid w:val="007E416B"/>
    <w:rsid w:val="007E471F"/>
    <w:rsid w:val="007E5604"/>
    <w:rsid w:val="007E7FA7"/>
    <w:rsid w:val="007F1824"/>
    <w:rsid w:val="007F5A66"/>
    <w:rsid w:val="00807E04"/>
    <w:rsid w:val="008109E1"/>
    <w:rsid w:val="008177B7"/>
    <w:rsid w:val="0082780C"/>
    <w:rsid w:val="008357B0"/>
    <w:rsid w:val="00843ED2"/>
    <w:rsid w:val="00852C40"/>
    <w:rsid w:val="00862080"/>
    <w:rsid w:val="00866923"/>
    <w:rsid w:val="0087797A"/>
    <w:rsid w:val="008A5448"/>
    <w:rsid w:val="008A596B"/>
    <w:rsid w:val="008B3A8E"/>
    <w:rsid w:val="008D2B9F"/>
    <w:rsid w:val="008E5A61"/>
    <w:rsid w:val="00904201"/>
    <w:rsid w:val="00906635"/>
    <w:rsid w:val="00907D6F"/>
    <w:rsid w:val="00913518"/>
    <w:rsid w:val="009278D3"/>
    <w:rsid w:val="00930E7A"/>
    <w:rsid w:val="00940798"/>
    <w:rsid w:val="009469E8"/>
    <w:rsid w:val="00952371"/>
    <w:rsid w:val="00965BD5"/>
    <w:rsid w:val="00984461"/>
    <w:rsid w:val="009844C3"/>
    <w:rsid w:val="009A37A3"/>
    <w:rsid w:val="009A56DF"/>
    <w:rsid w:val="009B5029"/>
    <w:rsid w:val="009B55CF"/>
    <w:rsid w:val="009B6E6D"/>
    <w:rsid w:val="009B6F14"/>
    <w:rsid w:val="009C1AD4"/>
    <w:rsid w:val="009C1CBB"/>
    <w:rsid w:val="009C374F"/>
    <w:rsid w:val="009C610E"/>
    <w:rsid w:val="009D4A17"/>
    <w:rsid w:val="009E1286"/>
    <w:rsid w:val="009F0025"/>
    <w:rsid w:val="009F00CA"/>
    <w:rsid w:val="009F1F54"/>
    <w:rsid w:val="009F256E"/>
    <w:rsid w:val="009F2AA5"/>
    <w:rsid w:val="00A05CC6"/>
    <w:rsid w:val="00A0651F"/>
    <w:rsid w:val="00A12E5E"/>
    <w:rsid w:val="00A137DE"/>
    <w:rsid w:val="00A17AFF"/>
    <w:rsid w:val="00A202CB"/>
    <w:rsid w:val="00A226D0"/>
    <w:rsid w:val="00A24AEB"/>
    <w:rsid w:val="00A303A4"/>
    <w:rsid w:val="00A5153D"/>
    <w:rsid w:val="00A52FF2"/>
    <w:rsid w:val="00A64693"/>
    <w:rsid w:val="00A72397"/>
    <w:rsid w:val="00A7575F"/>
    <w:rsid w:val="00A763B6"/>
    <w:rsid w:val="00A82015"/>
    <w:rsid w:val="00A8764C"/>
    <w:rsid w:val="00A93032"/>
    <w:rsid w:val="00AA011A"/>
    <w:rsid w:val="00AB59F4"/>
    <w:rsid w:val="00AC07A4"/>
    <w:rsid w:val="00AE0ADA"/>
    <w:rsid w:val="00AF53EE"/>
    <w:rsid w:val="00AF7F19"/>
    <w:rsid w:val="00B016B7"/>
    <w:rsid w:val="00B048C5"/>
    <w:rsid w:val="00B05AC7"/>
    <w:rsid w:val="00B07169"/>
    <w:rsid w:val="00B0777D"/>
    <w:rsid w:val="00B10E2F"/>
    <w:rsid w:val="00B1144A"/>
    <w:rsid w:val="00B11457"/>
    <w:rsid w:val="00B15142"/>
    <w:rsid w:val="00B15DE8"/>
    <w:rsid w:val="00B4411D"/>
    <w:rsid w:val="00B45124"/>
    <w:rsid w:val="00B4669E"/>
    <w:rsid w:val="00B55888"/>
    <w:rsid w:val="00B64A82"/>
    <w:rsid w:val="00B757F2"/>
    <w:rsid w:val="00B85531"/>
    <w:rsid w:val="00BA1EF7"/>
    <w:rsid w:val="00BA3674"/>
    <w:rsid w:val="00BA73D0"/>
    <w:rsid w:val="00BB0ADC"/>
    <w:rsid w:val="00BC1BA8"/>
    <w:rsid w:val="00BC2BFE"/>
    <w:rsid w:val="00BC6663"/>
    <w:rsid w:val="00BC6F01"/>
    <w:rsid w:val="00BD090F"/>
    <w:rsid w:val="00BF38B3"/>
    <w:rsid w:val="00C01A99"/>
    <w:rsid w:val="00C07AA7"/>
    <w:rsid w:val="00C1044C"/>
    <w:rsid w:val="00C10588"/>
    <w:rsid w:val="00C17648"/>
    <w:rsid w:val="00C22168"/>
    <w:rsid w:val="00C272EC"/>
    <w:rsid w:val="00C30EF2"/>
    <w:rsid w:val="00C3713F"/>
    <w:rsid w:val="00C412E2"/>
    <w:rsid w:val="00C513C5"/>
    <w:rsid w:val="00C70CAF"/>
    <w:rsid w:val="00C77845"/>
    <w:rsid w:val="00C8735D"/>
    <w:rsid w:val="00C94764"/>
    <w:rsid w:val="00CA0C08"/>
    <w:rsid w:val="00CA1A7D"/>
    <w:rsid w:val="00CA5590"/>
    <w:rsid w:val="00CC0020"/>
    <w:rsid w:val="00CC3A8B"/>
    <w:rsid w:val="00CC47D9"/>
    <w:rsid w:val="00CD18DF"/>
    <w:rsid w:val="00CD638D"/>
    <w:rsid w:val="00CE385F"/>
    <w:rsid w:val="00CE3AAB"/>
    <w:rsid w:val="00D01873"/>
    <w:rsid w:val="00D07347"/>
    <w:rsid w:val="00D1212F"/>
    <w:rsid w:val="00D20312"/>
    <w:rsid w:val="00D23FCA"/>
    <w:rsid w:val="00D2539F"/>
    <w:rsid w:val="00D44599"/>
    <w:rsid w:val="00D45FAE"/>
    <w:rsid w:val="00D52D49"/>
    <w:rsid w:val="00D9556A"/>
    <w:rsid w:val="00D96F62"/>
    <w:rsid w:val="00D97982"/>
    <w:rsid w:val="00DC3A2D"/>
    <w:rsid w:val="00DC7F09"/>
    <w:rsid w:val="00DD154F"/>
    <w:rsid w:val="00DD5A41"/>
    <w:rsid w:val="00DE120E"/>
    <w:rsid w:val="00DE7EE9"/>
    <w:rsid w:val="00DF50C7"/>
    <w:rsid w:val="00E0054E"/>
    <w:rsid w:val="00E04782"/>
    <w:rsid w:val="00E06A8C"/>
    <w:rsid w:val="00E07050"/>
    <w:rsid w:val="00E10567"/>
    <w:rsid w:val="00E11805"/>
    <w:rsid w:val="00E1414C"/>
    <w:rsid w:val="00E20AC3"/>
    <w:rsid w:val="00E30B70"/>
    <w:rsid w:val="00E36FD2"/>
    <w:rsid w:val="00E40A61"/>
    <w:rsid w:val="00E43FB9"/>
    <w:rsid w:val="00E528D4"/>
    <w:rsid w:val="00E53B9D"/>
    <w:rsid w:val="00E66940"/>
    <w:rsid w:val="00E87236"/>
    <w:rsid w:val="00E92931"/>
    <w:rsid w:val="00E965A1"/>
    <w:rsid w:val="00EA0CAF"/>
    <w:rsid w:val="00EA5FE8"/>
    <w:rsid w:val="00EA70FF"/>
    <w:rsid w:val="00EC0413"/>
    <w:rsid w:val="00EC402D"/>
    <w:rsid w:val="00EC542E"/>
    <w:rsid w:val="00EC5F11"/>
    <w:rsid w:val="00EC728D"/>
    <w:rsid w:val="00ED0988"/>
    <w:rsid w:val="00ED2352"/>
    <w:rsid w:val="00ED6FA2"/>
    <w:rsid w:val="00EE0911"/>
    <w:rsid w:val="00EE5EDE"/>
    <w:rsid w:val="00EF45C8"/>
    <w:rsid w:val="00EF61D6"/>
    <w:rsid w:val="00F06501"/>
    <w:rsid w:val="00F07A4C"/>
    <w:rsid w:val="00F104A3"/>
    <w:rsid w:val="00F13C99"/>
    <w:rsid w:val="00F43C54"/>
    <w:rsid w:val="00F45724"/>
    <w:rsid w:val="00F54868"/>
    <w:rsid w:val="00F6187A"/>
    <w:rsid w:val="00F67238"/>
    <w:rsid w:val="00F82CA9"/>
    <w:rsid w:val="00FA40E8"/>
    <w:rsid w:val="00FA4E77"/>
    <w:rsid w:val="00FB697F"/>
    <w:rsid w:val="00FC60CE"/>
    <w:rsid w:val="00FD11D5"/>
    <w:rsid w:val="00FF0DCD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C175D"/>
    <w:pPr>
      <w:keepNext/>
      <w:spacing w:before="120"/>
      <w:outlineLvl w:val="1"/>
    </w:pPr>
    <w:rPr>
      <w:b/>
      <w:snapToGrid w:val="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CA9"/>
  </w:style>
  <w:style w:type="paragraph" w:styleId="BalloonText">
    <w:name w:val="Balloon Text"/>
    <w:basedOn w:val="Normal"/>
    <w:semiHidden/>
    <w:rsid w:val="00B07169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rsid w:val="00B55888"/>
    <w:rPr>
      <w:color w:val="0000FF"/>
      <w:u w:val="single"/>
    </w:rPr>
  </w:style>
  <w:style w:type="paragraph" w:styleId="Header">
    <w:name w:val="header"/>
    <w:basedOn w:val="Normal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123F9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355C-EB29-4F67-AE5D-8E396034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4092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mailto:rhiggin@econalysis.ca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Shelley</cp:lastModifiedBy>
  <cp:revision>4</cp:revision>
  <cp:lastPrinted>2014-08-11T10:57:00Z</cp:lastPrinted>
  <dcterms:created xsi:type="dcterms:W3CDTF">2014-08-11T10:53:00Z</dcterms:created>
  <dcterms:modified xsi:type="dcterms:W3CDTF">2014-08-11T10:58:00Z</dcterms:modified>
</cp:coreProperties>
</file>