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9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155"/>
        <w:gridCol w:w="2976"/>
        <w:gridCol w:w="3049"/>
      </w:tblGrid>
      <w:tr w:rsidR="006A243B" w:rsidTr="0086648B">
        <w:trPr>
          <w:trHeight w:val="1764"/>
        </w:trPr>
        <w:tc>
          <w:tcPr>
            <w:tcW w:w="3155" w:type="dxa"/>
          </w:tcPr>
          <w:p w:rsidR="006A243B" w:rsidRDefault="006A243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A243B" w:rsidRDefault="006A2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Ontario Energy </w:t>
            </w:r>
          </w:p>
          <w:p w:rsidR="006A243B" w:rsidRDefault="006A2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Board</w:t>
            </w:r>
            <w:r>
              <w:tab/>
            </w:r>
          </w:p>
          <w:p w:rsidR="006A243B" w:rsidRDefault="006A243B">
            <w:pPr>
              <w:widowControl w:val="0"/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6A243B" w:rsidRDefault="006A243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A243B" w:rsidRDefault="006A2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Commission de l’énergie</w:t>
            </w:r>
          </w:p>
          <w:p w:rsidR="006A243B" w:rsidRDefault="006A24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de l’Ontario</w:t>
            </w:r>
          </w:p>
          <w:p w:rsidR="006A243B" w:rsidRDefault="006A243B">
            <w:pPr>
              <w:widowControl w:val="0"/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9" w:type="dxa"/>
          </w:tcPr>
          <w:p w:rsidR="006A243B" w:rsidRDefault="006A243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6A243B" w:rsidRDefault="0088471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4.5pt;height:64.5pt;visibility:visible">
                  <v:imagedata r:id="rId8" o:title="" croptop="-204f" cropbottom="-204f" cropleft="-410f" cropright="-410f"/>
                </v:shape>
              </w:pict>
            </w:r>
          </w:p>
          <w:p w:rsidR="006A243B" w:rsidRDefault="006A243B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6A243B" w:rsidRPr="000212BB" w:rsidRDefault="006A243B" w:rsidP="0086648B">
      <w:pPr>
        <w:spacing w:before="120" w:after="120" w:line="300" w:lineRule="auto"/>
        <w:ind w:left="576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/>
          <w:b/>
          <w:noProof/>
        </w:rPr>
        <w:t>EB-2014-0265</w:t>
      </w:r>
    </w:p>
    <w:p w:rsidR="006A243B" w:rsidRDefault="006A243B" w:rsidP="009C13BF">
      <w:pPr>
        <w:spacing w:before="120" w:after="120" w:line="300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>AVIS DE REQUÊTE ET D'AUDIENCE ÉCRITE</w:t>
      </w:r>
    </w:p>
    <w:p w:rsidR="006A243B" w:rsidRDefault="006A243B" w:rsidP="009C13BF">
      <w:pPr>
        <w:tabs>
          <w:tab w:val="center" w:pos="0"/>
        </w:tabs>
        <w:spacing w:before="120" w:after="120" w:line="300" w:lineRule="auto"/>
        <w:ind w:left="567" w:right="567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noProof/>
        </w:rPr>
        <w:t>EnerStream Agency Services inc.</w:t>
      </w:r>
    </w:p>
    <w:p w:rsidR="006A243B" w:rsidRDefault="006A243B" w:rsidP="009C13BF">
      <w:pPr>
        <w:tabs>
          <w:tab w:val="center" w:pos="0"/>
        </w:tabs>
        <w:spacing w:before="120" w:after="120" w:line="300" w:lineRule="auto"/>
        <w:ind w:left="567" w:right="567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en</w:t>
      </w:r>
      <w:proofErr w:type="gramEnd"/>
      <w:r>
        <w:rPr>
          <w:rFonts w:ascii="Arial" w:hAnsi="Arial"/>
          <w:b/>
        </w:rPr>
        <w:t xml:space="preserve"> vue d’obtenir un permis de commercialisation de gaz</w:t>
      </w:r>
    </w:p>
    <w:p w:rsidR="006A243B" w:rsidRDefault="006A243B" w:rsidP="009C13BF">
      <w:pPr>
        <w:spacing w:before="240" w:after="120" w:line="30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>Le requérant</w:t>
      </w:r>
    </w:p>
    <w:p w:rsidR="006A243B" w:rsidRPr="00515ECD" w:rsidRDefault="006A243B" w:rsidP="009C13BF">
      <w:pPr>
        <w:spacing w:before="240" w:after="120" w:line="300" w:lineRule="auto"/>
        <w:rPr>
          <w:rFonts w:ascii="Arial" w:hAnsi="Arial" w:cs="Arial"/>
          <w:noProof/>
        </w:rPr>
      </w:pPr>
      <w:r>
        <w:rPr>
          <w:rFonts w:ascii="Arial" w:hAnsi="Arial"/>
          <w:noProof/>
        </w:rPr>
        <w:t xml:space="preserve">EnerStream Agency Services inc. a déposé une requête en date du 5 août 2014 auprès de la Commission de l'énergie de l'Ontario (la « CEO ») en vertu de l'article [60 pour l'électricité ou 50 pour le gaz] de la </w:t>
      </w:r>
      <w:r>
        <w:rPr>
          <w:rFonts w:ascii="Arial" w:hAnsi="Arial"/>
          <w:i/>
          <w:noProof/>
        </w:rPr>
        <w:t>Loi de 1998 sur la Commission de l'énergie de l'Ontario</w:t>
      </w:r>
      <w:r>
        <w:rPr>
          <w:rFonts w:ascii="Arial" w:hAnsi="Arial"/>
          <w:noProof/>
        </w:rPr>
        <w:t xml:space="preserve"> (la « Loi ») en vue d'obtenir un permis de commercialisation de gaz</w:t>
      </w:r>
      <w:r w:rsidR="005C2E73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La délivrance de ce permis permettrait au requérant de commercialiser du gaz naturel en Ontario.  </w:t>
      </w:r>
    </w:p>
    <w:p w:rsidR="006A243B" w:rsidRDefault="006A243B" w:rsidP="009C13BF">
      <w:pPr>
        <w:tabs>
          <w:tab w:val="center" w:pos="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>La décision concernant la requête sera rendue par un employé de la CEO à qui ces pouvoirs ont été délégués conformément à l'article 6 de la Loi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>La CEO n'a pas l'intention de prévoir une allocation des dépens en statuant sur cette requête.</w:t>
      </w:r>
    </w:p>
    <w:p w:rsidR="006A243B" w:rsidRDefault="006A243B" w:rsidP="009C13BF">
      <w:pPr>
        <w:spacing w:before="240" w:after="120" w:line="30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>Comment consulter un exemplaire de la requête</w:t>
      </w:r>
    </w:p>
    <w:p w:rsidR="006A243B" w:rsidRDefault="006A243B" w:rsidP="009C13BF">
      <w:pPr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 xml:space="preserve">Pour consulter un exemplaire de la requête, rendez-vous sur la page des consommateurs du site Web de la CEO et entrez le numéro de dossier EB-2014-0265 dans la zone « Trouver une requête ». Une copie de la requête peut également être consultée aux bureaux de la CEO, ainsi qu'aux bureaux </w:t>
      </w:r>
      <w:proofErr w:type="gramStart"/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EnerStream</w:t>
      </w:r>
      <w:proofErr w:type="spellEnd"/>
      <w:proofErr w:type="gramEnd"/>
      <w:r>
        <w:rPr>
          <w:rFonts w:ascii="Arial" w:hAnsi="Arial"/>
        </w:rPr>
        <w:t xml:space="preserve"> Agency Services </w:t>
      </w:r>
      <w:proofErr w:type="spellStart"/>
      <w:r>
        <w:rPr>
          <w:rFonts w:ascii="Arial" w:hAnsi="Arial"/>
        </w:rPr>
        <w:t>inc.</w:t>
      </w:r>
      <w:proofErr w:type="spellEnd"/>
      <w:r>
        <w:rPr>
          <w:rFonts w:ascii="Arial" w:hAnsi="Arial"/>
        </w:rPr>
        <w:t>, aux adresses indiquées ci-dessous.</w:t>
      </w:r>
    </w:p>
    <w:p w:rsidR="006A243B" w:rsidRDefault="006A243B" w:rsidP="009C13BF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40" w:after="120" w:line="300" w:lineRule="auto"/>
        <w:ind w:right="567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Audiences orales et audiences écrites</w:t>
      </w:r>
    </w:p>
    <w:p w:rsidR="006A243B" w:rsidRDefault="006A243B" w:rsidP="0086648B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>Il existe deux types d'audiences à la CEO : les audiences écrites et les audiences orales. La CEO souhaite traiter cette requête par voie d'audience écrite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Si vous estimez qu'avoir recours à une audience orale serait préférable, vous pouvez écrire </w:t>
      </w:r>
      <w:r>
        <w:rPr>
          <w:rFonts w:ascii="Arial" w:hAnsi="Arial"/>
        </w:rPr>
        <w:lastRenderedPageBreak/>
        <w:t>à la CEO pour lui présenter vos arguments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Vos observations doivent parvenir à la CEO, avec copie à </w:t>
      </w:r>
      <w:proofErr w:type="spellStart"/>
      <w:r>
        <w:rPr>
          <w:rFonts w:ascii="Arial" w:hAnsi="Arial"/>
        </w:rPr>
        <w:t>EnerStream</w:t>
      </w:r>
      <w:proofErr w:type="spellEnd"/>
      <w:r>
        <w:rPr>
          <w:rFonts w:ascii="Arial" w:hAnsi="Arial"/>
        </w:rPr>
        <w:t xml:space="preserve"> Agency Services </w:t>
      </w:r>
      <w:proofErr w:type="spellStart"/>
      <w:r>
        <w:rPr>
          <w:rFonts w:ascii="Arial" w:hAnsi="Arial"/>
        </w:rPr>
        <w:t>inc.</w:t>
      </w:r>
      <w:proofErr w:type="spellEnd"/>
      <w:r>
        <w:rPr>
          <w:rFonts w:ascii="Arial" w:hAnsi="Arial"/>
        </w:rPr>
        <w:t>, avant le </w:t>
      </w:r>
      <w:r w:rsidR="00FE2C61">
        <w:rPr>
          <w:rFonts w:ascii="Arial" w:hAnsi="Arial"/>
          <w:b/>
        </w:rPr>
        <w:t>6</w:t>
      </w:r>
      <w:r>
        <w:rPr>
          <w:rFonts w:ascii="Arial" w:hAnsi="Arial"/>
          <w:b/>
        </w:rPr>
        <w:t> </w:t>
      </w:r>
      <w:r w:rsidR="00FE2C61">
        <w:rPr>
          <w:rFonts w:ascii="Arial" w:hAnsi="Arial"/>
          <w:b/>
        </w:rPr>
        <w:t>octo</w:t>
      </w:r>
      <w:r>
        <w:rPr>
          <w:rFonts w:ascii="Arial" w:hAnsi="Arial"/>
          <w:b/>
        </w:rPr>
        <w:t>bre 2014.</w:t>
      </w:r>
      <w:r>
        <w:rPr>
          <w:rFonts w:ascii="Arial" w:hAnsi="Arial"/>
        </w:rPr>
        <w:t xml:space="preserve">  </w:t>
      </w:r>
    </w:p>
    <w:p w:rsidR="006A243B" w:rsidRDefault="006A243B" w:rsidP="0086648B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240" w:after="120" w:line="30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Comment participer</w:t>
      </w:r>
    </w:p>
    <w:p w:rsidR="006A243B" w:rsidRDefault="006A243B" w:rsidP="0086648B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>Si vous désirez participer à l'audience écrite, vous pouvez déposer des observations écrites indiquant votre position concernant la requête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Vos observations doivent parvenir à la CEO, avec copie à </w:t>
      </w:r>
      <w:proofErr w:type="spellStart"/>
      <w:r>
        <w:rPr>
          <w:rFonts w:ascii="Arial" w:hAnsi="Arial"/>
        </w:rPr>
        <w:t>EnerStream</w:t>
      </w:r>
      <w:proofErr w:type="spellEnd"/>
      <w:r>
        <w:rPr>
          <w:rFonts w:ascii="Arial" w:hAnsi="Arial"/>
        </w:rPr>
        <w:t xml:space="preserve"> Agency Services </w:t>
      </w:r>
      <w:proofErr w:type="spellStart"/>
      <w:r>
        <w:rPr>
          <w:rFonts w:ascii="Arial" w:hAnsi="Arial"/>
        </w:rPr>
        <w:t>inc.</w:t>
      </w:r>
      <w:proofErr w:type="spellEnd"/>
      <w:r>
        <w:rPr>
          <w:rFonts w:ascii="Arial" w:hAnsi="Arial"/>
        </w:rPr>
        <w:t>, avant le </w:t>
      </w:r>
      <w:r w:rsidR="00FE2C61">
        <w:rPr>
          <w:rFonts w:ascii="Arial" w:hAnsi="Arial"/>
          <w:b/>
        </w:rPr>
        <w:t>9</w:t>
      </w:r>
      <w:r>
        <w:rPr>
          <w:rFonts w:ascii="Arial" w:hAnsi="Arial"/>
          <w:b/>
        </w:rPr>
        <w:t> octobre  2014.</w:t>
      </w:r>
    </w:p>
    <w:p w:rsidR="006A243B" w:rsidRDefault="006A243B" w:rsidP="0086648B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>Si le requérant souhaite répondre aux observations écrites, il doit déposer sa réponse auprès de la CEO et en faire parvenir une copie à toutes les parties qui ont présenté des observations, et ce, au plus tard le </w:t>
      </w:r>
      <w:r w:rsidR="00FE2C61">
        <w:rPr>
          <w:rFonts w:ascii="Arial" w:hAnsi="Arial"/>
          <w:b/>
        </w:rPr>
        <w:t>16</w:t>
      </w:r>
      <w:r>
        <w:rPr>
          <w:rFonts w:ascii="Arial" w:hAnsi="Arial"/>
          <w:b/>
        </w:rPr>
        <w:t> octobre 2014.</w:t>
      </w:r>
    </w:p>
    <w:p w:rsidR="006A243B" w:rsidRDefault="006A243B" w:rsidP="0086648B">
      <w:pPr>
        <w:tabs>
          <w:tab w:val="center" w:pos="0"/>
          <w:tab w:val="left" w:pos="900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>Toutes les observations écrites envoyées à la CEO seront versées au dossier public. Cela signifie qu'elles seront disponibles pour consultation dans les bureaux de la CEO ainsi que sur son site Web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>Si les observations écrites sont présentées par un simple citoyen, la CEO supprimera, avant de les verser au dossier public, toutes les coordonnées personnelles (c.-à-d. autres que commerciales) des observations écrites (soit l'adresse, le numéro de téléphone et l'adresse électronique de cette personne)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Toutefois, le nom de la personne et le contenu des observations écrites seront versés au dossier public.  </w:t>
      </w:r>
    </w:p>
    <w:p w:rsidR="006A243B" w:rsidRDefault="006A243B" w:rsidP="009C13BF">
      <w:pPr>
        <w:spacing w:before="240" w:after="120" w:line="30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Comment déposer des documents auprès de la CEO</w:t>
      </w:r>
    </w:p>
    <w:p w:rsidR="006A243B" w:rsidRDefault="006A243B" w:rsidP="009C13BF">
      <w:pPr>
        <w:tabs>
          <w:tab w:val="cente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 w:line="300" w:lineRule="auto"/>
        <w:rPr>
          <w:rFonts w:ascii="Arial" w:hAnsi="Arial" w:cs="Arial"/>
        </w:rPr>
      </w:pPr>
      <w:r>
        <w:rPr>
          <w:rFonts w:ascii="Arial" w:hAnsi="Arial"/>
        </w:rPr>
        <w:t xml:space="preserve">Toutes les observations écrites transmises à la CEO doivent citer le numéro </w:t>
      </w:r>
      <w:r>
        <w:rPr>
          <w:rFonts w:ascii="Arial" w:hAnsi="Arial"/>
          <w:b/>
          <w:noProof/>
        </w:rPr>
        <w:t>EB-2014-0265</w:t>
      </w:r>
      <w:r>
        <w:rPr>
          <w:rFonts w:ascii="Arial" w:hAnsi="Arial"/>
        </w:rPr>
        <w:t xml:space="preserve"> et indiquer clairement le nom et l'adresse de l'expéditeur, son numéro de téléphone ainsi que son adresse électronique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>Vous devez faire parvenir deux exemplaires papier de vos observations écrites et, dans la mesure du possible, un exemplaire électronique au format Word et au format PDF (permettant la recherche), à la CEO, ainsi qu'un exemplaire au requérant</w:t>
      </w:r>
      <w:r w:rsidR="005C2E73">
        <w:rPr>
          <w:rFonts w:ascii="Arial" w:hAnsi="Arial"/>
        </w:rPr>
        <w:t xml:space="preserve">. </w:t>
      </w:r>
      <w:r>
        <w:rPr>
          <w:rFonts w:ascii="Arial" w:hAnsi="Arial"/>
        </w:rPr>
        <w:t>Toutes les observations écrites doivent être adressées à la secrétaire de la Commission, à l'adresse ci-dessous, et doivent lui parvenir au plus tard à 16 h 45 le jour convenu.</w:t>
      </w:r>
    </w:p>
    <w:p w:rsidR="006A243B" w:rsidRDefault="006A243B" w:rsidP="009C13BF">
      <w:pPr>
        <w:spacing w:before="240" w:after="120" w:line="30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Vous voulez plus de renseignements?</w:t>
      </w:r>
    </w:p>
    <w:p w:rsidR="006A243B" w:rsidRDefault="006A243B" w:rsidP="009C13BF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Pour obtenir de plus amples renseignements sur la manière de participer, veuillez cliquer sur l'option Participez du menu « CEO et vous » qui se trouve sur la page des consommateurs du site Web de la CEO, à l'adresse </w:t>
      </w:r>
      <w:hyperlink r:id="rId9">
        <w:r>
          <w:rPr>
            <w:rStyle w:val="Hyperlink"/>
            <w:rFonts w:ascii="Arial" w:hAnsi="Arial"/>
          </w:rPr>
          <w:t>www.ontarioenergyboard.ca</w:t>
        </w:r>
      </w:hyperlink>
      <w:r w:rsidR="005C2E73">
        <w:rPr>
          <w:rFonts w:ascii="Arial" w:hAnsi="Arial"/>
        </w:rPr>
        <w:t xml:space="preserve">. </w:t>
      </w:r>
      <w:r>
        <w:rPr>
          <w:rFonts w:ascii="Arial" w:hAnsi="Arial"/>
          <w:color w:val="000000"/>
        </w:rPr>
        <w:t xml:space="preserve">Si vous ne disposez pas d'une connexion Internet et que vous souhaitez savoir comment participer à l'audience ou obtenir de plus amples renseignements sur l'instance, communiquez avec la Commission par téléphone en composant (sans frais) le 1-877-632-2727. </w:t>
      </w:r>
    </w:p>
    <w:p w:rsidR="006A243B" w:rsidRDefault="006A243B" w:rsidP="009C13BF">
      <w:pPr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:rsidR="006A243B" w:rsidRDefault="006A243B" w:rsidP="000A5952">
      <w:pPr>
        <w:keepNext/>
        <w:autoSpaceDE w:val="0"/>
        <w:autoSpaceDN w:val="0"/>
        <w:adjustRightInd w:val="0"/>
        <w:spacing w:line="300" w:lineRule="auto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/>
          <w:b/>
          <w:spacing w:val="-2"/>
          <w:u w:val="single"/>
        </w:rPr>
        <w:t xml:space="preserve">IMPORTANT </w:t>
      </w:r>
    </w:p>
    <w:p w:rsidR="006A243B" w:rsidRDefault="006A243B" w:rsidP="000A5952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 w:line="300" w:lineRule="auto"/>
        <w:rPr>
          <w:rFonts w:ascii="Arial" w:hAnsi="Arial" w:cs="Arial"/>
          <w:b/>
          <w:bCs/>
          <w:spacing w:val="-2"/>
        </w:rPr>
      </w:pPr>
      <w:r>
        <w:rPr>
          <w:rFonts w:ascii="Arial" w:hAnsi="Arial"/>
          <w:b/>
          <w:spacing w:val="-2"/>
        </w:rPr>
        <w:t>SI VOUS NE PRÉSENTEZ AUCUNE OBJECTION À UNE AUDIENCE ÉCRITE OU SI VOUS NE PARTICIPEZ PAS À CETTE AUDIENCE EN DÉPOSANT VOS OBSERVATIONS CONFORMÉMENT AU PRÉSENT AVIS, LA CEO PROCÉDERA SANS VOTRE PARTICIPATION ET VOUS NE RECEVREZ PLUS D'AVIS DANS LE CADRE DE LA PRÉSENTE AFFAIRE.</w:t>
      </w:r>
    </w:p>
    <w:p w:rsidR="006A243B" w:rsidRDefault="006A243B" w:rsidP="009C13B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u w:val="single"/>
        </w:rPr>
      </w:pPr>
    </w:p>
    <w:p w:rsidR="006A243B" w:rsidRDefault="006A243B" w:rsidP="009C13B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Adresses</w:t>
      </w:r>
    </w:p>
    <w:p w:rsidR="006A243B" w:rsidRDefault="006A243B" w:rsidP="009C13B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28"/>
        <w:gridCol w:w="5040"/>
      </w:tblGrid>
      <w:tr w:rsidR="006A243B" w:rsidRPr="0086648B" w:rsidTr="0070038B"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Commission de l'énergie de l'Ontario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Commission de l'énergie de l'Ontario</w:t>
            </w:r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C.P. 2319</w:t>
            </w:r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27</w:t>
            </w:r>
            <w:r>
              <w:rPr>
                <w:rFonts w:ascii="Arial" w:hAnsi="Arial"/>
                <w:vertAlign w:val="superscript"/>
              </w:rPr>
              <w:t>e</w:t>
            </w:r>
            <w:r>
              <w:rPr>
                <w:rFonts w:ascii="Arial" w:hAnsi="Arial"/>
              </w:rPr>
              <w:t> étage</w:t>
            </w:r>
            <w:bookmarkStart w:id="0" w:name="_GoBack"/>
            <w:bookmarkEnd w:id="0"/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2300, rue </w:t>
            </w:r>
            <w:proofErr w:type="spellStart"/>
            <w:r>
              <w:rPr>
                <w:rFonts w:ascii="Arial" w:hAnsi="Arial"/>
              </w:rPr>
              <w:t>Yonge</w:t>
            </w:r>
            <w:proofErr w:type="spellEnd"/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Toronto (Ontario)  M4P 1E4</w:t>
            </w:r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À l’attention de : </w:t>
            </w:r>
            <w:r>
              <w:rPr>
                <w:rFonts w:ascii="Arial" w:hAnsi="Arial"/>
              </w:rPr>
              <w:t>Secrétaire de la Commission</w:t>
            </w:r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Dépôts :</w:t>
            </w:r>
            <w:r w:rsidR="005C2E73">
              <w:rPr>
                <w:rFonts w:ascii="Arial" w:hAnsi="Arial"/>
                <w:color w:val="000000"/>
              </w:rPr>
              <w:t xml:space="preserve"> </w:t>
            </w:r>
            <w:hyperlink r:id="rId10">
              <w:r>
                <w:rPr>
                  <w:rStyle w:val="Hyperlink"/>
                  <w:rFonts w:ascii="Arial" w:hAnsi="Arial"/>
                </w:rPr>
                <w:t>www.pes.ontarioenergyboard.ca/eservice/</w:t>
              </w:r>
            </w:hyperlink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t xml:space="preserve">Courriel : </w:t>
            </w:r>
            <w:hyperlink r:id="rId11">
              <w:r>
                <w:rPr>
                  <w:rStyle w:val="Hyperlink"/>
                  <w:rFonts w:ascii="Arial" w:hAnsi="Arial"/>
                </w:rPr>
                <w:t>boardsec@ontarioenergyboard.ca</w:t>
              </w:r>
            </w:hyperlink>
            <w:r>
              <w:rPr>
                <w:rFonts w:ascii="Arial" w:hAnsi="Arial"/>
                <w:color w:val="0000FF"/>
              </w:rPr>
              <w:t xml:space="preserve"> </w:t>
            </w:r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Tél. : 1-888-632-6273 (sans frais)</w:t>
            </w:r>
          </w:p>
          <w:p w:rsidR="006A243B" w:rsidRPr="0070038B" w:rsidRDefault="006A243B" w:rsidP="0070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Téléc. : 416-440-7656</w:t>
            </w:r>
          </w:p>
          <w:p w:rsidR="006A243B" w:rsidRPr="007003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243B" w:rsidRPr="005C2E73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884718">
              <w:rPr>
                <w:rFonts w:ascii="Arial" w:hAnsi="Arial"/>
                <w:b/>
                <w:lang w:val="en-US"/>
              </w:rPr>
              <w:t>Demandeur</w:t>
            </w:r>
            <w:proofErr w:type="spellEnd"/>
          </w:p>
          <w:p w:rsidR="006A243B" w:rsidRPr="005C2E73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09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lang w:val="en-US"/>
              </w:rPr>
            </w:pPr>
          </w:p>
          <w:p w:rsidR="006A243B" w:rsidRPr="005C2E73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5C2E73">
              <w:rPr>
                <w:rFonts w:ascii="Arial" w:hAnsi="Arial"/>
                <w:lang w:val="en-US"/>
              </w:rPr>
              <w:t>Enerstream</w:t>
            </w:r>
            <w:proofErr w:type="spellEnd"/>
            <w:r w:rsidRPr="005C2E73">
              <w:rPr>
                <w:rFonts w:ascii="Arial" w:hAnsi="Arial"/>
                <w:lang w:val="en-US"/>
              </w:rPr>
              <w:t xml:space="preserve"> Agency Services </w:t>
            </w:r>
            <w:proofErr w:type="spellStart"/>
            <w:r w:rsidRPr="005C2E73">
              <w:rPr>
                <w:rFonts w:ascii="Arial" w:hAnsi="Arial"/>
                <w:lang w:val="en-US"/>
              </w:rPr>
              <w:t>inc.</w:t>
            </w:r>
            <w:proofErr w:type="spellEnd"/>
            <w:r w:rsidRPr="005C2E73">
              <w:rPr>
                <w:lang w:val="en-US"/>
              </w:rPr>
              <w:tab/>
            </w:r>
          </w:p>
          <w:p w:rsidR="006A243B" w:rsidRPr="00515ECD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2000 Argentia Rd.</w:t>
            </w:r>
          </w:p>
          <w:p w:rsidR="006A243B" w:rsidRPr="00515ECD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Plaza 3, Suite 102</w:t>
            </w:r>
          </w:p>
          <w:p w:rsidR="006A243B" w:rsidRPr="00515ECD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Mississauga (Ontario) L5N 1V9</w:t>
            </w:r>
          </w:p>
          <w:p w:rsidR="006A243B" w:rsidRPr="00515ECD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À l’attention de : M. Brian Baker</w:t>
            </w:r>
          </w:p>
          <w:p w:rsidR="006A243B" w:rsidRPr="00515ECD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6A243B" w:rsidRPr="008664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Courriel : brian.baker@enerstream.com</w:t>
            </w:r>
          </w:p>
          <w:p w:rsidR="006A243B" w:rsidRPr="0086648B" w:rsidRDefault="006A243B" w:rsidP="0070038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Tél. : +1 (905) 813-9333, poste 236</w:t>
            </w:r>
          </w:p>
          <w:p w:rsidR="006A243B" w:rsidRPr="00515ECD" w:rsidRDefault="006A243B" w:rsidP="007E504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Téléc. : +1 (905) 813-9334</w:t>
            </w:r>
          </w:p>
          <w:p w:rsidR="006A243B" w:rsidRPr="00515ECD" w:rsidRDefault="006A243B" w:rsidP="007E504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32"/>
                <w:tab w:val="left" w:pos="5363"/>
                <w:tab w:val="left" w:pos="5760"/>
                <w:tab w:val="left" w:pos="6724"/>
                <w:tab w:val="left" w:pos="72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</w:tbl>
    <w:p w:rsidR="006A243B" w:rsidRPr="0086648B" w:rsidRDefault="006A243B" w:rsidP="009C13B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</w:p>
    <w:p w:rsidR="006A243B" w:rsidRPr="0086648B" w:rsidRDefault="006A243B" w:rsidP="009C13BF">
      <w:pPr>
        <w:keepNext/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/>
          <w:b/>
        </w:rPr>
        <w:t>FAIT</w:t>
      </w:r>
      <w:r>
        <w:rPr>
          <w:rFonts w:ascii="Arial" w:hAnsi="Arial"/>
        </w:rPr>
        <w:t xml:space="preserve"> à Toronto, le </w:t>
      </w:r>
      <w:r w:rsidR="00FE2C61">
        <w:rPr>
          <w:rFonts w:ascii="Arial" w:hAnsi="Arial"/>
        </w:rPr>
        <w:t>18</w:t>
      </w:r>
      <w:r>
        <w:rPr>
          <w:rFonts w:ascii="Arial" w:hAnsi="Arial"/>
        </w:rPr>
        <w:t> septembre 2014</w:t>
      </w: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caps/>
        </w:rPr>
      </w:pP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Commission de l'énergie de l'Ontario</w:t>
      </w: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6648B" w:rsidRDefault="0086648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6A243B" w:rsidRPr="0086648B" w:rsidRDefault="0086648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>Original signé par</w:t>
      </w: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/>
        </w:rPr>
        <w:t>Kirsten Walli</w:t>
      </w:r>
    </w:p>
    <w:p w:rsidR="006A243B" w:rsidRDefault="006A243B" w:rsidP="009C13BF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/>
        </w:rPr>
        <w:t>Secrétaire de la Commission</w:t>
      </w:r>
    </w:p>
    <w:p w:rsidR="006A243B" w:rsidRDefault="006A243B" w:rsidP="009C13BF"/>
    <w:p w:rsidR="006A243B" w:rsidRDefault="006A243B" w:rsidP="009C13BF">
      <w:pPr>
        <w:spacing w:before="120" w:after="120" w:line="300" w:lineRule="auto"/>
        <w:ind w:left="4320"/>
        <w:jc w:val="center"/>
        <w:sectPr w:rsidR="006A243B" w:rsidSect="00884718">
          <w:headerReference w:type="default" r:id="rId12"/>
          <w:pgSz w:w="12240" w:h="15840"/>
          <w:pgMar w:top="1440" w:right="1440" w:bottom="810" w:left="1800" w:header="720" w:footer="720" w:gutter="0"/>
          <w:pgNumType w:fmt="numberInDash" w:start="1"/>
          <w:cols w:space="720"/>
          <w:titlePg/>
          <w:docGrid w:linePitch="326"/>
        </w:sectPr>
      </w:pPr>
    </w:p>
    <w:p w:rsidR="006A243B" w:rsidRDefault="006A243B" w:rsidP="009C13BF">
      <w:pPr>
        <w:spacing w:before="120" w:after="120" w:line="300" w:lineRule="auto"/>
        <w:ind w:left="4320"/>
        <w:jc w:val="center"/>
      </w:pPr>
    </w:p>
    <w:sectPr w:rsidR="006A243B" w:rsidSect="006A243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D3" w:rsidRDefault="003823D3" w:rsidP="0086648B">
      <w:r>
        <w:separator/>
      </w:r>
    </w:p>
  </w:endnote>
  <w:endnote w:type="continuationSeparator" w:id="0">
    <w:p w:rsidR="003823D3" w:rsidRDefault="003823D3" w:rsidP="0086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D3" w:rsidRDefault="003823D3" w:rsidP="0086648B">
      <w:r>
        <w:separator/>
      </w:r>
    </w:p>
  </w:footnote>
  <w:footnote w:type="continuationSeparator" w:id="0">
    <w:p w:rsidR="003823D3" w:rsidRDefault="003823D3" w:rsidP="0086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8B" w:rsidRPr="0086648B" w:rsidRDefault="0086648B" w:rsidP="0086648B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Commission de l'énergie de l'Ontario</w:t>
    </w:r>
  </w:p>
  <w:p w:rsidR="0086648B" w:rsidRPr="0086648B" w:rsidRDefault="00884718">
    <w:pPr>
      <w:pStyle w:val="Header"/>
      <w:jc w:val="center"/>
      <w:rPr>
        <w:rFonts w:ascii="Arial" w:hAnsi="Arial" w:cs="Arial"/>
      </w:rPr>
    </w:pPr>
    <w:sdt>
      <w:sdtPr>
        <w:id w:val="-1479988845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86648B" w:rsidRPr="0086648B">
          <w:rPr>
            <w:rFonts w:ascii="Arial" w:hAnsi="Arial" w:cs="Arial"/>
          </w:rPr>
          <w:fldChar w:fldCharType="begin"/>
        </w:r>
        <w:r w:rsidR="0086648B" w:rsidRPr="0086648B">
          <w:rPr>
            <w:rFonts w:ascii="Arial" w:hAnsi="Arial" w:cs="Arial"/>
          </w:rPr>
          <w:instrText xml:space="preserve"> PAGE   \* MERGEFORMAT </w:instrText>
        </w:r>
        <w:r w:rsidR="0086648B" w:rsidRPr="0086648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- 3 -</w:t>
        </w:r>
        <w:r w:rsidR="0086648B" w:rsidRPr="0086648B">
          <w:rPr>
            <w:rFonts w:ascii="Arial" w:hAnsi="Arial" w:cs="Arial"/>
            <w:noProof/>
          </w:rPr>
          <w:fldChar w:fldCharType="end"/>
        </w:r>
      </w:sdtContent>
    </w:sdt>
  </w:p>
  <w:p w:rsidR="0086648B" w:rsidRPr="0086648B" w:rsidRDefault="0086648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A2B"/>
    <w:multiLevelType w:val="hybridMultilevel"/>
    <w:tmpl w:val="9EBC1196"/>
    <w:lvl w:ilvl="0" w:tplc="EC5AD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5E27CC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760F4"/>
    <w:multiLevelType w:val="hybridMultilevel"/>
    <w:tmpl w:val="1408C2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processId" w:val="3924"/>
    <w:docVar w:name="processName" w:val="Case: EB-2014-0265: Licences: Ga - Pivotal CRM - CDC Smart Client Framework"/>
    <w:docVar w:name="relName" w:val="Pivotal Toolkit - PivotalTK69"/>
    <w:docVar w:name="relProcId" w:val="52828"/>
  </w:docVars>
  <w:rsids>
    <w:rsidRoot w:val="002A72E8"/>
    <w:rsid w:val="000212BB"/>
    <w:rsid w:val="000A5952"/>
    <w:rsid w:val="00163949"/>
    <w:rsid w:val="001E5717"/>
    <w:rsid w:val="00207168"/>
    <w:rsid w:val="002A72E8"/>
    <w:rsid w:val="002B0DEC"/>
    <w:rsid w:val="003324E5"/>
    <w:rsid w:val="003823D3"/>
    <w:rsid w:val="00406823"/>
    <w:rsid w:val="00447E9E"/>
    <w:rsid w:val="004745DA"/>
    <w:rsid w:val="00515ECD"/>
    <w:rsid w:val="00523895"/>
    <w:rsid w:val="00543B55"/>
    <w:rsid w:val="005C2E73"/>
    <w:rsid w:val="005D1FE7"/>
    <w:rsid w:val="005D2770"/>
    <w:rsid w:val="00651B62"/>
    <w:rsid w:val="00656612"/>
    <w:rsid w:val="006A243B"/>
    <w:rsid w:val="0070038B"/>
    <w:rsid w:val="007E5041"/>
    <w:rsid w:val="0086648B"/>
    <w:rsid w:val="00884718"/>
    <w:rsid w:val="008A40D3"/>
    <w:rsid w:val="008E72AD"/>
    <w:rsid w:val="00915213"/>
    <w:rsid w:val="009478CF"/>
    <w:rsid w:val="009C13BF"/>
    <w:rsid w:val="009C20EF"/>
    <w:rsid w:val="00A049C9"/>
    <w:rsid w:val="00A6646F"/>
    <w:rsid w:val="00A97BC1"/>
    <w:rsid w:val="00AC29FF"/>
    <w:rsid w:val="00AC42F8"/>
    <w:rsid w:val="00B174BC"/>
    <w:rsid w:val="00BC4B54"/>
    <w:rsid w:val="00CA4B7A"/>
    <w:rsid w:val="00CB17BB"/>
    <w:rsid w:val="00E12DA5"/>
    <w:rsid w:val="00E41225"/>
    <w:rsid w:val="00F828E3"/>
    <w:rsid w:val="00F830AC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A72E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A72E8"/>
    <w:pPr>
      <w:spacing w:after="120"/>
    </w:pPr>
  </w:style>
  <w:style w:type="character" w:customStyle="1" w:styleId="BodyTextChar">
    <w:name w:val="Body Text Char"/>
    <w:link w:val="BodyText"/>
    <w:rsid w:val="002A72E8"/>
    <w:rPr>
      <w:sz w:val="24"/>
      <w:szCs w:val="24"/>
      <w:lang w:val="fr-CA" w:eastAsia="fr-CA"/>
    </w:rPr>
  </w:style>
  <w:style w:type="table" w:styleId="TableGrid">
    <w:name w:val="Table Grid"/>
    <w:basedOn w:val="TableNormal"/>
    <w:rsid w:val="002A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8B"/>
    <w:rPr>
      <w:sz w:val="24"/>
      <w:szCs w:val="24"/>
    </w:rPr>
  </w:style>
  <w:style w:type="paragraph" w:styleId="Footer">
    <w:name w:val="footer"/>
    <w:basedOn w:val="Normal"/>
    <w:link w:val="FooterChar"/>
    <w:rsid w:val="0086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4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A72E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A72E8"/>
    <w:pPr>
      <w:spacing w:after="120"/>
    </w:pPr>
  </w:style>
  <w:style w:type="character" w:customStyle="1" w:styleId="BodyTextChar">
    <w:name w:val="Body Text Char"/>
    <w:link w:val="BodyText"/>
    <w:rsid w:val="002A72E8"/>
    <w:rPr>
      <w:sz w:val="24"/>
      <w:szCs w:val="24"/>
      <w:lang w:val="fr-CA" w:eastAsia="fr-CA"/>
    </w:rPr>
  </w:style>
  <w:style w:type="table" w:styleId="TableGrid">
    <w:name w:val="Table Grid"/>
    <w:basedOn w:val="TableNormal"/>
    <w:rsid w:val="002A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8B"/>
    <w:rPr>
      <w:sz w:val="24"/>
      <w:szCs w:val="24"/>
    </w:rPr>
  </w:style>
  <w:style w:type="paragraph" w:styleId="Footer">
    <w:name w:val="footer"/>
    <w:basedOn w:val="Normal"/>
    <w:link w:val="FooterChar"/>
    <w:rsid w:val="0086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ardsec@ontarioenergyboard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s.ontarioenergyboard.ca/e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energyboard.ca/OEB/OEB+Home_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PivotalCRM.dotm</Template>
  <TotalTime>0</TotalTime>
  <Pages>3</Pages>
  <Words>802</Words>
  <Characters>4504</Characters>
  <Application>Microsoft Office Word</Application>
  <DocSecurity>0</DocSecurity>
  <Lines>140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5231</CharactersWithSpaces>
  <SharedDoc>false</SharedDoc>
  <HLinks>
    <vt:vector size="24" baseType="variant">
      <vt:variant>
        <vt:i4>589883</vt:i4>
      </vt:variant>
      <vt:variant>
        <vt:i4>81</vt:i4>
      </vt:variant>
      <vt:variant>
        <vt:i4>0</vt:i4>
      </vt:variant>
      <vt:variant>
        <vt:i4>5</vt:i4>
      </vt:variant>
      <vt:variant>
        <vt:lpwstr>mailto:tlavoie@glp.ca</vt:lpwstr>
      </vt:variant>
      <vt:variant>
        <vt:lpwstr/>
      </vt:variant>
      <vt:variant>
        <vt:i4>2424855</vt:i4>
      </vt:variant>
      <vt:variant>
        <vt:i4>39</vt:i4>
      </vt:variant>
      <vt:variant>
        <vt:i4>0</vt:i4>
      </vt:variant>
      <vt:variant>
        <vt:i4>5</vt:i4>
      </vt:variant>
      <vt:variant>
        <vt:lpwstr>mailto:boardsec@ontarioenergyboard.ca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http://www.pes.ontarioenergyboard.ca/eservice/</vt:lpwstr>
      </vt:variant>
      <vt:variant>
        <vt:lpwstr/>
      </vt:variant>
      <vt:variant>
        <vt:i4>1704021</vt:i4>
      </vt:variant>
      <vt:variant>
        <vt:i4>33</vt:i4>
      </vt:variant>
      <vt:variant>
        <vt:i4>0</vt:i4>
      </vt:variant>
      <vt:variant>
        <vt:i4>5</vt:i4>
      </vt:variant>
      <vt:variant>
        <vt:lpwstr>http://www.ontarioenergyboard.ca/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D'Silva</dc:creator>
  <cp:lastModifiedBy>Maureen Connor</cp:lastModifiedBy>
  <cp:revision>2</cp:revision>
  <dcterms:created xsi:type="dcterms:W3CDTF">2014-09-18T19:31:00Z</dcterms:created>
  <dcterms:modified xsi:type="dcterms:W3CDTF">2014-09-18T19:31:00Z</dcterms:modified>
</cp:coreProperties>
</file>