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30F38" w14:textId="77777777" w:rsidR="00905552" w:rsidRDefault="00905552">
      <w:bookmarkStart w:id="0" w:name="_GoBack"/>
      <w:bookmarkEnd w:id="0"/>
    </w:p>
    <w:p w14:paraId="4ADB8DBE" w14:textId="77777777" w:rsidR="00905552" w:rsidRDefault="00905552"/>
    <w:p w14:paraId="63D986EA" w14:textId="77777777" w:rsidR="00905552" w:rsidRPr="00905552" w:rsidRDefault="00905552" w:rsidP="00905552">
      <w:pPr>
        <w:jc w:val="center"/>
        <w:rPr>
          <w:b/>
        </w:rPr>
      </w:pPr>
      <w:r w:rsidRPr="00905552">
        <w:rPr>
          <w:b/>
        </w:rPr>
        <w:t>INTERROGATORIES FROM THE CONSUMERS COUNCIL OF CANADA</w:t>
      </w:r>
    </w:p>
    <w:p w14:paraId="2B19B77E" w14:textId="77777777" w:rsidR="00905552" w:rsidRPr="00905552" w:rsidRDefault="00905552" w:rsidP="00905552">
      <w:pPr>
        <w:jc w:val="center"/>
        <w:rPr>
          <w:b/>
        </w:rPr>
      </w:pPr>
    </w:p>
    <w:p w14:paraId="14A1399D" w14:textId="77777777" w:rsidR="00905552" w:rsidRDefault="00905552" w:rsidP="00905552">
      <w:pPr>
        <w:jc w:val="center"/>
        <w:rPr>
          <w:b/>
        </w:rPr>
      </w:pPr>
      <w:r w:rsidRPr="00905552">
        <w:rPr>
          <w:b/>
        </w:rPr>
        <w:t>FOR ENBRIDGE GAS DISTRIBUTION INC.</w:t>
      </w:r>
    </w:p>
    <w:p w14:paraId="082BF18A" w14:textId="77777777" w:rsidR="00643879" w:rsidRDefault="00643879" w:rsidP="00905552">
      <w:pPr>
        <w:jc w:val="center"/>
        <w:rPr>
          <w:b/>
        </w:rPr>
      </w:pPr>
    </w:p>
    <w:p w14:paraId="18DDE2C6" w14:textId="77777777" w:rsidR="00643879" w:rsidRPr="00905552" w:rsidRDefault="00643879" w:rsidP="00905552">
      <w:pPr>
        <w:jc w:val="center"/>
        <w:rPr>
          <w:b/>
        </w:rPr>
      </w:pPr>
      <w:r>
        <w:rPr>
          <w:b/>
        </w:rPr>
        <w:t>Demand Side Management Multi-Year Plan 2015-2020</w:t>
      </w:r>
    </w:p>
    <w:p w14:paraId="13517CC8" w14:textId="77777777" w:rsidR="00905552" w:rsidRPr="00905552" w:rsidRDefault="00905552" w:rsidP="00905552">
      <w:pPr>
        <w:jc w:val="center"/>
        <w:rPr>
          <w:b/>
        </w:rPr>
      </w:pPr>
      <w:r w:rsidRPr="00905552">
        <w:rPr>
          <w:b/>
        </w:rPr>
        <w:t>EB-2015-0049</w:t>
      </w:r>
    </w:p>
    <w:p w14:paraId="382CB6A2" w14:textId="77777777" w:rsidR="00905552" w:rsidRPr="00905552" w:rsidRDefault="00905552" w:rsidP="00905552">
      <w:pPr>
        <w:jc w:val="center"/>
        <w:rPr>
          <w:b/>
        </w:rPr>
      </w:pPr>
    </w:p>
    <w:p w14:paraId="2667449D" w14:textId="77777777" w:rsidR="00905552" w:rsidRDefault="00905552"/>
    <w:p w14:paraId="62BFF3C1" w14:textId="77777777" w:rsidR="00905552" w:rsidRDefault="00905552"/>
    <w:p w14:paraId="78F72035" w14:textId="77777777" w:rsidR="00905552" w:rsidRDefault="00905552"/>
    <w:p w14:paraId="3B9B7D14" w14:textId="2485B79A" w:rsidR="00AF5C45" w:rsidRDefault="00997C96">
      <w:r>
        <w:t>1.</w:t>
      </w:r>
      <w:r>
        <w:tab/>
      </w:r>
      <w:r w:rsidR="002C4E2B">
        <w:t>(Ex. B/T1/S1/p. 4)</w:t>
      </w:r>
    </w:p>
    <w:p w14:paraId="571A2A6D" w14:textId="77777777" w:rsidR="002C4E2B" w:rsidRDefault="002C4E2B">
      <w:r>
        <w:t>Please explain how, in the development</w:t>
      </w:r>
      <w:r w:rsidR="009A78A1">
        <w:t xml:space="preserve"> of its plan, </w:t>
      </w:r>
      <w:r>
        <w:t>EGD has interpreted the Minister’s Directive to “enable the achievement of all cost-effective DSM”.</w:t>
      </w:r>
    </w:p>
    <w:p w14:paraId="21DA8059" w14:textId="77777777" w:rsidR="00DA6BBC" w:rsidRDefault="00DA6BBC"/>
    <w:p w14:paraId="567AAD9F" w14:textId="38E15142" w:rsidR="00DA6BBC" w:rsidRDefault="00997C96">
      <w:r>
        <w:t>2.</w:t>
      </w:r>
      <w:r>
        <w:tab/>
      </w:r>
      <w:r w:rsidR="00DA6BBC">
        <w:t>(Ex. B/T1/S1</w:t>
      </w:r>
      <w:r w:rsidR="005E3AC1">
        <w:t>/p. 7</w:t>
      </w:r>
      <w:r w:rsidR="00DA6BBC">
        <w:t>)</w:t>
      </w:r>
    </w:p>
    <w:p w14:paraId="3B639E0E" w14:textId="40FF7D7E" w:rsidR="00DA6BBC" w:rsidRDefault="00DA6BBC">
      <w:r>
        <w:t>Please e</w:t>
      </w:r>
      <w:r w:rsidR="005E3AC1">
        <w:t xml:space="preserve">xplain how EGD has determined </w:t>
      </w:r>
      <w:r w:rsidR="004852CB">
        <w:t xml:space="preserve">that the rate impact on residential customers of its DSM initiatives will not exceed $2.00 per month.  </w:t>
      </w:r>
      <w:r w:rsidR="00643879">
        <w:t>How have the monthly impacts been calculated?  Please include all assumptions</w:t>
      </w:r>
      <w:r w:rsidR="00F04B94">
        <w:t>.</w:t>
      </w:r>
    </w:p>
    <w:p w14:paraId="77B34B23" w14:textId="77777777" w:rsidR="00841015" w:rsidRDefault="00841015"/>
    <w:p w14:paraId="34566591" w14:textId="36F7214D" w:rsidR="00841015" w:rsidRDefault="00997C96">
      <w:r>
        <w:t>3.</w:t>
      </w:r>
      <w:r>
        <w:tab/>
      </w:r>
      <w:r w:rsidR="00841015">
        <w:t>(Ex. B/T1/S2/p. 4)</w:t>
      </w:r>
    </w:p>
    <w:p w14:paraId="71833C39" w14:textId="77777777" w:rsidR="00841015" w:rsidRDefault="00841015">
      <w:r>
        <w:t xml:space="preserve">Please explain, in detail, how EGD engaged its residential customers in the development of it 2015-2020 DSM plan.  </w:t>
      </w:r>
      <w:r w:rsidR="009A78A1">
        <w:t xml:space="preserve">Has EGD undertaken any surveys, focus group etc. in the past regarding its DSM initiatives?  If so, please provide the results.  Has EGD undertaken any survey, focus groups, etc. regarding the current plan?  If not, why not?  If so, please provide the results.  </w:t>
      </w:r>
    </w:p>
    <w:p w14:paraId="52AA3AA9" w14:textId="77777777" w:rsidR="00974DDF" w:rsidRDefault="00974DDF"/>
    <w:p w14:paraId="67994B38" w14:textId="41C55606" w:rsidR="00974DDF" w:rsidRDefault="00997C96">
      <w:r>
        <w:t>4.</w:t>
      </w:r>
      <w:r>
        <w:tab/>
      </w:r>
      <w:r w:rsidR="00974DDF">
        <w:t>(Ex. B/T1/S3/p. 5)</w:t>
      </w:r>
    </w:p>
    <w:p w14:paraId="7EE79DC6" w14:textId="541E4DB5" w:rsidR="00974DDF" w:rsidRDefault="00974DDF">
      <w:r>
        <w:t>EGD is proposing a budget of $37.3 million for 2015.  Please explain what happens if EGD does not spend the mo</w:t>
      </w:r>
      <w:r w:rsidR="00727776">
        <w:t xml:space="preserve">ney allocated for each program </w:t>
      </w:r>
      <w:r>
        <w:t xml:space="preserve">and/or budget category as proposed.  If EGD underspends, for example in the category of Residential Resource Acquisition programs, will the money be returned to ratepayers?  </w:t>
      </w:r>
      <w:r w:rsidR="00447AAE">
        <w:t xml:space="preserve">If EGD underspends it overhead budget does the money get returned to ratepayers?  </w:t>
      </w:r>
      <w:r>
        <w:t>From EGD’s perspecti</w:t>
      </w:r>
      <w:r w:rsidR="00F04B94">
        <w:t>ve what degree of flexibility should be</w:t>
      </w:r>
      <w:r>
        <w:t xml:space="preserve"> allowed regarding the $37.3 million?   Can money be moved among the various categories during 2015?  If so, </w:t>
      </w:r>
      <w:r w:rsidR="00727776">
        <w:t>please explain what parameters EGD is proposing with respect to moving budget dollars from category to category</w:t>
      </w:r>
      <w:r w:rsidR="00447AAE">
        <w:t xml:space="preserve"> (for example from RA to MT, from Residential to Industrial etc</w:t>
      </w:r>
      <w:r w:rsidR="00F04B94">
        <w:t>.</w:t>
      </w:r>
      <w:r w:rsidR="00447AAE">
        <w:t>)</w:t>
      </w:r>
      <w:r w:rsidR="00727776">
        <w:t xml:space="preserve">  </w:t>
      </w:r>
    </w:p>
    <w:p w14:paraId="169CAD7E" w14:textId="77777777" w:rsidR="00974DDF" w:rsidRDefault="00974DDF"/>
    <w:p w14:paraId="13B8784B" w14:textId="4A81EFDB" w:rsidR="00974DDF" w:rsidRDefault="00997C96">
      <w:r>
        <w:t>5.</w:t>
      </w:r>
      <w:r>
        <w:tab/>
      </w:r>
      <w:r w:rsidR="00974DDF">
        <w:t>(Ex. B/T1/S3/p. 5)</w:t>
      </w:r>
    </w:p>
    <w:p w14:paraId="26EB8D98" w14:textId="2997FC7C" w:rsidR="00DA6354" w:rsidRDefault="00974DDF">
      <w:r>
        <w:t>EGD is proposing a budget of $6.6 million for “overheads” in 2015.  Please provide a detailed explanation as to what is included in the overhead budget</w:t>
      </w:r>
      <w:r w:rsidR="00F04B94">
        <w:t xml:space="preserve"> (all components)</w:t>
      </w:r>
      <w:r>
        <w:t>.   How w</w:t>
      </w:r>
      <w:r w:rsidR="00727776">
        <w:t>as the overhead budget derived?  What were the overhead budgets and actual expendi</w:t>
      </w:r>
      <w:r w:rsidR="00886C78">
        <w:t>tures for each of the years 2010</w:t>
      </w:r>
      <w:r w:rsidR="00727776">
        <w:t xml:space="preserve">-2014?  </w:t>
      </w:r>
      <w:r>
        <w:t xml:space="preserve">  </w:t>
      </w:r>
      <w:r w:rsidR="00886C78">
        <w:t xml:space="preserve">Are overhead amounts used </w:t>
      </w:r>
      <w:r w:rsidR="00886C78">
        <w:lastRenderedPageBreak/>
        <w:t>in screening and evaluation?  If not, why not?  If so, how are they incorporated?</w:t>
      </w:r>
      <w:r w:rsidR="00643879">
        <w:t xml:space="preserve">  Do overheads decline over time?</w:t>
      </w:r>
    </w:p>
    <w:p w14:paraId="35A3CA79" w14:textId="77777777" w:rsidR="008F2A38" w:rsidRDefault="008F2A38"/>
    <w:p w14:paraId="679B5E05" w14:textId="75DB8FEE" w:rsidR="008F2A38" w:rsidRDefault="00997C96">
      <w:r>
        <w:t>6.</w:t>
      </w:r>
      <w:r>
        <w:tab/>
      </w:r>
      <w:r w:rsidR="008F2A38">
        <w:t xml:space="preserve">(Ex. B/T1/S2/p. 13)   </w:t>
      </w:r>
    </w:p>
    <w:p w14:paraId="4E72CC65" w14:textId="77777777" w:rsidR="008F2A38" w:rsidRDefault="00727776">
      <w:r>
        <w:t>Please provide</w:t>
      </w:r>
      <w:r w:rsidR="008F2A38">
        <w:t xml:space="preserve"> the amount of the budget for 2015 and beyond </w:t>
      </w:r>
      <w:r w:rsidR="00CE5820">
        <w:t xml:space="preserve">that </w:t>
      </w:r>
      <w:r w:rsidR="008F2A38">
        <w:t xml:space="preserve">will be allocated to the development on on-bill financing.  </w:t>
      </w:r>
      <w:r w:rsidR="005F26B2">
        <w:t xml:space="preserve">What rate classes are these amounts allocated to? </w:t>
      </w:r>
    </w:p>
    <w:p w14:paraId="25180BB8" w14:textId="77777777" w:rsidR="00CE5820" w:rsidRDefault="00CE5820"/>
    <w:p w14:paraId="26866132" w14:textId="032D8278" w:rsidR="00CE5820" w:rsidRDefault="00997C96">
      <w:r>
        <w:t>7.</w:t>
      </w:r>
      <w:r>
        <w:tab/>
      </w:r>
      <w:r w:rsidR="00CE5820">
        <w:t>(Ex. B/T1/S2/p. 16)</w:t>
      </w:r>
    </w:p>
    <w:p w14:paraId="0C4B7C5B" w14:textId="77777777" w:rsidR="00CE5820" w:rsidRDefault="00847561">
      <w:r>
        <w:t xml:space="preserve">The evidence states, “Enbridge submits </w:t>
      </w:r>
      <w:r w:rsidR="0031102C">
        <w:t>t</w:t>
      </w:r>
      <w:r>
        <w:t xml:space="preserve">hat there should be a discrete budget for </w:t>
      </w:r>
      <w:r w:rsidR="00D1235F">
        <w:t xml:space="preserve">pilots and research, which in many instances will involve collaboration with other utilities and organizations.”  EGD is </w:t>
      </w:r>
      <w:r w:rsidR="0031102C">
        <w:t xml:space="preserve">proposing $1 million per year for the Collaboration and Innovation Fund.  Please explain how that budget will be managed.  What types of programs would be undertaken? </w:t>
      </w:r>
      <w:r w:rsidR="00B954E3">
        <w:t xml:space="preserve"> How will EGD prioritize the way in which the money is spent?  If the money is not spent in a given year will it be returned to ratepayers?  </w:t>
      </w:r>
      <w:r w:rsidR="00727776">
        <w:t>If not, why not?</w:t>
      </w:r>
    </w:p>
    <w:p w14:paraId="46EE6395" w14:textId="77777777" w:rsidR="00F460AC" w:rsidRDefault="00F460AC"/>
    <w:p w14:paraId="426F31A2" w14:textId="03F2E361" w:rsidR="00F460AC" w:rsidRDefault="00997C96">
      <w:r>
        <w:t>8.</w:t>
      </w:r>
      <w:r>
        <w:tab/>
      </w:r>
      <w:r w:rsidR="00F460AC">
        <w:t xml:space="preserve">(Ex. B/T1/S3/p. 5)  </w:t>
      </w:r>
    </w:p>
    <w:p w14:paraId="3ECFD9E9" w14:textId="77777777" w:rsidR="007C456D" w:rsidRDefault="007C456D">
      <w:r>
        <w:t>For 2015 please provide the budget allocation</w:t>
      </w:r>
      <w:r w:rsidR="00DA6354">
        <w:t>s</w:t>
      </w:r>
      <w:r>
        <w:t xml:space="preserve"> </w:t>
      </w:r>
      <w:r w:rsidR="00C35E69">
        <w:t>to each rate class.  Please include</w:t>
      </w:r>
      <w:r>
        <w:t xml:space="preserve"> program budgets, overheads, low-income allocation</w:t>
      </w:r>
      <w:r w:rsidR="0087783C">
        <w:t>s</w:t>
      </w:r>
      <w:r>
        <w:t>, shareholder incentive amounts</w:t>
      </w:r>
      <w:r w:rsidR="00DA6354">
        <w:t xml:space="preserve"> (assuming the maximum is paid out)</w:t>
      </w:r>
      <w:r w:rsidR="00C35E69">
        <w:t>, and the incremental $4</w:t>
      </w:r>
      <w:r w:rsidR="0087783C">
        <w:t>.920 million</w:t>
      </w:r>
      <w:r w:rsidR="00C35E69">
        <w:t xml:space="preserve">.  </w:t>
      </w:r>
      <w:r>
        <w:t xml:space="preserve"> </w:t>
      </w:r>
    </w:p>
    <w:p w14:paraId="46E7931D" w14:textId="77777777" w:rsidR="00FD5993" w:rsidRDefault="00FD5993"/>
    <w:p w14:paraId="3D03A6B6" w14:textId="1809B30B" w:rsidR="00FD5993" w:rsidRDefault="00997C96">
      <w:r>
        <w:t>9.</w:t>
      </w:r>
      <w:r>
        <w:tab/>
      </w:r>
      <w:r w:rsidR="00FD5993">
        <w:t>(Ex. B/T1/S3/p. 5)</w:t>
      </w:r>
    </w:p>
    <w:p w14:paraId="501F7287" w14:textId="77777777" w:rsidR="00FD5993" w:rsidRDefault="00FD5993">
      <w:r>
        <w:t xml:space="preserve">The Board in its Report capped the shareholder incentive for each utility at $10.45 million.  Why is EGD seeking to increase the amount to $11.1 million for 2015?  </w:t>
      </w:r>
    </w:p>
    <w:p w14:paraId="617979C9" w14:textId="77777777" w:rsidR="00C35E69" w:rsidRDefault="00C35E69"/>
    <w:p w14:paraId="0C41FE92" w14:textId="47267D4F" w:rsidR="00C35E69" w:rsidRDefault="00997C96">
      <w:r>
        <w:t>10.</w:t>
      </w:r>
      <w:r>
        <w:tab/>
      </w:r>
      <w:r w:rsidR="00C35E69">
        <w:t>(Ex. B/T1/S3</w:t>
      </w:r>
      <w:r w:rsidR="0087783C">
        <w:t>/ p. 4</w:t>
      </w:r>
      <w:r w:rsidR="00C35E69">
        <w:t>)</w:t>
      </w:r>
    </w:p>
    <w:p w14:paraId="5ACFE5C1" w14:textId="77777777" w:rsidR="00C35E69" w:rsidRDefault="00CC664A">
      <w:r>
        <w:t>Please provide actual expenditures made</w:t>
      </w:r>
      <w:r w:rsidR="00727776">
        <w:t xml:space="preserve"> to date</w:t>
      </w:r>
      <w:r>
        <w:t xml:space="preserve"> in 2015 in the following categories – program budgets (</w:t>
      </w:r>
      <w:r w:rsidR="00727776">
        <w:t xml:space="preserve">amounts </w:t>
      </w:r>
      <w:r>
        <w:t xml:space="preserve">for each program), overheads, and the activities funded by the proposed incremental budget.  </w:t>
      </w:r>
    </w:p>
    <w:p w14:paraId="74ADF839" w14:textId="77777777" w:rsidR="00CC664A" w:rsidRDefault="00CC664A"/>
    <w:p w14:paraId="51189E1D" w14:textId="2AA225DE" w:rsidR="00CC664A" w:rsidRDefault="00997C96">
      <w:r>
        <w:t>11.</w:t>
      </w:r>
      <w:r>
        <w:tab/>
      </w:r>
      <w:r w:rsidR="00CC664A">
        <w:t xml:space="preserve">(Ex. B/T1/S3/p. 6) </w:t>
      </w:r>
    </w:p>
    <w:p w14:paraId="38769EAB" w14:textId="77777777" w:rsidR="00CC664A" w:rsidRDefault="008A5993">
      <w:r>
        <w:t xml:space="preserve">Please explain how the values in the </w:t>
      </w:r>
      <w:r w:rsidR="00C85148">
        <w:t xml:space="preserve">2015 </w:t>
      </w:r>
      <w:r>
        <w:t>Resource Acquisition Scorecard were derived.  Please provide the scorecards and actual results for 2013 and 2014.</w:t>
      </w:r>
      <w:r w:rsidR="00DA6354">
        <w:t xml:space="preserve">  </w:t>
      </w:r>
    </w:p>
    <w:p w14:paraId="39B1E1AF" w14:textId="77777777" w:rsidR="00DA6354" w:rsidRDefault="00DA6354"/>
    <w:p w14:paraId="782BCF10" w14:textId="29936F7F" w:rsidR="00DA6354" w:rsidRDefault="00997C96">
      <w:r>
        <w:t>12.</w:t>
      </w:r>
      <w:r>
        <w:tab/>
      </w:r>
      <w:r w:rsidR="00DA6354">
        <w:t>(Ex. B/T1/S3/p. 6)</w:t>
      </w:r>
    </w:p>
    <w:p w14:paraId="43B38682" w14:textId="77777777" w:rsidR="00DA6354" w:rsidRDefault="00DA6354">
      <w:r>
        <w:t xml:space="preserve">With respect to the Home Energy Commissioning Program when will it be expanded across the franchise area?  How many customers have enrolled in the program in 2015?  For 2015 and beyond what will EGD be assuming as a free ridership rate for this program.  </w:t>
      </w:r>
    </w:p>
    <w:p w14:paraId="593C0011" w14:textId="77777777" w:rsidR="008A5993" w:rsidRDefault="008A5993"/>
    <w:p w14:paraId="6DDB7A05" w14:textId="1829174F" w:rsidR="008A5993" w:rsidRDefault="00997C96">
      <w:r>
        <w:t>13.</w:t>
      </w:r>
      <w:r>
        <w:tab/>
      </w:r>
      <w:r w:rsidR="008A5993">
        <w:t>(Ex. B/T1/S3/p. 8)</w:t>
      </w:r>
    </w:p>
    <w:p w14:paraId="17E4F699" w14:textId="77777777" w:rsidR="008A5993" w:rsidRDefault="008A5993">
      <w:r>
        <w:t xml:space="preserve">Please explain how the values in the </w:t>
      </w:r>
      <w:r w:rsidR="00C85148">
        <w:t xml:space="preserve">2015 </w:t>
      </w:r>
      <w:r>
        <w:t xml:space="preserve">Low Income Scorecard were derived.  Please provide the scorecards and actual results for 2013 and 2014.  </w:t>
      </w:r>
    </w:p>
    <w:p w14:paraId="45D50AE5" w14:textId="77777777" w:rsidR="008A5993" w:rsidRDefault="008A5993"/>
    <w:p w14:paraId="190FDFB1" w14:textId="7B6FDFB4" w:rsidR="008A5993" w:rsidRDefault="00997C96">
      <w:r>
        <w:t>14.</w:t>
      </w:r>
      <w:r>
        <w:tab/>
      </w:r>
      <w:r w:rsidR="008A5993">
        <w:t>(Ex. B/T1/S3/p. 12)</w:t>
      </w:r>
    </w:p>
    <w:p w14:paraId="11053D61" w14:textId="77777777" w:rsidR="008A5993" w:rsidRDefault="008A5993">
      <w:r>
        <w:lastRenderedPageBreak/>
        <w:t xml:space="preserve">Please explain how values in the </w:t>
      </w:r>
      <w:r w:rsidR="00C85148">
        <w:t xml:space="preserve">2015 </w:t>
      </w:r>
      <w:r>
        <w:t>Commercial Savings by Design Scorecard were derived.  Please provide the scorecards and results for 2013 and 2014.</w:t>
      </w:r>
    </w:p>
    <w:p w14:paraId="11106EEF" w14:textId="77777777" w:rsidR="008A5993" w:rsidRDefault="008A5993"/>
    <w:p w14:paraId="3E7C7F3F" w14:textId="0DE5EA77" w:rsidR="008A5993" w:rsidRDefault="00997C96">
      <w:r>
        <w:t>15.</w:t>
      </w:r>
      <w:r>
        <w:tab/>
      </w:r>
      <w:r w:rsidR="008A5993">
        <w:t>(Ex. B/T1/S3/p. 12)</w:t>
      </w:r>
    </w:p>
    <w:p w14:paraId="492A651C" w14:textId="77777777" w:rsidR="000B4A1C" w:rsidRDefault="008A5993">
      <w:r>
        <w:t>Please explain how the values in the</w:t>
      </w:r>
      <w:r w:rsidR="00765075">
        <w:t xml:space="preserve"> </w:t>
      </w:r>
      <w:r w:rsidR="00C85148">
        <w:t xml:space="preserve">2015 </w:t>
      </w:r>
      <w:r w:rsidR="00765075">
        <w:t>Home Label</w:t>
      </w:r>
      <w:r>
        <w:t xml:space="preserve">ing Scorecard were derived.  Please provide the scorecards and results for 2013 and 2014.  Please explain how the </w:t>
      </w:r>
      <w:r w:rsidR="00765075">
        <w:t>“</w:t>
      </w:r>
      <w:r>
        <w:t>Realtor Commitments</w:t>
      </w:r>
      <w:r w:rsidR="00765075">
        <w:t>”</w:t>
      </w:r>
      <w:r>
        <w:t xml:space="preserve"> target</w:t>
      </w:r>
      <w:r w:rsidR="00765075">
        <w:t>s operate</w:t>
      </w:r>
      <w:r>
        <w:t xml:space="preserve">. </w:t>
      </w:r>
    </w:p>
    <w:p w14:paraId="7A75B91D" w14:textId="77777777" w:rsidR="000B4A1C" w:rsidRDefault="000B4A1C"/>
    <w:p w14:paraId="114B747D" w14:textId="48608443" w:rsidR="000B4A1C" w:rsidRDefault="00997C96">
      <w:r>
        <w:t>16.</w:t>
      </w:r>
      <w:r>
        <w:tab/>
      </w:r>
      <w:r w:rsidR="000B4A1C">
        <w:t xml:space="preserve">(Ex. B/T1/S3/p. 14) </w:t>
      </w:r>
    </w:p>
    <w:p w14:paraId="16C0A911" w14:textId="7FF2D7C8" w:rsidR="008A5993" w:rsidRDefault="000B4A1C">
      <w:r>
        <w:t>For each of the proposals</w:t>
      </w:r>
      <w:r w:rsidR="00F04B94">
        <w:t>/initiatives</w:t>
      </w:r>
      <w:r>
        <w:t xml:space="preserve"> being undertaken in 2015 with the incremental budget of $4.92 million please </w:t>
      </w:r>
      <w:r w:rsidR="002A03B9">
        <w:t xml:space="preserve">provide a detailed budget and a full description of each </w:t>
      </w:r>
      <w:r w:rsidR="00F04B94">
        <w:t xml:space="preserve">specific </w:t>
      </w:r>
      <w:r w:rsidR="002A03B9">
        <w:t xml:space="preserve">activity.   </w:t>
      </w:r>
    </w:p>
    <w:p w14:paraId="7822B9DA" w14:textId="77777777" w:rsidR="00765075" w:rsidRDefault="00765075"/>
    <w:p w14:paraId="6740E7BD" w14:textId="39BEDE8C" w:rsidR="00765075" w:rsidRDefault="00997C96">
      <w:r>
        <w:t>17.</w:t>
      </w:r>
      <w:r>
        <w:tab/>
      </w:r>
      <w:r w:rsidR="00765075">
        <w:t>(Ex. B/T1/S3/pp. 14-15)</w:t>
      </w:r>
    </w:p>
    <w:p w14:paraId="40072E21" w14:textId="224D1356" w:rsidR="00765075" w:rsidRDefault="00765075">
      <w:r>
        <w:t xml:space="preserve">Please elaborate on the “My Home Health Record” program.  Please explain why </w:t>
      </w:r>
      <w:r w:rsidR="004D12BC">
        <w:t xml:space="preserve">this initiative with no savings proposed in 2015 </w:t>
      </w:r>
      <w:r>
        <w:t>cannot be deferred until 2016</w:t>
      </w:r>
      <w:r w:rsidR="004D12BC">
        <w:t xml:space="preserve">.  </w:t>
      </w:r>
      <w:r w:rsidR="00C85148">
        <w:t>What are the annual costs of this program beyond 2015?</w:t>
      </w:r>
      <w:r w:rsidR="00F04B94">
        <w:t xml:space="preserve">  What are the </w:t>
      </w:r>
    </w:p>
    <w:p w14:paraId="6E81741D" w14:textId="77777777" w:rsidR="004D12BC" w:rsidRDefault="004D12BC"/>
    <w:p w14:paraId="77506B5A" w14:textId="6A6C8363" w:rsidR="004D12BC" w:rsidRDefault="00997C96">
      <w:r>
        <w:t>18.</w:t>
      </w:r>
      <w:r>
        <w:tab/>
      </w:r>
      <w:r w:rsidR="004D12BC">
        <w:t>(Ex. B/T1/S3/p. 15)</w:t>
      </w:r>
    </w:p>
    <w:p w14:paraId="63334E69" w14:textId="77777777" w:rsidR="004D12BC" w:rsidRDefault="004D12BC">
      <w:r>
        <w:t xml:space="preserve">Please provide a detailed description of the Green Button </w:t>
      </w:r>
      <w:r w:rsidR="00A574C5">
        <w:t xml:space="preserve">Initiative </w:t>
      </w:r>
      <w:r>
        <w:t xml:space="preserve">and EGD’s role in that initiative.  What is EGD’s expected annual cost to participate in the program?   What are the expected benefits for EGD’s customers?  </w:t>
      </w:r>
    </w:p>
    <w:p w14:paraId="4253EF95" w14:textId="77777777" w:rsidR="004D12BC" w:rsidRDefault="004D12BC"/>
    <w:p w14:paraId="291AEE03" w14:textId="5FF967B2" w:rsidR="004D12BC" w:rsidRDefault="00997C96">
      <w:r>
        <w:t>19.</w:t>
      </w:r>
      <w:r>
        <w:tab/>
      </w:r>
      <w:r w:rsidR="004D12BC">
        <w:t>(Ex. B/T1/S3/p. 14)</w:t>
      </w:r>
    </w:p>
    <w:p w14:paraId="0929BC7D" w14:textId="77777777" w:rsidR="004D12BC" w:rsidRDefault="004D12BC">
      <w:r>
        <w:t>EGD has budgeted $300,000 in 2015 for the IRP Planning Study.  What is being proposed for 2015?  What is t</w:t>
      </w:r>
      <w:r w:rsidR="00441AA8">
        <w:t xml:space="preserve">he total proposed cost of this study </w:t>
      </w:r>
      <w:r>
        <w:t>which is expected to be completed in time to</w:t>
      </w:r>
      <w:r w:rsidR="00A574C5">
        <w:t xml:space="preserve"> inform the mid-term review? </w:t>
      </w:r>
      <w:r>
        <w:t xml:space="preserve">  Please provide a detailed total budget and the proposed annual increments.   </w:t>
      </w:r>
      <w:r w:rsidR="00C85148">
        <w:t xml:space="preserve">Will EGD be collaborating with Union Gas on this initiative?  If not, why not? </w:t>
      </w:r>
    </w:p>
    <w:p w14:paraId="2130C142" w14:textId="77777777" w:rsidR="008A5993" w:rsidRDefault="008A5993"/>
    <w:p w14:paraId="6672BD24" w14:textId="7E0C05BB" w:rsidR="00441AA8" w:rsidRDefault="00997C96">
      <w:r>
        <w:t>20.</w:t>
      </w:r>
      <w:r>
        <w:tab/>
      </w:r>
      <w:r w:rsidR="00FD5993">
        <w:t>(Ex. B/T1/S4)</w:t>
      </w:r>
    </w:p>
    <w:p w14:paraId="5ACF08CF" w14:textId="77777777" w:rsidR="00FD5993" w:rsidRDefault="00FD5993">
      <w:r>
        <w:t>Please provide a schedule setting out the following for each year 2010-2014</w:t>
      </w:r>
      <w:r w:rsidR="00886C78">
        <w:t>.  Please provide the 2014 results based on the unaudited numbers as set out in the 2014 draft evaluation report</w:t>
      </w:r>
      <w:r>
        <w:t>:</w:t>
      </w:r>
    </w:p>
    <w:p w14:paraId="5391DB45" w14:textId="77777777" w:rsidR="00FD5993" w:rsidRDefault="00FD5993">
      <w:r>
        <w:tab/>
      </w:r>
    </w:p>
    <w:p w14:paraId="1D95B964" w14:textId="77777777" w:rsidR="00FD5993" w:rsidRDefault="00FD5993" w:rsidP="00FD5993">
      <w:pPr>
        <w:pStyle w:val="ListParagraph"/>
        <w:numPr>
          <w:ilvl w:val="0"/>
          <w:numId w:val="1"/>
        </w:numPr>
      </w:pPr>
      <w:r>
        <w:t>Annual budgets for each category of expenditures – residentia</w:t>
      </w:r>
      <w:r w:rsidR="00886C78">
        <w:t>l, low-income (where applicable</w:t>
      </w:r>
      <w:r>
        <w:t>) commercial, industrial and overheads</w:t>
      </w:r>
      <w:r w:rsidR="00886C78">
        <w:t>.</w:t>
      </w:r>
    </w:p>
    <w:p w14:paraId="13F5E435" w14:textId="77777777" w:rsidR="00886C78" w:rsidRDefault="00886C78" w:rsidP="00FD5993">
      <w:pPr>
        <w:pStyle w:val="ListParagraph"/>
        <w:numPr>
          <w:ilvl w:val="0"/>
          <w:numId w:val="1"/>
        </w:numPr>
      </w:pPr>
      <w:r>
        <w:t>Actual expenditures for each category of expenditures</w:t>
      </w:r>
    </w:p>
    <w:p w14:paraId="5B40858B" w14:textId="77777777" w:rsidR="00886C78" w:rsidRDefault="00886C78" w:rsidP="00FD5993">
      <w:pPr>
        <w:pStyle w:val="ListParagraph"/>
        <w:numPr>
          <w:ilvl w:val="0"/>
          <w:numId w:val="1"/>
        </w:numPr>
      </w:pPr>
      <w:r>
        <w:t>Annual targets by category</w:t>
      </w:r>
    </w:p>
    <w:p w14:paraId="554FF97D" w14:textId="77777777" w:rsidR="00886C78" w:rsidRDefault="00886C78" w:rsidP="00FD5993">
      <w:pPr>
        <w:pStyle w:val="ListParagraph"/>
        <w:numPr>
          <w:ilvl w:val="0"/>
          <w:numId w:val="1"/>
        </w:numPr>
      </w:pPr>
      <w:r>
        <w:t>Annual achieved savings by category</w:t>
      </w:r>
    </w:p>
    <w:p w14:paraId="78232200" w14:textId="77777777" w:rsidR="00886C78" w:rsidRDefault="00886C78" w:rsidP="00FD5993">
      <w:pPr>
        <w:pStyle w:val="ListParagraph"/>
        <w:numPr>
          <w:ilvl w:val="0"/>
          <w:numId w:val="1"/>
        </w:numPr>
      </w:pPr>
      <w:r>
        <w:t xml:space="preserve">Annual shareholder incentives </w:t>
      </w:r>
    </w:p>
    <w:p w14:paraId="76DC41EC" w14:textId="77777777" w:rsidR="008A5993" w:rsidRDefault="008A5993"/>
    <w:p w14:paraId="7AD9F889" w14:textId="2E44D09E" w:rsidR="008A5993" w:rsidRDefault="00997C96">
      <w:r>
        <w:t>21.</w:t>
      </w:r>
      <w:r>
        <w:tab/>
      </w:r>
      <w:r w:rsidR="00F7153D">
        <w:t>(Ex. B/T1/S4/pp. 3-5)</w:t>
      </w:r>
    </w:p>
    <w:p w14:paraId="17209F13" w14:textId="77777777" w:rsidR="00F7153D" w:rsidRDefault="00F7153D">
      <w:r>
        <w:t xml:space="preserve">EGD has set out a detailed budget for each year 2016-2020.  Please explain, in detail, how each of the following budgets were derived for each year:  Resource Acquisition, Low Income, and Market Transformation and Energy Management.  In </w:t>
      </w:r>
      <w:r>
        <w:lastRenderedPageBreak/>
        <w:t xml:space="preserve">addition, please provide an explanation as to how the “overhead” amounts were derived.  </w:t>
      </w:r>
    </w:p>
    <w:p w14:paraId="598366C1" w14:textId="77777777" w:rsidR="00F7153D" w:rsidRDefault="00F7153D"/>
    <w:p w14:paraId="2109E590" w14:textId="210416A4" w:rsidR="00F7153D" w:rsidRDefault="00997C96">
      <w:r>
        <w:t>22.</w:t>
      </w:r>
      <w:r>
        <w:tab/>
      </w:r>
      <w:r w:rsidR="006F0FC3">
        <w:t>(Ex. B/T1/S4/p. 10)</w:t>
      </w:r>
    </w:p>
    <w:p w14:paraId="13B88AED" w14:textId="77777777" w:rsidR="006F0FC3" w:rsidRDefault="006F0FC3">
      <w:r>
        <w:t xml:space="preserve">With respect to the RA Scorecard for 2016 please explain, specifically, how the targets were developed in all of the categories.  </w:t>
      </w:r>
      <w:r w:rsidR="00304B45">
        <w:t xml:space="preserve">Do these represent stretch targets?  </w:t>
      </w:r>
      <w:r w:rsidR="005F26B2">
        <w:t xml:space="preserve">How were the target determined for the years 2017 and 2018?  </w:t>
      </w:r>
    </w:p>
    <w:p w14:paraId="29B64FC2" w14:textId="77777777" w:rsidR="006F0FC3" w:rsidRDefault="006F0FC3"/>
    <w:p w14:paraId="521E9F04" w14:textId="34E551DE" w:rsidR="006F0FC3" w:rsidRDefault="00997C96">
      <w:r>
        <w:t>23.</w:t>
      </w:r>
      <w:r>
        <w:tab/>
      </w:r>
      <w:r w:rsidR="006F0FC3">
        <w:t>(Ex. B/T1/S4/p. 17)</w:t>
      </w:r>
    </w:p>
    <w:p w14:paraId="7BC7389D" w14:textId="77777777" w:rsidR="006F0FC3" w:rsidRDefault="006F0FC3">
      <w:r>
        <w:t>With respect to the HEC program please explain why EGD has changed the condition regarding incentives</w:t>
      </w:r>
      <w:r w:rsidR="006C6818">
        <w:t xml:space="preserve"> </w:t>
      </w:r>
      <w:r>
        <w:t xml:space="preserve">which applied in 2015, that gas savings across all participants must be 25% of the combined baseline space heating and water heating usage.   Why is it now 15%?  </w:t>
      </w:r>
    </w:p>
    <w:p w14:paraId="24D3C8E9" w14:textId="77777777" w:rsidR="006F0FC3" w:rsidRDefault="006F0FC3"/>
    <w:p w14:paraId="6BCF5F72" w14:textId="5C8285A4" w:rsidR="006F0FC3" w:rsidRDefault="00997C96">
      <w:r>
        <w:t>24.</w:t>
      </w:r>
      <w:r>
        <w:tab/>
      </w:r>
      <w:r w:rsidR="006F0FC3">
        <w:t>(Ex. B/</w:t>
      </w:r>
      <w:r w:rsidR="00BE627B">
        <w:t>T1/S4/p. 4)</w:t>
      </w:r>
    </w:p>
    <w:p w14:paraId="0D8D793A" w14:textId="77777777" w:rsidR="00BE627B" w:rsidRDefault="00BE627B">
      <w:r>
        <w:t xml:space="preserve">EGD is spending $32.8 million in 2015 on programs and overheads.  In 2016 the proposed </w:t>
      </w:r>
      <w:r w:rsidR="00DA6BBC">
        <w:t xml:space="preserve">comparable </w:t>
      </w:r>
      <w:r>
        <w:t>budget is $60 million.   How can the Board and ratepayers be assured that EGD can cost-effectively ramp up so significantly in 2016?  Why is it not more pru</w:t>
      </w:r>
      <w:r w:rsidR="007C4746">
        <w:t xml:space="preserve">dent to increase DSM expenditures at a more measured pace?  </w:t>
      </w:r>
    </w:p>
    <w:p w14:paraId="07704D43" w14:textId="77777777" w:rsidR="004852CB" w:rsidRDefault="004852CB"/>
    <w:p w14:paraId="7A50B6BD" w14:textId="164DD62C" w:rsidR="004852CB" w:rsidRDefault="00997C96">
      <w:r>
        <w:t>25.</w:t>
      </w:r>
      <w:r>
        <w:tab/>
      </w:r>
      <w:r w:rsidR="004852CB">
        <w:t>(Ex. B/T1/S4/</w:t>
      </w:r>
      <w:r w:rsidR="009616DB">
        <w:t>p</w:t>
      </w:r>
      <w:r w:rsidR="004852CB">
        <w:t>p. 9</w:t>
      </w:r>
      <w:r w:rsidR="009616DB">
        <w:t>-14</w:t>
      </w:r>
      <w:r w:rsidR="004852CB">
        <w:t xml:space="preserve">)  </w:t>
      </w:r>
    </w:p>
    <w:p w14:paraId="057F61BB" w14:textId="60EAA340" w:rsidR="009616DB" w:rsidRDefault="009616DB">
      <w:r>
        <w:t>Please explain</w:t>
      </w:r>
      <w:r w:rsidR="00D95B74">
        <w:t xml:space="preserve">, specifically, </w:t>
      </w:r>
      <w:r>
        <w:t>how each of the RA budgets were derived for 2016-2020. Please explain</w:t>
      </w:r>
      <w:r w:rsidR="00997C96">
        <w:t>, specifically,</w:t>
      </w:r>
      <w:r>
        <w:t xml:space="preserve"> how EGD developed the scorecard targets for each of the RA programs.  </w:t>
      </w:r>
    </w:p>
    <w:p w14:paraId="02D4FA29" w14:textId="77777777" w:rsidR="00895472" w:rsidRDefault="00895472"/>
    <w:p w14:paraId="3F8DA55A" w14:textId="431E178C" w:rsidR="00895472" w:rsidRDefault="00997C96">
      <w:r>
        <w:t>26.</w:t>
      </w:r>
      <w:r>
        <w:tab/>
      </w:r>
      <w:r w:rsidR="00895472">
        <w:t>(Ex. B/T1/S4)</w:t>
      </w:r>
    </w:p>
    <w:p w14:paraId="380D38DA" w14:textId="77777777" w:rsidR="00895472" w:rsidRDefault="00895472">
      <w:r>
        <w:t>For each year 2010-2020 please provide the cost</w:t>
      </w:r>
      <w:r w:rsidR="004764D1">
        <w:t xml:space="preserve"> to achieve a cubic meter of gas savings for the residential programs.  </w:t>
      </w:r>
    </w:p>
    <w:p w14:paraId="6E4AD4CA" w14:textId="77777777" w:rsidR="00895472" w:rsidRDefault="00895472"/>
    <w:p w14:paraId="47D2422B" w14:textId="747A2D39" w:rsidR="00895472" w:rsidRDefault="00997C96">
      <w:r>
        <w:t>27.</w:t>
      </w:r>
      <w:r>
        <w:tab/>
      </w:r>
      <w:r w:rsidR="00895472">
        <w:t>(Ex. B/T1/S4/p. 17)</w:t>
      </w:r>
    </w:p>
    <w:p w14:paraId="68413DF7" w14:textId="77777777" w:rsidR="009616DB" w:rsidRDefault="00895472">
      <w:r>
        <w:t xml:space="preserve">Please explain how EGD has the capacity to increase its budget for it Low Income Program by 48% in one year.  </w:t>
      </w:r>
    </w:p>
    <w:p w14:paraId="2366C6E9" w14:textId="77777777" w:rsidR="00F04B94" w:rsidRDefault="00F04B94"/>
    <w:p w14:paraId="38E995DD" w14:textId="0E25DBF8" w:rsidR="00F04B94" w:rsidRDefault="00997C96">
      <w:r>
        <w:t>28.</w:t>
      </w:r>
      <w:r>
        <w:tab/>
      </w:r>
      <w:r w:rsidR="00F04B94">
        <w:t>(Ex. B/T1/S4/p. 24)  Please explain, specifically, how each of MT</w:t>
      </w:r>
      <w:r w:rsidR="00890682">
        <w:t>EM budgets were developed for 2016-2020.  Please explain</w:t>
      </w:r>
      <w:r>
        <w:t>, specifically,</w:t>
      </w:r>
      <w:r w:rsidR="00890682">
        <w:t xml:space="preserve"> how EGD developed the scorecard targets for each of the MTEM programs.   </w:t>
      </w:r>
    </w:p>
    <w:p w14:paraId="29F31E79" w14:textId="77777777" w:rsidR="009616DB" w:rsidRDefault="009616DB"/>
    <w:p w14:paraId="6EE4D774" w14:textId="5D748119" w:rsidR="009616DB" w:rsidRDefault="00997C96">
      <w:r>
        <w:t>29.</w:t>
      </w:r>
      <w:r>
        <w:tab/>
      </w:r>
      <w:r w:rsidR="009616DB">
        <w:t>(Ex. B/T2/S1/ pp. 22-26)</w:t>
      </w:r>
    </w:p>
    <w:p w14:paraId="5C2A72A0" w14:textId="77777777" w:rsidR="00DA6BBC" w:rsidRDefault="009616DB">
      <w:r>
        <w:t xml:space="preserve">Has EGD sought funding from either the Ontario Government or NRCan to support its HEC program?  If not, why not?  </w:t>
      </w:r>
    </w:p>
    <w:p w14:paraId="4D0A6618" w14:textId="77777777" w:rsidR="00890682" w:rsidRDefault="00890682"/>
    <w:p w14:paraId="655D8173" w14:textId="59898B46" w:rsidR="00890682" w:rsidRDefault="00997C96">
      <w:r>
        <w:t>30.</w:t>
      </w:r>
      <w:r>
        <w:tab/>
      </w:r>
      <w:r w:rsidR="00890682">
        <w:t xml:space="preserve">(Ex. B/T2/S1/p. 25)  Please provide the annual DSM benefits and costs for a customer that participates in EGD’s HEC program.  Please provide the annual DSM costs and benefits for an EGD residential consumer that is not a participant in the HEC program.   </w:t>
      </w:r>
    </w:p>
    <w:p w14:paraId="637C5D22" w14:textId="77777777" w:rsidR="00891AAB" w:rsidRDefault="00891AAB"/>
    <w:p w14:paraId="6CD5A152" w14:textId="77777777" w:rsidR="009616DB" w:rsidRDefault="009616DB"/>
    <w:p w14:paraId="5A9ABDC6" w14:textId="0CB0EB8D" w:rsidR="009616DB" w:rsidRDefault="00997C96">
      <w:r>
        <w:t>31.</w:t>
      </w:r>
      <w:r>
        <w:tab/>
      </w:r>
      <w:r w:rsidR="009616DB">
        <w:t>(Ex. B/</w:t>
      </w:r>
      <w:r w:rsidR="002F4FBB">
        <w:t>T2/S1/p. 25)</w:t>
      </w:r>
    </w:p>
    <w:p w14:paraId="7D6F3FD9" w14:textId="53AF14A3" w:rsidR="002F4FBB" w:rsidRDefault="002F4FBB">
      <w:r>
        <w:t>With respect to t</w:t>
      </w:r>
      <w:r w:rsidR="003756D3">
        <w:t xml:space="preserve">he HEC program do customers that exceed 50% in annual gas savings receive $2100?  How were the incentive amounts determined?  Are the annual gas savings </w:t>
      </w:r>
      <w:r w:rsidR="00890682">
        <w:t xml:space="preserve">weather </w:t>
      </w:r>
      <w:r w:rsidR="003756D3">
        <w:t>normalized</w:t>
      </w:r>
      <w:r w:rsidR="00997C96">
        <w:t xml:space="preserve"> when incentive amounts are being determined</w:t>
      </w:r>
      <w:r w:rsidR="003756D3">
        <w:t xml:space="preserve">?  </w:t>
      </w:r>
    </w:p>
    <w:p w14:paraId="01EB9181" w14:textId="77777777" w:rsidR="00F04B94" w:rsidRDefault="00F04B94"/>
    <w:p w14:paraId="4539AB60" w14:textId="7A494202" w:rsidR="00F04B94" w:rsidRDefault="00997C96">
      <w:r>
        <w:t>32.</w:t>
      </w:r>
      <w:r>
        <w:tab/>
      </w:r>
      <w:r w:rsidR="00F04B94">
        <w:t>(Ex. B/T2/S1/p. 97)</w:t>
      </w:r>
    </w:p>
    <w:p w14:paraId="50704D7B" w14:textId="7F4A719A" w:rsidR="00F04B94" w:rsidRDefault="00F04B94">
      <w:r>
        <w:t>What is the annual budget amount beyond 2015 for EGD’s energy literacy ini</w:t>
      </w:r>
      <w:r w:rsidR="00890682">
        <w:t>tiative?</w:t>
      </w:r>
      <w:r>
        <w:t xml:space="preserve">  How will this be funded?  </w:t>
      </w:r>
      <w:r w:rsidR="00997C96">
        <w:t>Where is it included in the budget amounts for 2016-2020?</w:t>
      </w:r>
    </w:p>
    <w:p w14:paraId="2FF16FC1" w14:textId="77777777" w:rsidR="003756D3" w:rsidRDefault="003756D3"/>
    <w:p w14:paraId="5C5905C5" w14:textId="677632FF" w:rsidR="003756D3" w:rsidRDefault="00997C96">
      <w:r>
        <w:t>33.</w:t>
      </w:r>
      <w:r>
        <w:tab/>
      </w:r>
      <w:r w:rsidR="003756D3">
        <w:t xml:space="preserve">(Ex. B/T3/S2/p. 3)  </w:t>
      </w:r>
    </w:p>
    <w:p w14:paraId="5E3F3B6B" w14:textId="0E505199" w:rsidR="003756D3" w:rsidRDefault="003756D3">
      <w:r>
        <w:t xml:space="preserve">Please elaborate on how the Enbridge Customer Forum Panel </w:t>
      </w:r>
      <w:r w:rsidR="0054301A">
        <w:t>operates.  How did this panel inform EGD’s DSM plan?  Please provide all materials presented to</w:t>
      </w:r>
      <w:r w:rsidR="00F04B94">
        <w:t>,</w:t>
      </w:r>
      <w:r w:rsidR="0054301A">
        <w:t xml:space="preserve"> or generated through</w:t>
      </w:r>
      <w:r w:rsidR="00F04B94">
        <w:t>,</w:t>
      </w:r>
      <w:r w:rsidR="0054301A">
        <w:t xml:space="preserve"> this panel regarding EGD’s DSM plans.  </w:t>
      </w:r>
    </w:p>
    <w:p w14:paraId="31406E37" w14:textId="77777777" w:rsidR="001C3EAC" w:rsidRDefault="001C3EAC"/>
    <w:p w14:paraId="0FD10F19" w14:textId="548778E6" w:rsidR="001C3EAC" w:rsidRDefault="001C3EAC">
      <w:r>
        <w:t>34.</w:t>
      </w:r>
      <w:r>
        <w:tab/>
      </w:r>
    </w:p>
    <w:p w14:paraId="623CE0C3" w14:textId="36993513" w:rsidR="001C3EAC" w:rsidRDefault="001C3EAC">
      <w:r>
        <w:t>For all of EGD’s residential programs and low-income programs please provide the free-ridership rates assumed in each year 2015-2020.  Please explain the basis for those assumed rates.</w:t>
      </w:r>
    </w:p>
    <w:p w14:paraId="3A571EB1" w14:textId="77777777" w:rsidR="00F04B94" w:rsidRDefault="00F04B94"/>
    <w:p w14:paraId="3B414A69" w14:textId="77777777" w:rsidR="00F04B94" w:rsidRDefault="00F04B94"/>
    <w:sectPr w:rsidR="00F04B94" w:rsidSect="00486556">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37067" w14:textId="77777777" w:rsidR="00997C96" w:rsidRDefault="00997C96" w:rsidP="00905552">
      <w:r>
        <w:separator/>
      </w:r>
    </w:p>
  </w:endnote>
  <w:endnote w:type="continuationSeparator" w:id="0">
    <w:p w14:paraId="0E5BD9D7" w14:textId="77777777" w:rsidR="00997C96" w:rsidRDefault="00997C96" w:rsidP="0090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B6440" w14:textId="77777777" w:rsidR="00997C96" w:rsidRDefault="00997C96" w:rsidP="00D95B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D1B9B4" w14:textId="77777777" w:rsidR="00997C96" w:rsidRDefault="00997C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4678E" w14:textId="77777777" w:rsidR="00997C96" w:rsidRDefault="00997C96" w:rsidP="00D95B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2485">
      <w:rPr>
        <w:rStyle w:val="PageNumber"/>
        <w:noProof/>
      </w:rPr>
      <w:t>1</w:t>
    </w:r>
    <w:r>
      <w:rPr>
        <w:rStyle w:val="PageNumber"/>
      </w:rPr>
      <w:fldChar w:fldCharType="end"/>
    </w:r>
  </w:p>
  <w:p w14:paraId="26E56E3B" w14:textId="77777777" w:rsidR="00997C96" w:rsidRDefault="00997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76471" w14:textId="77777777" w:rsidR="00997C96" w:rsidRDefault="00997C96" w:rsidP="00905552">
      <w:r>
        <w:separator/>
      </w:r>
    </w:p>
  </w:footnote>
  <w:footnote w:type="continuationSeparator" w:id="0">
    <w:p w14:paraId="35C47B70" w14:textId="77777777" w:rsidR="00997C96" w:rsidRDefault="00997C96" w:rsidP="00905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39DF"/>
    <w:multiLevelType w:val="hybridMultilevel"/>
    <w:tmpl w:val="998C0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2B"/>
    <w:rsid w:val="00014C9C"/>
    <w:rsid w:val="000B4A1C"/>
    <w:rsid w:val="001C3EAC"/>
    <w:rsid w:val="00202945"/>
    <w:rsid w:val="002A03B9"/>
    <w:rsid w:val="002C4E2B"/>
    <w:rsid w:val="002F4FBB"/>
    <w:rsid w:val="00304B45"/>
    <w:rsid w:val="0031102C"/>
    <w:rsid w:val="003756D3"/>
    <w:rsid w:val="00441AA8"/>
    <w:rsid w:val="00447AAE"/>
    <w:rsid w:val="004764D1"/>
    <w:rsid w:val="004852CB"/>
    <w:rsid w:val="00486556"/>
    <w:rsid w:val="004D12BC"/>
    <w:rsid w:val="0054301A"/>
    <w:rsid w:val="005E3AC1"/>
    <w:rsid w:val="005F26B2"/>
    <w:rsid w:val="00643879"/>
    <w:rsid w:val="006C6818"/>
    <w:rsid w:val="006F0FC3"/>
    <w:rsid w:val="00727776"/>
    <w:rsid w:val="00765075"/>
    <w:rsid w:val="007C456D"/>
    <w:rsid w:val="007C4746"/>
    <w:rsid w:val="00841015"/>
    <w:rsid w:val="00847561"/>
    <w:rsid w:val="0087783C"/>
    <w:rsid w:val="00886C78"/>
    <w:rsid w:val="00890682"/>
    <w:rsid w:val="00891AAB"/>
    <w:rsid w:val="00895472"/>
    <w:rsid w:val="008A5993"/>
    <w:rsid w:val="008F20F1"/>
    <w:rsid w:val="008F2A38"/>
    <w:rsid w:val="00905552"/>
    <w:rsid w:val="009616DB"/>
    <w:rsid w:val="00974DDF"/>
    <w:rsid w:val="00997C96"/>
    <w:rsid w:val="009A78A1"/>
    <w:rsid w:val="00A574C5"/>
    <w:rsid w:val="00AA1BA1"/>
    <w:rsid w:val="00AF5C45"/>
    <w:rsid w:val="00B954E3"/>
    <w:rsid w:val="00BE627B"/>
    <w:rsid w:val="00C35E69"/>
    <w:rsid w:val="00C85148"/>
    <w:rsid w:val="00CC664A"/>
    <w:rsid w:val="00CE5820"/>
    <w:rsid w:val="00D1235F"/>
    <w:rsid w:val="00D95B74"/>
    <w:rsid w:val="00DA6354"/>
    <w:rsid w:val="00DA6BBC"/>
    <w:rsid w:val="00DA7597"/>
    <w:rsid w:val="00F02485"/>
    <w:rsid w:val="00F04B94"/>
    <w:rsid w:val="00F40808"/>
    <w:rsid w:val="00F460AC"/>
    <w:rsid w:val="00F7153D"/>
    <w:rsid w:val="00FA010B"/>
    <w:rsid w:val="00FD5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F82F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552"/>
    <w:pPr>
      <w:tabs>
        <w:tab w:val="center" w:pos="4320"/>
        <w:tab w:val="right" w:pos="8640"/>
      </w:tabs>
    </w:pPr>
  </w:style>
  <w:style w:type="character" w:customStyle="1" w:styleId="HeaderChar">
    <w:name w:val="Header Char"/>
    <w:basedOn w:val="DefaultParagraphFont"/>
    <w:link w:val="Header"/>
    <w:uiPriority w:val="99"/>
    <w:rsid w:val="00905552"/>
  </w:style>
  <w:style w:type="paragraph" w:styleId="Footer">
    <w:name w:val="footer"/>
    <w:basedOn w:val="Normal"/>
    <w:link w:val="FooterChar"/>
    <w:uiPriority w:val="99"/>
    <w:unhideWhenUsed/>
    <w:rsid w:val="00905552"/>
    <w:pPr>
      <w:tabs>
        <w:tab w:val="center" w:pos="4320"/>
        <w:tab w:val="right" w:pos="8640"/>
      </w:tabs>
    </w:pPr>
  </w:style>
  <w:style w:type="character" w:customStyle="1" w:styleId="FooterChar">
    <w:name w:val="Footer Char"/>
    <w:basedOn w:val="DefaultParagraphFont"/>
    <w:link w:val="Footer"/>
    <w:uiPriority w:val="99"/>
    <w:rsid w:val="00905552"/>
  </w:style>
  <w:style w:type="paragraph" w:styleId="ListParagraph">
    <w:name w:val="List Paragraph"/>
    <w:basedOn w:val="Normal"/>
    <w:uiPriority w:val="34"/>
    <w:qFormat/>
    <w:rsid w:val="00FD5993"/>
    <w:pPr>
      <w:ind w:left="720"/>
      <w:contextualSpacing/>
    </w:pPr>
  </w:style>
  <w:style w:type="character" w:styleId="PageNumber">
    <w:name w:val="page number"/>
    <w:basedOn w:val="DefaultParagraphFont"/>
    <w:uiPriority w:val="99"/>
    <w:semiHidden/>
    <w:unhideWhenUsed/>
    <w:rsid w:val="00D95B74"/>
  </w:style>
  <w:style w:type="paragraph" w:styleId="BalloonText">
    <w:name w:val="Balloon Text"/>
    <w:basedOn w:val="Normal"/>
    <w:link w:val="BalloonTextChar"/>
    <w:uiPriority w:val="99"/>
    <w:semiHidden/>
    <w:unhideWhenUsed/>
    <w:rsid w:val="00F02485"/>
    <w:rPr>
      <w:rFonts w:ascii="Tahoma" w:hAnsi="Tahoma" w:cs="Tahoma"/>
      <w:sz w:val="16"/>
      <w:szCs w:val="16"/>
    </w:rPr>
  </w:style>
  <w:style w:type="character" w:customStyle="1" w:styleId="BalloonTextChar">
    <w:name w:val="Balloon Text Char"/>
    <w:basedOn w:val="DefaultParagraphFont"/>
    <w:link w:val="BalloonText"/>
    <w:uiPriority w:val="99"/>
    <w:semiHidden/>
    <w:rsid w:val="00F024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552"/>
    <w:pPr>
      <w:tabs>
        <w:tab w:val="center" w:pos="4320"/>
        <w:tab w:val="right" w:pos="8640"/>
      </w:tabs>
    </w:pPr>
  </w:style>
  <w:style w:type="character" w:customStyle="1" w:styleId="HeaderChar">
    <w:name w:val="Header Char"/>
    <w:basedOn w:val="DefaultParagraphFont"/>
    <w:link w:val="Header"/>
    <w:uiPriority w:val="99"/>
    <w:rsid w:val="00905552"/>
  </w:style>
  <w:style w:type="paragraph" w:styleId="Footer">
    <w:name w:val="footer"/>
    <w:basedOn w:val="Normal"/>
    <w:link w:val="FooterChar"/>
    <w:uiPriority w:val="99"/>
    <w:unhideWhenUsed/>
    <w:rsid w:val="00905552"/>
    <w:pPr>
      <w:tabs>
        <w:tab w:val="center" w:pos="4320"/>
        <w:tab w:val="right" w:pos="8640"/>
      </w:tabs>
    </w:pPr>
  </w:style>
  <w:style w:type="character" w:customStyle="1" w:styleId="FooterChar">
    <w:name w:val="Footer Char"/>
    <w:basedOn w:val="DefaultParagraphFont"/>
    <w:link w:val="Footer"/>
    <w:uiPriority w:val="99"/>
    <w:rsid w:val="00905552"/>
  </w:style>
  <w:style w:type="paragraph" w:styleId="ListParagraph">
    <w:name w:val="List Paragraph"/>
    <w:basedOn w:val="Normal"/>
    <w:uiPriority w:val="34"/>
    <w:qFormat/>
    <w:rsid w:val="00FD5993"/>
    <w:pPr>
      <w:ind w:left="720"/>
      <w:contextualSpacing/>
    </w:pPr>
  </w:style>
  <w:style w:type="character" w:styleId="PageNumber">
    <w:name w:val="page number"/>
    <w:basedOn w:val="DefaultParagraphFont"/>
    <w:uiPriority w:val="99"/>
    <w:semiHidden/>
    <w:unhideWhenUsed/>
    <w:rsid w:val="00D95B74"/>
  </w:style>
  <w:style w:type="paragraph" w:styleId="BalloonText">
    <w:name w:val="Balloon Text"/>
    <w:basedOn w:val="Normal"/>
    <w:link w:val="BalloonTextChar"/>
    <w:uiPriority w:val="99"/>
    <w:semiHidden/>
    <w:unhideWhenUsed/>
    <w:rsid w:val="00F02485"/>
    <w:rPr>
      <w:rFonts w:ascii="Tahoma" w:hAnsi="Tahoma" w:cs="Tahoma"/>
      <w:sz w:val="16"/>
      <w:szCs w:val="16"/>
    </w:rPr>
  </w:style>
  <w:style w:type="character" w:customStyle="1" w:styleId="BalloonTextChar">
    <w:name w:val="Balloon Text Char"/>
    <w:basedOn w:val="DefaultParagraphFont"/>
    <w:link w:val="BalloonText"/>
    <w:uiPriority w:val="99"/>
    <w:semiHidden/>
    <w:rsid w:val="00F02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1425</Words>
  <Characters>8124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Girvan</dc:creator>
  <cp:lastModifiedBy>Susi Vogt</cp:lastModifiedBy>
  <cp:revision>2</cp:revision>
  <cp:lastPrinted>2015-06-03T18:26:00Z</cp:lastPrinted>
  <dcterms:created xsi:type="dcterms:W3CDTF">2015-06-03T18:26:00Z</dcterms:created>
  <dcterms:modified xsi:type="dcterms:W3CDTF">2015-06-03T18:26:00Z</dcterms:modified>
</cp:coreProperties>
</file>