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D4" w:rsidRPr="002B7CD4" w:rsidRDefault="002B7CD4" w:rsidP="00450415">
      <w:pPr>
        <w:rPr>
          <w:rFonts w:ascii="Arial" w:hAnsi="Arial" w:cs="Arial"/>
          <w:b/>
          <w:sz w:val="24"/>
          <w:szCs w:val="24"/>
          <w:lang w:val="en-US"/>
        </w:rPr>
      </w:pPr>
      <w:r w:rsidRPr="002B7CD4">
        <w:rPr>
          <w:rFonts w:ascii="Arial" w:hAnsi="Arial" w:cs="Arial"/>
          <w:b/>
          <w:sz w:val="24"/>
          <w:szCs w:val="24"/>
          <w:lang w:val="en-US"/>
        </w:rPr>
        <w:t>Board’s staff request:</w:t>
      </w:r>
    </w:p>
    <w:p w:rsidR="002B7CD4" w:rsidRPr="002B7CD4" w:rsidRDefault="002B7CD4" w:rsidP="00450415">
      <w:pPr>
        <w:rPr>
          <w:rFonts w:ascii="Arial" w:hAnsi="Arial" w:cs="Arial"/>
          <w:sz w:val="24"/>
          <w:szCs w:val="24"/>
          <w:lang w:val="en-US"/>
        </w:rPr>
      </w:pPr>
    </w:p>
    <w:p w:rsidR="00450415" w:rsidRPr="002B7CD4" w:rsidRDefault="00450415" w:rsidP="00450415">
      <w:pPr>
        <w:rPr>
          <w:rFonts w:ascii="Arial" w:hAnsi="Arial" w:cs="Arial"/>
          <w:sz w:val="24"/>
          <w:szCs w:val="24"/>
          <w:lang w:val="en-US"/>
        </w:rPr>
      </w:pPr>
      <w:r w:rsidRPr="002B7CD4">
        <w:rPr>
          <w:rFonts w:ascii="Arial" w:hAnsi="Arial" w:cs="Arial"/>
          <w:sz w:val="24"/>
          <w:szCs w:val="24"/>
          <w:lang w:val="en-US"/>
        </w:rPr>
        <w:t xml:space="preserve">We’ve had a chance to spend a little bit of time looking over your updated LRAMVA </w:t>
      </w:r>
      <w:proofErr w:type="spellStart"/>
      <w:r w:rsidRPr="002B7CD4">
        <w:rPr>
          <w:rFonts w:ascii="Arial" w:hAnsi="Arial" w:cs="Arial"/>
          <w:sz w:val="24"/>
          <w:szCs w:val="24"/>
          <w:lang w:val="en-US"/>
        </w:rPr>
        <w:t>workform</w:t>
      </w:r>
      <w:proofErr w:type="spellEnd"/>
      <w:r w:rsidRPr="002B7CD4">
        <w:rPr>
          <w:rFonts w:ascii="Arial" w:hAnsi="Arial" w:cs="Arial"/>
          <w:sz w:val="24"/>
          <w:szCs w:val="24"/>
          <w:lang w:val="en-US"/>
        </w:rPr>
        <w:t>.  We have a few follow-up questions:</w:t>
      </w:r>
    </w:p>
    <w:p w:rsidR="00450415" w:rsidRPr="002B7CD4" w:rsidRDefault="00450415" w:rsidP="00450415">
      <w:pPr>
        <w:pStyle w:val="ListParagraph"/>
        <w:numPr>
          <w:ilvl w:val="0"/>
          <w:numId w:val="1"/>
        </w:numPr>
        <w:rPr>
          <w:rFonts w:ascii="Arial" w:hAnsi="Arial" w:cs="Arial"/>
          <w:sz w:val="24"/>
          <w:szCs w:val="24"/>
          <w:lang w:val="en-US"/>
        </w:rPr>
      </w:pPr>
      <w:r w:rsidRPr="002B7CD4">
        <w:rPr>
          <w:rFonts w:ascii="Arial" w:hAnsi="Arial" w:cs="Arial"/>
          <w:sz w:val="24"/>
          <w:szCs w:val="24"/>
          <w:lang w:val="en-US"/>
        </w:rPr>
        <w:t>Have you included the lost revenues from persisting demand savings that took place in 2012 and 2013 (which were not included in your last LRAMVA application) in this updated request as part of 2014 and 2015 LRAMVA amounts? (Cells F4, F5 and G4, G5 of the attached summary)</w:t>
      </w:r>
    </w:p>
    <w:p w:rsidR="00450415" w:rsidRPr="002B7CD4" w:rsidRDefault="00450415" w:rsidP="00450415">
      <w:pPr>
        <w:pStyle w:val="ListParagraph"/>
        <w:ind w:left="1440"/>
        <w:rPr>
          <w:rFonts w:ascii="Arial" w:hAnsi="Arial" w:cs="Arial"/>
          <w:sz w:val="24"/>
          <w:szCs w:val="24"/>
          <w:lang w:val="en-US"/>
        </w:rPr>
      </w:pPr>
      <w:r w:rsidRPr="002B7CD4">
        <w:rPr>
          <w:rFonts w:ascii="Arial" w:hAnsi="Arial" w:cs="Arial"/>
          <w:b/>
          <w:bCs/>
          <w:sz w:val="24"/>
          <w:szCs w:val="24"/>
          <w:lang w:val="en-US"/>
        </w:rPr>
        <w:t>NOTE:</w:t>
      </w:r>
      <w:r w:rsidRPr="002B7CD4">
        <w:rPr>
          <w:rFonts w:ascii="Arial" w:hAnsi="Arial" w:cs="Arial"/>
          <w:sz w:val="24"/>
          <w:szCs w:val="24"/>
          <w:lang w:val="en-US"/>
        </w:rPr>
        <w:t xml:space="preserve"> 2014 and 2015 LRAMVA amounts should consist of only the following:</w:t>
      </w:r>
    </w:p>
    <w:p w:rsidR="00450415" w:rsidRPr="002B7CD4" w:rsidRDefault="00450415" w:rsidP="00450415">
      <w:pPr>
        <w:pStyle w:val="ListParagraph"/>
        <w:numPr>
          <w:ilvl w:val="2"/>
          <w:numId w:val="1"/>
        </w:numPr>
        <w:rPr>
          <w:rFonts w:ascii="Arial" w:hAnsi="Arial" w:cs="Arial"/>
          <w:sz w:val="24"/>
          <w:szCs w:val="24"/>
          <w:lang w:val="en-US"/>
        </w:rPr>
      </w:pPr>
      <w:r w:rsidRPr="002B7CD4">
        <w:rPr>
          <w:rFonts w:ascii="Arial" w:hAnsi="Arial" w:cs="Arial"/>
          <w:sz w:val="24"/>
          <w:szCs w:val="24"/>
          <w:lang w:val="en-US"/>
        </w:rPr>
        <w:t>2014: lost revenues in 2014 from new 2014 savings, persisting 2013, 2012 and 2011 savings in 2014</w:t>
      </w:r>
    </w:p>
    <w:p w:rsidR="00450415" w:rsidRPr="002B7CD4" w:rsidRDefault="00450415" w:rsidP="00450415">
      <w:pPr>
        <w:pStyle w:val="ListParagraph"/>
        <w:numPr>
          <w:ilvl w:val="2"/>
          <w:numId w:val="1"/>
        </w:numPr>
        <w:rPr>
          <w:rFonts w:ascii="Arial" w:hAnsi="Arial" w:cs="Arial"/>
          <w:sz w:val="24"/>
          <w:szCs w:val="24"/>
          <w:lang w:val="en-US"/>
        </w:rPr>
      </w:pPr>
      <w:r w:rsidRPr="002B7CD4">
        <w:rPr>
          <w:rFonts w:ascii="Arial" w:hAnsi="Arial" w:cs="Arial"/>
          <w:sz w:val="24"/>
          <w:szCs w:val="24"/>
          <w:lang w:val="en-US"/>
        </w:rPr>
        <w:t>2015: lost revenues in 2015 from new 2015 savings, persisting 2014, 2013, 2012 and 2011 savings in 2015</w:t>
      </w:r>
    </w:p>
    <w:p w:rsidR="002707B2" w:rsidRPr="002B7CD4" w:rsidRDefault="002707B2" w:rsidP="00450415">
      <w:pPr>
        <w:ind w:left="360"/>
        <w:rPr>
          <w:rFonts w:ascii="Arial" w:hAnsi="Arial" w:cs="Arial"/>
          <w:color w:val="FF0000"/>
          <w:sz w:val="24"/>
          <w:szCs w:val="24"/>
          <w:lang w:val="en-US"/>
        </w:rPr>
      </w:pPr>
    </w:p>
    <w:p w:rsidR="00450415" w:rsidRPr="002B7CD4" w:rsidRDefault="00450415" w:rsidP="00450415">
      <w:pPr>
        <w:ind w:left="360"/>
        <w:rPr>
          <w:rFonts w:ascii="Arial" w:hAnsi="Arial" w:cs="Arial"/>
          <w:b/>
          <w:color w:val="FF0000"/>
          <w:sz w:val="24"/>
          <w:szCs w:val="24"/>
          <w:lang w:val="en-US"/>
        </w:rPr>
      </w:pPr>
      <w:r w:rsidRPr="002B7CD4">
        <w:rPr>
          <w:rFonts w:ascii="Arial" w:hAnsi="Arial" w:cs="Arial"/>
          <w:b/>
          <w:color w:val="FF0000"/>
          <w:sz w:val="24"/>
          <w:szCs w:val="24"/>
          <w:lang w:val="en-US"/>
        </w:rPr>
        <w:t>Guelph Hydro’s response:</w:t>
      </w:r>
    </w:p>
    <w:p w:rsidR="002B7CD4" w:rsidRPr="002B7CD4" w:rsidRDefault="002B7CD4" w:rsidP="00450415">
      <w:pPr>
        <w:ind w:left="360"/>
        <w:rPr>
          <w:rFonts w:ascii="Arial" w:hAnsi="Arial" w:cs="Arial"/>
          <w:b/>
          <w:color w:val="FF0000"/>
          <w:sz w:val="24"/>
          <w:szCs w:val="24"/>
          <w:lang w:val="en-US"/>
        </w:rPr>
      </w:pPr>
    </w:p>
    <w:p w:rsidR="00450415" w:rsidRPr="002B7CD4" w:rsidRDefault="002707B2" w:rsidP="00450415">
      <w:pPr>
        <w:ind w:left="360"/>
        <w:rPr>
          <w:rFonts w:ascii="Arial" w:hAnsi="Arial" w:cs="Arial"/>
          <w:color w:val="FF0000"/>
          <w:sz w:val="24"/>
          <w:szCs w:val="24"/>
          <w:lang w:val="en-US"/>
        </w:rPr>
      </w:pPr>
      <w:r w:rsidRPr="002B7CD4">
        <w:rPr>
          <w:rFonts w:ascii="Arial" w:hAnsi="Arial" w:cs="Arial"/>
          <w:color w:val="FF0000"/>
          <w:sz w:val="24"/>
          <w:szCs w:val="24"/>
          <w:lang w:val="en-US"/>
        </w:rPr>
        <w:t>W</w:t>
      </w:r>
      <w:r w:rsidR="00450415" w:rsidRPr="002B7CD4">
        <w:rPr>
          <w:rFonts w:ascii="Arial" w:hAnsi="Arial" w:cs="Arial"/>
          <w:color w:val="FF0000"/>
          <w:sz w:val="24"/>
          <w:szCs w:val="24"/>
          <w:lang w:val="en-US"/>
        </w:rPr>
        <w:t xml:space="preserve">e have included the lost revenues from persisting demand savings that took place in </w:t>
      </w:r>
      <w:r w:rsidRPr="002B7CD4">
        <w:rPr>
          <w:rFonts w:ascii="Arial" w:hAnsi="Arial" w:cs="Arial"/>
          <w:color w:val="FF0000"/>
          <w:sz w:val="24"/>
          <w:szCs w:val="24"/>
          <w:lang w:val="en-US"/>
        </w:rPr>
        <w:t xml:space="preserve">2011, </w:t>
      </w:r>
      <w:r w:rsidR="00450415" w:rsidRPr="002B7CD4">
        <w:rPr>
          <w:rFonts w:ascii="Arial" w:hAnsi="Arial" w:cs="Arial"/>
          <w:color w:val="FF0000"/>
          <w:sz w:val="24"/>
          <w:szCs w:val="24"/>
          <w:lang w:val="en-US"/>
        </w:rPr>
        <w:t>2012 and 2013 (which were not included in our last LRAMVA application)</w:t>
      </w:r>
      <w:r w:rsidRPr="002B7CD4">
        <w:rPr>
          <w:rFonts w:ascii="Arial" w:hAnsi="Arial" w:cs="Arial"/>
          <w:color w:val="FF0000"/>
          <w:sz w:val="24"/>
          <w:szCs w:val="24"/>
          <w:lang w:val="en-US"/>
        </w:rPr>
        <w:t xml:space="preserve"> only as part of 2014 LRAMVA amounts (cells F4 and F5)</w:t>
      </w:r>
    </w:p>
    <w:p w:rsidR="00450415" w:rsidRPr="002B7CD4" w:rsidRDefault="00450415" w:rsidP="00450415">
      <w:pPr>
        <w:ind w:left="360"/>
        <w:rPr>
          <w:rFonts w:ascii="Arial" w:hAnsi="Arial" w:cs="Arial"/>
          <w:color w:val="FF0000"/>
          <w:sz w:val="24"/>
          <w:szCs w:val="24"/>
          <w:lang w:val="en-US"/>
        </w:rPr>
      </w:pPr>
    </w:p>
    <w:p w:rsidR="00450415" w:rsidRPr="002B7CD4" w:rsidRDefault="00450415" w:rsidP="00450415">
      <w:pPr>
        <w:pStyle w:val="ListParagraph"/>
        <w:ind w:left="1440"/>
        <w:rPr>
          <w:rFonts w:ascii="Arial" w:hAnsi="Arial" w:cs="Arial"/>
          <w:color w:val="FF0000"/>
          <w:sz w:val="24"/>
          <w:szCs w:val="24"/>
          <w:lang w:val="en-US"/>
        </w:rPr>
      </w:pPr>
      <w:r w:rsidRPr="002B7CD4">
        <w:rPr>
          <w:rFonts w:ascii="Arial" w:hAnsi="Arial" w:cs="Arial"/>
          <w:color w:val="FF0000"/>
          <w:sz w:val="24"/>
          <w:szCs w:val="24"/>
          <w:lang w:val="en-US"/>
        </w:rPr>
        <w:t>2014 and 2015 LRAMVA amounts consist of the following:</w:t>
      </w:r>
    </w:p>
    <w:p w:rsidR="00450415" w:rsidRPr="002B7CD4" w:rsidRDefault="00450415" w:rsidP="00450415">
      <w:pPr>
        <w:pStyle w:val="ListParagraph"/>
        <w:numPr>
          <w:ilvl w:val="0"/>
          <w:numId w:val="8"/>
        </w:numPr>
        <w:rPr>
          <w:rFonts w:ascii="Arial" w:hAnsi="Arial" w:cs="Arial"/>
          <w:color w:val="FF0000"/>
          <w:sz w:val="24"/>
          <w:szCs w:val="24"/>
          <w:lang w:val="en-US"/>
        </w:rPr>
      </w:pPr>
      <w:r w:rsidRPr="002B7CD4">
        <w:rPr>
          <w:rFonts w:ascii="Arial" w:hAnsi="Arial" w:cs="Arial"/>
          <w:color w:val="FF0000"/>
          <w:sz w:val="24"/>
          <w:szCs w:val="24"/>
          <w:lang w:val="en-US"/>
        </w:rPr>
        <w:t xml:space="preserve">2014: lost revenues in 2014 from new 2014 savings, persisting 2013, 2012 and 2011 savings </w:t>
      </w:r>
      <w:r w:rsidR="002707B2" w:rsidRPr="002B7CD4">
        <w:rPr>
          <w:rFonts w:ascii="Arial" w:hAnsi="Arial" w:cs="Arial"/>
          <w:color w:val="FF0000"/>
          <w:sz w:val="24"/>
          <w:szCs w:val="24"/>
          <w:lang w:val="en-US"/>
        </w:rPr>
        <w:t xml:space="preserve">(including demand persistence savings which were not included in our last LRAMVA application) </w:t>
      </w:r>
      <w:r w:rsidRPr="002B7CD4">
        <w:rPr>
          <w:rFonts w:ascii="Arial" w:hAnsi="Arial" w:cs="Arial"/>
          <w:color w:val="FF0000"/>
          <w:sz w:val="24"/>
          <w:szCs w:val="24"/>
          <w:lang w:val="en-US"/>
        </w:rPr>
        <w:t>in 2014</w:t>
      </w:r>
    </w:p>
    <w:p w:rsidR="00450415" w:rsidRPr="002B7CD4" w:rsidRDefault="00450415" w:rsidP="00450415">
      <w:pPr>
        <w:pStyle w:val="ListParagraph"/>
        <w:numPr>
          <w:ilvl w:val="0"/>
          <w:numId w:val="8"/>
        </w:numPr>
        <w:rPr>
          <w:rFonts w:ascii="Arial" w:hAnsi="Arial" w:cs="Arial"/>
          <w:color w:val="FF0000"/>
          <w:sz w:val="24"/>
          <w:szCs w:val="24"/>
          <w:lang w:val="en-US"/>
        </w:rPr>
      </w:pPr>
      <w:r w:rsidRPr="002B7CD4">
        <w:rPr>
          <w:rFonts w:ascii="Arial" w:hAnsi="Arial" w:cs="Arial"/>
          <w:color w:val="FF0000"/>
          <w:sz w:val="24"/>
          <w:szCs w:val="24"/>
          <w:lang w:val="en-US"/>
        </w:rPr>
        <w:t>2015: lost revenues in 2015 from new 2015 savings, persisting 2014, 2013, 2012 and 2011 savings in 2015</w:t>
      </w:r>
    </w:p>
    <w:p w:rsidR="00450415" w:rsidRPr="002B7CD4" w:rsidRDefault="00450415" w:rsidP="00450415">
      <w:pPr>
        <w:ind w:left="4140"/>
        <w:rPr>
          <w:rFonts w:ascii="Arial" w:hAnsi="Arial" w:cs="Arial"/>
          <w:color w:val="FF0000"/>
          <w:sz w:val="24"/>
          <w:szCs w:val="24"/>
          <w:lang w:val="en-US"/>
        </w:rPr>
      </w:pPr>
      <w:r w:rsidRPr="002B7CD4">
        <w:rPr>
          <w:rFonts w:ascii="Arial" w:hAnsi="Arial" w:cs="Arial"/>
          <w:color w:val="FF0000"/>
          <w:sz w:val="24"/>
          <w:szCs w:val="24"/>
          <w:lang w:val="en-US"/>
        </w:rPr>
        <w:tab/>
      </w:r>
      <w:r w:rsidRPr="002B7CD4">
        <w:rPr>
          <w:rFonts w:ascii="Arial" w:hAnsi="Arial" w:cs="Arial"/>
          <w:color w:val="FF0000"/>
          <w:sz w:val="24"/>
          <w:szCs w:val="24"/>
          <w:lang w:val="en-US"/>
        </w:rPr>
        <w:tab/>
      </w:r>
      <w:r w:rsidRPr="002B7CD4">
        <w:rPr>
          <w:rFonts w:ascii="Arial" w:hAnsi="Arial" w:cs="Arial"/>
          <w:color w:val="FF0000"/>
          <w:sz w:val="24"/>
          <w:szCs w:val="24"/>
          <w:lang w:val="en-US"/>
        </w:rPr>
        <w:tab/>
      </w:r>
      <w:r w:rsidRPr="002B7CD4">
        <w:rPr>
          <w:rFonts w:ascii="Arial" w:hAnsi="Arial" w:cs="Arial"/>
          <w:color w:val="FF0000"/>
          <w:sz w:val="24"/>
          <w:szCs w:val="24"/>
          <w:lang w:val="en-US"/>
        </w:rPr>
        <w:tab/>
      </w:r>
      <w:r w:rsidRPr="002B7CD4">
        <w:rPr>
          <w:rFonts w:ascii="Arial" w:hAnsi="Arial" w:cs="Arial"/>
          <w:color w:val="FF0000"/>
          <w:sz w:val="24"/>
          <w:szCs w:val="24"/>
          <w:lang w:val="en-US"/>
        </w:rPr>
        <w:tab/>
      </w:r>
      <w:r w:rsidRPr="002B7CD4">
        <w:rPr>
          <w:rFonts w:ascii="Arial" w:hAnsi="Arial" w:cs="Arial"/>
          <w:color w:val="FF0000"/>
          <w:sz w:val="24"/>
          <w:szCs w:val="24"/>
          <w:lang w:val="en-US"/>
        </w:rPr>
        <w:tab/>
      </w:r>
    </w:p>
    <w:p w:rsidR="002B7CD4" w:rsidRPr="002B7CD4" w:rsidRDefault="002B7CD4" w:rsidP="002B7CD4">
      <w:pPr>
        <w:rPr>
          <w:rFonts w:ascii="Arial" w:hAnsi="Arial" w:cs="Arial"/>
          <w:b/>
          <w:sz w:val="24"/>
          <w:szCs w:val="24"/>
          <w:lang w:val="en-US"/>
        </w:rPr>
      </w:pPr>
      <w:r w:rsidRPr="002B7CD4">
        <w:rPr>
          <w:rFonts w:ascii="Arial" w:hAnsi="Arial" w:cs="Arial"/>
          <w:b/>
          <w:sz w:val="24"/>
          <w:szCs w:val="24"/>
          <w:lang w:val="en-US"/>
        </w:rPr>
        <w:t>Board’s staff request:</w:t>
      </w:r>
    </w:p>
    <w:p w:rsidR="00450415" w:rsidRPr="002B7CD4" w:rsidRDefault="00450415" w:rsidP="00450415">
      <w:pPr>
        <w:rPr>
          <w:rFonts w:ascii="Arial" w:hAnsi="Arial" w:cs="Arial"/>
          <w:sz w:val="24"/>
          <w:szCs w:val="24"/>
          <w:lang w:val="en-US"/>
        </w:rPr>
      </w:pPr>
    </w:p>
    <w:p w:rsidR="00450415" w:rsidRPr="002B7CD4" w:rsidRDefault="00450415" w:rsidP="00450415">
      <w:pPr>
        <w:pStyle w:val="ListParagraph"/>
        <w:numPr>
          <w:ilvl w:val="0"/>
          <w:numId w:val="2"/>
        </w:numPr>
        <w:rPr>
          <w:rFonts w:ascii="Arial" w:hAnsi="Arial" w:cs="Arial"/>
          <w:sz w:val="24"/>
          <w:szCs w:val="24"/>
          <w:lang w:val="en-US"/>
        </w:rPr>
      </w:pPr>
      <w:r w:rsidRPr="002B7CD4">
        <w:rPr>
          <w:rFonts w:ascii="Arial" w:hAnsi="Arial" w:cs="Arial"/>
          <w:sz w:val="24"/>
          <w:szCs w:val="24"/>
          <w:lang w:val="en-US"/>
        </w:rPr>
        <w:t xml:space="preserve">If yes, can you please update the summary table, as well as the LRAMVA </w:t>
      </w:r>
      <w:proofErr w:type="spellStart"/>
      <w:r w:rsidRPr="002B7CD4">
        <w:rPr>
          <w:rFonts w:ascii="Arial" w:hAnsi="Arial" w:cs="Arial"/>
          <w:sz w:val="24"/>
          <w:szCs w:val="24"/>
          <w:lang w:val="en-US"/>
        </w:rPr>
        <w:t>workform</w:t>
      </w:r>
      <w:proofErr w:type="spellEnd"/>
      <w:r w:rsidRPr="002B7CD4">
        <w:rPr>
          <w:rFonts w:ascii="Arial" w:hAnsi="Arial" w:cs="Arial"/>
          <w:sz w:val="24"/>
          <w:szCs w:val="24"/>
          <w:lang w:val="en-US"/>
        </w:rPr>
        <w:t>, and:</w:t>
      </w:r>
    </w:p>
    <w:p w:rsidR="00450415" w:rsidRPr="002B7CD4" w:rsidRDefault="00450415" w:rsidP="00450415">
      <w:pPr>
        <w:pStyle w:val="ListParagraph"/>
        <w:numPr>
          <w:ilvl w:val="1"/>
          <w:numId w:val="2"/>
        </w:numPr>
        <w:rPr>
          <w:rFonts w:ascii="Arial" w:hAnsi="Arial" w:cs="Arial"/>
          <w:sz w:val="24"/>
          <w:szCs w:val="24"/>
          <w:lang w:val="en-US"/>
        </w:rPr>
      </w:pPr>
      <w:r w:rsidRPr="002B7CD4">
        <w:rPr>
          <w:rFonts w:ascii="Arial" w:hAnsi="Arial" w:cs="Arial"/>
          <w:sz w:val="24"/>
          <w:szCs w:val="24"/>
          <w:lang w:val="en-US"/>
        </w:rPr>
        <w:t>Remove any persisting 2011 savings (and lost revenues) in 2012, persisting 2011 savings (and lost revenues) in 2013 and persisting 2012 savings (and lost revenues) in 2013 from the 2014 and 2015 lost revenue totals</w:t>
      </w:r>
    </w:p>
    <w:p w:rsidR="00A60048" w:rsidRPr="002B7CD4" w:rsidRDefault="0070514D" w:rsidP="00A60048">
      <w:pPr>
        <w:pStyle w:val="ListParagraph"/>
        <w:ind w:left="0"/>
        <w:rPr>
          <w:rFonts w:ascii="Arial" w:hAnsi="Arial" w:cs="Arial"/>
          <w:sz w:val="24"/>
          <w:szCs w:val="24"/>
          <w:lang w:val="en-US"/>
        </w:rPr>
      </w:pPr>
      <w:r w:rsidRPr="002B7CD4">
        <w:rPr>
          <w:rFonts w:ascii="Arial" w:hAnsi="Arial" w:cs="Arial"/>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0pt;height:110.5pt">
            <v:imagedata r:id="rId5" o:title=""/>
          </v:shape>
        </w:pict>
      </w:r>
    </w:p>
    <w:p w:rsidR="00113D8D" w:rsidRPr="002B7CD4" w:rsidRDefault="00113D8D" w:rsidP="00A60048">
      <w:pPr>
        <w:pStyle w:val="ListParagraph"/>
        <w:ind w:left="0"/>
        <w:rPr>
          <w:rFonts w:ascii="Arial" w:hAnsi="Arial" w:cs="Arial"/>
          <w:color w:val="FF0000"/>
          <w:sz w:val="24"/>
          <w:szCs w:val="24"/>
          <w:lang w:val="en-US"/>
        </w:rPr>
      </w:pPr>
      <w:r w:rsidRPr="002B7CD4">
        <w:rPr>
          <w:rFonts w:ascii="Arial" w:hAnsi="Arial" w:cs="Arial"/>
          <w:color w:val="FF0000"/>
          <w:sz w:val="24"/>
          <w:szCs w:val="24"/>
          <w:lang w:val="en-US"/>
        </w:rPr>
        <w:t>Note: Guelph Hydro made the following corrections:</w:t>
      </w:r>
    </w:p>
    <w:p w:rsidR="00113D8D" w:rsidRPr="002B7CD4" w:rsidRDefault="00113D8D" w:rsidP="00A60048">
      <w:pPr>
        <w:pStyle w:val="ListParagraph"/>
        <w:ind w:left="0"/>
        <w:rPr>
          <w:rFonts w:ascii="Arial" w:hAnsi="Arial" w:cs="Arial"/>
          <w:color w:val="FF0000"/>
          <w:sz w:val="24"/>
          <w:szCs w:val="24"/>
          <w:lang w:val="en-US"/>
        </w:rPr>
      </w:pPr>
      <w:r w:rsidRPr="002B7CD4">
        <w:rPr>
          <w:rFonts w:ascii="Arial" w:hAnsi="Arial" w:cs="Arial"/>
          <w:color w:val="FF0000"/>
          <w:sz w:val="24"/>
          <w:szCs w:val="24"/>
          <w:u w:val="single"/>
          <w:lang w:val="en-US"/>
        </w:rPr>
        <w:lastRenderedPageBreak/>
        <w:t>Guelph LRAM Summary</w:t>
      </w:r>
      <w:r w:rsidRPr="002B7CD4">
        <w:rPr>
          <w:rFonts w:ascii="Arial" w:hAnsi="Arial" w:cs="Arial"/>
          <w:color w:val="FF0000"/>
          <w:sz w:val="24"/>
          <w:szCs w:val="24"/>
          <w:lang w:val="en-US"/>
        </w:rPr>
        <w:t xml:space="preserve"> – tab “Guelph Summary”, cells D4 to F6 to exclude one month demand persistence that was captured in error</w:t>
      </w:r>
    </w:p>
    <w:p w:rsidR="00113D8D" w:rsidRPr="002B7CD4" w:rsidRDefault="00113D8D" w:rsidP="00A60048">
      <w:pPr>
        <w:pStyle w:val="ListParagraph"/>
        <w:ind w:left="0"/>
        <w:rPr>
          <w:rFonts w:ascii="Arial" w:hAnsi="Arial" w:cs="Arial"/>
          <w:color w:val="FF0000"/>
          <w:sz w:val="24"/>
          <w:szCs w:val="24"/>
          <w:lang w:val="en-US"/>
        </w:rPr>
      </w:pPr>
      <w:r w:rsidRPr="002B7CD4">
        <w:rPr>
          <w:rFonts w:ascii="Arial" w:hAnsi="Arial" w:cs="Arial"/>
          <w:color w:val="FF0000"/>
          <w:sz w:val="24"/>
          <w:szCs w:val="24"/>
          <w:u w:val="single"/>
          <w:lang w:val="en-US"/>
        </w:rPr>
        <w:t xml:space="preserve">LRAMVA </w:t>
      </w:r>
      <w:proofErr w:type="spellStart"/>
      <w:r w:rsidRPr="002B7CD4">
        <w:rPr>
          <w:rFonts w:ascii="Arial" w:hAnsi="Arial" w:cs="Arial"/>
          <w:color w:val="FF0000"/>
          <w:sz w:val="24"/>
          <w:szCs w:val="24"/>
          <w:u w:val="single"/>
          <w:lang w:val="en-US"/>
        </w:rPr>
        <w:t>Workform</w:t>
      </w:r>
      <w:proofErr w:type="spellEnd"/>
      <w:r w:rsidRPr="002B7CD4">
        <w:rPr>
          <w:rFonts w:ascii="Arial" w:hAnsi="Arial" w:cs="Arial"/>
          <w:color w:val="FF0000"/>
          <w:sz w:val="24"/>
          <w:szCs w:val="24"/>
          <w:lang w:val="en-US"/>
        </w:rPr>
        <w:t>: Tab. 8 “</w:t>
      </w:r>
      <w:proofErr w:type="spellStart"/>
      <w:r w:rsidRPr="002B7CD4">
        <w:rPr>
          <w:rFonts w:ascii="Arial" w:hAnsi="Arial" w:cs="Arial"/>
          <w:color w:val="FF0000"/>
          <w:sz w:val="24"/>
          <w:szCs w:val="24"/>
          <w:lang w:val="en-US"/>
        </w:rPr>
        <w:t>Guelph_Approved</w:t>
      </w:r>
      <w:proofErr w:type="spellEnd"/>
      <w:r w:rsidRPr="002B7CD4">
        <w:rPr>
          <w:rFonts w:ascii="Arial" w:hAnsi="Arial" w:cs="Arial"/>
          <w:color w:val="FF0000"/>
          <w:sz w:val="24"/>
          <w:szCs w:val="24"/>
          <w:lang w:val="en-US"/>
        </w:rPr>
        <w:t xml:space="preserve"> CDM </w:t>
      </w:r>
      <w:proofErr w:type="spellStart"/>
      <w:r w:rsidRPr="002B7CD4">
        <w:rPr>
          <w:rFonts w:ascii="Arial" w:hAnsi="Arial" w:cs="Arial"/>
          <w:color w:val="FF0000"/>
          <w:sz w:val="24"/>
          <w:szCs w:val="24"/>
          <w:lang w:val="en-US"/>
        </w:rPr>
        <w:t>adj</w:t>
      </w:r>
      <w:proofErr w:type="spellEnd"/>
      <w:r w:rsidRPr="002B7CD4">
        <w:rPr>
          <w:rFonts w:ascii="Arial" w:hAnsi="Arial" w:cs="Arial"/>
          <w:color w:val="FF0000"/>
          <w:sz w:val="24"/>
          <w:szCs w:val="24"/>
          <w:lang w:val="en-US"/>
        </w:rPr>
        <w:t>”, cells M36 to M43, and tab 9.”Guelph Lost Revenue”, cells U5 to U12 – to correct May 1 to Dec. 31 2012 rates</w:t>
      </w:r>
    </w:p>
    <w:p w:rsidR="00113D8D" w:rsidRPr="002B7CD4" w:rsidRDefault="00113D8D" w:rsidP="00A60048">
      <w:pPr>
        <w:pStyle w:val="ListParagraph"/>
        <w:ind w:left="0"/>
        <w:rPr>
          <w:rFonts w:ascii="Arial" w:hAnsi="Arial" w:cs="Arial"/>
          <w:color w:val="FF0000"/>
          <w:sz w:val="24"/>
          <w:szCs w:val="24"/>
          <w:lang w:val="en-US"/>
        </w:rPr>
      </w:pPr>
    </w:p>
    <w:p w:rsidR="002B7CD4" w:rsidRPr="002B7CD4" w:rsidRDefault="002B7CD4" w:rsidP="00A60048">
      <w:pPr>
        <w:pStyle w:val="ListParagraph"/>
        <w:ind w:left="0"/>
        <w:rPr>
          <w:rFonts w:ascii="Arial" w:hAnsi="Arial" w:cs="Arial"/>
          <w:b/>
          <w:color w:val="FF0000"/>
          <w:sz w:val="24"/>
          <w:szCs w:val="24"/>
          <w:lang w:val="en-US"/>
        </w:rPr>
      </w:pPr>
      <w:r w:rsidRPr="002B7CD4">
        <w:rPr>
          <w:rFonts w:ascii="Arial" w:hAnsi="Arial" w:cs="Arial"/>
          <w:b/>
          <w:color w:val="FF0000"/>
          <w:sz w:val="24"/>
          <w:szCs w:val="24"/>
          <w:lang w:val="en-US"/>
        </w:rPr>
        <w:t xml:space="preserve">Guelph Hydro is seeking advice on why and how the LRAMVA </w:t>
      </w:r>
      <w:proofErr w:type="spellStart"/>
      <w:r w:rsidRPr="002B7CD4">
        <w:rPr>
          <w:rFonts w:ascii="Arial" w:hAnsi="Arial" w:cs="Arial"/>
          <w:b/>
          <w:color w:val="FF0000"/>
          <w:sz w:val="24"/>
          <w:szCs w:val="24"/>
          <w:lang w:val="en-US"/>
        </w:rPr>
        <w:t>workform</w:t>
      </w:r>
      <w:proofErr w:type="spellEnd"/>
      <w:r w:rsidRPr="002B7CD4">
        <w:rPr>
          <w:rFonts w:ascii="Arial" w:hAnsi="Arial" w:cs="Arial"/>
          <w:b/>
          <w:color w:val="FF0000"/>
          <w:sz w:val="24"/>
          <w:szCs w:val="24"/>
          <w:lang w:val="en-US"/>
        </w:rPr>
        <w:t xml:space="preserve"> should be updated to remove 2011 to 2013 demand persistence.</w:t>
      </w:r>
    </w:p>
    <w:p w:rsidR="002B7CD4" w:rsidRPr="002B7CD4" w:rsidRDefault="002B7CD4" w:rsidP="002B7CD4">
      <w:pPr>
        <w:rPr>
          <w:rFonts w:ascii="Arial" w:hAnsi="Arial" w:cs="Arial"/>
          <w:b/>
          <w:sz w:val="24"/>
          <w:szCs w:val="24"/>
          <w:lang w:val="en-US"/>
        </w:rPr>
      </w:pPr>
    </w:p>
    <w:p w:rsidR="002B7CD4" w:rsidRPr="002B7CD4" w:rsidRDefault="002B7CD4" w:rsidP="002B7CD4">
      <w:pPr>
        <w:rPr>
          <w:rFonts w:ascii="Arial" w:hAnsi="Arial" w:cs="Arial"/>
          <w:b/>
          <w:sz w:val="24"/>
          <w:szCs w:val="24"/>
          <w:lang w:val="en-US"/>
        </w:rPr>
      </w:pPr>
      <w:r w:rsidRPr="002B7CD4">
        <w:rPr>
          <w:rFonts w:ascii="Arial" w:hAnsi="Arial" w:cs="Arial"/>
          <w:b/>
          <w:sz w:val="24"/>
          <w:szCs w:val="24"/>
          <w:lang w:val="en-US"/>
        </w:rPr>
        <w:t>Board’s staff request:</w:t>
      </w:r>
    </w:p>
    <w:p w:rsidR="002B7CD4" w:rsidRPr="002B7CD4" w:rsidRDefault="002B7CD4" w:rsidP="00A60048">
      <w:pPr>
        <w:pStyle w:val="ListParagraph"/>
        <w:ind w:left="0"/>
        <w:rPr>
          <w:rFonts w:ascii="Arial" w:hAnsi="Arial" w:cs="Arial"/>
          <w:color w:val="FF0000"/>
          <w:sz w:val="24"/>
          <w:szCs w:val="24"/>
          <w:lang w:val="en-US"/>
        </w:rPr>
      </w:pPr>
    </w:p>
    <w:p w:rsidR="00450415" w:rsidRPr="002B7CD4" w:rsidRDefault="00450415" w:rsidP="00450415">
      <w:pPr>
        <w:pStyle w:val="ListParagraph"/>
        <w:numPr>
          <w:ilvl w:val="1"/>
          <w:numId w:val="2"/>
        </w:numPr>
        <w:rPr>
          <w:rFonts w:ascii="Arial" w:hAnsi="Arial" w:cs="Arial"/>
          <w:sz w:val="24"/>
          <w:szCs w:val="24"/>
          <w:lang w:val="en-US"/>
        </w:rPr>
      </w:pPr>
      <w:r w:rsidRPr="002B7CD4">
        <w:rPr>
          <w:rFonts w:ascii="Arial" w:hAnsi="Arial" w:cs="Arial"/>
          <w:sz w:val="24"/>
          <w:szCs w:val="24"/>
          <w:lang w:val="en-US"/>
        </w:rPr>
        <w:t xml:space="preserve">Show the kW (and dollar) adjustments associated with the 2011-2013 persisting demand savings that appear to be included in 2014 and 2015 totals which were left out of Guelph’s previous LRAMVA claim </w:t>
      </w:r>
    </w:p>
    <w:p w:rsidR="006512FE" w:rsidRPr="002B7CD4" w:rsidRDefault="006512FE" w:rsidP="006512FE">
      <w:pPr>
        <w:ind w:firstLine="360"/>
        <w:rPr>
          <w:rFonts w:ascii="Arial" w:hAnsi="Arial" w:cs="Arial"/>
          <w:color w:val="FF0000"/>
          <w:sz w:val="24"/>
          <w:szCs w:val="24"/>
          <w:lang w:val="en-US"/>
        </w:rPr>
      </w:pPr>
    </w:p>
    <w:p w:rsidR="006512FE" w:rsidRPr="002B7CD4" w:rsidRDefault="006512FE" w:rsidP="006512FE">
      <w:pPr>
        <w:ind w:firstLine="360"/>
        <w:rPr>
          <w:rFonts w:ascii="Arial" w:hAnsi="Arial" w:cs="Arial"/>
          <w:b/>
          <w:color w:val="FF0000"/>
          <w:sz w:val="24"/>
          <w:szCs w:val="24"/>
          <w:lang w:val="en-US"/>
        </w:rPr>
      </w:pPr>
      <w:r w:rsidRPr="002B7CD4">
        <w:rPr>
          <w:rFonts w:ascii="Arial" w:hAnsi="Arial" w:cs="Arial"/>
          <w:b/>
          <w:color w:val="FF0000"/>
          <w:sz w:val="24"/>
          <w:szCs w:val="24"/>
          <w:lang w:val="en-US"/>
        </w:rPr>
        <w:t>Guelph Hydro’s response:</w:t>
      </w:r>
    </w:p>
    <w:p w:rsidR="002B7CD4" w:rsidRPr="002B7CD4" w:rsidRDefault="002B7CD4" w:rsidP="006512FE">
      <w:pPr>
        <w:ind w:firstLine="360"/>
        <w:rPr>
          <w:rFonts w:ascii="Arial" w:hAnsi="Arial" w:cs="Arial"/>
          <w:b/>
          <w:color w:val="FF0000"/>
          <w:sz w:val="24"/>
          <w:szCs w:val="24"/>
          <w:lang w:val="en-US"/>
        </w:rPr>
      </w:pPr>
    </w:p>
    <w:p w:rsidR="006512FE" w:rsidRPr="002B7CD4" w:rsidRDefault="0070514D" w:rsidP="006512FE">
      <w:pPr>
        <w:ind w:firstLine="360"/>
        <w:rPr>
          <w:rFonts w:ascii="Arial" w:hAnsi="Arial" w:cs="Arial"/>
          <w:color w:val="FF0000"/>
          <w:sz w:val="24"/>
          <w:szCs w:val="24"/>
          <w:lang w:val="en-US"/>
        </w:rPr>
      </w:pPr>
      <w:r w:rsidRPr="002B7CD4">
        <w:rPr>
          <w:rFonts w:ascii="Arial" w:hAnsi="Arial" w:cs="Arial"/>
          <w:color w:val="FF0000"/>
          <w:sz w:val="24"/>
          <w:szCs w:val="24"/>
          <w:lang w:val="en-US"/>
        </w:rPr>
        <w:pict>
          <v:shape id="_x0000_i1029" type="#_x0000_t75" style="width:334.5pt;height:145.5pt">
            <v:imagedata r:id="rId6" o:title=""/>
          </v:shape>
        </w:pict>
      </w:r>
    </w:p>
    <w:p w:rsidR="002B7CD4" w:rsidRPr="002B7CD4" w:rsidRDefault="002B7CD4" w:rsidP="002B7CD4">
      <w:pPr>
        <w:rPr>
          <w:rFonts w:ascii="Arial" w:hAnsi="Arial" w:cs="Arial"/>
          <w:b/>
          <w:sz w:val="24"/>
          <w:szCs w:val="24"/>
          <w:lang w:val="en-US"/>
        </w:rPr>
      </w:pPr>
    </w:p>
    <w:p w:rsidR="002B7CD4" w:rsidRPr="002B7CD4" w:rsidRDefault="002B7CD4" w:rsidP="002B7CD4">
      <w:pPr>
        <w:rPr>
          <w:rFonts w:ascii="Arial" w:hAnsi="Arial" w:cs="Arial"/>
          <w:b/>
          <w:sz w:val="24"/>
          <w:szCs w:val="24"/>
          <w:lang w:val="en-US"/>
        </w:rPr>
      </w:pPr>
      <w:r w:rsidRPr="002B7CD4">
        <w:rPr>
          <w:rFonts w:ascii="Arial" w:hAnsi="Arial" w:cs="Arial"/>
          <w:b/>
          <w:sz w:val="24"/>
          <w:szCs w:val="24"/>
          <w:lang w:val="en-US"/>
        </w:rPr>
        <w:t>Board’s staff request:</w:t>
      </w:r>
    </w:p>
    <w:p w:rsidR="00450415" w:rsidRPr="002B7CD4" w:rsidRDefault="00450415" w:rsidP="00450415">
      <w:pPr>
        <w:rPr>
          <w:rFonts w:ascii="Arial" w:hAnsi="Arial" w:cs="Arial"/>
          <w:sz w:val="24"/>
          <w:szCs w:val="24"/>
          <w:lang w:val="en-US"/>
        </w:rPr>
      </w:pPr>
    </w:p>
    <w:p w:rsidR="00450415" w:rsidRPr="002B7CD4" w:rsidRDefault="00450415" w:rsidP="00450415">
      <w:pPr>
        <w:pStyle w:val="ListParagraph"/>
        <w:numPr>
          <w:ilvl w:val="0"/>
          <w:numId w:val="1"/>
        </w:numPr>
        <w:rPr>
          <w:rFonts w:ascii="Arial" w:hAnsi="Arial" w:cs="Arial"/>
          <w:sz w:val="24"/>
          <w:szCs w:val="24"/>
          <w:lang w:val="en-US"/>
        </w:rPr>
      </w:pPr>
      <w:r w:rsidRPr="002B7CD4">
        <w:rPr>
          <w:rFonts w:ascii="Arial" w:hAnsi="Arial" w:cs="Arial"/>
          <w:sz w:val="24"/>
          <w:szCs w:val="24"/>
          <w:lang w:val="en-US"/>
        </w:rPr>
        <w:t>It appears as though you’ve made a number of customizations to the OEB issued LRAMVA model.  We’d appreciate having a follow-up call to understand the changes you’ve made, particularly to tabs</w:t>
      </w:r>
      <w:r w:rsidRPr="002B7CD4">
        <w:rPr>
          <w:rFonts w:ascii="Arial" w:hAnsi="Arial" w:cs="Arial"/>
          <w:color w:val="1F497D"/>
          <w:sz w:val="24"/>
          <w:szCs w:val="24"/>
          <w:lang w:val="en-US"/>
        </w:rPr>
        <w:t>:</w:t>
      </w:r>
    </w:p>
    <w:p w:rsidR="00450415" w:rsidRPr="002B7CD4" w:rsidRDefault="00450415" w:rsidP="00450415">
      <w:pPr>
        <w:pStyle w:val="ListParagraph"/>
        <w:numPr>
          <w:ilvl w:val="0"/>
          <w:numId w:val="2"/>
        </w:numPr>
        <w:rPr>
          <w:rFonts w:ascii="Arial" w:hAnsi="Arial" w:cs="Arial"/>
          <w:sz w:val="24"/>
          <w:szCs w:val="24"/>
          <w:lang w:val="en-US"/>
        </w:rPr>
      </w:pPr>
      <w:r w:rsidRPr="002B7CD4">
        <w:rPr>
          <w:rFonts w:ascii="Arial" w:hAnsi="Arial" w:cs="Arial"/>
          <w:sz w:val="24"/>
          <w:szCs w:val="24"/>
          <w:lang w:val="en-US"/>
        </w:rPr>
        <w:t>Tab 1: LRAMVA Summary, rows 41 to 43</w:t>
      </w:r>
    </w:p>
    <w:p w:rsidR="00450415" w:rsidRPr="002B7CD4" w:rsidRDefault="00450415" w:rsidP="00450415">
      <w:pPr>
        <w:pStyle w:val="ListParagraph"/>
        <w:numPr>
          <w:ilvl w:val="0"/>
          <w:numId w:val="2"/>
        </w:numPr>
        <w:rPr>
          <w:rFonts w:ascii="Arial" w:hAnsi="Arial" w:cs="Arial"/>
          <w:sz w:val="24"/>
          <w:szCs w:val="24"/>
          <w:lang w:val="en-US"/>
        </w:rPr>
      </w:pPr>
      <w:r w:rsidRPr="002B7CD4">
        <w:rPr>
          <w:rFonts w:ascii="Arial" w:hAnsi="Arial" w:cs="Arial"/>
          <w:sz w:val="24"/>
          <w:szCs w:val="24"/>
          <w:lang w:val="en-US"/>
        </w:rPr>
        <w:t xml:space="preserve">Tab 9. </w:t>
      </w:r>
      <w:proofErr w:type="spellStart"/>
      <w:r w:rsidRPr="002B7CD4">
        <w:rPr>
          <w:rFonts w:ascii="Arial" w:hAnsi="Arial" w:cs="Arial"/>
          <w:sz w:val="24"/>
          <w:szCs w:val="24"/>
          <w:lang w:val="en-US"/>
        </w:rPr>
        <w:t>Guelph_Lost</w:t>
      </w:r>
      <w:proofErr w:type="spellEnd"/>
      <w:r w:rsidRPr="002B7CD4">
        <w:rPr>
          <w:rFonts w:ascii="Arial" w:hAnsi="Arial" w:cs="Arial"/>
          <w:sz w:val="24"/>
          <w:szCs w:val="24"/>
          <w:lang w:val="en-US"/>
        </w:rPr>
        <w:t xml:space="preserve"> Revenue</w:t>
      </w:r>
    </w:p>
    <w:p w:rsidR="00450415" w:rsidRPr="002B7CD4" w:rsidRDefault="00450415" w:rsidP="00450415">
      <w:pPr>
        <w:pStyle w:val="ListParagraph"/>
        <w:numPr>
          <w:ilvl w:val="0"/>
          <w:numId w:val="2"/>
        </w:numPr>
        <w:rPr>
          <w:rFonts w:ascii="Arial" w:hAnsi="Arial" w:cs="Arial"/>
          <w:sz w:val="24"/>
          <w:szCs w:val="24"/>
          <w:lang w:val="en-US"/>
        </w:rPr>
      </w:pPr>
      <w:r w:rsidRPr="002B7CD4">
        <w:rPr>
          <w:rFonts w:ascii="Arial" w:hAnsi="Arial" w:cs="Arial"/>
          <w:sz w:val="24"/>
          <w:szCs w:val="24"/>
          <w:lang w:val="en-US"/>
        </w:rPr>
        <w:t xml:space="preserve">Tab 11. </w:t>
      </w:r>
      <w:proofErr w:type="spellStart"/>
      <w:r w:rsidRPr="002B7CD4">
        <w:rPr>
          <w:rFonts w:ascii="Arial" w:hAnsi="Arial" w:cs="Arial"/>
          <w:sz w:val="24"/>
          <w:szCs w:val="24"/>
          <w:lang w:val="en-US"/>
        </w:rPr>
        <w:t>Guelph_Continuity</w:t>
      </w:r>
      <w:proofErr w:type="spellEnd"/>
      <w:r w:rsidRPr="002B7CD4">
        <w:rPr>
          <w:rFonts w:ascii="Arial" w:hAnsi="Arial" w:cs="Arial"/>
          <w:sz w:val="24"/>
          <w:szCs w:val="24"/>
          <w:lang w:val="en-US"/>
        </w:rPr>
        <w:t xml:space="preserve"> Schedule</w:t>
      </w:r>
    </w:p>
    <w:p w:rsidR="00450415" w:rsidRPr="002B7CD4" w:rsidRDefault="00450415" w:rsidP="00450415">
      <w:pPr>
        <w:rPr>
          <w:rFonts w:ascii="Arial" w:hAnsi="Arial" w:cs="Arial"/>
          <w:color w:val="1F497D"/>
          <w:sz w:val="24"/>
          <w:szCs w:val="24"/>
        </w:rPr>
      </w:pPr>
    </w:p>
    <w:p w:rsidR="00D73FE8" w:rsidRPr="002B7CD4" w:rsidRDefault="002B7CD4">
      <w:pPr>
        <w:rPr>
          <w:rFonts w:ascii="Arial" w:hAnsi="Arial" w:cs="Arial"/>
          <w:color w:val="FF0000"/>
          <w:sz w:val="24"/>
          <w:szCs w:val="24"/>
        </w:rPr>
      </w:pPr>
      <w:r w:rsidRPr="002B7CD4">
        <w:rPr>
          <w:rFonts w:ascii="Arial" w:hAnsi="Arial" w:cs="Arial"/>
          <w:color w:val="FF0000"/>
          <w:sz w:val="24"/>
          <w:szCs w:val="24"/>
        </w:rPr>
        <w:t>Guelph Hydro is requesting a follow-up call.</w:t>
      </w:r>
      <w:bookmarkStart w:id="0" w:name="_GoBack"/>
      <w:bookmarkEnd w:id="0"/>
    </w:p>
    <w:sectPr w:rsidR="00D73FE8" w:rsidRPr="002B7C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554"/>
    <w:multiLevelType w:val="hybridMultilevel"/>
    <w:tmpl w:val="183E470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0F94464"/>
    <w:multiLevelType w:val="hybridMultilevel"/>
    <w:tmpl w:val="D6E0D2BC"/>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 w15:restartNumberingAfterBreak="0">
    <w:nsid w:val="18BF15EB"/>
    <w:multiLevelType w:val="hybridMultilevel"/>
    <w:tmpl w:val="ABB487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FE0497BC">
      <w:start w:val="1"/>
      <w:numFmt w:val="lowerRoman"/>
      <w:lvlText w:val="%3."/>
      <w:lvlJc w:val="right"/>
      <w:pPr>
        <w:ind w:left="2160" w:hanging="180"/>
      </w:pPr>
      <w:rPr>
        <w:rFonts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47F00862"/>
    <w:multiLevelType w:val="hybridMultilevel"/>
    <w:tmpl w:val="395CE1B2"/>
    <w:lvl w:ilvl="0" w:tplc="10090001">
      <w:start w:val="1"/>
      <w:numFmt w:val="bullet"/>
      <w:lvlText w:val=""/>
      <w:lvlJc w:val="left"/>
      <w:pPr>
        <w:ind w:left="1440" w:hanging="360"/>
      </w:pPr>
      <w:rPr>
        <w:rFonts w:ascii="Symbol" w:hAnsi="Symbol" w:hint="default"/>
      </w:rPr>
    </w:lvl>
    <w:lvl w:ilvl="1" w:tplc="10090017">
      <w:start w:val="1"/>
      <w:numFmt w:val="lowerLetter"/>
      <w:lvlText w:val="%2)"/>
      <w:lvlJc w:val="left"/>
      <w:pPr>
        <w:ind w:left="2160" w:hanging="360"/>
      </w:p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 w15:restartNumberingAfterBreak="0">
    <w:nsid w:val="4E1D69E9"/>
    <w:multiLevelType w:val="hybridMultilevel"/>
    <w:tmpl w:val="A114160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0051028"/>
    <w:multiLevelType w:val="hybridMultilevel"/>
    <w:tmpl w:val="EF785164"/>
    <w:lvl w:ilvl="0" w:tplc="FE0497BC">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3"/>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15"/>
    <w:rsid w:val="000935BF"/>
    <w:rsid w:val="00113D8D"/>
    <w:rsid w:val="002707B2"/>
    <w:rsid w:val="002B7CD4"/>
    <w:rsid w:val="003D7535"/>
    <w:rsid w:val="00450415"/>
    <w:rsid w:val="00620690"/>
    <w:rsid w:val="006512FE"/>
    <w:rsid w:val="0070514D"/>
    <w:rsid w:val="008C4A4D"/>
    <w:rsid w:val="00A600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D0FCD22-2BCD-4656-A9A7-DBF271C2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4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4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084678">
      <w:bodyDiv w:val="1"/>
      <w:marLeft w:val="0"/>
      <w:marRight w:val="0"/>
      <w:marTop w:val="0"/>
      <w:marBottom w:val="0"/>
      <w:divBdr>
        <w:top w:val="none" w:sz="0" w:space="0" w:color="auto"/>
        <w:left w:val="none" w:sz="0" w:space="0" w:color="auto"/>
        <w:bottom w:val="none" w:sz="0" w:space="0" w:color="auto"/>
        <w:right w:val="none" w:sz="0" w:space="0" w:color="auto"/>
      </w:divBdr>
    </w:div>
    <w:div w:id="209512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4</cp:revision>
  <dcterms:created xsi:type="dcterms:W3CDTF">2016-09-29T17:38:00Z</dcterms:created>
  <dcterms:modified xsi:type="dcterms:W3CDTF">2016-09-30T14:02:00Z</dcterms:modified>
</cp:coreProperties>
</file>