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48" w:rsidRPr="00C971C6" w:rsidRDefault="00185E48" w:rsidP="00185E48">
      <w:pPr>
        <w:autoSpaceDE w:val="0"/>
        <w:autoSpaceDN w:val="0"/>
        <w:adjustRightInd w:val="0"/>
        <w:jc w:val="right"/>
        <w:rPr>
          <w:rFonts w:eastAsiaTheme="minorHAnsi" w:cs="Arial"/>
          <w:i w:val="0"/>
          <w:color w:val="000000"/>
          <w:sz w:val="22"/>
          <w:szCs w:val="22"/>
        </w:rPr>
      </w:pPr>
      <w:r>
        <w:rPr>
          <w:rFonts w:eastAsiaTheme="minorHAnsi" w:cs="Arial"/>
          <w:bCs/>
          <w:i w:val="0"/>
          <w:color w:val="000000"/>
          <w:sz w:val="22"/>
          <w:szCs w:val="22"/>
        </w:rPr>
        <w:t>West Coast Huron Energy Inc.</w:t>
      </w:r>
    </w:p>
    <w:p w:rsidR="00185E48" w:rsidRPr="00C971C6" w:rsidRDefault="00185E48" w:rsidP="00185E48">
      <w:pPr>
        <w:autoSpaceDE w:val="0"/>
        <w:autoSpaceDN w:val="0"/>
        <w:adjustRightInd w:val="0"/>
        <w:jc w:val="right"/>
        <w:rPr>
          <w:rFonts w:eastAsiaTheme="minorHAnsi" w:cs="Arial"/>
          <w:i w:val="0"/>
          <w:color w:val="000000"/>
          <w:sz w:val="22"/>
          <w:szCs w:val="22"/>
        </w:rPr>
      </w:pPr>
      <w:r w:rsidRPr="00C971C6">
        <w:rPr>
          <w:rFonts w:eastAsiaTheme="minorHAnsi" w:cs="Arial"/>
          <w:i w:val="0"/>
          <w:color w:val="000000"/>
          <w:sz w:val="22"/>
          <w:szCs w:val="22"/>
        </w:rPr>
        <w:t>OEB Staff Questions</w:t>
      </w:r>
    </w:p>
    <w:p w:rsidR="00185E48" w:rsidRPr="00C971C6" w:rsidRDefault="00185E48" w:rsidP="00185E48">
      <w:pPr>
        <w:autoSpaceDE w:val="0"/>
        <w:autoSpaceDN w:val="0"/>
        <w:adjustRightInd w:val="0"/>
        <w:jc w:val="right"/>
        <w:rPr>
          <w:rFonts w:eastAsiaTheme="minorHAnsi" w:cs="Arial"/>
          <w:i w:val="0"/>
          <w:color w:val="000000"/>
          <w:sz w:val="22"/>
          <w:szCs w:val="22"/>
        </w:rPr>
      </w:pPr>
      <w:r>
        <w:rPr>
          <w:rFonts w:eastAsiaTheme="minorHAnsi" w:cs="Arial"/>
          <w:i w:val="0"/>
          <w:color w:val="000000"/>
          <w:sz w:val="22"/>
          <w:szCs w:val="22"/>
        </w:rPr>
        <w:t>EB-2016-0112</w:t>
      </w:r>
    </w:p>
    <w:p w:rsidR="00185E48" w:rsidRPr="00C971C6" w:rsidRDefault="00185E48" w:rsidP="00185E48">
      <w:pPr>
        <w:autoSpaceDE w:val="0"/>
        <w:autoSpaceDN w:val="0"/>
        <w:adjustRightInd w:val="0"/>
        <w:rPr>
          <w:rFonts w:eastAsiaTheme="minorHAnsi" w:cs="Arial"/>
          <w:i w:val="0"/>
          <w:color w:val="000000"/>
          <w:sz w:val="22"/>
          <w:szCs w:val="22"/>
        </w:rPr>
      </w:pPr>
    </w:p>
    <w:p w:rsidR="00185E48" w:rsidRPr="00C971C6" w:rsidRDefault="00185E48" w:rsidP="00185E48">
      <w:pPr>
        <w:autoSpaceDE w:val="0"/>
        <w:autoSpaceDN w:val="0"/>
        <w:adjustRightInd w:val="0"/>
        <w:jc w:val="center"/>
        <w:rPr>
          <w:rFonts w:eastAsiaTheme="minorHAnsi" w:cs="Arial"/>
          <w:i w:val="0"/>
          <w:color w:val="000000"/>
          <w:sz w:val="28"/>
          <w:szCs w:val="28"/>
        </w:rPr>
      </w:pPr>
      <w:r>
        <w:rPr>
          <w:rFonts w:eastAsiaTheme="minorHAnsi" w:cs="Arial"/>
          <w:b/>
          <w:bCs/>
          <w:i w:val="0"/>
          <w:color w:val="000000"/>
          <w:sz w:val="28"/>
          <w:szCs w:val="28"/>
        </w:rPr>
        <w:t>West Coast Huron Energy Inc.</w:t>
      </w:r>
    </w:p>
    <w:p w:rsidR="00185E48" w:rsidRPr="00C971C6" w:rsidRDefault="00185E48" w:rsidP="00185E48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i w:val="0"/>
          <w:color w:val="000000"/>
          <w:sz w:val="28"/>
          <w:szCs w:val="28"/>
        </w:rPr>
      </w:pPr>
      <w:r>
        <w:rPr>
          <w:rFonts w:eastAsiaTheme="minorHAnsi" w:cs="Arial"/>
          <w:b/>
          <w:bCs/>
          <w:i w:val="0"/>
          <w:color w:val="000000"/>
          <w:sz w:val="28"/>
          <w:szCs w:val="28"/>
        </w:rPr>
        <w:t>EB-2016-0112</w:t>
      </w:r>
    </w:p>
    <w:p w:rsidR="00185E48" w:rsidRPr="00C971C6" w:rsidRDefault="00185E48" w:rsidP="00185E48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i w:val="0"/>
          <w:color w:val="000000"/>
          <w:sz w:val="28"/>
          <w:szCs w:val="28"/>
        </w:rPr>
      </w:pPr>
      <w:r w:rsidRPr="00C971C6">
        <w:rPr>
          <w:rFonts w:eastAsiaTheme="minorHAnsi" w:cs="Arial"/>
          <w:b/>
          <w:bCs/>
          <w:i w:val="0"/>
          <w:color w:val="000000"/>
          <w:sz w:val="28"/>
          <w:szCs w:val="28"/>
        </w:rPr>
        <w:t>OEB Staff Questions</w:t>
      </w:r>
    </w:p>
    <w:p w:rsidR="00185E48" w:rsidRPr="00C971C6" w:rsidRDefault="00185E48" w:rsidP="00185E48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i w:val="0"/>
          <w:color w:val="000000"/>
          <w:sz w:val="28"/>
          <w:szCs w:val="28"/>
        </w:rPr>
      </w:pPr>
    </w:p>
    <w:p w:rsidR="00185E48" w:rsidRPr="00C971C6" w:rsidRDefault="00185E48" w:rsidP="00185E48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i w:val="0"/>
          <w:color w:val="000000"/>
          <w:sz w:val="28"/>
          <w:szCs w:val="28"/>
        </w:rPr>
      </w:pPr>
    </w:p>
    <w:p w:rsidR="00185E48" w:rsidRPr="00C971C6" w:rsidRDefault="00185E48" w:rsidP="00185E48">
      <w:pPr>
        <w:autoSpaceDE w:val="0"/>
        <w:autoSpaceDN w:val="0"/>
        <w:adjustRightInd w:val="0"/>
        <w:rPr>
          <w:rFonts w:eastAsiaTheme="minorHAnsi" w:cs="Arial"/>
          <w:b/>
          <w:bCs/>
          <w:i w:val="0"/>
          <w:color w:val="000000"/>
        </w:rPr>
      </w:pPr>
    </w:p>
    <w:p w:rsidR="00185E48" w:rsidRPr="00C971C6" w:rsidRDefault="00185E48" w:rsidP="00185E48">
      <w:pPr>
        <w:spacing w:after="200" w:line="276" w:lineRule="auto"/>
        <w:rPr>
          <w:rFonts w:eastAsiaTheme="minorHAnsi" w:cs="Arial"/>
          <w:b/>
          <w:i w:val="0"/>
        </w:rPr>
      </w:pPr>
      <w:r w:rsidRPr="00C971C6">
        <w:rPr>
          <w:rFonts w:eastAsiaTheme="minorHAnsi" w:cs="Arial"/>
          <w:b/>
          <w:i w:val="0"/>
        </w:rPr>
        <w:t>Staff Question - 1</w:t>
      </w:r>
    </w:p>
    <w:p w:rsidR="00185E48" w:rsidRDefault="00185E48" w:rsidP="00185E48">
      <w:pPr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eastAsiaTheme="minorHAnsi" w:cs="Arial"/>
          <w:i w:val="0"/>
          <w:lang w:val="en-US"/>
        </w:rPr>
      </w:pPr>
      <w:r w:rsidRPr="00C971C6">
        <w:rPr>
          <w:rFonts w:eastAsiaTheme="minorHAnsi" w:cs="Arial"/>
          <w:i w:val="0"/>
          <w:lang w:val="en-US"/>
        </w:rPr>
        <w:t xml:space="preserve">Please confirm </w:t>
      </w:r>
      <w:r>
        <w:rPr>
          <w:rFonts w:eastAsiaTheme="minorHAnsi" w:cs="Arial"/>
          <w:i w:val="0"/>
          <w:lang w:val="en-US"/>
        </w:rPr>
        <w:t>West Coast Huron Energy</w:t>
      </w:r>
      <w:r w:rsidRPr="00C971C6">
        <w:rPr>
          <w:rFonts w:eastAsiaTheme="minorHAnsi" w:cs="Arial"/>
          <w:i w:val="0"/>
          <w:lang w:val="en-US"/>
        </w:rPr>
        <w:t xml:space="preserve"> did not have any movement of customers from Class B to Class A during 2015.</w:t>
      </w:r>
    </w:p>
    <w:p w:rsidR="00185E48" w:rsidRPr="00C971C6" w:rsidRDefault="00185E48" w:rsidP="00185E48">
      <w:pPr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eastAsiaTheme="minorHAnsi" w:cs="Arial"/>
          <w:i w:val="0"/>
          <w:lang w:val="en-US"/>
        </w:rPr>
      </w:pPr>
      <w:r w:rsidRPr="00C971C6">
        <w:rPr>
          <w:rFonts w:eastAsiaTheme="minorHAnsi" w:cs="Arial"/>
          <w:i w:val="0"/>
          <w:lang w:val="en-US"/>
        </w:rPr>
        <w:t xml:space="preserve">If </w:t>
      </w:r>
      <w:r>
        <w:rPr>
          <w:rFonts w:eastAsiaTheme="minorHAnsi" w:cs="Arial"/>
          <w:i w:val="0"/>
          <w:lang w:val="en-US"/>
        </w:rPr>
        <w:t>West Coast Huron Energy</w:t>
      </w:r>
      <w:r w:rsidRPr="00C971C6">
        <w:rPr>
          <w:rFonts w:eastAsiaTheme="minorHAnsi" w:cs="Arial"/>
          <w:i w:val="0"/>
          <w:lang w:val="en-US"/>
        </w:rPr>
        <w:t xml:space="preserve"> did have movement from class B to A please complete Tab 6.a by checking the box at the top of Tab 3.</w:t>
      </w:r>
    </w:p>
    <w:p w:rsidR="00185E48" w:rsidRPr="00C971C6" w:rsidRDefault="00185E48" w:rsidP="00185E48">
      <w:pPr>
        <w:autoSpaceDE w:val="0"/>
        <w:autoSpaceDN w:val="0"/>
        <w:spacing w:after="200" w:line="276" w:lineRule="auto"/>
        <w:rPr>
          <w:rFonts w:eastAsiaTheme="minorHAnsi" w:cs="Arial"/>
          <w:i w:val="0"/>
          <w:lang w:val="en-US"/>
        </w:rPr>
      </w:pPr>
    </w:p>
    <w:p w:rsidR="00185E48" w:rsidRDefault="00185E48" w:rsidP="00185E48">
      <w:pPr>
        <w:autoSpaceDE w:val="0"/>
        <w:autoSpaceDN w:val="0"/>
        <w:spacing w:after="200" w:line="276" w:lineRule="auto"/>
        <w:ind w:left="720"/>
        <w:contextualSpacing/>
        <w:rPr>
          <w:rFonts w:eastAsiaTheme="minorHAnsi" w:cs="Arial"/>
          <w:i w:val="0"/>
          <w:lang w:val="en-US"/>
        </w:rPr>
      </w:pPr>
      <w:r w:rsidRPr="00C971C6">
        <w:rPr>
          <w:rFonts w:asciiTheme="minorHAnsi" w:eastAsiaTheme="minorHAnsi" w:hAnsiTheme="minorHAnsi" w:cstheme="minorBidi"/>
          <w:i w:val="0"/>
          <w:noProof/>
          <w:sz w:val="22"/>
          <w:szCs w:val="22"/>
          <w:lang w:eastAsia="en-CA"/>
        </w:rPr>
        <w:drawing>
          <wp:inline distT="0" distB="0" distL="0" distR="0" wp14:anchorId="776D0782" wp14:editId="2CC5F160">
            <wp:extent cx="4921856" cy="197192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193" cy="197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E48" w:rsidRDefault="00185E48" w:rsidP="00185E48">
      <w:pPr>
        <w:autoSpaceDE w:val="0"/>
        <w:autoSpaceDN w:val="0"/>
        <w:spacing w:after="200" w:line="276" w:lineRule="auto"/>
        <w:ind w:left="720"/>
        <w:contextualSpacing/>
        <w:rPr>
          <w:rFonts w:eastAsiaTheme="minorHAnsi" w:cs="Arial"/>
          <w:i w:val="0"/>
          <w:lang w:val="en-US"/>
        </w:rPr>
      </w:pPr>
    </w:p>
    <w:p w:rsidR="00185E48" w:rsidRDefault="00185E48" w:rsidP="00185E48">
      <w:pPr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eastAsiaTheme="minorHAnsi" w:cs="Arial"/>
          <w:i w:val="0"/>
          <w:lang w:val="en-US"/>
        </w:rPr>
      </w:pPr>
      <w:r w:rsidRPr="00C971C6">
        <w:rPr>
          <w:rFonts w:eastAsiaTheme="minorHAnsi" w:cs="Arial"/>
          <w:i w:val="0"/>
          <w:lang w:val="en-US"/>
        </w:rPr>
        <w:t xml:space="preserve">Did </w:t>
      </w:r>
      <w:r>
        <w:rPr>
          <w:rFonts w:eastAsiaTheme="minorHAnsi" w:cs="Arial"/>
          <w:i w:val="0"/>
          <w:lang w:val="en-US"/>
        </w:rPr>
        <w:t>West Coast Huron Energy</w:t>
      </w:r>
      <w:r w:rsidRPr="00C971C6">
        <w:rPr>
          <w:rFonts w:eastAsiaTheme="minorHAnsi" w:cs="Arial"/>
          <w:i w:val="0"/>
          <w:lang w:val="en-US"/>
        </w:rPr>
        <w:t xml:space="preserve"> have any customers switch from Class A to Class B in 2015?</w:t>
      </w:r>
    </w:p>
    <w:p w:rsidR="00185E48" w:rsidRDefault="00185E48" w:rsidP="00185E48">
      <w:pPr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eastAsiaTheme="minorHAnsi" w:cs="Arial"/>
          <w:i w:val="0"/>
          <w:lang w:val="en-US"/>
        </w:rPr>
      </w:pPr>
      <w:r w:rsidRPr="00C971C6">
        <w:rPr>
          <w:rFonts w:eastAsiaTheme="minorHAnsi" w:cs="Arial"/>
          <w:i w:val="0"/>
          <w:lang w:val="en-US"/>
        </w:rPr>
        <w:t xml:space="preserve">If </w:t>
      </w:r>
      <w:r>
        <w:rPr>
          <w:rFonts w:eastAsiaTheme="minorHAnsi" w:cs="Arial"/>
          <w:i w:val="0"/>
          <w:lang w:val="en-US"/>
        </w:rPr>
        <w:t>West Coast Huron Energy</w:t>
      </w:r>
      <w:r w:rsidRPr="00C971C6">
        <w:rPr>
          <w:rFonts w:eastAsiaTheme="minorHAnsi" w:cs="Arial"/>
          <w:i w:val="0"/>
          <w:lang w:val="en-US"/>
        </w:rPr>
        <w:t xml:space="preserve"> did have customers switch from Class A to Class B in 2015 please do a calculation as to determine the amount of GA that should be allocated to them.  </w:t>
      </w:r>
    </w:p>
    <w:p w:rsidR="003A1E17" w:rsidRDefault="003A1E17" w:rsidP="003A1E17">
      <w:pPr>
        <w:autoSpaceDE w:val="0"/>
        <w:autoSpaceDN w:val="0"/>
        <w:spacing w:after="200" w:line="276" w:lineRule="auto"/>
        <w:contextualSpacing/>
        <w:rPr>
          <w:rFonts w:eastAsiaTheme="minorHAnsi" w:cs="Arial"/>
          <w:i w:val="0"/>
          <w:lang w:val="en-US"/>
        </w:rPr>
      </w:pPr>
    </w:p>
    <w:p w:rsidR="003A1E17" w:rsidRDefault="003A1E17" w:rsidP="003A1E17">
      <w:pPr>
        <w:spacing w:after="200" w:line="276" w:lineRule="auto"/>
        <w:rPr>
          <w:rFonts w:eastAsiaTheme="minorHAnsi" w:cs="Arial"/>
          <w:b/>
          <w:i w:val="0"/>
        </w:rPr>
      </w:pPr>
      <w:r>
        <w:rPr>
          <w:rFonts w:eastAsiaTheme="minorHAnsi" w:cs="Arial"/>
          <w:b/>
          <w:i w:val="0"/>
        </w:rPr>
        <w:t>Staff Question – 2</w:t>
      </w:r>
    </w:p>
    <w:p w:rsidR="003A1E17" w:rsidRDefault="003A1E17" w:rsidP="003A1E17">
      <w:pPr>
        <w:spacing w:after="200" w:line="276" w:lineRule="auto"/>
        <w:rPr>
          <w:rFonts w:eastAsiaTheme="minorHAnsi" w:cs="Arial"/>
          <w:i w:val="0"/>
        </w:rPr>
      </w:pPr>
      <w:r>
        <w:rPr>
          <w:rFonts w:eastAsiaTheme="minorHAnsi" w:cs="Arial"/>
          <w:i w:val="0"/>
        </w:rPr>
        <w:t xml:space="preserve">The Variance </w:t>
      </w:r>
      <w:r w:rsidR="004C4262">
        <w:rPr>
          <w:rFonts w:eastAsiaTheme="minorHAnsi" w:cs="Arial"/>
          <w:i w:val="0"/>
        </w:rPr>
        <w:t xml:space="preserve">WMS – Sub – account CBR Class B appears to be reported wrong in the continuity schedule </w:t>
      </w:r>
      <w:r w:rsidR="006A0310">
        <w:rPr>
          <w:rFonts w:eastAsiaTheme="minorHAnsi" w:cs="Arial"/>
          <w:i w:val="0"/>
        </w:rPr>
        <w:t xml:space="preserve">Tab 3 </w:t>
      </w:r>
      <w:r w:rsidR="004C4262">
        <w:rPr>
          <w:rFonts w:eastAsiaTheme="minorHAnsi" w:cs="Arial"/>
          <w:i w:val="0"/>
        </w:rPr>
        <w:t>and RRR filing 2.1.7.</w:t>
      </w:r>
    </w:p>
    <w:p w:rsidR="004C4262" w:rsidRDefault="004C4262" w:rsidP="003A1E17">
      <w:pPr>
        <w:spacing w:after="200" w:line="276" w:lineRule="auto"/>
        <w:rPr>
          <w:rFonts w:eastAsiaTheme="minorHAnsi" w:cs="Arial"/>
          <w:i w:val="0"/>
        </w:rPr>
      </w:pPr>
      <w:r>
        <w:rPr>
          <w:rFonts w:eastAsiaTheme="minorHAnsi" w:cs="Arial"/>
          <w:i w:val="0"/>
        </w:rPr>
        <w:t xml:space="preserve">The amounts related to WMS – Sub – account CBR Class B should have been reported separately in the continuity schedule Row 25. The amount reported in the RSVA – </w:t>
      </w:r>
      <w:r>
        <w:rPr>
          <w:rFonts w:eastAsiaTheme="minorHAnsi" w:cs="Arial"/>
          <w:i w:val="0"/>
        </w:rPr>
        <w:lastRenderedPageBreak/>
        <w:t xml:space="preserve">Wholesale Market Service Charge should not include the </w:t>
      </w:r>
      <w:r w:rsidR="006A0310">
        <w:rPr>
          <w:rFonts w:eastAsiaTheme="minorHAnsi" w:cs="Arial"/>
          <w:i w:val="0"/>
        </w:rPr>
        <w:t xml:space="preserve">CBR Class B amount Row 23. </w:t>
      </w:r>
      <w:r>
        <w:rPr>
          <w:rFonts w:eastAsiaTheme="minorHAnsi" w:cs="Arial"/>
          <w:i w:val="0"/>
        </w:rPr>
        <w:t xml:space="preserve">Please update West Coast Huron’s continuity schedule and submit through RESS.   </w:t>
      </w:r>
    </w:p>
    <w:p w:rsidR="006A0310" w:rsidRDefault="006A0310" w:rsidP="003A1E17">
      <w:pPr>
        <w:spacing w:after="200" w:line="276" w:lineRule="auto"/>
        <w:rPr>
          <w:rFonts w:eastAsiaTheme="minorHAnsi" w:cs="Arial"/>
          <w:i w:val="0"/>
        </w:rPr>
      </w:pPr>
      <w:r>
        <w:rPr>
          <w:rFonts w:eastAsiaTheme="minorHAnsi" w:cs="Arial"/>
          <w:i w:val="0"/>
        </w:rPr>
        <w:t>RRR filing 2.1.7 should also be updated to reflect this correction. Currently the filing shows the entire amount of (</w:t>
      </w:r>
      <w:r w:rsidR="00FC3327">
        <w:rPr>
          <w:rFonts w:eastAsiaTheme="minorHAnsi" w:cs="Arial"/>
          <w:i w:val="0"/>
        </w:rPr>
        <w:t>$</w:t>
      </w:r>
      <w:r>
        <w:rPr>
          <w:rFonts w:eastAsiaTheme="minorHAnsi" w:cs="Arial"/>
          <w:i w:val="0"/>
        </w:rPr>
        <w:t xml:space="preserve">190,536) in sub account CBDR Class B principal and interest.  </w:t>
      </w:r>
      <w:bookmarkStart w:id="0" w:name="_GoBack"/>
      <w:bookmarkEnd w:id="0"/>
    </w:p>
    <w:p w:rsidR="006A0310" w:rsidRPr="003A1E17" w:rsidRDefault="006A0310" w:rsidP="003A1E17">
      <w:pPr>
        <w:spacing w:after="200" w:line="276" w:lineRule="auto"/>
        <w:rPr>
          <w:rFonts w:eastAsiaTheme="minorHAnsi" w:cs="Arial"/>
          <w:i w:val="0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D36"/>
    <w:multiLevelType w:val="hybridMultilevel"/>
    <w:tmpl w:val="6B26194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F656F"/>
    <w:multiLevelType w:val="hybridMultilevel"/>
    <w:tmpl w:val="51768E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185E48"/>
    <w:rsid w:val="003A1E17"/>
    <w:rsid w:val="00412DC6"/>
    <w:rsid w:val="004C4262"/>
    <w:rsid w:val="006A0310"/>
    <w:rsid w:val="00746080"/>
    <w:rsid w:val="00AA06D9"/>
    <w:rsid w:val="00B25576"/>
    <w:rsid w:val="00EA0919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talic,heading 4"/>
    <w:qFormat/>
    <w:rsid w:val="00185E48"/>
    <w:pPr>
      <w:spacing w:after="0" w:line="240" w:lineRule="auto"/>
    </w:pPr>
    <w:rPr>
      <w:rFonts w:ascii="Arial" w:eastAsia="Times New Roman" w:hAnsi="Arial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E48"/>
    <w:rPr>
      <w:rFonts w:ascii="Tahoma" w:eastAsia="Times New Roman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talic,heading 4"/>
    <w:qFormat/>
    <w:rsid w:val="00185E48"/>
    <w:pPr>
      <w:spacing w:after="0" w:line="240" w:lineRule="auto"/>
    </w:pPr>
    <w:rPr>
      <w:rFonts w:ascii="Arial" w:eastAsia="Times New Roman" w:hAnsi="Arial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E48"/>
    <w:rPr>
      <w:rFonts w:ascii="Tahoma" w:eastAsia="Times New Roman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Benincasa</dc:creator>
  <cp:lastModifiedBy>Kelli Benincasa</cp:lastModifiedBy>
  <cp:revision>3</cp:revision>
  <dcterms:created xsi:type="dcterms:W3CDTF">2016-12-14T18:50:00Z</dcterms:created>
  <dcterms:modified xsi:type="dcterms:W3CDTF">2016-12-14T19:14:00Z</dcterms:modified>
</cp:coreProperties>
</file>