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AF" w:rsidRDefault="00151DAF" w:rsidP="00151DAF">
      <w:pPr>
        <w:pStyle w:val="NormalWeb"/>
        <w:spacing w:before="0" w:beforeAutospacing="0" w:after="0" w:afterAutospacing="0"/>
      </w:pPr>
      <w:r>
        <w:rPr>
          <w:rFonts w:ascii="Arial" w:hAnsi="Arial" w:cs="Arial"/>
          <w:color w:val="000000"/>
          <w:sz w:val="22"/>
          <w:szCs w:val="22"/>
        </w:rPr>
        <w:t xml:space="preserve">                                            </w:t>
      </w:r>
      <w:r>
        <w:rPr>
          <w:rFonts w:ascii="Arial" w:hAnsi="Arial" w:cs="Arial"/>
          <w:b/>
          <w:bCs/>
          <w:color w:val="000000"/>
          <w:sz w:val="22"/>
          <w:szCs w:val="22"/>
        </w:rPr>
        <w:t>EB-2017-0049</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b/>
          <w:bCs/>
          <w:color w:val="000000"/>
          <w:sz w:val="22"/>
          <w:szCs w:val="22"/>
        </w:rPr>
        <w:t xml:space="preserve">To: Ms. Kirsten </w:t>
      </w:r>
      <w:proofErr w:type="spellStart"/>
      <w:r>
        <w:rPr>
          <w:rFonts w:ascii="Arial" w:hAnsi="Arial" w:cs="Arial"/>
          <w:b/>
          <w:bCs/>
          <w:color w:val="000000"/>
          <w:sz w:val="22"/>
          <w:szCs w:val="22"/>
        </w:rPr>
        <w:t>Walli</w:t>
      </w:r>
      <w:proofErr w:type="spellEnd"/>
      <w:r>
        <w:rPr>
          <w:rFonts w:ascii="Arial" w:hAnsi="Arial" w:cs="Arial"/>
          <w:b/>
          <w:bCs/>
          <w:color w:val="000000"/>
          <w:sz w:val="22"/>
          <w:szCs w:val="22"/>
        </w:rPr>
        <w:t xml:space="preserve"> Board</w:t>
      </w:r>
    </w:p>
    <w:p w:rsidR="00151DAF" w:rsidRDefault="00151DAF" w:rsidP="00151DAF">
      <w:pPr>
        <w:pStyle w:val="NormalWeb"/>
        <w:spacing w:before="0" w:beforeAutospacing="0" w:after="0" w:afterAutospacing="0"/>
      </w:pPr>
      <w:r>
        <w:rPr>
          <w:rFonts w:ascii="Arial" w:hAnsi="Arial" w:cs="Arial"/>
          <w:b/>
          <w:bCs/>
          <w:color w:val="000000"/>
          <w:sz w:val="22"/>
          <w:szCs w:val="22"/>
        </w:rPr>
        <w:t>Secretary Ontario Energy Board</w:t>
      </w:r>
    </w:p>
    <w:p w:rsidR="00151DAF" w:rsidRDefault="00151DAF" w:rsidP="00151DAF">
      <w:pPr>
        <w:pStyle w:val="NormalWeb"/>
        <w:spacing w:before="0" w:beforeAutospacing="0" w:after="0" w:afterAutospacing="0"/>
      </w:pPr>
      <w:r>
        <w:rPr>
          <w:rFonts w:ascii="Arial" w:hAnsi="Arial" w:cs="Arial"/>
          <w:b/>
          <w:bCs/>
          <w:color w:val="000000"/>
          <w:sz w:val="22"/>
          <w:szCs w:val="22"/>
        </w:rPr>
        <w:t>P.O. Box 2319</w:t>
      </w:r>
    </w:p>
    <w:p w:rsidR="00151DAF" w:rsidRDefault="00151DAF" w:rsidP="00151DAF">
      <w:pPr>
        <w:pStyle w:val="NormalWeb"/>
        <w:spacing w:before="0" w:beforeAutospacing="0" w:after="0" w:afterAutospacing="0"/>
      </w:pPr>
      <w:r>
        <w:rPr>
          <w:rFonts w:ascii="Arial" w:hAnsi="Arial" w:cs="Arial"/>
          <w:b/>
          <w:bCs/>
          <w:color w:val="000000"/>
          <w:sz w:val="22"/>
          <w:szCs w:val="22"/>
        </w:rPr>
        <w:t xml:space="preserve">2300 </w:t>
      </w:r>
      <w:proofErr w:type="spellStart"/>
      <w:r>
        <w:rPr>
          <w:rFonts w:ascii="Arial" w:hAnsi="Arial" w:cs="Arial"/>
          <w:b/>
          <w:bCs/>
          <w:color w:val="000000"/>
          <w:sz w:val="22"/>
          <w:szCs w:val="22"/>
        </w:rPr>
        <w:t>Yonge</w:t>
      </w:r>
      <w:proofErr w:type="spellEnd"/>
      <w:r>
        <w:rPr>
          <w:rFonts w:ascii="Arial" w:hAnsi="Arial" w:cs="Arial"/>
          <w:b/>
          <w:bCs/>
          <w:color w:val="000000"/>
          <w:sz w:val="22"/>
          <w:szCs w:val="22"/>
        </w:rPr>
        <w:t xml:space="preserve"> St.</w:t>
      </w:r>
    </w:p>
    <w:p w:rsidR="00151DAF" w:rsidRDefault="00151DAF" w:rsidP="00151DAF">
      <w:pPr>
        <w:pStyle w:val="NormalWeb"/>
        <w:spacing w:before="0" w:beforeAutospacing="0" w:after="0" w:afterAutospacing="0"/>
      </w:pPr>
      <w:r>
        <w:rPr>
          <w:rFonts w:ascii="Arial" w:hAnsi="Arial" w:cs="Arial"/>
          <w:b/>
          <w:bCs/>
          <w:color w:val="000000"/>
          <w:sz w:val="22"/>
          <w:szCs w:val="22"/>
        </w:rPr>
        <w:t>Toronto, ON M4P 1E4</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b/>
          <w:bCs/>
          <w:color w:val="000000"/>
          <w:sz w:val="22"/>
          <w:szCs w:val="22"/>
        </w:rPr>
        <w:t>And to: Hydro One Networks Inc.</w:t>
      </w:r>
    </w:p>
    <w:p w:rsidR="00151DAF" w:rsidRDefault="00151DAF" w:rsidP="00151DAF">
      <w:pPr>
        <w:pStyle w:val="NormalWeb"/>
        <w:spacing w:before="0" w:beforeAutospacing="0" w:after="0" w:afterAutospacing="0"/>
      </w:pPr>
      <w:r>
        <w:rPr>
          <w:rFonts w:ascii="Arial" w:hAnsi="Arial" w:cs="Arial"/>
          <w:b/>
          <w:bCs/>
          <w:color w:val="000000"/>
          <w:sz w:val="22"/>
          <w:szCs w:val="22"/>
        </w:rPr>
        <w:t>Attention: Ms. Erin Henderson</w:t>
      </w:r>
    </w:p>
    <w:p w:rsidR="00151DAF" w:rsidRDefault="00151DAF" w:rsidP="00151DAF">
      <w:pPr>
        <w:pStyle w:val="NormalWeb"/>
        <w:spacing w:before="0" w:beforeAutospacing="0" w:after="0" w:afterAutospacing="0"/>
      </w:pPr>
      <w:r>
        <w:rPr>
          <w:rFonts w:ascii="Arial" w:hAnsi="Arial" w:cs="Arial"/>
          <w:b/>
          <w:bCs/>
          <w:color w:val="000000"/>
          <w:sz w:val="22"/>
          <w:szCs w:val="22"/>
        </w:rPr>
        <w:t>Regulatory Coordinator – Regulatory Affairs</w:t>
      </w:r>
    </w:p>
    <w:p w:rsidR="00151DAF" w:rsidRDefault="00151DAF" w:rsidP="00151DAF">
      <w:pPr>
        <w:pStyle w:val="NormalWeb"/>
        <w:spacing w:before="0" w:beforeAutospacing="0" w:after="0" w:afterAutospacing="0"/>
      </w:pPr>
      <w:r>
        <w:rPr>
          <w:rFonts w:ascii="Arial" w:hAnsi="Arial" w:cs="Arial"/>
          <w:b/>
          <w:bCs/>
          <w:color w:val="000000"/>
          <w:sz w:val="22"/>
          <w:szCs w:val="22"/>
        </w:rPr>
        <w:t>7th Floor, South Tower</w:t>
      </w:r>
    </w:p>
    <w:p w:rsidR="00151DAF" w:rsidRDefault="00151DAF" w:rsidP="00151DAF">
      <w:pPr>
        <w:pStyle w:val="NormalWeb"/>
        <w:spacing w:before="0" w:beforeAutospacing="0" w:after="0" w:afterAutospacing="0"/>
      </w:pPr>
      <w:r>
        <w:rPr>
          <w:rFonts w:ascii="Arial" w:hAnsi="Arial" w:cs="Arial"/>
          <w:b/>
          <w:bCs/>
          <w:color w:val="000000"/>
          <w:sz w:val="22"/>
          <w:szCs w:val="22"/>
        </w:rPr>
        <w:t>483 Bay St</w:t>
      </w:r>
    </w:p>
    <w:p w:rsidR="00151DAF" w:rsidRDefault="00151DAF" w:rsidP="00151DAF">
      <w:pPr>
        <w:pStyle w:val="NormalWeb"/>
        <w:spacing w:before="0" w:beforeAutospacing="0" w:after="0" w:afterAutospacing="0"/>
      </w:pPr>
      <w:r>
        <w:rPr>
          <w:rFonts w:ascii="Arial" w:hAnsi="Arial" w:cs="Arial"/>
          <w:b/>
          <w:bCs/>
          <w:color w:val="000000"/>
          <w:sz w:val="22"/>
          <w:szCs w:val="22"/>
        </w:rPr>
        <w:t>Toronto ON M5G 2P5</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b/>
          <w:bCs/>
          <w:color w:val="000000"/>
          <w:sz w:val="22"/>
          <w:szCs w:val="22"/>
        </w:rPr>
        <w:t>Ontario Energy Board</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color w:val="000000"/>
          <w:sz w:val="22"/>
          <w:szCs w:val="22"/>
        </w:rPr>
        <w:t>IN THE MATTER OF the Ontario Energy Board Act, 1998;</w:t>
      </w:r>
    </w:p>
    <w:p w:rsidR="00151DAF" w:rsidRDefault="00151DAF" w:rsidP="00151DAF">
      <w:pPr>
        <w:pStyle w:val="NormalWeb"/>
        <w:spacing w:before="0" w:beforeAutospacing="0" w:after="0" w:afterAutospacing="0"/>
      </w:pPr>
      <w:r>
        <w:rPr>
          <w:rFonts w:ascii="Arial" w:hAnsi="Arial" w:cs="Arial"/>
          <w:color w:val="000000"/>
          <w:sz w:val="22"/>
          <w:szCs w:val="22"/>
        </w:rPr>
        <w:t>AND IN THE MATTER OF an Application by Hydro One</w:t>
      </w:r>
    </w:p>
    <w:p w:rsidR="00151DAF" w:rsidRDefault="00151DAF" w:rsidP="00151DAF">
      <w:pPr>
        <w:pStyle w:val="NormalWeb"/>
        <w:spacing w:before="0" w:beforeAutospacing="0" w:after="0" w:afterAutospacing="0"/>
      </w:pPr>
      <w:r>
        <w:rPr>
          <w:rFonts w:ascii="Arial" w:hAnsi="Arial" w:cs="Arial"/>
          <w:color w:val="000000"/>
          <w:sz w:val="22"/>
          <w:szCs w:val="22"/>
        </w:rPr>
        <w:t>Networks Inc. for an order or orders approving just and</w:t>
      </w:r>
    </w:p>
    <w:p w:rsidR="00151DAF" w:rsidRDefault="00151DAF" w:rsidP="00151DAF">
      <w:pPr>
        <w:pStyle w:val="NormalWeb"/>
        <w:spacing w:before="0" w:beforeAutospacing="0" w:after="0" w:afterAutospacing="0"/>
      </w:pPr>
      <w:proofErr w:type="gramStart"/>
      <w:r>
        <w:rPr>
          <w:rFonts w:ascii="Arial" w:hAnsi="Arial" w:cs="Arial"/>
          <w:color w:val="000000"/>
          <w:sz w:val="22"/>
          <w:szCs w:val="22"/>
        </w:rPr>
        <w:t>reasonable</w:t>
      </w:r>
      <w:proofErr w:type="gramEnd"/>
      <w:r>
        <w:rPr>
          <w:rFonts w:ascii="Arial" w:hAnsi="Arial" w:cs="Arial"/>
          <w:color w:val="000000"/>
          <w:sz w:val="22"/>
          <w:szCs w:val="22"/>
        </w:rPr>
        <w:t xml:space="preserve"> rates and other charges for the distribution of</w:t>
      </w:r>
    </w:p>
    <w:p w:rsidR="00151DAF" w:rsidRDefault="00151DAF" w:rsidP="00151DAF">
      <w:pPr>
        <w:pStyle w:val="NormalWeb"/>
        <w:spacing w:before="0" w:beforeAutospacing="0" w:after="0" w:afterAutospacing="0"/>
      </w:pPr>
      <w:proofErr w:type="gramStart"/>
      <w:r>
        <w:rPr>
          <w:rFonts w:ascii="Arial" w:hAnsi="Arial" w:cs="Arial"/>
          <w:color w:val="000000"/>
          <w:sz w:val="22"/>
          <w:szCs w:val="22"/>
        </w:rPr>
        <w:t>electricity</w:t>
      </w:r>
      <w:proofErr w:type="gramEnd"/>
      <w:r>
        <w:rPr>
          <w:rFonts w:ascii="Arial" w:hAnsi="Arial" w:cs="Arial"/>
          <w:color w:val="000000"/>
          <w:sz w:val="22"/>
          <w:szCs w:val="22"/>
        </w:rPr>
        <w:t xml:space="preserve"> to be effective for the period January 1, 2018</w:t>
      </w:r>
    </w:p>
    <w:p w:rsidR="00151DAF" w:rsidRDefault="00151DAF" w:rsidP="00151DAF">
      <w:pPr>
        <w:pStyle w:val="NormalWeb"/>
        <w:spacing w:before="0" w:beforeAutospacing="0" w:after="0" w:afterAutospacing="0"/>
      </w:pPr>
      <w:proofErr w:type="gramStart"/>
      <w:r>
        <w:rPr>
          <w:rFonts w:ascii="Arial" w:hAnsi="Arial" w:cs="Arial"/>
          <w:color w:val="000000"/>
          <w:sz w:val="22"/>
          <w:szCs w:val="22"/>
        </w:rPr>
        <w:t>to</w:t>
      </w:r>
      <w:proofErr w:type="gramEnd"/>
      <w:r>
        <w:rPr>
          <w:rFonts w:ascii="Arial" w:hAnsi="Arial" w:cs="Arial"/>
          <w:color w:val="000000"/>
          <w:sz w:val="22"/>
          <w:szCs w:val="22"/>
        </w:rPr>
        <w:t xml:space="preserve"> December 31, 2022.</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b/>
          <w:bCs/>
          <w:color w:val="000000"/>
          <w:sz w:val="22"/>
          <w:szCs w:val="22"/>
        </w:rPr>
        <w:t>NOTICE OF INTERVENTION OF ARBOURBROOK ESTATES</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proofErr w:type="spellStart"/>
      <w:r>
        <w:rPr>
          <w:rFonts w:ascii="Arial" w:hAnsi="Arial" w:cs="Arial"/>
          <w:b/>
          <w:bCs/>
          <w:color w:val="000000"/>
          <w:sz w:val="22"/>
          <w:szCs w:val="22"/>
        </w:rPr>
        <w:t>Intervenor</w:t>
      </w:r>
      <w:proofErr w:type="spellEnd"/>
      <w:r>
        <w:rPr>
          <w:rFonts w:ascii="Arial" w:hAnsi="Arial" w:cs="Arial"/>
          <w:b/>
          <w:bCs/>
          <w:color w:val="000000"/>
          <w:sz w:val="22"/>
          <w:szCs w:val="22"/>
        </w:rPr>
        <w:t xml:space="preserve"> Background: </w:t>
      </w:r>
      <w:r>
        <w:rPr>
          <w:rFonts w:ascii="Arial" w:hAnsi="Arial" w:cs="Arial"/>
          <w:color w:val="000000"/>
          <w:sz w:val="22"/>
          <w:szCs w:val="22"/>
        </w:rPr>
        <w:t> </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color w:val="000000"/>
          <w:sz w:val="22"/>
          <w:szCs w:val="22"/>
        </w:rPr>
        <w:t xml:space="preserve">ARBOURBROOK ESTATES </w:t>
      </w:r>
      <w:proofErr w:type="gramStart"/>
      <w:r>
        <w:rPr>
          <w:rFonts w:ascii="Arial" w:hAnsi="Arial" w:cs="Arial"/>
          <w:color w:val="000000"/>
          <w:sz w:val="22"/>
          <w:szCs w:val="22"/>
        </w:rPr>
        <w:t>Is</w:t>
      </w:r>
      <w:proofErr w:type="gramEnd"/>
      <w:r>
        <w:rPr>
          <w:rFonts w:ascii="Arial" w:hAnsi="Arial" w:cs="Arial"/>
          <w:color w:val="000000"/>
          <w:sz w:val="22"/>
          <w:szCs w:val="22"/>
        </w:rPr>
        <w:t xml:space="preserve"> a community of 70 homes in the medium density Hydro One Distribution area.</w:t>
      </w:r>
    </w:p>
    <w:p w:rsidR="00151DAF" w:rsidRDefault="00151DAF" w:rsidP="00151DAF">
      <w:pPr>
        <w:pStyle w:val="NormalWeb"/>
        <w:spacing w:before="0" w:beforeAutospacing="0" w:after="0" w:afterAutospacing="0"/>
      </w:pPr>
      <w:r>
        <w:rPr>
          <w:rFonts w:ascii="Arial" w:hAnsi="Arial" w:cs="Arial"/>
          <w:color w:val="000000"/>
          <w:sz w:val="22"/>
          <w:szCs w:val="22"/>
        </w:rPr>
        <w:t>The members of this community, called the Arbourbrook Estates Homeowners Group, each pay a small annual fee to maintain nature trails, plant trees and maintain an attractive entrance. We work collaboratively to provide a forum for members to discuss issues and matters of common concern including better internet service and the increasing costs of electricity supply and service. The work of our group represents the specific interests of our members and is led by a volunteer executive committee with members drawn from the local residents.</w:t>
      </w:r>
    </w:p>
    <w:p w:rsidR="00151DAF" w:rsidRDefault="00151DAF" w:rsidP="00151DAF">
      <w:pPr>
        <w:pStyle w:val="NormalWeb"/>
        <w:spacing w:before="0" w:beforeAutospacing="0" w:after="0" w:afterAutospacing="0"/>
      </w:pPr>
      <w:r>
        <w:rPr>
          <w:rFonts w:ascii="Arial" w:hAnsi="Arial" w:cs="Arial"/>
          <w:color w:val="000000"/>
          <w:sz w:val="22"/>
          <w:szCs w:val="22"/>
        </w:rPr>
        <w:t xml:space="preserve">Our members are very concerned with the impact on operations as a result of the increase in distribution rates and other charges beginning January 1, 2018 and continuing each year until December 31, 2022 that Hydro One Networks Inc. (“Hydro One”) has proposed in its Application to the Ontario Energy Board. </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b/>
          <w:bCs/>
          <w:color w:val="000000"/>
          <w:sz w:val="22"/>
          <w:szCs w:val="22"/>
        </w:rPr>
        <w:t xml:space="preserve">Intervention </w:t>
      </w:r>
    </w:p>
    <w:p w:rsidR="00151DAF" w:rsidRDefault="00151DAF" w:rsidP="00151DAF">
      <w:pPr>
        <w:pStyle w:val="NormalWeb"/>
        <w:spacing w:before="0" w:beforeAutospacing="0" w:after="0" w:afterAutospacing="0"/>
      </w:pPr>
      <w:r>
        <w:rPr>
          <w:rFonts w:ascii="Arial" w:hAnsi="Arial" w:cs="Arial"/>
          <w:color w:val="000000"/>
          <w:sz w:val="22"/>
          <w:szCs w:val="22"/>
        </w:rPr>
        <w:t xml:space="preserve">The Arbourbrook Estates Homeowners group is requesting </w:t>
      </w:r>
      <w:proofErr w:type="spellStart"/>
      <w:r>
        <w:rPr>
          <w:rFonts w:ascii="Arial" w:hAnsi="Arial" w:cs="Arial"/>
          <w:color w:val="000000"/>
          <w:sz w:val="22"/>
          <w:szCs w:val="22"/>
        </w:rPr>
        <w:t>intervenor</w:t>
      </w:r>
      <w:proofErr w:type="spellEnd"/>
      <w:r>
        <w:rPr>
          <w:rFonts w:ascii="Arial" w:hAnsi="Arial" w:cs="Arial"/>
          <w:color w:val="000000"/>
          <w:sz w:val="22"/>
          <w:szCs w:val="22"/>
        </w:rPr>
        <w:t xml:space="preserve"> status in this proceeding. Given the nature of Hydro One’s Application, we are intervening to ensure that the interests of our members are represented in the hearing, and we believe that we should have access to all supporting documentation that will be submitted in determining fair and reasonable rates and charges.</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b/>
          <w:bCs/>
          <w:color w:val="000000"/>
          <w:sz w:val="22"/>
          <w:szCs w:val="22"/>
        </w:rPr>
        <w:lastRenderedPageBreak/>
        <w:t>Costs</w:t>
      </w:r>
    </w:p>
    <w:p w:rsidR="00151DAF" w:rsidRDefault="00151DAF" w:rsidP="00151DAF">
      <w:pPr>
        <w:pStyle w:val="NormalWeb"/>
        <w:spacing w:before="0" w:beforeAutospacing="0" w:after="0" w:afterAutospacing="0"/>
      </w:pPr>
      <w:r>
        <w:rPr>
          <w:rFonts w:ascii="Arial" w:hAnsi="Arial" w:cs="Arial"/>
          <w:color w:val="000000"/>
          <w:sz w:val="22"/>
          <w:szCs w:val="22"/>
        </w:rPr>
        <w:t>We will be requesting an award of costs (related fees and disbursements) to retain qualified consulting support for our intervention. Members believe that if we pay for a knowledgeable consultant, we will be able to get more balanced advice and therefore make sensible requests of Hydro One in its application to OEB.</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color w:val="000000"/>
          <w:sz w:val="22"/>
          <w:szCs w:val="22"/>
        </w:rPr>
        <w:t xml:space="preserve">We believe that we meet the eligibility requirements set out in the Ontario Energy Board’s Rules of Practice and Procedure and the Practice Direction on Cost Awards. </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b/>
          <w:bCs/>
          <w:color w:val="000000"/>
          <w:sz w:val="22"/>
          <w:szCs w:val="22"/>
        </w:rPr>
        <w:t>Communications</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color w:val="000000"/>
          <w:sz w:val="22"/>
          <w:szCs w:val="22"/>
        </w:rPr>
        <w:t>Arbourbrook Estates requests that correspondence and documentation related to the proceeding be sent by e-mail to:</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color w:val="000000"/>
          <w:sz w:val="22"/>
          <w:szCs w:val="22"/>
        </w:rPr>
        <w:t>Phil Sweetnam</w:t>
      </w:r>
    </w:p>
    <w:p w:rsidR="00151DAF" w:rsidRDefault="00151DAF" w:rsidP="00151DAF">
      <w:pPr>
        <w:pStyle w:val="NormalWeb"/>
        <w:spacing w:before="0" w:beforeAutospacing="0" w:after="0" w:afterAutospacing="0"/>
      </w:pPr>
      <w:r>
        <w:rPr>
          <w:rFonts w:ascii="Arial" w:hAnsi="Arial" w:cs="Arial"/>
          <w:color w:val="000000"/>
          <w:sz w:val="22"/>
          <w:szCs w:val="22"/>
        </w:rPr>
        <w:t>Arbourbrook Community Member</w:t>
      </w:r>
    </w:p>
    <w:p w:rsidR="00151DAF" w:rsidRDefault="00151DAF" w:rsidP="00151DAF">
      <w:pPr>
        <w:pStyle w:val="NormalWeb"/>
        <w:spacing w:before="0" w:beforeAutospacing="0" w:after="0" w:afterAutospacing="0"/>
      </w:pPr>
      <w:r>
        <w:rPr>
          <w:rFonts w:ascii="Arial" w:hAnsi="Arial" w:cs="Arial"/>
          <w:color w:val="000000"/>
          <w:sz w:val="22"/>
          <w:szCs w:val="22"/>
        </w:rPr>
        <w:t>117 Covered Bridge Way</w:t>
      </w:r>
    </w:p>
    <w:p w:rsidR="00151DAF" w:rsidRDefault="00151DAF" w:rsidP="00151DAF">
      <w:pPr>
        <w:pStyle w:val="NormalWeb"/>
        <w:spacing w:before="0" w:beforeAutospacing="0" w:after="0" w:afterAutospacing="0"/>
      </w:pPr>
      <w:r>
        <w:rPr>
          <w:rFonts w:ascii="Arial" w:hAnsi="Arial" w:cs="Arial"/>
          <w:color w:val="000000"/>
          <w:sz w:val="22"/>
          <w:szCs w:val="22"/>
        </w:rPr>
        <w:t>Carp, On. K0A 1L0</w:t>
      </w:r>
    </w:p>
    <w:p w:rsidR="00151DAF" w:rsidRDefault="00151DAF" w:rsidP="00151DAF">
      <w:pPr>
        <w:pStyle w:val="NormalWeb"/>
        <w:spacing w:before="0" w:beforeAutospacing="0" w:after="0" w:afterAutospacing="0"/>
      </w:pPr>
      <w:proofErr w:type="gramStart"/>
      <w:r>
        <w:rPr>
          <w:rFonts w:ascii="Arial" w:hAnsi="Arial" w:cs="Arial"/>
          <w:color w:val="000000"/>
          <w:sz w:val="22"/>
          <w:szCs w:val="22"/>
        </w:rPr>
        <w:t>Cell.</w:t>
      </w:r>
      <w:proofErr w:type="gramEnd"/>
      <w:r>
        <w:rPr>
          <w:rFonts w:ascii="Arial" w:hAnsi="Arial" w:cs="Arial"/>
          <w:color w:val="000000"/>
          <w:sz w:val="22"/>
          <w:szCs w:val="22"/>
        </w:rPr>
        <w:t xml:space="preserve"> (613) 978-8325</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color w:val="000000"/>
          <w:sz w:val="22"/>
          <w:szCs w:val="22"/>
        </w:rPr>
        <w:t>Email:</w:t>
      </w:r>
      <w:r>
        <w:rPr>
          <w:rFonts w:ascii="Arial" w:hAnsi="Arial" w:cs="Arial"/>
          <w:color w:val="0000FF"/>
          <w:sz w:val="22"/>
          <w:szCs w:val="22"/>
        </w:rPr>
        <w:t xml:space="preserve"> </w:t>
      </w:r>
      <w:r>
        <w:rPr>
          <w:rFonts w:ascii="Arial" w:hAnsi="Arial" w:cs="Arial"/>
          <w:color w:val="0000FF"/>
        </w:rPr>
        <w:t>phil@pbcsweetnam.com</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color w:val="000000"/>
          <w:sz w:val="22"/>
          <w:szCs w:val="22"/>
        </w:rPr>
        <w:t xml:space="preserve">John </w:t>
      </w:r>
      <w:proofErr w:type="spellStart"/>
      <w:r>
        <w:rPr>
          <w:rFonts w:ascii="Arial" w:hAnsi="Arial" w:cs="Arial"/>
          <w:color w:val="000000"/>
          <w:sz w:val="22"/>
          <w:szCs w:val="22"/>
        </w:rPr>
        <w:t>Adshead</w:t>
      </w:r>
      <w:proofErr w:type="spellEnd"/>
    </w:p>
    <w:p w:rsidR="00151DAF" w:rsidRDefault="00151DAF" w:rsidP="00151DAF">
      <w:pPr>
        <w:pStyle w:val="NormalWeb"/>
        <w:spacing w:before="0" w:beforeAutospacing="0" w:after="0" w:afterAutospacing="0"/>
      </w:pPr>
      <w:r>
        <w:rPr>
          <w:rFonts w:ascii="Arial" w:hAnsi="Arial" w:cs="Arial"/>
          <w:color w:val="000000"/>
          <w:sz w:val="22"/>
          <w:szCs w:val="22"/>
        </w:rPr>
        <w:t>Arbourbrook Community Executive Member</w:t>
      </w:r>
    </w:p>
    <w:p w:rsidR="00151DAF" w:rsidRDefault="00151DAF" w:rsidP="00151DAF">
      <w:pPr>
        <w:pStyle w:val="NormalWeb"/>
        <w:spacing w:before="0" w:beforeAutospacing="0" w:after="0" w:afterAutospacing="0"/>
      </w:pPr>
      <w:r>
        <w:rPr>
          <w:rFonts w:ascii="Arial" w:hAnsi="Arial" w:cs="Arial"/>
          <w:color w:val="000000"/>
          <w:sz w:val="22"/>
          <w:szCs w:val="22"/>
        </w:rPr>
        <w:t>113 Covered Bridge Way</w:t>
      </w:r>
    </w:p>
    <w:p w:rsidR="00151DAF" w:rsidRDefault="00151DAF" w:rsidP="00151DAF">
      <w:pPr>
        <w:pStyle w:val="NormalWeb"/>
        <w:spacing w:before="0" w:beforeAutospacing="0" w:after="0" w:afterAutospacing="0"/>
      </w:pPr>
      <w:r>
        <w:rPr>
          <w:rFonts w:ascii="Arial" w:hAnsi="Arial" w:cs="Arial"/>
          <w:color w:val="000000"/>
          <w:sz w:val="22"/>
          <w:szCs w:val="22"/>
        </w:rPr>
        <w:t>Carp, On. K0A 1L0</w:t>
      </w:r>
    </w:p>
    <w:p w:rsidR="00151DAF" w:rsidRDefault="00151DAF" w:rsidP="00151DAF">
      <w:pPr>
        <w:pStyle w:val="NormalWeb"/>
        <w:spacing w:before="0" w:beforeAutospacing="0" w:after="0" w:afterAutospacing="0"/>
      </w:pPr>
      <w:proofErr w:type="gramStart"/>
      <w:r>
        <w:rPr>
          <w:rFonts w:ascii="Arial" w:hAnsi="Arial" w:cs="Arial"/>
          <w:color w:val="000000"/>
          <w:sz w:val="22"/>
          <w:szCs w:val="22"/>
        </w:rPr>
        <w:t>Cell:</w:t>
      </w:r>
      <w:proofErr w:type="gramEnd"/>
      <w:r>
        <w:rPr>
          <w:rFonts w:ascii="Arial" w:hAnsi="Arial" w:cs="Arial"/>
          <w:color w:val="000000"/>
          <w:sz w:val="22"/>
          <w:szCs w:val="22"/>
        </w:rPr>
        <w:t>(613) 797-5000</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rPr>
          <w:rFonts w:ascii="Arial" w:hAnsi="Arial" w:cs="Arial"/>
          <w:color w:val="333333"/>
          <w:shd w:val="clear" w:color="auto" w:fill="FFFFFF"/>
        </w:rPr>
        <w:t xml:space="preserve">Email: </w:t>
      </w:r>
      <w:r>
        <w:rPr>
          <w:rFonts w:ascii="Arial" w:hAnsi="Arial" w:cs="Arial"/>
          <w:color w:val="0000FF"/>
          <w:shd w:val="clear" w:color="auto" w:fill="FFFFFF"/>
        </w:rPr>
        <w:t>jadshead@sympatico.ca</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t> </w:t>
      </w:r>
    </w:p>
    <w:p w:rsidR="00151DAF" w:rsidRDefault="00151DAF" w:rsidP="00151DAF">
      <w:pPr>
        <w:pStyle w:val="NormalWeb"/>
        <w:spacing w:before="0" w:beforeAutospacing="0" w:after="0" w:afterAutospacing="0"/>
      </w:pPr>
      <w:r>
        <w:t> </w:t>
      </w:r>
    </w:p>
    <w:p w:rsidR="00CE3392" w:rsidRPr="00151DAF" w:rsidRDefault="00CE3392" w:rsidP="00151DAF"/>
    <w:sectPr w:rsidR="00CE3392" w:rsidRPr="00151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E52C89B7-3DC9-4533-9882-92A635A1B43E}"/>
    <w:docVar w:name="dgnword-eventsink" w:val="244703072"/>
  </w:docVars>
  <w:rsids>
    <w:rsidRoot w:val="005853AB"/>
    <w:rsid w:val="00151DAF"/>
    <w:rsid w:val="003A4E41"/>
    <w:rsid w:val="00486219"/>
    <w:rsid w:val="005853AB"/>
    <w:rsid w:val="008A1959"/>
    <w:rsid w:val="00C76962"/>
    <w:rsid w:val="00CE3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3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3392"/>
    <w:rPr>
      <w:color w:val="0000FF" w:themeColor="hyperlink"/>
      <w:u w:val="single"/>
    </w:rPr>
  </w:style>
  <w:style w:type="paragraph" w:styleId="NoSpacing">
    <w:name w:val="No Spacing"/>
    <w:uiPriority w:val="1"/>
    <w:qFormat/>
    <w:rsid w:val="00C76962"/>
    <w:pPr>
      <w:spacing w:after="0" w:line="240" w:lineRule="auto"/>
    </w:pPr>
  </w:style>
</w:styles>
</file>

<file path=word/webSettings.xml><?xml version="1.0" encoding="utf-8"?>
<w:webSettings xmlns:r="http://schemas.openxmlformats.org/officeDocument/2006/relationships" xmlns:w="http://schemas.openxmlformats.org/wordprocessingml/2006/main">
  <w:divs>
    <w:div w:id="266081537">
      <w:bodyDiv w:val="1"/>
      <w:marLeft w:val="0"/>
      <w:marRight w:val="0"/>
      <w:marTop w:val="0"/>
      <w:marBottom w:val="0"/>
      <w:divBdr>
        <w:top w:val="none" w:sz="0" w:space="0" w:color="auto"/>
        <w:left w:val="none" w:sz="0" w:space="0" w:color="auto"/>
        <w:bottom w:val="none" w:sz="0" w:space="0" w:color="auto"/>
        <w:right w:val="none" w:sz="0" w:space="0" w:color="auto"/>
      </w:divBdr>
    </w:div>
    <w:div w:id="121674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PBCUser</dc:creator>
  <cp:lastModifiedBy>PBCUser</cp:lastModifiedBy>
  <cp:revision>2</cp:revision>
  <dcterms:created xsi:type="dcterms:W3CDTF">2017-06-15T02:17:00Z</dcterms:created>
  <dcterms:modified xsi:type="dcterms:W3CDTF">2017-06-15T02:17:00Z</dcterms:modified>
</cp:coreProperties>
</file>