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80" w:rsidRDefault="007A3634">
      <w:pPr>
        <w:rPr>
          <w:rFonts w:ascii="Arial" w:hAnsi="Arial" w:cs="Arial"/>
          <w:b/>
          <w:sz w:val="24"/>
          <w:szCs w:val="24"/>
        </w:rPr>
      </w:pPr>
      <w:r w:rsidRPr="007A3634">
        <w:rPr>
          <w:rFonts w:ascii="Arial" w:hAnsi="Arial" w:cs="Arial"/>
          <w:b/>
          <w:sz w:val="24"/>
          <w:szCs w:val="24"/>
        </w:rPr>
        <w:t>Brantford Follow Up Questions Part 2</w:t>
      </w:r>
    </w:p>
    <w:p w:rsidR="00ED4964" w:rsidRPr="00ED4964" w:rsidRDefault="00ED4964" w:rsidP="00ED4964">
      <w:pPr>
        <w:rPr>
          <w:rFonts w:ascii="Arial" w:hAnsi="Arial" w:cs="Arial"/>
          <w:sz w:val="24"/>
          <w:szCs w:val="24"/>
        </w:rPr>
      </w:pPr>
      <w:r w:rsidRPr="00ED4964">
        <w:rPr>
          <w:rFonts w:ascii="Arial" w:hAnsi="Arial" w:cs="Arial"/>
          <w:sz w:val="24"/>
          <w:szCs w:val="24"/>
        </w:rPr>
        <w:t xml:space="preserve">In response to 2bi, Brantford indicated that reconciling item 8 represents an adjustment between Account 1588 and 1589. </w:t>
      </w:r>
    </w:p>
    <w:p w:rsidR="00ED4964" w:rsidRDefault="00ED4964" w:rsidP="00ED496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4964">
        <w:rPr>
          <w:rFonts w:ascii="Arial" w:hAnsi="Arial" w:cs="Arial"/>
          <w:sz w:val="24"/>
          <w:szCs w:val="24"/>
        </w:rPr>
        <w:t xml:space="preserve">Please explain the reason for the adjustment and how the adjustment was identified. </w:t>
      </w:r>
    </w:p>
    <w:p w:rsidR="00ED4964" w:rsidRPr="00ED4964" w:rsidRDefault="00ED4964" w:rsidP="00ED496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explain whether this adjustment is going to be reflected in the Accounts 1588 and 1589 balances requested for disposition.  Why or why  not.</w:t>
      </w:r>
      <w:bookmarkStart w:id="0" w:name="_GoBack"/>
      <w:bookmarkEnd w:id="0"/>
    </w:p>
    <w:p w:rsidR="007A3634" w:rsidRPr="007A3634" w:rsidRDefault="007A3634">
      <w:pPr>
        <w:rPr>
          <w:rFonts w:ascii="Arial" w:hAnsi="Arial" w:cs="Arial"/>
          <w:b/>
          <w:sz w:val="24"/>
          <w:szCs w:val="24"/>
        </w:rPr>
      </w:pPr>
    </w:p>
    <w:sectPr w:rsidR="007A3634" w:rsidRPr="007A3634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11984"/>
    <w:multiLevelType w:val="hybridMultilevel"/>
    <w:tmpl w:val="41081B8E"/>
    <w:lvl w:ilvl="0" w:tplc="1009001B">
      <w:start w:val="1"/>
      <w:numFmt w:val="lowerRoman"/>
      <w:lvlText w:val="%1."/>
      <w:lvlJc w:val="right"/>
      <w:pPr>
        <w:ind w:left="1571" w:hanging="360"/>
      </w:pPr>
    </w:lvl>
    <w:lvl w:ilvl="1" w:tplc="10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6A30D36"/>
    <w:multiLevelType w:val="hybridMultilevel"/>
    <w:tmpl w:val="1B56116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34"/>
    <w:rsid w:val="00412DC6"/>
    <w:rsid w:val="00746080"/>
    <w:rsid w:val="007A3634"/>
    <w:rsid w:val="00AA06D9"/>
    <w:rsid w:val="00B25576"/>
    <w:rsid w:val="00EA0919"/>
    <w:rsid w:val="00ED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Kwan</dc:creator>
  <cp:lastModifiedBy>Donna Kwan</cp:lastModifiedBy>
  <cp:revision>2</cp:revision>
  <dcterms:created xsi:type="dcterms:W3CDTF">2017-09-18T16:35:00Z</dcterms:created>
  <dcterms:modified xsi:type="dcterms:W3CDTF">2017-09-18T16:44:00Z</dcterms:modified>
</cp:coreProperties>
</file>