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C78" w:rsidRDefault="00F84C87" w:rsidP="00A07BE3">
      <w:pPr>
        <w:spacing w:after="0" w:line="240" w:lineRule="auto"/>
        <w:jc w:val="center"/>
        <w:rPr>
          <w:b/>
          <w:sz w:val="32"/>
          <w:szCs w:val="32"/>
        </w:rPr>
      </w:pPr>
      <w:r>
        <w:rPr>
          <w:b/>
          <w:sz w:val="32"/>
          <w:szCs w:val="32"/>
        </w:rPr>
        <w:t xml:space="preserve">THE CASE FOR </w:t>
      </w:r>
      <w:r w:rsidR="00A12FBA">
        <w:rPr>
          <w:b/>
          <w:sz w:val="32"/>
          <w:szCs w:val="32"/>
        </w:rPr>
        <w:t>PREVENTING THE SALE OF</w:t>
      </w:r>
      <w:r w:rsidR="00A12FBA">
        <w:rPr>
          <w:b/>
          <w:sz w:val="32"/>
          <w:szCs w:val="32"/>
        </w:rPr>
        <w:br/>
      </w:r>
      <w:r>
        <w:rPr>
          <w:b/>
          <w:sz w:val="32"/>
          <w:szCs w:val="32"/>
        </w:rPr>
        <w:t>ORILLIA HYDRO DISTRIBUTION</w:t>
      </w:r>
    </w:p>
    <w:p w:rsidR="00AB1E0F" w:rsidRPr="00AB1E0F" w:rsidRDefault="00AB1E0F" w:rsidP="00AB1E0F">
      <w:pPr>
        <w:spacing w:after="0" w:line="240" w:lineRule="auto"/>
        <w:jc w:val="right"/>
        <w:rPr>
          <w:i/>
          <w:sz w:val="24"/>
          <w:szCs w:val="24"/>
        </w:rPr>
      </w:pPr>
      <w:r>
        <w:rPr>
          <w:sz w:val="24"/>
          <w:szCs w:val="24"/>
        </w:rPr>
        <w:br/>
      </w:r>
      <w:r w:rsidRPr="00AB1E0F">
        <w:rPr>
          <w:i/>
          <w:sz w:val="24"/>
          <w:szCs w:val="24"/>
        </w:rPr>
        <w:t xml:space="preserve">By Frank Kehoe, </w:t>
      </w:r>
      <w:r w:rsidR="00CE2C47">
        <w:rPr>
          <w:i/>
          <w:sz w:val="24"/>
          <w:szCs w:val="24"/>
        </w:rPr>
        <w:t>Intervenor to the</w:t>
      </w:r>
      <w:r w:rsidRPr="00AB1E0F">
        <w:rPr>
          <w:i/>
          <w:sz w:val="24"/>
          <w:szCs w:val="24"/>
        </w:rPr>
        <w:t xml:space="preserve"> Ontario Energy Board Hearing</w:t>
      </w:r>
    </w:p>
    <w:p w:rsidR="00AB1E0F" w:rsidRPr="00AB1E0F" w:rsidRDefault="00AB1E0F" w:rsidP="00AB1E0F">
      <w:pPr>
        <w:spacing w:after="0" w:line="240" w:lineRule="auto"/>
        <w:jc w:val="right"/>
        <w:rPr>
          <w:b/>
          <w:i/>
          <w:sz w:val="32"/>
          <w:szCs w:val="32"/>
        </w:rPr>
      </w:pPr>
    </w:p>
    <w:p w:rsidR="00B123E1" w:rsidRDefault="006C597B" w:rsidP="00A0241A">
      <w:pPr>
        <w:spacing w:after="0" w:line="240" w:lineRule="auto"/>
        <w:rPr>
          <w:sz w:val="24"/>
          <w:szCs w:val="24"/>
        </w:rPr>
      </w:pPr>
      <w:r>
        <w:rPr>
          <w:sz w:val="24"/>
          <w:szCs w:val="24"/>
        </w:rPr>
        <w:t>Our</w:t>
      </w:r>
      <w:r w:rsidR="00B123E1">
        <w:rPr>
          <w:sz w:val="24"/>
          <w:szCs w:val="24"/>
        </w:rPr>
        <w:t xml:space="preserve"> provincial hydro system</w:t>
      </w:r>
      <w:r>
        <w:rPr>
          <w:sz w:val="24"/>
          <w:szCs w:val="24"/>
        </w:rPr>
        <w:t xml:space="preserve"> </w:t>
      </w:r>
      <w:r w:rsidR="00B123E1">
        <w:rPr>
          <w:sz w:val="24"/>
          <w:szCs w:val="24"/>
        </w:rPr>
        <w:t xml:space="preserve">is a complete train wreck leading to a </w:t>
      </w:r>
      <w:r>
        <w:rPr>
          <w:sz w:val="24"/>
          <w:szCs w:val="24"/>
        </w:rPr>
        <w:t>financial</w:t>
      </w:r>
      <w:r w:rsidR="00B123E1">
        <w:rPr>
          <w:sz w:val="24"/>
          <w:szCs w:val="24"/>
        </w:rPr>
        <w:t xml:space="preserve"> tragedy</w:t>
      </w:r>
      <w:r>
        <w:rPr>
          <w:sz w:val="24"/>
          <w:szCs w:val="24"/>
        </w:rPr>
        <w:t xml:space="preserve"> for electricity consumers</w:t>
      </w:r>
      <w:r w:rsidR="00C520BD">
        <w:rPr>
          <w:sz w:val="24"/>
          <w:szCs w:val="24"/>
        </w:rPr>
        <w:t xml:space="preserve">.  The provincial electricity rates are now the highest in North America.  This hydro disaster is the result of the former Ontario Hydro multiple corporations operating out of control and the </w:t>
      </w:r>
      <w:r>
        <w:rPr>
          <w:sz w:val="24"/>
          <w:szCs w:val="24"/>
        </w:rPr>
        <w:t xml:space="preserve">provincial </w:t>
      </w:r>
      <w:r w:rsidR="00C520BD">
        <w:rPr>
          <w:sz w:val="24"/>
          <w:szCs w:val="24"/>
        </w:rPr>
        <w:t>introduction of deregulation that was</w:t>
      </w:r>
      <w:r>
        <w:rPr>
          <w:sz w:val="24"/>
          <w:szCs w:val="24"/>
        </w:rPr>
        <w:t>, at the time,</w:t>
      </w:r>
      <w:r w:rsidR="00C520BD">
        <w:rPr>
          <w:sz w:val="24"/>
          <w:szCs w:val="24"/>
        </w:rPr>
        <w:t xml:space="preserve"> promised to lead to a reduction </w:t>
      </w:r>
      <w:r>
        <w:rPr>
          <w:sz w:val="24"/>
          <w:szCs w:val="24"/>
        </w:rPr>
        <w:t>o</w:t>
      </w:r>
      <w:r w:rsidR="00C520BD">
        <w:rPr>
          <w:sz w:val="24"/>
          <w:szCs w:val="24"/>
        </w:rPr>
        <w:t xml:space="preserve">n </w:t>
      </w:r>
      <w:r>
        <w:rPr>
          <w:sz w:val="24"/>
          <w:szCs w:val="24"/>
        </w:rPr>
        <w:t>the rates for consumers.</w:t>
      </w:r>
    </w:p>
    <w:p w:rsidR="00C520BD" w:rsidRDefault="00C520BD" w:rsidP="00A0241A">
      <w:pPr>
        <w:spacing w:after="0" w:line="240" w:lineRule="auto"/>
        <w:rPr>
          <w:sz w:val="24"/>
          <w:szCs w:val="24"/>
        </w:rPr>
      </w:pPr>
    </w:p>
    <w:p w:rsidR="002A520B" w:rsidRDefault="00C520BD" w:rsidP="00A0241A">
      <w:pPr>
        <w:spacing w:after="0" w:line="240" w:lineRule="auto"/>
        <w:rPr>
          <w:sz w:val="24"/>
          <w:szCs w:val="24"/>
        </w:rPr>
      </w:pPr>
      <w:r>
        <w:rPr>
          <w:sz w:val="24"/>
          <w:szCs w:val="24"/>
        </w:rPr>
        <w:t xml:space="preserve">With </w:t>
      </w:r>
      <w:r w:rsidR="00B06C6D">
        <w:rPr>
          <w:sz w:val="24"/>
          <w:szCs w:val="24"/>
        </w:rPr>
        <w:t xml:space="preserve">provincial </w:t>
      </w:r>
      <w:proofErr w:type="gramStart"/>
      <w:r>
        <w:rPr>
          <w:sz w:val="24"/>
          <w:szCs w:val="24"/>
        </w:rPr>
        <w:t>deregulation</w:t>
      </w:r>
      <w:proofErr w:type="gramEnd"/>
      <w:r w:rsidR="003E326E">
        <w:rPr>
          <w:sz w:val="24"/>
          <w:szCs w:val="24"/>
        </w:rPr>
        <w:t xml:space="preserve"> all electrical commissions in the province were forced to incorporate and operate under the Provincial Corporations Act.  With this new corporation regulation, the former commissions were </w:t>
      </w:r>
      <w:proofErr w:type="gramStart"/>
      <w:r w:rsidR="003E326E">
        <w:rPr>
          <w:sz w:val="24"/>
          <w:szCs w:val="24"/>
        </w:rPr>
        <w:t>completely eliminated</w:t>
      </w:r>
      <w:proofErr w:type="gramEnd"/>
      <w:r w:rsidR="003E326E">
        <w:rPr>
          <w:sz w:val="24"/>
          <w:szCs w:val="24"/>
        </w:rPr>
        <w:t xml:space="preserve"> and the municipal councils across the province</w:t>
      </w:r>
      <w:r w:rsidR="009C2A65">
        <w:rPr>
          <w:sz w:val="24"/>
          <w:szCs w:val="24"/>
        </w:rPr>
        <w:t>,</w:t>
      </w:r>
      <w:r w:rsidR="003E326E">
        <w:rPr>
          <w:sz w:val="24"/>
          <w:szCs w:val="24"/>
        </w:rPr>
        <w:t xml:space="preserve"> </w:t>
      </w:r>
      <w:r w:rsidR="009C2A65">
        <w:rPr>
          <w:sz w:val="24"/>
          <w:szCs w:val="24"/>
        </w:rPr>
        <w:t xml:space="preserve">with the new Electricity Act, </w:t>
      </w:r>
      <w:r w:rsidR="003E326E">
        <w:rPr>
          <w:sz w:val="24"/>
          <w:szCs w:val="24"/>
        </w:rPr>
        <w:t xml:space="preserve">became the shareholder of </w:t>
      </w:r>
      <w:r w:rsidR="009C2A65">
        <w:rPr>
          <w:sz w:val="24"/>
          <w:szCs w:val="24"/>
        </w:rPr>
        <w:t xml:space="preserve">record of </w:t>
      </w:r>
      <w:r w:rsidR="003E326E">
        <w:rPr>
          <w:sz w:val="24"/>
          <w:szCs w:val="24"/>
        </w:rPr>
        <w:t xml:space="preserve">the newly formed </w:t>
      </w:r>
      <w:r w:rsidR="009C2A65">
        <w:rPr>
          <w:sz w:val="24"/>
          <w:szCs w:val="24"/>
        </w:rPr>
        <w:t xml:space="preserve">Orillia </w:t>
      </w:r>
      <w:r w:rsidR="003E326E">
        <w:rPr>
          <w:sz w:val="24"/>
          <w:szCs w:val="24"/>
        </w:rPr>
        <w:t>corporations.  T</w:t>
      </w:r>
      <w:r>
        <w:rPr>
          <w:sz w:val="24"/>
          <w:szCs w:val="24"/>
        </w:rPr>
        <w:t xml:space="preserve">he </w:t>
      </w:r>
      <w:r w:rsidR="006C597B">
        <w:rPr>
          <w:sz w:val="24"/>
          <w:szCs w:val="24"/>
        </w:rPr>
        <w:t>Orillia C</w:t>
      </w:r>
      <w:r>
        <w:rPr>
          <w:sz w:val="24"/>
          <w:szCs w:val="24"/>
        </w:rPr>
        <w:t xml:space="preserve">ity </w:t>
      </w:r>
      <w:r w:rsidR="006C597B">
        <w:rPr>
          <w:sz w:val="24"/>
          <w:szCs w:val="24"/>
        </w:rPr>
        <w:t>C</w:t>
      </w:r>
      <w:r>
        <w:rPr>
          <w:sz w:val="24"/>
          <w:szCs w:val="24"/>
        </w:rPr>
        <w:t xml:space="preserve">ouncil </w:t>
      </w:r>
      <w:r w:rsidR="003E326E">
        <w:rPr>
          <w:sz w:val="24"/>
          <w:szCs w:val="24"/>
        </w:rPr>
        <w:t xml:space="preserve">then </w:t>
      </w:r>
      <w:r>
        <w:rPr>
          <w:sz w:val="24"/>
          <w:szCs w:val="24"/>
        </w:rPr>
        <w:t xml:space="preserve">enacted a process to redirect </w:t>
      </w:r>
      <w:r w:rsidR="003E326E">
        <w:rPr>
          <w:sz w:val="24"/>
          <w:szCs w:val="24"/>
        </w:rPr>
        <w:t xml:space="preserve">massive </w:t>
      </w:r>
      <w:r>
        <w:rPr>
          <w:sz w:val="24"/>
          <w:szCs w:val="24"/>
        </w:rPr>
        <w:t xml:space="preserve">monies from Orillia </w:t>
      </w:r>
      <w:r w:rsidR="00B06C6D">
        <w:rPr>
          <w:sz w:val="24"/>
          <w:szCs w:val="24"/>
        </w:rPr>
        <w:t xml:space="preserve">citizens’ proudest </w:t>
      </w:r>
      <w:r w:rsidR="009C2A65">
        <w:rPr>
          <w:sz w:val="24"/>
          <w:szCs w:val="24"/>
        </w:rPr>
        <w:t xml:space="preserve">electrical </w:t>
      </w:r>
      <w:r w:rsidR="00B06C6D">
        <w:rPr>
          <w:sz w:val="24"/>
          <w:szCs w:val="24"/>
        </w:rPr>
        <w:t>asset</w:t>
      </w:r>
      <w:r>
        <w:rPr>
          <w:sz w:val="24"/>
          <w:szCs w:val="24"/>
        </w:rPr>
        <w:t xml:space="preserve"> into </w:t>
      </w:r>
      <w:r w:rsidR="003E326E">
        <w:rPr>
          <w:sz w:val="24"/>
          <w:szCs w:val="24"/>
        </w:rPr>
        <w:t xml:space="preserve">the city’s </w:t>
      </w:r>
      <w:r w:rsidR="006C597B">
        <w:rPr>
          <w:sz w:val="24"/>
          <w:szCs w:val="24"/>
        </w:rPr>
        <w:t>general revenue</w:t>
      </w:r>
      <w:r w:rsidR="009C2A65">
        <w:rPr>
          <w:sz w:val="24"/>
          <w:szCs w:val="24"/>
        </w:rPr>
        <w:t xml:space="preserve"> account</w:t>
      </w:r>
      <w:r w:rsidR="008075A1">
        <w:rPr>
          <w:sz w:val="24"/>
          <w:szCs w:val="24"/>
        </w:rPr>
        <w:t xml:space="preserve">.  The process used, although probably legal, meant that the city council, could </w:t>
      </w:r>
      <w:r w:rsidR="006C597B">
        <w:rPr>
          <w:sz w:val="24"/>
          <w:szCs w:val="24"/>
        </w:rPr>
        <w:t xml:space="preserve">then extract </w:t>
      </w:r>
      <w:r w:rsidR="00B06C6D">
        <w:rPr>
          <w:sz w:val="24"/>
          <w:szCs w:val="24"/>
        </w:rPr>
        <w:t xml:space="preserve">millions of dollars and </w:t>
      </w:r>
      <w:r w:rsidR="009C2A65">
        <w:rPr>
          <w:sz w:val="24"/>
          <w:szCs w:val="24"/>
        </w:rPr>
        <w:t xml:space="preserve">ignore the </w:t>
      </w:r>
      <w:r w:rsidR="00B06C6D">
        <w:rPr>
          <w:sz w:val="24"/>
          <w:szCs w:val="24"/>
        </w:rPr>
        <w:t>founding fathers</w:t>
      </w:r>
      <w:r w:rsidR="009C2A65">
        <w:rPr>
          <w:sz w:val="24"/>
          <w:szCs w:val="24"/>
        </w:rPr>
        <w:t>’</w:t>
      </w:r>
      <w:r w:rsidR="00B06C6D">
        <w:rPr>
          <w:sz w:val="24"/>
          <w:szCs w:val="24"/>
        </w:rPr>
        <w:t xml:space="preserve"> rule that the electricity arm would be separate and apart from council involvement.  Throughout the operation of the O.W.L.P., the electrical asset, from its inception, respectfully operated independently with the electrical rates alone</w:t>
      </w:r>
      <w:r w:rsidR="003E326E">
        <w:rPr>
          <w:sz w:val="24"/>
          <w:szCs w:val="24"/>
        </w:rPr>
        <w:t xml:space="preserve"> </w:t>
      </w:r>
      <w:r w:rsidR="003D14C6">
        <w:rPr>
          <w:sz w:val="24"/>
          <w:szCs w:val="24"/>
        </w:rPr>
        <w:t xml:space="preserve">with </w:t>
      </w:r>
      <w:r w:rsidR="003E326E">
        <w:rPr>
          <w:sz w:val="24"/>
          <w:szCs w:val="24"/>
        </w:rPr>
        <w:t xml:space="preserve">no money ever flowing </w:t>
      </w:r>
      <w:r w:rsidR="003D14C6">
        <w:rPr>
          <w:sz w:val="24"/>
          <w:szCs w:val="24"/>
        </w:rPr>
        <w:t xml:space="preserve">out of the </w:t>
      </w:r>
      <w:r w:rsidR="00E658B5">
        <w:rPr>
          <w:sz w:val="24"/>
          <w:szCs w:val="24"/>
        </w:rPr>
        <w:t>city’s tax revenue</w:t>
      </w:r>
      <w:r w:rsidR="00B06C6D">
        <w:rPr>
          <w:sz w:val="24"/>
          <w:szCs w:val="24"/>
        </w:rPr>
        <w:t xml:space="preserve">.  </w:t>
      </w:r>
    </w:p>
    <w:p w:rsidR="002A520B" w:rsidRDefault="002A520B" w:rsidP="00A0241A">
      <w:pPr>
        <w:spacing w:after="0" w:line="240" w:lineRule="auto"/>
        <w:rPr>
          <w:sz w:val="24"/>
          <w:szCs w:val="24"/>
        </w:rPr>
      </w:pPr>
    </w:p>
    <w:p w:rsidR="002A520B" w:rsidRDefault="002A520B" w:rsidP="00A0241A">
      <w:pPr>
        <w:spacing w:after="0" w:line="240" w:lineRule="auto"/>
        <w:rPr>
          <w:sz w:val="24"/>
          <w:szCs w:val="24"/>
          <w:u w:val="single"/>
        </w:rPr>
      </w:pPr>
    </w:p>
    <w:p w:rsidR="002A520B" w:rsidRPr="00993D1D" w:rsidRDefault="00993D1D" w:rsidP="00A0241A">
      <w:pPr>
        <w:spacing w:after="0" w:line="240" w:lineRule="auto"/>
        <w:rPr>
          <w:b/>
          <w:sz w:val="24"/>
          <w:szCs w:val="24"/>
          <w:u w:val="single"/>
        </w:rPr>
      </w:pPr>
      <w:r w:rsidRPr="00993D1D">
        <w:rPr>
          <w:b/>
          <w:sz w:val="24"/>
          <w:szCs w:val="24"/>
          <w:u w:val="single"/>
        </w:rPr>
        <w:t>DEBT CREATED</w:t>
      </w:r>
    </w:p>
    <w:p w:rsidR="002A520B" w:rsidRDefault="002A520B" w:rsidP="00A0241A">
      <w:pPr>
        <w:spacing w:after="0" w:line="240" w:lineRule="auto"/>
        <w:rPr>
          <w:sz w:val="24"/>
          <w:szCs w:val="24"/>
          <w:u w:val="single"/>
        </w:rPr>
      </w:pPr>
    </w:p>
    <w:p w:rsidR="002A520B" w:rsidRDefault="002A520B" w:rsidP="00A0241A">
      <w:pPr>
        <w:spacing w:after="0" w:line="240" w:lineRule="auto"/>
        <w:rPr>
          <w:sz w:val="24"/>
          <w:szCs w:val="24"/>
        </w:rPr>
      </w:pPr>
      <w:r>
        <w:rPr>
          <w:sz w:val="24"/>
          <w:szCs w:val="24"/>
        </w:rPr>
        <w:t xml:space="preserve">The city council, within the new corporations, now created </w:t>
      </w:r>
      <w:r w:rsidR="00AE38F8">
        <w:rPr>
          <w:sz w:val="24"/>
          <w:szCs w:val="24"/>
        </w:rPr>
        <w:t xml:space="preserve">on the corporations’ books, </w:t>
      </w:r>
      <w:r>
        <w:rPr>
          <w:sz w:val="24"/>
          <w:szCs w:val="24"/>
        </w:rPr>
        <w:t>m</w:t>
      </w:r>
      <w:r w:rsidR="008075A1">
        <w:rPr>
          <w:sz w:val="24"/>
          <w:szCs w:val="24"/>
        </w:rPr>
        <w:t xml:space="preserve">assive </w:t>
      </w:r>
      <w:r w:rsidR="00CE2C47">
        <w:rPr>
          <w:sz w:val="24"/>
          <w:szCs w:val="24"/>
        </w:rPr>
        <w:t xml:space="preserve">new </w:t>
      </w:r>
      <w:r w:rsidR="008075A1">
        <w:rPr>
          <w:sz w:val="24"/>
          <w:szCs w:val="24"/>
        </w:rPr>
        <w:t>debt</w:t>
      </w:r>
      <w:r>
        <w:rPr>
          <w:sz w:val="24"/>
          <w:szCs w:val="24"/>
        </w:rPr>
        <w:t xml:space="preserve"> </w:t>
      </w:r>
      <w:r w:rsidR="00AE38F8">
        <w:rPr>
          <w:sz w:val="24"/>
          <w:szCs w:val="24"/>
        </w:rPr>
        <w:t xml:space="preserve">that is to be paid to the city </w:t>
      </w:r>
      <w:r>
        <w:rPr>
          <w:sz w:val="24"/>
          <w:szCs w:val="24"/>
        </w:rPr>
        <w:t>at extremely high interest rates.  The Distribution Corporation now show</w:t>
      </w:r>
      <w:r w:rsidR="00AE38F8">
        <w:rPr>
          <w:sz w:val="24"/>
          <w:szCs w:val="24"/>
        </w:rPr>
        <w:t>ed</w:t>
      </w:r>
      <w:r>
        <w:rPr>
          <w:sz w:val="24"/>
          <w:szCs w:val="24"/>
        </w:rPr>
        <w:t xml:space="preserve"> a debt of nine million, seven hundred and six-two thousand dollars ($9,762,000) and the Generation Corporation five million and thirty-four thousand dollars ($5,034,000) for a total of fourteen million, seven hundred and ninety-six thousand dollars ($14,796,000).  The initial interest rate, set by council, was 7.5% with interest only to be paid up to December 31</w:t>
      </w:r>
      <w:r w:rsidRPr="002A520B">
        <w:rPr>
          <w:sz w:val="24"/>
          <w:szCs w:val="24"/>
          <w:vertAlign w:val="superscript"/>
        </w:rPr>
        <w:t>st</w:t>
      </w:r>
      <w:r>
        <w:rPr>
          <w:sz w:val="24"/>
          <w:szCs w:val="24"/>
        </w:rPr>
        <w:t xml:space="preserve">, 2030.  </w:t>
      </w:r>
      <w:r w:rsidR="00993D1D">
        <w:rPr>
          <w:sz w:val="24"/>
          <w:szCs w:val="24"/>
        </w:rPr>
        <w:t>This means that at the expiry, no principal will have been paid and the combined amount of $</w:t>
      </w:r>
      <w:r w:rsidR="009A44F3">
        <w:rPr>
          <w:sz w:val="24"/>
          <w:szCs w:val="24"/>
        </w:rPr>
        <w:t>14,796,000</w:t>
      </w:r>
      <w:r w:rsidR="00993D1D">
        <w:rPr>
          <w:sz w:val="24"/>
          <w:szCs w:val="24"/>
        </w:rPr>
        <w:t xml:space="preserve"> w</w:t>
      </w:r>
      <w:r w:rsidR="001B0C2E">
        <w:rPr>
          <w:sz w:val="24"/>
          <w:szCs w:val="24"/>
        </w:rPr>
        <w:t>ould</w:t>
      </w:r>
      <w:r w:rsidR="00993D1D">
        <w:rPr>
          <w:sz w:val="24"/>
          <w:szCs w:val="24"/>
        </w:rPr>
        <w:t xml:space="preserve"> still be owing.</w:t>
      </w:r>
    </w:p>
    <w:p w:rsidR="00993D1D" w:rsidRDefault="00993D1D" w:rsidP="00A0241A">
      <w:pPr>
        <w:spacing w:after="0" w:line="240" w:lineRule="auto"/>
        <w:rPr>
          <w:sz w:val="24"/>
          <w:szCs w:val="24"/>
        </w:rPr>
      </w:pPr>
    </w:p>
    <w:p w:rsidR="005F5F43" w:rsidRDefault="005F5F43" w:rsidP="00A0241A">
      <w:pPr>
        <w:spacing w:after="0" w:line="240" w:lineRule="auto"/>
        <w:rPr>
          <w:b/>
          <w:sz w:val="24"/>
          <w:szCs w:val="24"/>
          <w:u w:val="single"/>
        </w:rPr>
      </w:pPr>
    </w:p>
    <w:p w:rsidR="00993D1D" w:rsidRPr="00993D1D" w:rsidRDefault="00993D1D" w:rsidP="00A0241A">
      <w:pPr>
        <w:spacing w:after="0" w:line="240" w:lineRule="auto"/>
        <w:rPr>
          <w:b/>
          <w:sz w:val="24"/>
          <w:szCs w:val="24"/>
          <w:u w:val="single"/>
        </w:rPr>
      </w:pPr>
      <w:r w:rsidRPr="00993D1D">
        <w:rPr>
          <w:b/>
          <w:sz w:val="24"/>
          <w:szCs w:val="24"/>
          <w:u w:val="single"/>
        </w:rPr>
        <w:t>THE DIVIDENDS</w:t>
      </w:r>
    </w:p>
    <w:p w:rsidR="00993D1D" w:rsidRDefault="00993D1D" w:rsidP="00A0241A">
      <w:pPr>
        <w:spacing w:after="0" w:line="240" w:lineRule="auto"/>
        <w:rPr>
          <w:sz w:val="24"/>
          <w:szCs w:val="24"/>
        </w:rPr>
      </w:pPr>
    </w:p>
    <w:p w:rsidR="009A44F3" w:rsidRDefault="00A75F8D" w:rsidP="00F8119C">
      <w:pPr>
        <w:spacing w:after="0" w:line="240" w:lineRule="auto"/>
        <w:rPr>
          <w:sz w:val="24"/>
          <w:szCs w:val="24"/>
        </w:rPr>
      </w:pPr>
      <w:r>
        <w:rPr>
          <w:sz w:val="24"/>
          <w:szCs w:val="24"/>
        </w:rPr>
        <w:t xml:space="preserve">Throughout the latter years of the Orillia Water, Light and Power, in times of good water flows, and when the commission was free of debt, </w:t>
      </w:r>
      <w:r w:rsidR="009A44F3">
        <w:rPr>
          <w:sz w:val="24"/>
          <w:szCs w:val="24"/>
        </w:rPr>
        <w:t xml:space="preserve">paid </w:t>
      </w:r>
      <w:r>
        <w:rPr>
          <w:sz w:val="24"/>
          <w:szCs w:val="24"/>
        </w:rPr>
        <w:t xml:space="preserve">a dividend to all electrical consumers based on their metered use of electricity.  </w:t>
      </w:r>
    </w:p>
    <w:p w:rsidR="009A44F3" w:rsidRDefault="009A44F3" w:rsidP="00F8119C">
      <w:pPr>
        <w:spacing w:after="0" w:line="240" w:lineRule="auto"/>
        <w:rPr>
          <w:sz w:val="24"/>
          <w:szCs w:val="24"/>
        </w:rPr>
      </w:pPr>
    </w:p>
    <w:p w:rsidR="00F8119C" w:rsidRDefault="00A75F8D" w:rsidP="00F8119C">
      <w:pPr>
        <w:spacing w:after="0" w:line="240" w:lineRule="auto"/>
        <w:rPr>
          <w:sz w:val="24"/>
          <w:szCs w:val="24"/>
        </w:rPr>
      </w:pPr>
      <w:r>
        <w:rPr>
          <w:sz w:val="24"/>
          <w:szCs w:val="24"/>
        </w:rPr>
        <w:lastRenderedPageBreak/>
        <w:t xml:space="preserve">The dividend total generally ranged in the neighbourhood of one million to one million, fifty thousand dollars ($1,000,000 to </w:t>
      </w:r>
      <w:r w:rsidR="00E32C59">
        <w:rPr>
          <w:sz w:val="24"/>
          <w:szCs w:val="24"/>
        </w:rPr>
        <w:t>$1,050,000</w:t>
      </w:r>
      <w:r>
        <w:rPr>
          <w:sz w:val="24"/>
          <w:szCs w:val="24"/>
        </w:rPr>
        <w:t>)</w:t>
      </w:r>
      <w:r w:rsidR="00E32C59">
        <w:rPr>
          <w:sz w:val="24"/>
          <w:szCs w:val="24"/>
        </w:rPr>
        <w:t xml:space="preserve">.  </w:t>
      </w:r>
      <w:r w:rsidR="00F8119C">
        <w:rPr>
          <w:sz w:val="24"/>
          <w:szCs w:val="24"/>
        </w:rPr>
        <w:t>As of the transfer date</w:t>
      </w:r>
      <w:r w:rsidR="009A44F3">
        <w:rPr>
          <w:sz w:val="24"/>
          <w:szCs w:val="24"/>
        </w:rPr>
        <w:t>,</w:t>
      </w:r>
      <w:r w:rsidR="00F8119C">
        <w:rPr>
          <w:sz w:val="24"/>
          <w:szCs w:val="24"/>
        </w:rPr>
        <w:t xml:space="preserve"> from commission to corporations, the Orillia Water, Light and Power Commission was completely debt free and had more than seven million dollars ($7,000,000) in the bank and receivables</w:t>
      </w:r>
      <w:r w:rsidR="001B0C2E">
        <w:rPr>
          <w:sz w:val="24"/>
          <w:szCs w:val="24"/>
        </w:rPr>
        <w:t xml:space="preserve"> prior to setting the next year’s budget that was now the responsibility of the newly appointed corporation directors.</w:t>
      </w:r>
      <w:r w:rsidR="00F8119C">
        <w:rPr>
          <w:sz w:val="24"/>
          <w:szCs w:val="24"/>
        </w:rPr>
        <w:t xml:space="preserve">  The city council then enacted a process, built into the corporation structure, to pay </w:t>
      </w:r>
      <w:r w:rsidR="001B0C2E">
        <w:rPr>
          <w:sz w:val="24"/>
          <w:szCs w:val="24"/>
        </w:rPr>
        <w:t xml:space="preserve">to </w:t>
      </w:r>
      <w:r w:rsidR="00F8119C">
        <w:rPr>
          <w:sz w:val="24"/>
          <w:szCs w:val="24"/>
        </w:rPr>
        <w:t xml:space="preserve">the city a </w:t>
      </w:r>
      <w:r w:rsidR="001B0C2E">
        <w:rPr>
          <w:sz w:val="24"/>
          <w:szCs w:val="24"/>
        </w:rPr>
        <w:t>much larger</w:t>
      </w:r>
      <w:r w:rsidR="00F8119C">
        <w:rPr>
          <w:sz w:val="24"/>
          <w:szCs w:val="24"/>
        </w:rPr>
        <w:t xml:space="preserve"> dividend which was not related, in any way, to water flows nor debt.  The city council </w:t>
      </w:r>
      <w:r w:rsidR="009A44F3">
        <w:rPr>
          <w:sz w:val="24"/>
          <w:szCs w:val="24"/>
        </w:rPr>
        <w:t xml:space="preserve">then enacted a process, built into the corporations’ structure, by </w:t>
      </w:r>
      <w:r w:rsidR="001B0C2E">
        <w:rPr>
          <w:sz w:val="24"/>
          <w:szCs w:val="24"/>
        </w:rPr>
        <w:t xml:space="preserve">alleged </w:t>
      </w:r>
      <w:r w:rsidR="00075C0E">
        <w:rPr>
          <w:sz w:val="24"/>
          <w:szCs w:val="24"/>
        </w:rPr>
        <w:t>promissory</w:t>
      </w:r>
      <w:r w:rsidR="009A44F3">
        <w:rPr>
          <w:sz w:val="24"/>
          <w:szCs w:val="24"/>
        </w:rPr>
        <w:t xml:space="preserve"> notes, to pay </w:t>
      </w:r>
      <w:r w:rsidR="001B0C2E">
        <w:rPr>
          <w:sz w:val="24"/>
          <w:szCs w:val="24"/>
        </w:rPr>
        <w:t xml:space="preserve">to </w:t>
      </w:r>
      <w:r w:rsidR="009A44F3">
        <w:rPr>
          <w:sz w:val="24"/>
          <w:szCs w:val="24"/>
        </w:rPr>
        <w:t xml:space="preserve">the city, not Orillia’s electrical consumers, a dividend which was not related, in any way, to water flows nor debt.  The city then </w:t>
      </w:r>
      <w:r w:rsidR="00F8119C">
        <w:rPr>
          <w:sz w:val="24"/>
          <w:szCs w:val="24"/>
        </w:rPr>
        <w:t xml:space="preserve">took one million, one hundred thousand dollars ($1,100,000) (minimum) up to one million, </w:t>
      </w:r>
      <w:r w:rsidR="001B0C2E">
        <w:rPr>
          <w:sz w:val="24"/>
          <w:szCs w:val="24"/>
        </w:rPr>
        <w:t>six hundred thousand dollars ($1,6</w:t>
      </w:r>
      <w:r w:rsidR="00F8119C">
        <w:rPr>
          <w:sz w:val="24"/>
          <w:szCs w:val="24"/>
        </w:rPr>
        <w:t>00,000) annually from the peoples’ electrical asset</w:t>
      </w:r>
      <w:r w:rsidR="008C03F9">
        <w:rPr>
          <w:sz w:val="24"/>
          <w:szCs w:val="24"/>
        </w:rPr>
        <w:t xml:space="preserve"> (not shown on the consumers’ electrical bill)</w:t>
      </w:r>
      <w:r w:rsidR="00F8119C">
        <w:rPr>
          <w:sz w:val="24"/>
          <w:szCs w:val="24"/>
        </w:rPr>
        <w:t xml:space="preserve">. </w:t>
      </w:r>
    </w:p>
    <w:p w:rsidR="00F8119C" w:rsidRDefault="00F8119C" w:rsidP="00A0241A">
      <w:pPr>
        <w:spacing w:after="0" w:line="240" w:lineRule="auto"/>
        <w:rPr>
          <w:sz w:val="24"/>
          <w:szCs w:val="24"/>
        </w:rPr>
      </w:pPr>
    </w:p>
    <w:p w:rsidR="00871D6A" w:rsidRDefault="00F8119C" w:rsidP="00A0241A">
      <w:pPr>
        <w:spacing w:after="0" w:line="240" w:lineRule="auto"/>
        <w:rPr>
          <w:sz w:val="24"/>
          <w:szCs w:val="24"/>
        </w:rPr>
      </w:pPr>
      <w:r>
        <w:rPr>
          <w:sz w:val="24"/>
          <w:szCs w:val="24"/>
        </w:rPr>
        <w:t xml:space="preserve">The affect of </w:t>
      </w:r>
      <w:r w:rsidR="008C03F9">
        <w:rPr>
          <w:sz w:val="24"/>
          <w:szCs w:val="24"/>
        </w:rPr>
        <w:t xml:space="preserve">the newly shown </w:t>
      </w:r>
      <w:r>
        <w:rPr>
          <w:sz w:val="24"/>
          <w:szCs w:val="24"/>
        </w:rPr>
        <w:t>corporation debt</w:t>
      </w:r>
      <w:r w:rsidR="008C03F9">
        <w:rPr>
          <w:sz w:val="24"/>
          <w:szCs w:val="24"/>
        </w:rPr>
        <w:t xml:space="preserve"> as well as the d</w:t>
      </w:r>
      <w:r>
        <w:rPr>
          <w:sz w:val="24"/>
          <w:szCs w:val="24"/>
        </w:rPr>
        <w:t>ividends</w:t>
      </w:r>
      <w:r w:rsidR="008C03F9">
        <w:rPr>
          <w:sz w:val="24"/>
          <w:szCs w:val="24"/>
        </w:rPr>
        <w:t xml:space="preserve"> and, other yet unidentified, city expenditures</w:t>
      </w:r>
      <w:r>
        <w:rPr>
          <w:sz w:val="24"/>
          <w:szCs w:val="24"/>
        </w:rPr>
        <w:t xml:space="preserve"> </w:t>
      </w:r>
      <w:r w:rsidR="00871D6A">
        <w:rPr>
          <w:sz w:val="24"/>
          <w:szCs w:val="24"/>
        </w:rPr>
        <w:t xml:space="preserve">from the date of transfer </w:t>
      </w:r>
      <w:r w:rsidR="008C03F9">
        <w:rPr>
          <w:sz w:val="24"/>
          <w:szCs w:val="24"/>
        </w:rPr>
        <w:t>(</w:t>
      </w:r>
      <w:r w:rsidR="00871D6A">
        <w:rPr>
          <w:sz w:val="24"/>
          <w:szCs w:val="24"/>
        </w:rPr>
        <w:t>November 2000 to December 31</w:t>
      </w:r>
      <w:r w:rsidR="00871D6A" w:rsidRPr="00871D6A">
        <w:rPr>
          <w:sz w:val="24"/>
          <w:szCs w:val="24"/>
          <w:vertAlign w:val="superscript"/>
        </w:rPr>
        <w:t>st</w:t>
      </w:r>
      <w:r w:rsidR="00871D6A">
        <w:rPr>
          <w:sz w:val="24"/>
          <w:szCs w:val="24"/>
        </w:rPr>
        <w:t>, 2016</w:t>
      </w:r>
      <w:r w:rsidR="008C03F9">
        <w:rPr>
          <w:sz w:val="24"/>
          <w:szCs w:val="24"/>
        </w:rPr>
        <w:t>)</w:t>
      </w:r>
      <w:r w:rsidR="00871D6A">
        <w:rPr>
          <w:sz w:val="24"/>
          <w:szCs w:val="24"/>
        </w:rPr>
        <w:t xml:space="preserve"> is alleged to be in the neighbourhood </w:t>
      </w:r>
      <w:r w:rsidR="00871D6A" w:rsidRPr="00337638">
        <w:rPr>
          <w:b/>
          <w:sz w:val="24"/>
          <w:szCs w:val="24"/>
        </w:rPr>
        <w:t>of forty-four million dollars ($44,000,000).</w:t>
      </w:r>
      <w:r w:rsidR="00871D6A">
        <w:rPr>
          <w:sz w:val="24"/>
          <w:szCs w:val="24"/>
        </w:rPr>
        <w:t xml:space="preserve">  So</w:t>
      </w:r>
      <w:r w:rsidR="00337638">
        <w:rPr>
          <w:sz w:val="24"/>
          <w:szCs w:val="24"/>
        </w:rPr>
        <w:t>,</w:t>
      </w:r>
      <w:r w:rsidR="00871D6A">
        <w:rPr>
          <w:sz w:val="24"/>
          <w:szCs w:val="24"/>
        </w:rPr>
        <w:t xml:space="preserve"> using this figure, which may be more or slightly less, it is best to make a calculation based </w:t>
      </w:r>
      <w:r w:rsidR="008C03F9">
        <w:rPr>
          <w:sz w:val="24"/>
          <w:szCs w:val="24"/>
        </w:rPr>
        <w:t>up</w:t>
      </w:r>
      <w:r w:rsidR="00871D6A">
        <w:rPr>
          <w:sz w:val="24"/>
          <w:szCs w:val="24"/>
        </w:rPr>
        <w:t xml:space="preserve">on the </w:t>
      </w:r>
      <w:r w:rsidR="008C03F9">
        <w:rPr>
          <w:sz w:val="24"/>
          <w:szCs w:val="24"/>
        </w:rPr>
        <w:t xml:space="preserve">new </w:t>
      </w:r>
      <w:r w:rsidR="00871D6A">
        <w:rPr>
          <w:sz w:val="24"/>
          <w:szCs w:val="24"/>
        </w:rPr>
        <w:t xml:space="preserve">electrical </w:t>
      </w:r>
      <w:r w:rsidR="008C03F9">
        <w:rPr>
          <w:sz w:val="24"/>
          <w:szCs w:val="24"/>
        </w:rPr>
        <w:t xml:space="preserve">corporations </w:t>
      </w:r>
      <w:r w:rsidR="00871D6A">
        <w:rPr>
          <w:sz w:val="24"/>
          <w:szCs w:val="24"/>
        </w:rPr>
        <w:t xml:space="preserve">having </w:t>
      </w:r>
      <w:r w:rsidR="00337638">
        <w:rPr>
          <w:sz w:val="24"/>
          <w:szCs w:val="24"/>
        </w:rPr>
        <w:t xml:space="preserve">a published </w:t>
      </w:r>
      <w:r w:rsidR="00871D6A">
        <w:rPr>
          <w:sz w:val="24"/>
          <w:szCs w:val="24"/>
        </w:rPr>
        <w:t xml:space="preserve">13,400 metered </w:t>
      </w:r>
      <w:r w:rsidR="008C03F9">
        <w:rPr>
          <w:sz w:val="24"/>
          <w:szCs w:val="24"/>
        </w:rPr>
        <w:t>consumer</w:t>
      </w:r>
      <w:r w:rsidR="00871D6A">
        <w:rPr>
          <w:sz w:val="24"/>
          <w:szCs w:val="24"/>
        </w:rPr>
        <w:t>s</w:t>
      </w:r>
      <w:r w:rsidR="003962B3">
        <w:rPr>
          <w:sz w:val="24"/>
          <w:szCs w:val="24"/>
        </w:rPr>
        <w:t>:</w:t>
      </w:r>
    </w:p>
    <w:p w:rsidR="00871D6A" w:rsidRDefault="00871D6A" w:rsidP="00A0241A">
      <w:pPr>
        <w:spacing w:after="0" w:line="240" w:lineRule="auto"/>
        <w:rPr>
          <w:sz w:val="24"/>
          <w:szCs w:val="24"/>
        </w:rPr>
      </w:pPr>
    </w:p>
    <w:p w:rsidR="00F8119C" w:rsidRPr="003962B3" w:rsidRDefault="003962B3" w:rsidP="00337638">
      <w:pPr>
        <w:spacing w:after="0" w:line="240" w:lineRule="auto"/>
        <w:rPr>
          <w:b/>
          <w:sz w:val="24"/>
          <w:szCs w:val="24"/>
        </w:rPr>
      </w:pPr>
      <w:r w:rsidRPr="003962B3">
        <w:rPr>
          <w:b/>
          <w:sz w:val="24"/>
          <w:szCs w:val="24"/>
        </w:rPr>
        <w:t>$</w:t>
      </w:r>
      <w:r w:rsidR="00871D6A" w:rsidRPr="003962B3">
        <w:rPr>
          <w:b/>
          <w:sz w:val="24"/>
          <w:szCs w:val="24"/>
        </w:rPr>
        <w:t>44,000,000 divided by 13,</w:t>
      </w:r>
      <w:r w:rsidR="0093714E">
        <w:rPr>
          <w:b/>
          <w:sz w:val="24"/>
          <w:szCs w:val="24"/>
        </w:rPr>
        <w:t>5</w:t>
      </w:r>
      <w:bookmarkStart w:id="0" w:name="_GoBack"/>
      <w:bookmarkEnd w:id="0"/>
      <w:r w:rsidR="00871D6A" w:rsidRPr="003962B3">
        <w:rPr>
          <w:b/>
          <w:sz w:val="24"/>
          <w:szCs w:val="24"/>
        </w:rPr>
        <w:t xml:space="preserve">00 </w:t>
      </w:r>
      <w:r w:rsidR="008C03F9">
        <w:rPr>
          <w:b/>
          <w:sz w:val="24"/>
          <w:szCs w:val="24"/>
        </w:rPr>
        <w:t xml:space="preserve">consumers equals </w:t>
      </w:r>
      <w:r w:rsidRPr="003962B3">
        <w:rPr>
          <w:b/>
          <w:sz w:val="24"/>
          <w:szCs w:val="24"/>
        </w:rPr>
        <w:t>$3,259.26</w:t>
      </w:r>
      <w:r w:rsidR="00337638">
        <w:rPr>
          <w:b/>
          <w:sz w:val="24"/>
          <w:szCs w:val="24"/>
        </w:rPr>
        <w:t xml:space="preserve"> for the average</w:t>
      </w:r>
      <w:r w:rsidR="008C03F9">
        <w:rPr>
          <w:b/>
          <w:sz w:val="24"/>
          <w:szCs w:val="24"/>
        </w:rPr>
        <w:t xml:space="preserve"> of all the</w:t>
      </w:r>
      <w:r w:rsidR="00337638">
        <w:rPr>
          <w:b/>
          <w:sz w:val="24"/>
          <w:szCs w:val="24"/>
        </w:rPr>
        <w:t xml:space="preserve"> consumer, based on their metered consumption</w:t>
      </w:r>
      <w:r w:rsidR="008C03F9">
        <w:rPr>
          <w:b/>
          <w:sz w:val="24"/>
          <w:szCs w:val="24"/>
        </w:rPr>
        <w:t xml:space="preserve"> (Many, however, will be higher and many will be lower)</w:t>
      </w:r>
      <w:r w:rsidR="00337638">
        <w:rPr>
          <w:b/>
          <w:sz w:val="24"/>
          <w:szCs w:val="24"/>
        </w:rPr>
        <w:t>.</w:t>
      </w:r>
    </w:p>
    <w:p w:rsidR="003962B3" w:rsidRDefault="003962B3" w:rsidP="003962B3">
      <w:pPr>
        <w:spacing w:after="0" w:line="240" w:lineRule="auto"/>
        <w:ind w:firstLine="720"/>
        <w:rPr>
          <w:sz w:val="24"/>
          <w:szCs w:val="24"/>
        </w:rPr>
      </w:pPr>
    </w:p>
    <w:p w:rsidR="003962B3" w:rsidRDefault="0019583D" w:rsidP="003962B3">
      <w:pPr>
        <w:spacing w:after="0" w:line="240" w:lineRule="auto"/>
        <w:rPr>
          <w:sz w:val="24"/>
          <w:szCs w:val="24"/>
        </w:rPr>
      </w:pPr>
      <w:r>
        <w:rPr>
          <w:sz w:val="24"/>
          <w:szCs w:val="24"/>
        </w:rPr>
        <w:t>The average</w:t>
      </w:r>
      <w:r w:rsidR="003962B3">
        <w:rPr>
          <w:sz w:val="24"/>
          <w:szCs w:val="24"/>
        </w:rPr>
        <w:t xml:space="preserve"> consumer</w:t>
      </w:r>
      <w:r>
        <w:rPr>
          <w:sz w:val="24"/>
          <w:szCs w:val="24"/>
        </w:rPr>
        <w:t>,</w:t>
      </w:r>
      <w:r w:rsidR="003962B3">
        <w:rPr>
          <w:sz w:val="24"/>
          <w:szCs w:val="24"/>
        </w:rPr>
        <w:t xml:space="preserve"> from Year 2000 to December 31</w:t>
      </w:r>
      <w:r w:rsidR="003962B3" w:rsidRPr="003962B3">
        <w:rPr>
          <w:sz w:val="24"/>
          <w:szCs w:val="24"/>
          <w:vertAlign w:val="superscript"/>
        </w:rPr>
        <w:t>st</w:t>
      </w:r>
      <w:r w:rsidR="003962B3">
        <w:rPr>
          <w:sz w:val="24"/>
          <w:szCs w:val="24"/>
        </w:rPr>
        <w:t xml:space="preserve">, 2016, </w:t>
      </w:r>
      <w:r w:rsidR="007C161C">
        <w:rPr>
          <w:sz w:val="24"/>
          <w:szCs w:val="24"/>
        </w:rPr>
        <w:t xml:space="preserve">would </w:t>
      </w:r>
      <w:r>
        <w:rPr>
          <w:sz w:val="24"/>
          <w:szCs w:val="24"/>
        </w:rPr>
        <w:t xml:space="preserve">have paid </w:t>
      </w:r>
      <w:r w:rsidR="007C161C">
        <w:rPr>
          <w:sz w:val="24"/>
          <w:szCs w:val="24"/>
        </w:rPr>
        <w:t xml:space="preserve">close to </w:t>
      </w:r>
      <w:r>
        <w:rPr>
          <w:sz w:val="24"/>
          <w:szCs w:val="24"/>
        </w:rPr>
        <w:t xml:space="preserve">this amount </w:t>
      </w:r>
      <w:r w:rsidR="003962B3">
        <w:rPr>
          <w:sz w:val="24"/>
          <w:szCs w:val="24"/>
        </w:rPr>
        <w:t>plus the appropriate HST of 13% (GST of 8%).</w:t>
      </w:r>
    </w:p>
    <w:p w:rsidR="003962B3" w:rsidRDefault="003962B3" w:rsidP="003962B3">
      <w:pPr>
        <w:spacing w:after="0" w:line="240" w:lineRule="auto"/>
        <w:rPr>
          <w:sz w:val="24"/>
          <w:szCs w:val="24"/>
        </w:rPr>
      </w:pPr>
    </w:p>
    <w:p w:rsidR="003962B3" w:rsidRPr="00F8119C" w:rsidRDefault="007C161C" w:rsidP="003962B3">
      <w:pPr>
        <w:spacing w:after="0" w:line="240" w:lineRule="auto"/>
        <w:rPr>
          <w:sz w:val="24"/>
          <w:szCs w:val="24"/>
        </w:rPr>
      </w:pPr>
      <w:r>
        <w:rPr>
          <w:sz w:val="24"/>
          <w:szCs w:val="24"/>
        </w:rPr>
        <w:t>W</w:t>
      </w:r>
      <w:r w:rsidR="0019583D">
        <w:rPr>
          <w:sz w:val="24"/>
          <w:szCs w:val="24"/>
        </w:rPr>
        <w:t>hen</w:t>
      </w:r>
      <w:r w:rsidR="003962B3">
        <w:rPr>
          <w:sz w:val="24"/>
          <w:szCs w:val="24"/>
        </w:rPr>
        <w:t xml:space="preserve"> </w:t>
      </w:r>
      <w:r>
        <w:rPr>
          <w:sz w:val="24"/>
          <w:szCs w:val="24"/>
        </w:rPr>
        <w:t xml:space="preserve">the consumer </w:t>
      </w:r>
      <w:r w:rsidR="003962B3">
        <w:rPr>
          <w:sz w:val="24"/>
          <w:szCs w:val="24"/>
        </w:rPr>
        <w:t>look</w:t>
      </w:r>
      <w:r>
        <w:rPr>
          <w:sz w:val="24"/>
          <w:szCs w:val="24"/>
        </w:rPr>
        <w:t>s</w:t>
      </w:r>
      <w:r w:rsidR="003962B3">
        <w:rPr>
          <w:sz w:val="24"/>
          <w:szCs w:val="24"/>
        </w:rPr>
        <w:t xml:space="preserve"> at the $3,259.26 </w:t>
      </w:r>
      <w:r w:rsidR="0019583D">
        <w:rPr>
          <w:sz w:val="24"/>
          <w:szCs w:val="24"/>
        </w:rPr>
        <w:t xml:space="preserve">figure </w:t>
      </w:r>
      <w:r w:rsidR="003962B3">
        <w:rPr>
          <w:sz w:val="24"/>
          <w:szCs w:val="24"/>
        </w:rPr>
        <w:t>and divide</w:t>
      </w:r>
      <w:r w:rsidR="00075C0E">
        <w:rPr>
          <w:sz w:val="24"/>
          <w:szCs w:val="24"/>
        </w:rPr>
        <w:t>s</w:t>
      </w:r>
      <w:r w:rsidR="003962B3">
        <w:rPr>
          <w:sz w:val="24"/>
          <w:szCs w:val="24"/>
        </w:rPr>
        <w:t xml:space="preserve"> that by 16 years, the </w:t>
      </w:r>
      <w:r w:rsidR="00075C0E">
        <w:rPr>
          <w:sz w:val="24"/>
          <w:szCs w:val="24"/>
        </w:rPr>
        <w:t xml:space="preserve">average </w:t>
      </w:r>
      <w:r w:rsidR="0019583D">
        <w:rPr>
          <w:sz w:val="24"/>
          <w:szCs w:val="24"/>
        </w:rPr>
        <w:t xml:space="preserve">Orillia </w:t>
      </w:r>
      <w:r w:rsidR="00075C0E">
        <w:rPr>
          <w:sz w:val="24"/>
          <w:szCs w:val="24"/>
        </w:rPr>
        <w:t xml:space="preserve">electricity </w:t>
      </w:r>
      <w:r w:rsidR="003962B3">
        <w:rPr>
          <w:sz w:val="24"/>
          <w:szCs w:val="24"/>
        </w:rPr>
        <w:t xml:space="preserve">consumer would be paying $203.70 annually plus $26.48 (HST) for a total of $230.18 to the City of Orillia </w:t>
      </w:r>
      <w:r w:rsidR="003962B3" w:rsidRPr="00075C0E">
        <w:rPr>
          <w:b/>
          <w:sz w:val="24"/>
          <w:szCs w:val="24"/>
        </w:rPr>
        <w:t>over and above the</w:t>
      </w:r>
      <w:r w:rsidR="0019583D" w:rsidRPr="00075C0E">
        <w:rPr>
          <w:b/>
          <w:sz w:val="24"/>
          <w:szCs w:val="24"/>
        </w:rPr>
        <w:t>ir</w:t>
      </w:r>
      <w:r w:rsidR="003962B3" w:rsidRPr="00075C0E">
        <w:rPr>
          <w:b/>
          <w:sz w:val="24"/>
          <w:szCs w:val="24"/>
        </w:rPr>
        <w:t xml:space="preserve"> municipal tax levy</w:t>
      </w:r>
      <w:r w:rsidR="003962B3">
        <w:rPr>
          <w:sz w:val="24"/>
          <w:szCs w:val="24"/>
        </w:rPr>
        <w:t>.</w:t>
      </w:r>
      <w:r w:rsidR="00184CAC">
        <w:rPr>
          <w:sz w:val="24"/>
          <w:szCs w:val="24"/>
        </w:rPr>
        <w:t xml:space="preserve">  </w:t>
      </w:r>
      <w:r w:rsidR="00075C0E">
        <w:rPr>
          <w:sz w:val="24"/>
          <w:szCs w:val="24"/>
        </w:rPr>
        <w:t xml:space="preserve">Renters, who pay for their electricity separately, may </w:t>
      </w:r>
      <w:proofErr w:type="gramStart"/>
      <w:r w:rsidR="00075C0E">
        <w:rPr>
          <w:sz w:val="24"/>
          <w:szCs w:val="24"/>
        </w:rPr>
        <w:t>be considered to be</w:t>
      </w:r>
      <w:proofErr w:type="gramEnd"/>
      <w:r w:rsidR="00075C0E">
        <w:rPr>
          <w:sz w:val="24"/>
          <w:szCs w:val="24"/>
        </w:rPr>
        <w:t xml:space="preserve"> “municipal tax payers”.  </w:t>
      </w:r>
      <w:r w:rsidR="00184CAC">
        <w:rPr>
          <w:sz w:val="24"/>
          <w:szCs w:val="24"/>
        </w:rPr>
        <w:t xml:space="preserve">None of the </w:t>
      </w:r>
      <w:proofErr w:type="gramStart"/>
      <w:r w:rsidR="00184CAC">
        <w:rPr>
          <w:sz w:val="24"/>
          <w:szCs w:val="24"/>
        </w:rPr>
        <w:t>aforementioned appears</w:t>
      </w:r>
      <w:proofErr w:type="gramEnd"/>
      <w:r w:rsidR="00184CAC">
        <w:rPr>
          <w:sz w:val="24"/>
          <w:szCs w:val="24"/>
        </w:rPr>
        <w:t xml:space="preserve"> on the consumer’s electricity bill.</w:t>
      </w:r>
      <w:r w:rsidR="0019583D">
        <w:rPr>
          <w:sz w:val="24"/>
          <w:szCs w:val="24"/>
        </w:rPr>
        <w:t xml:space="preserve">  No member of the last </w:t>
      </w:r>
      <w:r w:rsidR="00075C0E">
        <w:rPr>
          <w:sz w:val="24"/>
          <w:szCs w:val="24"/>
        </w:rPr>
        <w:t xml:space="preserve">elected electrical </w:t>
      </w:r>
      <w:r w:rsidR="0019583D">
        <w:rPr>
          <w:sz w:val="24"/>
          <w:szCs w:val="24"/>
        </w:rPr>
        <w:t>commission, and I would expect</w:t>
      </w:r>
      <w:r w:rsidR="00075C0E">
        <w:rPr>
          <w:sz w:val="24"/>
          <w:szCs w:val="24"/>
        </w:rPr>
        <w:t xml:space="preserve"> the</w:t>
      </w:r>
      <w:r w:rsidR="0019583D">
        <w:rPr>
          <w:sz w:val="24"/>
          <w:szCs w:val="24"/>
        </w:rPr>
        <w:t xml:space="preserve"> electrical consumers up until the year 2014 were aware of this </w:t>
      </w:r>
      <w:r w:rsidR="00075C0E">
        <w:rPr>
          <w:sz w:val="24"/>
          <w:szCs w:val="24"/>
        </w:rPr>
        <w:t xml:space="preserve">unrelated electricity </w:t>
      </w:r>
      <w:r w:rsidR="0019583D">
        <w:rPr>
          <w:sz w:val="24"/>
          <w:szCs w:val="24"/>
        </w:rPr>
        <w:t>process brought on, in part, by provincial deregulation</w:t>
      </w:r>
      <w:r w:rsidR="00075C0E">
        <w:rPr>
          <w:sz w:val="24"/>
          <w:szCs w:val="24"/>
        </w:rPr>
        <w:t xml:space="preserve"> and decisions made by city council</w:t>
      </w:r>
      <w:r w:rsidR="0019583D">
        <w:rPr>
          <w:sz w:val="24"/>
          <w:szCs w:val="24"/>
        </w:rPr>
        <w:t>.</w:t>
      </w:r>
      <w:r w:rsidR="00B068A9">
        <w:rPr>
          <w:sz w:val="24"/>
          <w:szCs w:val="24"/>
        </w:rPr>
        <w:t xml:space="preserve"> </w:t>
      </w:r>
    </w:p>
    <w:p w:rsidR="00B068A9" w:rsidRDefault="00B068A9" w:rsidP="00A0241A">
      <w:pPr>
        <w:spacing w:after="0" w:line="240" w:lineRule="auto"/>
        <w:rPr>
          <w:sz w:val="24"/>
          <w:szCs w:val="24"/>
        </w:rPr>
      </w:pPr>
    </w:p>
    <w:p w:rsidR="005F5F43" w:rsidRDefault="005F5F43" w:rsidP="005F5F43">
      <w:pPr>
        <w:spacing w:after="0" w:line="240" w:lineRule="auto"/>
        <w:rPr>
          <w:b/>
          <w:sz w:val="24"/>
          <w:szCs w:val="24"/>
          <w:u w:val="single"/>
        </w:rPr>
      </w:pPr>
    </w:p>
    <w:p w:rsidR="005F5F43" w:rsidRDefault="005F5F43" w:rsidP="005F5F43">
      <w:pPr>
        <w:spacing w:after="0" w:line="240" w:lineRule="auto"/>
        <w:rPr>
          <w:b/>
          <w:sz w:val="24"/>
          <w:szCs w:val="24"/>
          <w:u w:val="single"/>
        </w:rPr>
      </w:pPr>
      <w:r>
        <w:rPr>
          <w:b/>
          <w:sz w:val="24"/>
          <w:szCs w:val="24"/>
          <w:u w:val="single"/>
        </w:rPr>
        <w:t>A PROCESS TO ENSURE SECRECY</w:t>
      </w:r>
    </w:p>
    <w:p w:rsidR="005F5F43" w:rsidRPr="005F5F43" w:rsidRDefault="005F5F43" w:rsidP="005F5F43">
      <w:pPr>
        <w:spacing w:after="0" w:line="240" w:lineRule="auto"/>
        <w:rPr>
          <w:b/>
          <w:sz w:val="24"/>
          <w:szCs w:val="24"/>
          <w:u w:val="single"/>
        </w:rPr>
      </w:pPr>
    </w:p>
    <w:p w:rsidR="005F5F43" w:rsidRDefault="005F5F43" w:rsidP="005F5F43">
      <w:pPr>
        <w:spacing w:after="0" w:line="240" w:lineRule="auto"/>
        <w:rPr>
          <w:sz w:val="24"/>
          <w:szCs w:val="24"/>
        </w:rPr>
      </w:pPr>
      <w:r>
        <w:rPr>
          <w:sz w:val="24"/>
          <w:szCs w:val="24"/>
        </w:rPr>
        <w:t>The Orillia Electrical consumers, as well as the form</w:t>
      </w:r>
      <w:r w:rsidR="005B17DD">
        <w:rPr>
          <w:sz w:val="24"/>
          <w:szCs w:val="24"/>
        </w:rPr>
        <w:t>al</w:t>
      </w:r>
      <w:r>
        <w:rPr>
          <w:sz w:val="24"/>
          <w:szCs w:val="24"/>
        </w:rPr>
        <w:t xml:space="preserve"> press, are all barred from access to information related to the finances or operation of the </w:t>
      </w:r>
      <w:r w:rsidR="005B17DD">
        <w:rPr>
          <w:sz w:val="24"/>
          <w:szCs w:val="24"/>
        </w:rPr>
        <w:t>Orillia Electricity C</w:t>
      </w:r>
      <w:r>
        <w:rPr>
          <w:sz w:val="24"/>
          <w:szCs w:val="24"/>
        </w:rPr>
        <w:t xml:space="preserve">orporations.  The corporations are now excluded from “Freedom of Information” legislation, as well as having to conform to a </w:t>
      </w:r>
      <w:r w:rsidR="005B17DD">
        <w:rPr>
          <w:sz w:val="24"/>
          <w:szCs w:val="24"/>
        </w:rPr>
        <w:t xml:space="preserve">city </w:t>
      </w:r>
      <w:r>
        <w:rPr>
          <w:sz w:val="24"/>
          <w:szCs w:val="24"/>
        </w:rPr>
        <w:t xml:space="preserve">council bylaw which now introduces a secrecy (confidential) clause that bars </w:t>
      </w:r>
      <w:r>
        <w:rPr>
          <w:sz w:val="24"/>
          <w:szCs w:val="24"/>
        </w:rPr>
        <w:lastRenderedPageBreak/>
        <w:t xml:space="preserve">the utility staff from providing any information on the operation </w:t>
      </w:r>
      <w:r w:rsidR="00E4203D">
        <w:rPr>
          <w:sz w:val="24"/>
          <w:szCs w:val="24"/>
        </w:rPr>
        <w:t xml:space="preserve">or finances </w:t>
      </w:r>
      <w:r>
        <w:rPr>
          <w:sz w:val="24"/>
          <w:szCs w:val="24"/>
        </w:rPr>
        <w:t xml:space="preserve">of Orillia’s utility corporations.  </w:t>
      </w:r>
    </w:p>
    <w:p w:rsidR="005F5F43" w:rsidRDefault="005F5F43" w:rsidP="00A0241A">
      <w:pPr>
        <w:spacing w:after="0" w:line="240" w:lineRule="auto"/>
        <w:rPr>
          <w:sz w:val="24"/>
          <w:szCs w:val="24"/>
        </w:rPr>
      </w:pPr>
    </w:p>
    <w:p w:rsidR="007E1AC0" w:rsidRPr="00A12FBA" w:rsidRDefault="007E1AC0" w:rsidP="00A0241A">
      <w:pPr>
        <w:spacing w:after="0" w:line="240" w:lineRule="auto"/>
        <w:rPr>
          <w:b/>
          <w:i/>
          <w:sz w:val="24"/>
          <w:szCs w:val="24"/>
        </w:rPr>
      </w:pPr>
      <w:r w:rsidRPr="00C57D14">
        <w:rPr>
          <w:sz w:val="24"/>
          <w:szCs w:val="24"/>
        </w:rPr>
        <w:t xml:space="preserve">In the Ontario Energy Board public hearing </w:t>
      </w:r>
      <w:r w:rsidR="00E74960" w:rsidRPr="00C57D14">
        <w:rPr>
          <w:sz w:val="24"/>
          <w:szCs w:val="24"/>
        </w:rPr>
        <w:t>submission</w:t>
      </w:r>
      <w:r w:rsidR="007E2E20">
        <w:rPr>
          <w:sz w:val="24"/>
          <w:szCs w:val="24"/>
        </w:rPr>
        <w:t>s</w:t>
      </w:r>
      <w:r w:rsidR="004B0681">
        <w:rPr>
          <w:sz w:val="24"/>
          <w:szCs w:val="24"/>
        </w:rPr>
        <w:t xml:space="preserve"> by</w:t>
      </w:r>
      <w:r w:rsidRPr="00C57D14">
        <w:rPr>
          <w:sz w:val="24"/>
          <w:szCs w:val="24"/>
        </w:rPr>
        <w:t xml:space="preserve"> </w:t>
      </w:r>
      <w:r w:rsidR="007E2E20">
        <w:rPr>
          <w:sz w:val="24"/>
          <w:szCs w:val="24"/>
        </w:rPr>
        <w:t>the appellant</w:t>
      </w:r>
      <w:r w:rsidR="006007F7">
        <w:rPr>
          <w:sz w:val="24"/>
          <w:szCs w:val="24"/>
        </w:rPr>
        <w:t>,</w:t>
      </w:r>
      <w:r w:rsidR="007E2E20">
        <w:rPr>
          <w:sz w:val="24"/>
          <w:szCs w:val="24"/>
        </w:rPr>
        <w:t xml:space="preserve"> Frank Kehoe</w:t>
      </w:r>
      <w:r w:rsidRPr="00C57D14">
        <w:rPr>
          <w:sz w:val="24"/>
          <w:szCs w:val="24"/>
        </w:rPr>
        <w:t xml:space="preserve"> ha</w:t>
      </w:r>
      <w:r w:rsidR="009B3E82">
        <w:rPr>
          <w:sz w:val="24"/>
          <w:szCs w:val="24"/>
        </w:rPr>
        <w:t>s</w:t>
      </w:r>
      <w:r w:rsidRPr="00C57D14">
        <w:rPr>
          <w:sz w:val="24"/>
          <w:szCs w:val="24"/>
        </w:rPr>
        <w:t xml:space="preserve"> included </w:t>
      </w:r>
      <w:r w:rsidR="007E2E20">
        <w:rPr>
          <w:sz w:val="24"/>
          <w:szCs w:val="24"/>
        </w:rPr>
        <w:t xml:space="preserve">a book </w:t>
      </w:r>
      <w:r w:rsidRPr="00C57D14">
        <w:rPr>
          <w:sz w:val="24"/>
          <w:szCs w:val="24"/>
        </w:rPr>
        <w:t xml:space="preserve">of the </w:t>
      </w:r>
      <w:r w:rsidR="007E2E20">
        <w:rPr>
          <w:sz w:val="24"/>
          <w:szCs w:val="24"/>
        </w:rPr>
        <w:t xml:space="preserve">pertinent </w:t>
      </w:r>
      <w:r w:rsidRPr="00C57D14">
        <w:rPr>
          <w:sz w:val="24"/>
          <w:szCs w:val="24"/>
        </w:rPr>
        <w:t>documents</w:t>
      </w:r>
      <w:r w:rsidR="007E2E20">
        <w:rPr>
          <w:sz w:val="24"/>
          <w:szCs w:val="24"/>
        </w:rPr>
        <w:t xml:space="preserve"> comprising 351 pages and a 14-page additional document entitled “Book Two”.  </w:t>
      </w:r>
      <w:r w:rsidR="004C1FE4">
        <w:rPr>
          <w:sz w:val="24"/>
          <w:szCs w:val="24"/>
        </w:rPr>
        <w:t xml:space="preserve">These </w:t>
      </w:r>
      <w:r w:rsidR="00E74960" w:rsidRPr="00C57D14">
        <w:rPr>
          <w:sz w:val="24"/>
          <w:szCs w:val="24"/>
        </w:rPr>
        <w:t xml:space="preserve">include the referendum documents (solicitors’ opinions), </w:t>
      </w:r>
      <w:r w:rsidR="0019583D">
        <w:rPr>
          <w:sz w:val="24"/>
          <w:szCs w:val="24"/>
        </w:rPr>
        <w:t xml:space="preserve">pertinent city bylaws, </w:t>
      </w:r>
      <w:r w:rsidR="00E74960" w:rsidRPr="00C57D14">
        <w:rPr>
          <w:sz w:val="24"/>
          <w:szCs w:val="24"/>
        </w:rPr>
        <w:t xml:space="preserve">letters to </w:t>
      </w:r>
      <w:r w:rsidR="0019583D">
        <w:rPr>
          <w:sz w:val="24"/>
          <w:szCs w:val="24"/>
        </w:rPr>
        <w:t xml:space="preserve">and from </w:t>
      </w:r>
      <w:r w:rsidR="00E74960" w:rsidRPr="00C57D14">
        <w:rPr>
          <w:sz w:val="24"/>
          <w:szCs w:val="24"/>
        </w:rPr>
        <w:t xml:space="preserve">council and other documents that are all meant to be </w:t>
      </w:r>
      <w:r w:rsidR="00636AA6">
        <w:rPr>
          <w:sz w:val="24"/>
          <w:szCs w:val="24"/>
        </w:rPr>
        <w:t xml:space="preserve">appeal </w:t>
      </w:r>
      <w:r w:rsidR="00E74960" w:rsidRPr="00C57D14">
        <w:rPr>
          <w:sz w:val="24"/>
          <w:szCs w:val="24"/>
        </w:rPr>
        <w:t>exhib</w:t>
      </w:r>
      <w:r w:rsidR="006007F7">
        <w:rPr>
          <w:sz w:val="24"/>
          <w:szCs w:val="24"/>
        </w:rPr>
        <w:t xml:space="preserve">its and not just correspondence and can be all accessed on the Ontario Energy Board website:  </w:t>
      </w:r>
      <w:r w:rsidR="006007F7" w:rsidRPr="00A12FBA">
        <w:rPr>
          <w:b/>
          <w:i/>
          <w:sz w:val="24"/>
          <w:szCs w:val="24"/>
        </w:rPr>
        <w:t>https://www.oeb.ca/participate/applications/current-major-applications/eb-2016-0276.</w:t>
      </w:r>
      <w:r w:rsidR="00E74960" w:rsidRPr="00A12FBA">
        <w:rPr>
          <w:b/>
          <w:i/>
          <w:sz w:val="24"/>
          <w:szCs w:val="24"/>
        </w:rPr>
        <w:t xml:space="preserve">  </w:t>
      </w:r>
    </w:p>
    <w:p w:rsidR="00E74960" w:rsidRPr="00A12FBA" w:rsidRDefault="00E74960" w:rsidP="00A0241A">
      <w:pPr>
        <w:spacing w:after="0" w:line="240" w:lineRule="auto"/>
        <w:rPr>
          <w:b/>
          <w:i/>
          <w:sz w:val="24"/>
          <w:szCs w:val="24"/>
        </w:rPr>
      </w:pPr>
    </w:p>
    <w:p w:rsidR="00C75D3E" w:rsidRDefault="00C75D3E" w:rsidP="00A0241A">
      <w:pPr>
        <w:spacing w:after="0" w:line="240" w:lineRule="auto"/>
        <w:rPr>
          <w:b/>
          <w:sz w:val="24"/>
          <w:szCs w:val="24"/>
          <w:u w:val="single"/>
        </w:rPr>
      </w:pPr>
    </w:p>
    <w:p w:rsidR="00636AA6" w:rsidRPr="00636AA6" w:rsidRDefault="00636AA6" w:rsidP="00A0241A">
      <w:pPr>
        <w:spacing w:after="0" w:line="240" w:lineRule="auto"/>
        <w:rPr>
          <w:b/>
          <w:sz w:val="24"/>
          <w:szCs w:val="24"/>
          <w:u w:val="single"/>
        </w:rPr>
      </w:pPr>
      <w:r>
        <w:rPr>
          <w:b/>
          <w:sz w:val="24"/>
          <w:szCs w:val="24"/>
          <w:u w:val="single"/>
        </w:rPr>
        <w:t>DEMOCRACY AND LAW</w:t>
      </w:r>
    </w:p>
    <w:p w:rsidR="00636AA6" w:rsidRDefault="00636AA6" w:rsidP="00A0241A">
      <w:pPr>
        <w:spacing w:after="0" w:line="240" w:lineRule="auto"/>
        <w:rPr>
          <w:sz w:val="24"/>
          <w:szCs w:val="24"/>
        </w:rPr>
      </w:pPr>
    </w:p>
    <w:p w:rsidR="006A0B84" w:rsidRDefault="00A07BE3" w:rsidP="00A0241A">
      <w:pPr>
        <w:spacing w:after="0" w:line="240" w:lineRule="auto"/>
        <w:rPr>
          <w:sz w:val="24"/>
          <w:szCs w:val="24"/>
        </w:rPr>
      </w:pPr>
      <w:r>
        <w:rPr>
          <w:sz w:val="24"/>
          <w:szCs w:val="24"/>
        </w:rPr>
        <w:t>To properly explain, I have included sections of our Ontario Energy Board Book Two submission to highlight a major segment of the appeal, namely</w:t>
      </w:r>
      <w:r w:rsidR="006A0B84">
        <w:rPr>
          <w:sz w:val="24"/>
          <w:szCs w:val="24"/>
        </w:rPr>
        <w:t xml:space="preserve">:  </w:t>
      </w:r>
    </w:p>
    <w:p w:rsidR="006A0B84" w:rsidRDefault="006A0B84" w:rsidP="00A0241A">
      <w:pPr>
        <w:spacing w:after="0" w:line="240" w:lineRule="auto"/>
        <w:rPr>
          <w:b/>
          <w:i/>
          <w:sz w:val="24"/>
          <w:szCs w:val="24"/>
        </w:rPr>
      </w:pPr>
      <w:r>
        <w:rPr>
          <w:b/>
          <w:i/>
          <w:sz w:val="24"/>
          <w:szCs w:val="24"/>
        </w:rPr>
        <w:t xml:space="preserve">The </w:t>
      </w:r>
      <w:r w:rsidR="00A07BE3">
        <w:rPr>
          <w:b/>
          <w:i/>
          <w:sz w:val="24"/>
          <w:szCs w:val="24"/>
        </w:rPr>
        <w:t>appellant</w:t>
      </w:r>
      <w:r>
        <w:rPr>
          <w:b/>
          <w:i/>
          <w:sz w:val="24"/>
          <w:szCs w:val="24"/>
        </w:rPr>
        <w:t xml:space="preserve"> recognize</w:t>
      </w:r>
      <w:r w:rsidR="00A07BE3">
        <w:rPr>
          <w:b/>
          <w:i/>
          <w:sz w:val="24"/>
          <w:szCs w:val="24"/>
        </w:rPr>
        <w:t>s</w:t>
      </w:r>
      <w:r>
        <w:rPr>
          <w:b/>
          <w:i/>
          <w:sz w:val="24"/>
          <w:szCs w:val="24"/>
        </w:rPr>
        <w:t xml:space="preserve"> that the distinguishing feature of</w:t>
      </w:r>
      <w:r w:rsidR="005B5D3D">
        <w:rPr>
          <w:b/>
          <w:i/>
          <w:sz w:val="24"/>
          <w:szCs w:val="24"/>
        </w:rPr>
        <w:t xml:space="preserve"> our</w:t>
      </w:r>
      <w:r>
        <w:rPr>
          <w:b/>
          <w:i/>
          <w:sz w:val="24"/>
          <w:szCs w:val="24"/>
        </w:rPr>
        <w:t xml:space="preserve"> Canadian democracy</w:t>
      </w:r>
      <w:r w:rsidR="00662038">
        <w:rPr>
          <w:b/>
          <w:i/>
          <w:sz w:val="24"/>
          <w:szCs w:val="24"/>
        </w:rPr>
        <w:t xml:space="preserve">, that contains </w:t>
      </w:r>
      <w:r w:rsidR="00A07BE3">
        <w:rPr>
          <w:b/>
          <w:i/>
          <w:sz w:val="24"/>
          <w:szCs w:val="24"/>
        </w:rPr>
        <w:t>our</w:t>
      </w:r>
      <w:r w:rsidR="00662038">
        <w:rPr>
          <w:b/>
          <w:i/>
          <w:sz w:val="24"/>
          <w:szCs w:val="24"/>
        </w:rPr>
        <w:t xml:space="preserve"> rights and freedoms of Canadians,</w:t>
      </w:r>
      <w:r>
        <w:rPr>
          <w:b/>
          <w:i/>
          <w:sz w:val="24"/>
          <w:szCs w:val="24"/>
        </w:rPr>
        <w:t xml:space="preserve"> </w:t>
      </w:r>
      <w:r w:rsidR="00A07BE3">
        <w:rPr>
          <w:b/>
          <w:i/>
          <w:sz w:val="24"/>
          <w:szCs w:val="24"/>
        </w:rPr>
        <w:t>highlight</w:t>
      </w:r>
      <w:r w:rsidR="00F15282">
        <w:rPr>
          <w:b/>
          <w:i/>
          <w:sz w:val="24"/>
          <w:szCs w:val="24"/>
        </w:rPr>
        <w:t>s</w:t>
      </w:r>
      <w:r w:rsidR="00A07BE3">
        <w:rPr>
          <w:b/>
          <w:i/>
          <w:sz w:val="24"/>
          <w:szCs w:val="24"/>
        </w:rPr>
        <w:t xml:space="preserve"> that all Canadian governments:  federal, provincial and municipal - </w:t>
      </w:r>
      <w:r>
        <w:rPr>
          <w:b/>
          <w:i/>
          <w:sz w:val="24"/>
          <w:szCs w:val="24"/>
        </w:rPr>
        <w:t xml:space="preserve">derive their authority from their citizens.  </w:t>
      </w:r>
    </w:p>
    <w:p w:rsidR="0019583D" w:rsidRDefault="0019583D" w:rsidP="00A0241A">
      <w:pPr>
        <w:spacing w:after="0" w:line="240" w:lineRule="auto"/>
        <w:rPr>
          <w:b/>
          <w:sz w:val="24"/>
          <w:szCs w:val="24"/>
          <w:u w:val="single"/>
        </w:rPr>
      </w:pPr>
    </w:p>
    <w:p w:rsidR="0019583D" w:rsidRDefault="0019583D" w:rsidP="00A0241A">
      <w:pPr>
        <w:spacing w:after="0" w:line="240" w:lineRule="auto"/>
        <w:rPr>
          <w:b/>
          <w:sz w:val="24"/>
          <w:szCs w:val="24"/>
          <w:u w:val="single"/>
        </w:rPr>
      </w:pPr>
    </w:p>
    <w:p w:rsidR="00F15282" w:rsidRPr="00F15282" w:rsidRDefault="00F15282" w:rsidP="00A0241A">
      <w:pPr>
        <w:spacing w:after="0" w:line="240" w:lineRule="auto"/>
        <w:rPr>
          <w:b/>
          <w:sz w:val="24"/>
          <w:szCs w:val="24"/>
          <w:u w:val="single"/>
        </w:rPr>
      </w:pPr>
      <w:r w:rsidRPr="00F15282">
        <w:rPr>
          <w:b/>
          <w:sz w:val="24"/>
          <w:szCs w:val="24"/>
          <w:u w:val="single"/>
        </w:rPr>
        <w:t>DIRECT DEMOCRACY</w:t>
      </w:r>
    </w:p>
    <w:p w:rsidR="00F15282" w:rsidRDefault="00F15282" w:rsidP="00A0241A">
      <w:pPr>
        <w:spacing w:after="0" w:line="240" w:lineRule="auto"/>
        <w:rPr>
          <w:b/>
          <w:i/>
          <w:sz w:val="24"/>
          <w:szCs w:val="24"/>
        </w:rPr>
      </w:pPr>
    </w:p>
    <w:p w:rsidR="005F6D0E" w:rsidRDefault="006A0B84" w:rsidP="00A0241A">
      <w:pPr>
        <w:spacing w:after="0" w:line="240" w:lineRule="auto"/>
        <w:rPr>
          <w:b/>
          <w:i/>
          <w:sz w:val="24"/>
          <w:szCs w:val="24"/>
        </w:rPr>
      </w:pPr>
      <w:r>
        <w:rPr>
          <w:b/>
          <w:i/>
          <w:sz w:val="24"/>
          <w:szCs w:val="24"/>
        </w:rPr>
        <w:t>Direct democracy is clearly defined as gov</w:t>
      </w:r>
      <w:r w:rsidR="00662038">
        <w:rPr>
          <w:b/>
          <w:i/>
          <w:sz w:val="24"/>
          <w:szCs w:val="24"/>
        </w:rPr>
        <w:t xml:space="preserve">ernment in which its citizens, under certain circumstances, are permitted to </w:t>
      </w:r>
      <w:r>
        <w:rPr>
          <w:b/>
          <w:i/>
          <w:sz w:val="24"/>
          <w:szCs w:val="24"/>
        </w:rPr>
        <w:t>vote on laws.  The common version of this process is done, for the most part, in the legal form of duly called referendums to decide and entrench a legal issue or question.  The result of a duly called peoples’ referendum voted upon by its citizens is then binding and law.</w:t>
      </w:r>
    </w:p>
    <w:p w:rsidR="006A0B84" w:rsidRDefault="006A0B84" w:rsidP="00A0241A">
      <w:pPr>
        <w:spacing w:after="0" w:line="240" w:lineRule="auto"/>
        <w:rPr>
          <w:b/>
          <w:i/>
          <w:sz w:val="24"/>
          <w:szCs w:val="24"/>
        </w:rPr>
      </w:pPr>
    </w:p>
    <w:p w:rsidR="006A0B84" w:rsidRDefault="006A0B84" w:rsidP="00A0241A">
      <w:pPr>
        <w:spacing w:after="0" w:line="240" w:lineRule="auto"/>
        <w:rPr>
          <w:b/>
          <w:i/>
          <w:sz w:val="24"/>
          <w:szCs w:val="24"/>
        </w:rPr>
      </w:pPr>
      <w:r>
        <w:rPr>
          <w:b/>
          <w:i/>
          <w:sz w:val="24"/>
          <w:szCs w:val="24"/>
        </w:rPr>
        <w:t xml:space="preserve">A binding referendum issue can, however, be changed or amended at any time </w:t>
      </w:r>
      <w:proofErr w:type="gramStart"/>
      <w:r>
        <w:rPr>
          <w:b/>
          <w:i/>
          <w:sz w:val="24"/>
          <w:szCs w:val="24"/>
        </w:rPr>
        <w:t>as long as</w:t>
      </w:r>
      <w:proofErr w:type="gramEnd"/>
      <w:r>
        <w:rPr>
          <w:b/>
          <w:i/>
          <w:sz w:val="24"/>
          <w:szCs w:val="24"/>
        </w:rPr>
        <w:t xml:space="preserve"> the process used is the same manner as it was enacted (a vote of the eligible electorate) and if the people vote against such change or amendment, the original referendum law stands.</w:t>
      </w:r>
    </w:p>
    <w:p w:rsidR="006A0B84" w:rsidRDefault="006A0B84" w:rsidP="00A0241A">
      <w:pPr>
        <w:spacing w:after="0" w:line="240" w:lineRule="auto"/>
        <w:rPr>
          <w:b/>
          <w:i/>
          <w:sz w:val="24"/>
          <w:szCs w:val="24"/>
        </w:rPr>
      </w:pPr>
    </w:p>
    <w:p w:rsidR="00C059CE" w:rsidRDefault="00C059CE" w:rsidP="00C059CE">
      <w:pPr>
        <w:spacing w:after="0" w:line="240" w:lineRule="auto"/>
        <w:rPr>
          <w:b/>
          <w:sz w:val="24"/>
          <w:szCs w:val="24"/>
          <w:u w:val="single"/>
        </w:rPr>
      </w:pPr>
    </w:p>
    <w:p w:rsidR="00C059CE" w:rsidRPr="00F15282" w:rsidRDefault="00C059CE" w:rsidP="00C059CE">
      <w:pPr>
        <w:spacing w:after="0" w:line="240" w:lineRule="auto"/>
        <w:rPr>
          <w:b/>
          <w:sz w:val="24"/>
          <w:szCs w:val="24"/>
          <w:u w:val="single"/>
        </w:rPr>
      </w:pPr>
      <w:r>
        <w:rPr>
          <w:b/>
          <w:sz w:val="24"/>
          <w:szCs w:val="24"/>
          <w:u w:val="single"/>
        </w:rPr>
        <w:t>ORILLIA REFERENDUM ESTABLISHING O.W.L.P.</w:t>
      </w:r>
    </w:p>
    <w:p w:rsidR="00C059CE" w:rsidRDefault="00C059CE" w:rsidP="00A0241A">
      <w:pPr>
        <w:spacing w:after="0" w:line="240" w:lineRule="auto"/>
        <w:rPr>
          <w:b/>
          <w:i/>
          <w:sz w:val="24"/>
          <w:szCs w:val="24"/>
        </w:rPr>
      </w:pPr>
    </w:p>
    <w:p w:rsidR="006A0B84" w:rsidRDefault="006A0B84" w:rsidP="00A0241A">
      <w:pPr>
        <w:spacing w:after="0" w:line="240" w:lineRule="auto"/>
        <w:rPr>
          <w:b/>
          <w:i/>
          <w:sz w:val="24"/>
          <w:szCs w:val="24"/>
        </w:rPr>
      </w:pPr>
      <w:r>
        <w:rPr>
          <w:b/>
          <w:i/>
          <w:sz w:val="24"/>
          <w:szCs w:val="24"/>
        </w:rPr>
        <w:t xml:space="preserve">The substance of the </w:t>
      </w:r>
      <w:r w:rsidR="00662038">
        <w:rPr>
          <w:b/>
          <w:i/>
          <w:sz w:val="24"/>
          <w:szCs w:val="24"/>
        </w:rPr>
        <w:t>Orillia citizens</w:t>
      </w:r>
      <w:r w:rsidR="003A5655">
        <w:rPr>
          <w:b/>
          <w:i/>
          <w:sz w:val="24"/>
          <w:szCs w:val="24"/>
        </w:rPr>
        <w:t>’ 1913</w:t>
      </w:r>
      <w:r w:rsidR="00662038">
        <w:rPr>
          <w:b/>
          <w:i/>
          <w:sz w:val="24"/>
          <w:szCs w:val="24"/>
        </w:rPr>
        <w:t xml:space="preserve"> </w:t>
      </w:r>
      <w:r>
        <w:rPr>
          <w:b/>
          <w:i/>
          <w:sz w:val="24"/>
          <w:szCs w:val="24"/>
        </w:rPr>
        <w:t xml:space="preserve">referendum </w:t>
      </w:r>
      <w:r w:rsidR="003A5655">
        <w:rPr>
          <w:b/>
          <w:i/>
          <w:sz w:val="24"/>
          <w:szCs w:val="24"/>
        </w:rPr>
        <w:t xml:space="preserve">that established the Orillia Water, Light and Power Commission, </w:t>
      </w:r>
      <w:r>
        <w:rPr>
          <w:b/>
          <w:i/>
          <w:sz w:val="24"/>
          <w:szCs w:val="24"/>
        </w:rPr>
        <w:t xml:space="preserve">forms two distinct purposes:  1) The total removal of the peoples’ owned electricity asset from </w:t>
      </w:r>
      <w:proofErr w:type="gramStart"/>
      <w:r>
        <w:rPr>
          <w:b/>
          <w:i/>
          <w:sz w:val="24"/>
          <w:szCs w:val="24"/>
        </w:rPr>
        <w:t>any and all</w:t>
      </w:r>
      <w:proofErr w:type="gramEnd"/>
      <w:r>
        <w:rPr>
          <w:b/>
          <w:i/>
          <w:sz w:val="24"/>
          <w:szCs w:val="24"/>
        </w:rPr>
        <w:t xml:space="preserve"> council involvement or control; 2) The responsible</w:t>
      </w:r>
      <w:r w:rsidR="00662038">
        <w:rPr>
          <w:b/>
          <w:i/>
          <w:sz w:val="24"/>
          <w:szCs w:val="24"/>
        </w:rPr>
        <w:t xml:space="preserve"> nominated or eligible people</w:t>
      </w:r>
      <w:r>
        <w:rPr>
          <w:b/>
          <w:i/>
          <w:sz w:val="24"/>
          <w:szCs w:val="24"/>
        </w:rPr>
        <w:t xml:space="preserve"> shall be elected</w:t>
      </w:r>
      <w:r w:rsidR="003A5655">
        <w:rPr>
          <w:b/>
          <w:i/>
          <w:sz w:val="24"/>
          <w:szCs w:val="24"/>
        </w:rPr>
        <w:t>, not appointed,</w:t>
      </w:r>
      <w:r>
        <w:rPr>
          <w:b/>
          <w:i/>
          <w:sz w:val="24"/>
          <w:szCs w:val="24"/>
        </w:rPr>
        <w:t xml:space="preserve"> using the same process used for municipal elections and the tenure of such directors will be decided by an appropriate electoral vote</w:t>
      </w:r>
      <w:r w:rsidR="003A5655">
        <w:rPr>
          <w:b/>
          <w:i/>
          <w:sz w:val="24"/>
          <w:szCs w:val="24"/>
        </w:rPr>
        <w:t xml:space="preserve"> at election time</w:t>
      </w:r>
      <w:r>
        <w:rPr>
          <w:b/>
          <w:i/>
          <w:sz w:val="24"/>
          <w:szCs w:val="24"/>
        </w:rPr>
        <w:t xml:space="preserve">.  </w:t>
      </w:r>
    </w:p>
    <w:p w:rsidR="00BA44E9" w:rsidRDefault="00BA44E9" w:rsidP="00A0241A">
      <w:pPr>
        <w:spacing w:after="0" w:line="240" w:lineRule="auto"/>
        <w:rPr>
          <w:b/>
          <w:i/>
          <w:sz w:val="24"/>
          <w:szCs w:val="24"/>
          <w:u w:val="single"/>
        </w:rPr>
      </w:pPr>
    </w:p>
    <w:p w:rsidR="00C059CE" w:rsidRPr="00C059CE" w:rsidRDefault="00AB1E0F" w:rsidP="00A0241A">
      <w:pPr>
        <w:spacing w:after="0" w:line="240" w:lineRule="auto"/>
        <w:rPr>
          <w:b/>
          <w:caps/>
          <w:sz w:val="24"/>
          <w:szCs w:val="24"/>
        </w:rPr>
      </w:pPr>
      <w:r>
        <w:rPr>
          <w:b/>
          <w:caps/>
          <w:sz w:val="24"/>
          <w:szCs w:val="24"/>
          <w:u w:val="single"/>
        </w:rPr>
        <w:lastRenderedPageBreak/>
        <w:br/>
      </w:r>
      <w:r w:rsidR="006A0B84" w:rsidRPr="00C059CE">
        <w:rPr>
          <w:b/>
          <w:caps/>
          <w:sz w:val="24"/>
          <w:szCs w:val="24"/>
          <w:u w:val="single"/>
        </w:rPr>
        <w:t>Canadian Democracy</w:t>
      </w:r>
    </w:p>
    <w:p w:rsidR="00C059CE" w:rsidRDefault="00C059CE" w:rsidP="00A0241A">
      <w:pPr>
        <w:spacing w:after="0" w:line="240" w:lineRule="auto"/>
        <w:rPr>
          <w:b/>
          <w:i/>
          <w:sz w:val="24"/>
          <w:szCs w:val="24"/>
        </w:rPr>
      </w:pPr>
    </w:p>
    <w:p w:rsidR="006A0B84" w:rsidRDefault="00BA44E9" w:rsidP="00A0241A">
      <w:pPr>
        <w:spacing w:after="0" w:line="240" w:lineRule="auto"/>
        <w:rPr>
          <w:b/>
          <w:i/>
          <w:sz w:val="24"/>
          <w:szCs w:val="24"/>
        </w:rPr>
      </w:pPr>
      <w:r>
        <w:rPr>
          <w:b/>
          <w:i/>
          <w:sz w:val="24"/>
          <w:szCs w:val="24"/>
        </w:rPr>
        <w:t xml:space="preserve">In a democratic society, lawmakers must recognize that the electorate, in a referendum, has rights which are guaranteed.  Government representatives must always clearly recognize that they have responsibilities which are not to be evaded and always recognize and protect appropriate legal referendum outcomes.  The experience of </w:t>
      </w:r>
      <w:r w:rsidR="00A3736D">
        <w:rPr>
          <w:b/>
          <w:i/>
          <w:sz w:val="24"/>
          <w:szCs w:val="24"/>
        </w:rPr>
        <w:t xml:space="preserve">now </w:t>
      </w:r>
      <w:r>
        <w:rPr>
          <w:b/>
          <w:i/>
          <w:sz w:val="24"/>
          <w:szCs w:val="24"/>
        </w:rPr>
        <w:t>a century and a half of Canadian democracy has demonstrated that our system of free government functions best when the maximum degree of information is made available to the people.  In fact, free and candid discussion of vexing problems is the bedrock of democracy and may be the surest safeguard for our electricity solutions.</w:t>
      </w:r>
    </w:p>
    <w:p w:rsidR="00BA44E9" w:rsidRDefault="00BA44E9" w:rsidP="00A0241A">
      <w:pPr>
        <w:spacing w:after="0" w:line="240" w:lineRule="auto"/>
        <w:rPr>
          <w:b/>
          <w:i/>
          <w:sz w:val="24"/>
          <w:szCs w:val="24"/>
        </w:rPr>
      </w:pPr>
    </w:p>
    <w:p w:rsidR="00BA44E9" w:rsidRPr="009D7C6C" w:rsidRDefault="00BA44E9" w:rsidP="009D7C6C">
      <w:pPr>
        <w:spacing w:after="0" w:line="240" w:lineRule="auto"/>
        <w:jc w:val="center"/>
        <w:rPr>
          <w:b/>
          <w:i/>
          <w:sz w:val="31"/>
          <w:szCs w:val="31"/>
        </w:rPr>
      </w:pPr>
      <w:r w:rsidRPr="009D7C6C">
        <w:rPr>
          <w:b/>
          <w:i/>
          <w:sz w:val="31"/>
          <w:szCs w:val="31"/>
        </w:rPr>
        <w:t xml:space="preserve">The only thing wrong with </w:t>
      </w:r>
      <w:r w:rsidR="00E6448A">
        <w:rPr>
          <w:b/>
          <w:i/>
          <w:sz w:val="31"/>
          <w:szCs w:val="31"/>
        </w:rPr>
        <w:t>our</w:t>
      </w:r>
      <w:r w:rsidRPr="009D7C6C">
        <w:rPr>
          <w:b/>
          <w:i/>
          <w:sz w:val="31"/>
          <w:szCs w:val="31"/>
        </w:rPr>
        <w:t xml:space="preserve"> democratic process is the failure to use it.</w:t>
      </w:r>
    </w:p>
    <w:p w:rsidR="00BA44E9" w:rsidRDefault="00BA44E9" w:rsidP="00A0241A">
      <w:pPr>
        <w:spacing w:after="0" w:line="240" w:lineRule="auto"/>
        <w:rPr>
          <w:b/>
          <w:i/>
          <w:sz w:val="24"/>
          <w:szCs w:val="24"/>
        </w:rPr>
      </w:pPr>
    </w:p>
    <w:p w:rsidR="00BA44E9" w:rsidRPr="00BA44E9" w:rsidRDefault="001D56CC" w:rsidP="00A0241A">
      <w:pPr>
        <w:spacing w:after="0" w:line="240" w:lineRule="auto"/>
        <w:rPr>
          <w:b/>
          <w:i/>
          <w:sz w:val="24"/>
          <w:szCs w:val="24"/>
        </w:rPr>
      </w:pPr>
      <w:r>
        <w:rPr>
          <w:b/>
          <w:i/>
          <w:sz w:val="24"/>
          <w:szCs w:val="24"/>
        </w:rPr>
        <w:t xml:space="preserve">The visionary </w:t>
      </w:r>
      <w:r w:rsidR="009D7C6C">
        <w:rPr>
          <w:b/>
          <w:i/>
          <w:sz w:val="24"/>
          <w:szCs w:val="24"/>
        </w:rPr>
        <w:t>people</w:t>
      </w:r>
      <w:r>
        <w:rPr>
          <w:b/>
          <w:i/>
          <w:sz w:val="24"/>
          <w:szCs w:val="24"/>
        </w:rPr>
        <w:t xml:space="preserve"> of the past always had rigid democratic convictions, while we now</w:t>
      </w:r>
      <w:r w:rsidR="009D7C6C">
        <w:rPr>
          <w:b/>
          <w:i/>
          <w:sz w:val="24"/>
          <w:szCs w:val="24"/>
        </w:rPr>
        <w:t>,</w:t>
      </w:r>
      <w:r>
        <w:rPr>
          <w:b/>
          <w:i/>
          <w:sz w:val="24"/>
          <w:szCs w:val="24"/>
        </w:rPr>
        <w:t xml:space="preserve"> </w:t>
      </w:r>
      <w:proofErr w:type="gramStart"/>
      <w:r>
        <w:rPr>
          <w:b/>
          <w:i/>
          <w:sz w:val="24"/>
          <w:szCs w:val="24"/>
        </w:rPr>
        <w:t>in this day and age</w:t>
      </w:r>
      <w:proofErr w:type="gramEnd"/>
      <w:r>
        <w:rPr>
          <w:b/>
          <w:i/>
          <w:sz w:val="24"/>
          <w:szCs w:val="24"/>
        </w:rPr>
        <w:t xml:space="preserve">, appear to be just considered moderns with many options that do not fit into appropriate democratic practice.  </w:t>
      </w:r>
      <w:r w:rsidR="009D7C6C">
        <w:rPr>
          <w:b/>
          <w:i/>
          <w:sz w:val="24"/>
          <w:szCs w:val="24"/>
        </w:rPr>
        <w:t>An example of this is the failure to recognize what, they call, “old referendums” and think wrongly that they have the authority to override a democratic vote of past Orillia citizens.</w:t>
      </w:r>
    </w:p>
    <w:p w:rsidR="005F6D0E" w:rsidRDefault="005F6D0E" w:rsidP="00A0241A">
      <w:pPr>
        <w:spacing w:after="0" w:line="240" w:lineRule="auto"/>
        <w:rPr>
          <w:sz w:val="24"/>
          <w:szCs w:val="24"/>
        </w:rPr>
      </w:pPr>
    </w:p>
    <w:p w:rsidR="00863519" w:rsidRDefault="00863519" w:rsidP="00863519">
      <w:pPr>
        <w:spacing w:after="0" w:line="240" w:lineRule="auto"/>
        <w:rPr>
          <w:b/>
          <w:sz w:val="24"/>
          <w:szCs w:val="24"/>
          <w:u w:val="single"/>
        </w:rPr>
      </w:pPr>
    </w:p>
    <w:p w:rsidR="00863519" w:rsidRPr="00F15282" w:rsidRDefault="00863519" w:rsidP="00863519">
      <w:pPr>
        <w:spacing w:after="0" w:line="240" w:lineRule="auto"/>
        <w:rPr>
          <w:b/>
          <w:sz w:val="24"/>
          <w:szCs w:val="24"/>
          <w:u w:val="single"/>
        </w:rPr>
      </w:pPr>
      <w:r>
        <w:rPr>
          <w:b/>
          <w:sz w:val="24"/>
          <w:szCs w:val="24"/>
          <w:u w:val="single"/>
        </w:rPr>
        <w:t>THE 1916 REFERENDUM TO SELL (OR NOT TO SELL) THE PEOPLES’ ELECTRICAL ASSET</w:t>
      </w:r>
    </w:p>
    <w:p w:rsidR="00863519" w:rsidRDefault="00863519" w:rsidP="00A0241A">
      <w:pPr>
        <w:spacing w:after="0" w:line="240" w:lineRule="auto"/>
        <w:rPr>
          <w:sz w:val="24"/>
          <w:szCs w:val="24"/>
        </w:rPr>
      </w:pPr>
    </w:p>
    <w:p w:rsidR="009D7C6C" w:rsidRPr="00EE1859" w:rsidRDefault="009D7C6C" w:rsidP="00A0241A">
      <w:pPr>
        <w:spacing w:after="0" w:line="240" w:lineRule="auto"/>
        <w:rPr>
          <w:b/>
          <w:caps/>
          <w:sz w:val="24"/>
          <w:szCs w:val="24"/>
        </w:rPr>
      </w:pPr>
      <w:r>
        <w:rPr>
          <w:sz w:val="24"/>
          <w:szCs w:val="24"/>
        </w:rPr>
        <w:t>The</w:t>
      </w:r>
      <w:r w:rsidR="00863519">
        <w:rPr>
          <w:sz w:val="24"/>
          <w:szCs w:val="24"/>
        </w:rPr>
        <w:t>,</w:t>
      </w:r>
      <w:r>
        <w:rPr>
          <w:sz w:val="24"/>
          <w:szCs w:val="24"/>
        </w:rPr>
        <w:t xml:space="preserve"> </w:t>
      </w:r>
      <w:r w:rsidR="00863519">
        <w:rPr>
          <w:sz w:val="24"/>
          <w:szCs w:val="24"/>
        </w:rPr>
        <w:t xml:space="preserve">then, </w:t>
      </w:r>
      <w:r>
        <w:rPr>
          <w:sz w:val="24"/>
          <w:szCs w:val="24"/>
        </w:rPr>
        <w:t>new</w:t>
      </w:r>
      <w:r w:rsidR="00D67F12">
        <w:rPr>
          <w:sz w:val="24"/>
          <w:szCs w:val="24"/>
        </w:rPr>
        <w:t xml:space="preserve"> p</w:t>
      </w:r>
      <w:r>
        <w:rPr>
          <w:sz w:val="24"/>
          <w:szCs w:val="24"/>
        </w:rPr>
        <w:t xml:space="preserve">rovincial utility, </w:t>
      </w:r>
      <w:r w:rsidRPr="00863519">
        <w:rPr>
          <w:b/>
          <w:sz w:val="24"/>
          <w:szCs w:val="24"/>
        </w:rPr>
        <w:t>Ontario Hydro Electric Power Commission</w:t>
      </w:r>
      <w:r>
        <w:rPr>
          <w:sz w:val="24"/>
          <w:szCs w:val="24"/>
        </w:rPr>
        <w:t>, lobbied the Orillia council to purchase the Orillia electricity arm at the</w:t>
      </w:r>
      <w:r w:rsidR="00EE1859">
        <w:rPr>
          <w:sz w:val="24"/>
          <w:szCs w:val="24"/>
        </w:rPr>
        <w:t>,</w:t>
      </w:r>
      <w:r>
        <w:rPr>
          <w:sz w:val="24"/>
          <w:szCs w:val="24"/>
        </w:rPr>
        <w:t xml:space="preserve"> then, very high price.  The council, of the day, was </w:t>
      </w:r>
      <w:r w:rsidR="00EE1859">
        <w:rPr>
          <w:sz w:val="24"/>
          <w:szCs w:val="24"/>
        </w:rPr>
        <w:t xml:space="preserve">somewhat </w:t>
      </w:r>
      <w:r>
        <w:rPr>
          <w:sz w:val="24"/>
          <w:szCs w:val="24"/>
        </w:rPr>
        <w:t>in favour</w:t>
      </w:r>
      <w:r w:rsidR="00EE1859">
        <w:rPr>
          <w:sz w:val="24"/>
          <w:szCs w:val="24"/>
        </w:rPr>
        <w:t>, but</w:t>
      </w:r>
      <w:r>
        <w:rPr>
          <w:sz w:val="24"/>
          <w:szCs w:val="24"/>
        </w:rPr>
        <w:t xml:space="preserve"> recognized that the only way to accomplish this </w:t>
      </w:r>
      <w:r w:rsidR="00EE1859">
        <w:rPr>
          <w:sz w:val="24"/>
          <w:szCs w:val="24"/>
        </w:rPr>
        <w:t xml:space="preserve">sale </w:t>
      </w:r>
      <w:r>
        <w:rPr>
          <w:sz w:val="24"/>
          <w:szCs w:val="24"/>
        </w:rPr>
        <w:t xml:space="preserve">was to place the approval to sell in a duly called </w:t>
      </w:r>
      <w:r w:rsidR="00EE1859">
        <w:rPr>
          <w:sz w:val="24"/>
          <w:szCs w:val="24"/>
        </w:rPr>
        <w:t xml:space="preserve">citizens’ </w:t>
      </w:r>
      <w:r>
        <w:rPr>
          <w:sz w:val="24"/>
          <w:szCs w:val="24"/>
        </w:rPr>
        <w:t>referendum.  The referendum vote took place on Monday, May 22</w:t>
      </w:r>
      <w:r w:rsidRPr="009D7C6C">
        <w:rPr>
          <w:sz w:val="24"/>
          <w:szCs w:val="24"/>
          <w:vertAlign w:val="superscript"/>
        </w:rPr>
        <w:t>nd</w:t>
      </w:r>
      <w:r>
        <w:rPr>
          <w:sz w:val="24"/>
          <w:szCs w:val="24"/>
        </w:rPr>
        <w:t xml:space="preserve">, 1916 at which time, </w:t>
      </w:r>
      <w:r w:rsidRPr="00EE1859">
        <w:rPr>
          <w:b/>
          <w:caps/>
          <w:sz w:val="24"/>
          <w:szCs w:val="24"/>
        </w:rPr>
        <w:t>the citizens of Orillia, by a large majority, rejected the sale.</w:t>
      </w:r>
    </w:p>
    <w:p w:rsidR="009D7C6C" w:rsidRDefault="009D7C6C" w:rsidP="00A0241A">
      <w:pPr>
        <w:spacing w:after="0" w:line="240" w:lineRule="auto"/>
        <w:rPr>
          <w:sz w:val="24"/>
          <w:szCs w:val="24"/>
        </w:rPr>
      </w:pPr>
    </w:p>
    <w:p w:rsidR="00E74960" w:rsidRDefault="008C2CC9" w:rsidP="00A0241A">
      <w:pPr>
        <w:spacing w:after="0" w:line="240" w:lineRule="auto"/>
        <w:rPr>
          <w:sz w:val="24"/>
          <w:szCs w:val="24"/>
        </w:rPr>
      </w:pPr>
      <w:r w:rsidRPr="00C57D14">
        <w:rPr>
          <w:sz w:val="24"/>
          <w:szCs w:val="24"/>
        </w:rPr>
        <w:t xml:space="preserve">The Orillia Peoples’ Referendum is not unlike the great published decision in support of Brexit, Britain’s </w:t>
      </w:r>
      <w:r w:rsidR="00F614F7" w:rsidRPr="00C57D14">
        <w:rPr>
          <w:sz w:val="24"/>
          <w:szCs w:val="24"/>
        </w:rPr>
        <w:t>June 23</w:t>
      </w:r>
      <w:r w:rsidR="00F614F7" w:rsidRPr="00C57D14">
        <w:rPr>
          <w:sz w:val="24"/>
          <w:szCs w:val="24"/>
          <w:vertAlign w:val="superscript"/>
        </w:rPr>
        <w:t>rd</w:t>
      </w:r>
      <w:r w:rsidR="00F614F7" w:rsidRPr="00C57D14">
        <w:rPr>
          <w:sz w:val="24"/>
          <w:szCs w:val="24"/>
        </w:rPr>
        <w:t xml:space="preserve">, 2016 </w:t>
      </w:r>
      <w:r w:rsidRPr="00C57D14">
        <w:rPr>
          <w:sz w:val="24"/>
          <w:szCs w:val="24"/>
        </w:rPr>
        <w:t>decision by referendum to leave the European Union</w:t>
      </w:r>
      <w:r w:rsidR="00F614F7" w:rsidRPr="00C57D14">
        <w:rPr>
          <w:sz w:val="24"/>
          <w:szCs w:val="24"/>
        </w:rPr>
        <w:t xml:space="preserve">.  </w:t>
      </w:r>
      <w:r w:rsidR="000404C7" w:rsidRPr="00C57D14">
        <w:rPr>
          <w:sz w:val="24"/>
          <w:szCs w:val="24"/>
        </w:rPr>
        <w:t>The appellant</w:t>
      </w:r>
      <w:r w:rsidR="009D1077" w:rsidRPr="00C57D14">
        <w:rPr>
          <w:sz w:val="24"/>
          <w:szCs w:val="24"/>
        </w:rPr>
        <w:t xml:space="preserve"> Frank Kehoe can clearly recall other referendums relating to prohibition, </w:t>
      </w:r>
      <w:r w:rsidR="0043482D" w:rsidRPr="00C57D14">
        <w:rPr>
          <w:sz w:val="24"/>
          <w:szCs w:val="24"/>
        </w:rPr>
        <w:t xml:space="preserve">conscription, </w:t>
      </w:r>
      <w:r w:rsidR="009D1077" w:rsidRPr="00C57D14">
        <w:rPr>
          <w:sz w:val="24"/>
          <w:szCs w:val="24"/>
        </w:rPr>
        <w:t xml:space="preserve">conservation lands, </w:t>
      </w:r>
      <w:r w:rsidR="0043482D" w:rsidRPr="00C57D14">
        <w:rPr>
          <w:sz w:val="24"/>
          <w:szCs w:val="24"/>
        </w:rPr>
        <w:t xml:space="preserve">the famous Charlottetown Accord </w:t>
      </w:r>
      <w:r w:rsidR="00077EE0">
        <w:rPr>
          <w:sz w:val="24"/>
          <w:szCs w:val="24"/>
        </w:rPr>
        <w:t>of</w:t>
      </w:r>
      <w:r w:rsidR="0043482D" w:rsidRPr="00C57D14">
        <w:rPr>
          <w:sz w:val="24"/>
          <w:szCs w:val="24"/>
        </w:rPr>
        <w:t xml:space="preserve"> 1992, </w:t>
      </w:r>
      <w:r w:rsidR="009D1077" w:rsidRPr="00C57D14">
        <w:rPr>
          <w:sz w:val="24"/>
          <w:szCs w:val="24"/>
        </w:rPr>
        <w:t>the naming of Thunder Bay</w:t>
      </w:r>
      <w:r w:rsidR="005E04B8">
        <w:rPr>
          <w:sz w:val="24"/>
          <w:szCs w:val="24"/>
        </w:rPr>
        <w:t xml:space="preserve">, and Orillia’s referendum vote in 1967 to permit the sale of beer and wine in licensed </w:t>
      </w:r>
      <w:r w:rsidR="00D67F12">
        <w:rPr>
          <w:sz w:val="24"/>
          <w:szCs w:val="24"/>
        </w:rPr>
        <w:t>establishments</w:t>
      </w:r>
      <w:r w:rsidR="005E04B8">
        <w:rPr>
          <w:sz w:val="24"/>
          <w:szCs w:val="24"/>
        </w:rPr>
        <w:t xml:space="preserve"> that had previously been banned by a peoples’ referendum 65 years prior.  </w:t>
      </w:r>
    </w:p>
    <w:p w:rsidR="00077EE0" w:rsidRDefault="00077EE0" w:rsidP="00A0241A">
      <w:pPr>
        <w:spacing w:after="0" w:line="240" w:lineRule="auto"/>
        <w:rPr>
          <w:sz w:val="24"/>
          <w:szCs w:val="24"/>
        </w:rPr>
      </w:pPr>
    </w:p>
    <w:p w:rsidR="00077EE0" w:rsidRDefault="00077EE0" w:rsidP="00A0241A">
      <w:pPr>
        <w:spacing w:after="0" w:line="240" w:lineRule="auto"/>
        <w:rPr>
          <w:sz w:val="24"/>
          <w:szCs w:val="24"/>
        </w:rPr>
      </w:pPr>
      <w:r>
        <w:rPr>
          <w:sz w:val="24"/>
          <w:szCs w:val="24"/>
        </w:rPr>
        <w:t>Of the many law firms and lawyers that are involved in Energy Board 2016-</w:t>
      </w:r>
      <w:r w:rsidR="007D53A8">
        <w:rPr>
          <w:sz w:val="24"/>
          <w:szCs w:val="24"/>
        </w:rPr>
        <w:t>0</w:t>
      </w:r>
      <w:r>
        <w:rPr>
          <w:sz w:val="24"/>
          <w:szCs w:val="24"/>
        </w:rPr>
        <w:t xml:space="preserve">276, </w:t>
      </w:r>
      <w:r w:rsidR="00636AA6">
        <w:rPr>
          <w:sz w:val="24"/>
          <w:szCs w:val="24"/>
        </w:rPr>
        <w:t>t</w:t>
      </w:r>
      <w:r w:rsidR="00670CC8">
        <w:rPr>
          <w:sz w:val="24"/>
          <w:szCs w:val="24"/>
        </w:rPr>
        <w:t xml:space="preserve">he appellant would </w:t>
      </w:r>
      <w:r>
        <w:rPr>
          <w:sz w:val="24"/>
          <w:szCs w:val="24"/>
        </w:rPr>
        <w:t xml:space="preserve">expect that none have </w:t>
      </w:r>
      <w:r w:rsidR="00636AA6">
        <w:rPr>
          <w:sz w:val="24"/>
          <w:szCs w:val="24"/>
        </w:rPr>
        <w:t xml:space="preserve">found </w:t>
      </w:r>
      <w:r w:rsidR="007D53A8">
        <w:rPr>
          <w:sz w:val="24"/>
          <w:szCs w:val="24"/>
        </w:rPr>
        <w:t xml:space="preserve">a legal precedent </w:t>
      </w:r>
      <w:r w:rsidR="00636AA6">
        <w:rPr>
          <w:sz w:val="24"/>
          <w:szCs w:val="24"/>
        </w:rPr>
        <w:t>n</w:t>
      </w:r>
      <w:r w:rsidR="007D53A8">
        <w:rPr>
          <w:sz w:val="24"/>
          <w:szCs w:val="24"/>
        </w:rPr>
        <w:t xml:space="preserve">or law that can override a </w:t>
      </w:r>
      <w:r w:rsidR="00670CC8">
        <w:rPr>
          <w:sz w:val="24"/>
          <w:szCs w:val="24"/>
        </w:rPr>
        <w:t xml:space="preserve">legal </w:t>
      </w:r>
      <w:r w:rsidR="007D53A8">
        <w:rPr>
          <w:sz w:val="24"/>
          <w:szCs w:val="24"/>
        </w:rPr>
        <w:t>referendum voted on by the people</w:t>
      </w:r>
      <w:r>
        <w:rPr>
          <w:sz w:val="24"/>
          <w:szCs w:val="24"/>
        </w:rPr>
        <w:t xml:space="preserve">.  </w:t>
      </w:r>
      <w:r w:rsidR="001F4975">
        <w:rPr>
          <w:sz w:val="24"/>
          <w:szCs w:val="24"/>
        </w:rPr>
        <w:t xml:space="preserve">The council of the City of Orillia have ignored the legality of Orillia’s referendum </w:t>
      </w:r>
      <w:r w:rsidR="00C611D4">
        <w:rPr>
          <w:sz w:val="24"/>
          <w:szCs w:val="24"/>
        </w:rPr>
        <w:t xml:space="preserve">and chose to </w:t>
      </w:r>
      <w:r w:rsidR="00F21015">
        <w:rPr>
          <w:sz w:val="24"/>
          <w:szCs w:val="24"/>
        </w:rPr>
        <w:t xml:space="preserve">try to </w:t>
      </w:r>
      <w:r w:rsidR="001F4975">
        <w:rPr>
          <w:sz w:val="24"/>
          <w:szCs w:val="24"/>
        </w:rPr>
        <w:t>us</w:t>
      </w:r>
      <w:r w:rsidR="00C611D4">
        <w:rPr>
          <w:sz w:val="24"/>
          <w:szCs w:val="24"/>
        </w:rPr>
        <w:t xml:space="preserve">e a </w:t>
      </w:r>
      <w:r w:rsidR="00670CC8">
        <w:rPr>
          <w:sz w:val="24"/>
          <w:szCs w:val="24"/>
        </w:rPr>
        <w:t xml:space="preserve">draconian amendment </w:t>
      </w:r>
      <w:r w:rsidR="0072684A">
        <w:rPr>
          <w:sz w:val="24"/>
          <w:szCs w:val="24"/>
        </w:rPr>
        <w:t xml:space="preserve">to the Public Utilities Act for their authority to usurp the Peoples’ </w:t>
      </w:r>
      <w:r w:rsidR="005E04B8">
        <w:rPr>
          <w:sz w:val="24"/>
          <w:szCs w:val="24"/>
        </w:rPr>
        <w:t xml:space="preserve">1916 </w:t>
      </w:r>
      <w:r w:rsidR="0072684A">
        <w:rPr>
          <w:sz w:val="24"/>
          <w:szCs w:val="24"/>
        </w:rPr>
        <w:t xml:space="preserve">Referendum.  </w:t>
      </w:r>
      <w:r w:rsidR="00C611D4">
        <w:rPr>
          <w:sz w:val="24"/>
          <w:szCs w:val="24"/>
        </w:rPr>
        <w:t>This Act was</w:t>
      </w:r>
      <w:r w:rsidR="00325016">
        <w:rPr>
          <w:sz w:val="24"/>
          <w:szCs w:val="24"/>
        </w:rPr>
        <w:t xml:space="preserve"> described as </w:t>
      </w:r>
      <w:r w:rsidR="00C611D4">
        <w:rPr>
          <w:sz w:val="24"/>
          <w:szCs w:val="24"/>
        </w:rPr>
        <w:t>one</w:t>
      </w:r>
      <w:r w:rsidR="00325016">
        <w:rPr>
          <w:sz w:val="24"/>
          <w:szCs w:val="24"/>
        </w:rPr>
        <w:t xml:space="preserve"> to achieve fiscal savings and promote economic prosperity through public sector restructuring, </w:t>
      </w:r>
      <w:r w:rsidR="00325016">
        <w:rPr>
          <w:sz w:val="24"/>
          <w:szCs w:val="24"/>
        </w:rPr>
        <w:lastRenderedPageBreak/>
        <w:t>streamlining, and efficiencies</w:t>
      </w:r>
      <w:r w:rsidR="00C611D4">
        <w:rPr>
          <w:sz w:val="24"/>
          <w:szCs w:val="24"/>
        </w:rPr>
        <w:t>,</w:t>
      </w:r>
      <w:r w:rsidR="00325016">
        <w:rPr>
          <w:sz w:val="24"/>
          <w:szCs w:val="24"/>
        </w:rPr>
        <w:t xml:space="preserve"> and to implement other aspects of the government’s economic agenda</w:t>
      </w:r>
      <w:r w:rsidR="00C611D4">
        <w:rPr>
          <w:sz w:val="24"/>
          <w:szCs w:val="24"/>
        </w:rPr>
        <w:t>.  T</w:t>
      </w:r>
      <w:r w:rsidR="00325016">
        <w:rPr>
          <w:sz w:val="24"/>
          <w:szCs w:val="24"/>
        </w:rPr>
        <w:t xml:space="preserve">he short title of this </w:t>
      </w:r>
      <w:r w:rsidR="00C611D4">
        <w:rPr>
          <w:sz w:val="24"/>
          <w:szCs w:val="24"/>
        </w:rPr>
        <w:t>A</w:t>
      </w:r>
      <w:r w:rsidR="00325016">
        <w:rPr>
          <w:sz w:val="24"/>
          <w:szCs w:val="24"/>
        </w:rPr>
        <w:t>ct is The Savings and Restructuring Act (1996).</w:t>
      </w:r>
      <w:r w:rsidR="001F4975">
        <w:rPr>
          <w:sz w:val="24"/>
          <w:szCs w:val="24"/>
        </w:rPr>
        <w:t xml:space="preserve">  This was </w:t>
      </w:r>
      <w:r w:rsidR="00636AA6">
        <w:rPr>
          <w:sz w:val="24"/>
          <w:szCs w:val="24"/>
        </w:rPr>
        <w:t xml:space="preserve">where </w:t>
      </w:r>
      <w:r w:rsidR="001F4975">
        <w:rPr>
          <w:sz w:val="24"/>
          <w:szCs w:val="24"/>
        </w:rPr>
        <w:t>Section 67</w:t>
      </w:r>
      <w:r w:rsidR="00325016">
        <w:rPr>
          <w:sz w:val="24"/>
          <w:szCs w:val="24"/>
        </w:rPr>
        <w:t xml:space="preserve">(1), a new section which </w:t>
      </w:r>
      <w:r w:rsidR="00636AA6">
        <w:rPr>
          <w:sz w:val="24"/>
          <w:szCs w:val="24"/>
        </w:rPr>
        <w:t xml:space="preserve">was inserted without knowledge of many of the utility staff that were formerly set up </w:t>
      </w:r>
      <w:r w:rsidR="0039251D" w:rsidRPr="009C3096">
        <w:rPr>
          <w:b/>
          <w:sz w:val="24"/>
          <w:szCs w:val="24"/>
        </w:rPr>
        <w:t>by and</w:t>
      </w:r>
      <w:r w:rsidR="0039251D">
        <w:rPr>
          <w:sz w:val="24"/>
          <w:szCs w:val="24"/>
        </w:rPr>
        <w:t xml:space="preserve"> </w:t>
      </w:r>
      <w:r w:rsidR="0039251D" w:rsidRPr="00520684">
        <w:rPr>
          <w:b/>
          <w:sz w:val="24"/>
          <w:szCs w:val="24"/>
        </w:rPr>
        <w:t>u</w:t>
      </w:r>
      <w:r w:rsidR="00636AA6" w:rsidRPr="00520684">
        <w:rPr>
          <w:b/>
          <w:sz w:val="24"/>
          <w:szCs w:val="24"/>
        </w:rPr>
        <w:t>nder</w:t>
      </w:r>
      <w:r w:rsidR="00636AA6">
        <w:rPr>
          <w:sz w:val="24"/>
          <w:szCs w:val="24"/>
        </w:rPr>
        <w:t xml:space="preserve"> the </w:t>
      </w:r>
      <w:r w:rsidR="001F4975">
        <w:rPr>
          <w:sz w:val="24"/>
          <w:szCs w:val="24"/>
        </w:rPr>
        <w:t xml:space="preserve">Public Utilities Act.  </w:t>
      </w:r>
      <w:r w:rsidR="00CE34FD">
        <w:rPr>
          <w:sz w:val="24"/>
          <w:szCs w:val="24"/>
        </w:rPr>
        <w:t xml:space="preserve">This single section was initiated at, or close to, the legislature Christmas break and was possibly pushed through without an explanation of its impact on </w:t>
      </w:r>
      <w:r w:rsidR="00520684">
        <w:rPr>
          <w:sz w:val="24"/>
          <w:szCs w:val="24"/>
        </w:rPr>
        <w:t xml:space="preserve">the many </w:t>
      </w:r>
      <w:r w:rsidR="00CE34FD">
        <w:rPr>
          <w:sz w:val="24"/>
          <w:szCs w:val="24"/>
        </w:rPr>
        <w:t xml:space="preserve">other utilities that were set up </w:t>
      </w:r>
      <w:r w:rsidR="009C3096">
        <w:rPr>
          <w:sz w:val="24"/>
          <w:szCs w:val="24"/>
        </w:rPr>
        <w:t>by</w:t>
      </w:r>
      <w:r w:rsidR="00CE34FD">
        <w:rPr>
          <w:sz w:val="24"/>
          <w:szCs w:val="24"/>
        </w:rPr>
        <w:t xml:space="preserve"> the Public Utilities Act.</w:t>
      </w:r>
    </w:p>
    <w:p w:rsidR="001F4975" w:rsidRDefault="001F4975" w:rsidP="00A0241A">
      <w:pPr>
        <w:spacing w:after="0" w:line="240" w:lineRule="auto"/>
        <w:rPr>
          <w:sz w:val="24"/>
          <w:szCs w:val="24"/>
        </w:rPr>
      </w:pPr>
    </w:p>
    <w:p w:rsidR="00520684" w:rsidRDefault="00520684" w:rsidP="00A0241A">
      <w:pPr>
        <w:spacing w:after="0" w:line="240" w:lineRule="auto"/>
        <w:rPr>
          <w:sz w:val="24"/>
          <w:szCs w:val="24"/>
        </w:rPr>
      </w:pPr>
    </w:p>
    <w:p w:rsidR="00520684" w:rsidRPr="00520684" w:rsidRDefault="00520684" w:rsidP="00A0241A">
      <w:pPr>
        <w:spacing w:after="0" w:line="240" w:lineRule="auto"/>
        <w:rPr>
          <w:b/>
          <w:sz w:val="24"/>
          <w:szCs w:val="24"/>
          <w:u w:val="single"/>
        </w:rPr>
      </w:pPr>
      <w:r w:rsidRPr="00520684">
        <w:rPr>
          <w:b/>
          <w:sz w:val="24"/>
          <w:szCs w:val="24"/>
          <w:u w:val="single"/>
        </w:rPr>
        <w:t xml:space="preserve">ORILLIA 1913 REFERENDUM PRE-DATED THE </w:t>
      </w:r>
      <w:r w:rsidR="00C228B3">
        <w:rPr>
          <w:b/>
          <w:sz w:val="24"/>
          <w:szCs w:val="24"/>
          <w:u w:val="single"/>
        </w:rPr>
        <w:t>PROVINCIAL PUBLIC UTILITIES ACT</w:t>
      </w:r>
    </w:p>
    <w:p w:rsidR="00520684" w:rsidRDefault="00520684" w:rsidP="00A0241A">
      <w:pPr>
        <w:spacing w:after="0" w:line="240" w:lineRule="auto"/>
        <w:rPr>
          <w:sz w:val="24"/>
          <w:szCs w:val="24"/>
        </w:rPr>
      </w:pPr>
    </w:p>
    <w:p w:rsidR="009863CB" w:rsidRDefault="001F4975" w:rsidP="00A0241A">
      <w:pPr>
        <w:spacing w:after="0" w:line="240" w:lineRule="auto"/>
        <w:rPr>
          <w:sz w:val="24"/>
          <w:szCs w:val="24"/>
        </w:rPr>
      </w:pPr>
      <w:r>
        <w:rPr>
          <w:sz w:val="24"/>
          <w:szCs w:val="24"/>
        </w:rPr>
        <w:t xml:space="preserve">In doing </w:t>
      </w:r>
      <w:r w:rsidR="00CD65BB">
        <w:rPr>
          <w:sz w:val="24"/>
          <w:szCs w:val="24"/>
        </w:rPr>
        <w:t>research on the origin of the Public Utilities Act pertaining to electricity</w:t>
      </w:r>
      <w:r w:rsidR="00CE34FD">
        <w:rPr>
          <w:sz w:val="24"/>
          <w:szCs w:val="24"/>
        </w:rPr>
        <w:t>,</w:t>
      </w:r>
      <w:r w:rsidR="00CE34FD" w:rsidRPr="00CE34FD">
        <w:rPr>
          <w:sz w:val="24"/>
          <w:szCs w:val="24"/>
        </w:rPr>
        <w:t xml:space="preserve"> </w:t>
      </w:r>
      <w:r w:rsidR="00CE34FD">
        <w:rPr>
          <w:sz w:val="24"/>
          <w:szCs w:val="24"/>
        </w:rPr>
        <w:t xml:space="preserve">the appellant </w:t>
      </w:r>
      <w:r w:rsidR="00CD65BB">
        <w:rPr>
          <w:sz w:val="24"/>
          <w:szCs w:val="24"/>
        </w:rPr>
        <w:t xml:space="preserve">discovered that </w:t>
      </w:r>
      <w:r w:rsidR="00CE34FD">
        <w:rPr>
          <w:sz w:val="24"/>
          <w:szCs w:val="24"/>
        </w:rPr>
        <w:t>no</w:t>
      </w:r>
      <w:r w:rsidR="00CD65BB">
        <w:rPr>
          <w:sz w:val="24"/>
          <w:szCs w:val="24"/>
        </w:rPr>
        <w:t xml:space="preserve"> copy of the </w:t>
      </w:r>
      <w:r w:rsidR="00EF4C14">
        <w:rPr>
          <w:sz w:val="24"/>
          <w:szCs w:val="24"/>
        </w:rPr>
        <w:t>original</w:t>
      </w:r>
      <w:r w:rsidR="00CE34FD">
        <w:rPr>
          <w:sz w:val="24"/>
          <w:szCs w:val="24"/>
        </w:rPr>
        <w:t xml:space="preserve"> Public Utilities Act</w:t>
      </w:r>
      <w:r w:rsidR="00CD65BB">
        <w:rPr>
          <w:sz w:val="24"/>
          <w:szCs w:val="24"/>
        </w:rPr>
        <w:t xml:space="preserve"> </w:t>
      </w:r>
      <w:r w:rsidR="00CE34FD">
        <w:rPr>
          <w:sz w:val="24"/>
          <w:szCs w:val="24"/>
        </w:rPr>
        <w:t xml:space="preserve">was available at the legislature library.  However, in doing an up-to-date search at the University of Toronto Law Library, </w:t>
      </w:r>
      <w:r w:rsidR="00F5720E">
        <w:rPr>
          <w:sz w:val="24"/>
          <w:szCs w:val="24"/>
        </w:rPr>
        <w:t>the librarian discovered a somewhat fragile copy of the original act and she delicately m</w:t>
      </w:r>
      <w:r w:rsidR="007C2EC6">
        <w:rPr>
          <w:sz w:val="24"/>
          <w:szCs w:val="24"/>
        </w:rPr>
        <w:t xml:space="preserve">ade a copy which was included in the documents previously forwarded to the board.  </w:t>
      </w:r>
      <w:r w:rsidR="00C102C7">
        <w:rPr>
          <w:sz w:val="24"/>
          <w:szCs w:val="24"/>
        </w:rPr>
        <w:t xml:space="preserve">The result of this </w:t>
      </w:r>
      <w:r w:rsidR="00663A1E">
        <w:rPr>
          <w:sz w:val="24"/>
          <w:szCs w:val="24"/>
        </w:rPr>
        <w:t>extensive s</w:t>
      </w:r>
      <w:r w:rsidR="00C102C7">
        <w:rPr>
          <w:sz w:val="24"/>
          <w:szCs w:val="24"/>
        </w:rPr>
        <w:t>earch clearly showed that the 1913 referendum of the people</w:t>
      </w:r>
      <w:r w:rsidR="00461C48">
        <w:rPr>
          <w:sz w:val="24"/>
          <w:szCs w:val="24"/>
        </w:rPr>
        <w:t xml:space="preserve">, that </w:t>
      </w:r>
      <w:proofErr w:type="gramStart"/>
      <w:r w:rsidR="00461C48">
        <w:rPr>
          <w:sz w:val="24"/>
          <w:szCs w:val="24"/>
        </w:rPr>
        <w:t>set in</w:t>
      </w:r>
      <w:proofErr w:type="gramEnd"/>
      <w:r w:rsidR="00461C48">
        <w:rPr>
          <w:sz w:val="24"/>
          <w:szCs w:val="24"/>
        </w:rPr>
        <w:t xml:space="preserve"> place the O.W.L.P.,</w:t>
      </w:r>
      <w:r w:rsidR="00C102C7">
        <w:rPr>
          <w:sz w:val="24"/>
          <w:szCs w:val="24"/>
        </w:rPr>
        <w:t xml:space="preserve"> </w:t>
      </w:r>
      <w:r w:rsidR="00C102C7" w:rsidRPr="00E341E1">
        <w:rPr>
          <w:b/>
          <w:sz w:val="24"/>
          <w:szCs w:val="24"/>
        </w:rPr>
        <w:t>pre-dated</w:t>
      </w:r>
      <w:r w:rsidR="00C102C7">
        <w:rPr>
          <w:sz w:val="24"/>
          <w:szCs w:val="24"/>
        </w:rPr>
        <w:t xml:space="preserve"> the </w:t>
      </w:r>
      <w:r w:rsidR="00461C48">
        <w:rPr>
          <w:sz w:val="24"/>
          <w:szCs w:val="24"/>
        </w:rPr>
        <w:t xml:space="preserve">very first </w:t>
      </w:r>
      <w:r w:rsidR="00C102C7">
        <w:rPr>
          <w:sz w:val="24"/>
          <w:szCs w:val="24"/>
        </w:rPr>
        <w:t xml:space="preserve">Public Utilities Act.  </w:t>
      </w:r>
    </w:p>
    <w:p w:rsidR="009863CB" w:rsidRDefault="009863CB" w:rsidP="00A0241A">
      <w:pPr>
        <w:spacing w:after="0" w:line="240" w:lineRule="auto"/>
        <w:rPr>
          <w:sz w:val="24"/>
          <w:szCs w:val="24"/>
        </w:rPr>
      </w:pPr>
    </w:p>
    <w:p w:rsidR="00571668" w:rsidRDefault="00C102C7" w:rsidP="00A0241A">
      <w:pPr>
        <w:spacing w:after="0" w:line="240" w:lineRule="auto"/>
        <w:rPr>
          <w:sz w:val="24"/>
          <w:szCs w:val="24"/>
        </w:rPr>
      </w:pPr>
      <w:r>
        <w:rPr>
          <w:sz w:val="24"/>
          <w:szCs w:val="24"/>
        </w:rPr>
        <w:t xml:space="preserve">Two years after the passing of the Public Utilities Act the provincial legislature, in order to </w:t>
      </w:r>
      <w:r w:rsidR="00E341E1">
        <w:rPr>
          <w:sz w:val="24"/>
          <w:szCs w:val="24"/>
        </w:rPr>
        <w:t xml:space="preserve">further </w:t>
      </w:r>
      <w:r>
        <w:rPr>
          <w:sz w:val="24"/>
          <w:szCs w:val="24"/>
        </w:rPr>
        <w:t xml:space="preserve">protect the </w:t>
      </w:r>
      <w:r w:rsidRPr="005B507D">
        <w:rPr>
          <w:sz w:val="24"/>
          <w:szCs w:val="24"/>
        </w:rPr>
        <w:t>peoples’ referendum</w:t>
      </w:r>
      <w:r>
        <w:rPr>
          <w:sz w:val="24"/>
          <w:szCs w:val="24"/>
        </w:rPr>
        <w:t xml:space="preserve"> </w:t>
      </w:r>
      <w:r w:rsidR="006A7827">
        <w:rPr>
          <w:sz w:val="24"/>
          <w:szCs w:val="24"/>
        </w:rPr>
        <w:t xml:space="preserve">included, as part of the </w:t>
      </w:r>
      <w:r w:rsidR="00E341E1" w:rsidRPr="001D077B">
        <w:rPr>
          <w:b/>
          <w:caps/>
          <w:sz w:val="24"/>
          <w:szCs w:val="24"/>
        </w:rPr>
        <w:t xml:space="preserve">1915 </w:t>
      </w:r>
      <w:r w:rsidR="006A7827" w:rsidRPr="001D077B">
        <w:rPr>
          <w:b/>
          <w:caps/>
          <w:sz w:val="24"/>
          <w:szCs w:val="24"/>
        </w:rPr>
        <w:t>Town of Orillia Act,</w:t>
      </w:r>
      <w:r w:rsidR="006A7827">
        <w:rPr>
          <w:sz w:val="24"/>
          <w:szCs w:val="24"/>
        </w:rPr>
        <w:t xml:space="preserve"> </w:t>
      </w:r>
      <w:r w:rsidR="00E341E1">
        <w:rPr>
          <w:sz w:val="24"/>
          <w:szCs w:val="24"/>
        </w:rPr>
        <w:t xml:space="preserve">included </w:t>
      </w:r>
      <w:r w:rsidR="006A7827">
        <w:rPr>
          <w:sz w:val="24"/>
          <w:szCs w:val="24"/>
        </w:rPr>
        <w:t>the following</w:t>
      </w:r>
      <w:r w:rsidR="006A7827" w:rsidRPr="006C1D85">
        <w:rPr>
          <w:b/>
          <w:sz w:val="24"/>
          <w:szCs w:val="24"/>
        </w:rPr>
        <w:t xml:space="preserve">:  </w:t>
      </w:r>
      <w:r w:rsidR="006A7827" w:rsidRPr="006C1D85">
        <w:rPr>
          <w:b/>
          <w:i/>
          <w:sz w:val="24"/>
          <w:szCs w:val="24"/>
        </w:rPr>
        <w:t>“</w:t>
      </w:r>
      <w:r w:rsidR="00E341E1">
        <w:rPr>
          <w:b/>
          <w:i/>
          <w:sz w:val="24"/>
          <w:szCs w:val="24"/>
        </w:rPr>
        <w:t xml:space="preserve">Section </w:t>
      </w:r>
      <w:r w:rsidR="006A7827" w:rsidRPr="006C1D85">
        <w:rPr>
          <w:b/>
          <w:i/>
          <w:sz w:val="24"/>
          <w:szCs w:val="24"/>
        </w:rPr>
        <w:t>11(1) – subject to subsection 2, all the powers, rights and privileges with regard to the government of the Orillia Power Transmission plant or the generation, distribution and sale of electrical power and light heretofore or hereafter granted by any special Acts to the council or Corporation of the Town of Orillia shall, while the bylaw appointing such commission remains in force, be exercised by the Orillia Water, Light and Power Commission, and not by the council of the corporation.</w:t>
      </w:r>
    </w:p>
    <w:p w:rsidR="00AA65F6" w:rsidRDefault="00AA65F6" w:rsidP="00A0241A">
      <w:pPr>
        <w:spacing w:after="0" w:line="240" w:lineRule="auto"/>
        <w:rPr>
          <w:sz w:val="24"/>
          <w:szCs w:val="24"/>
        </w:rPr>
      </w:pPr>
    </w:p>
    <w:p w:rsidR="006C1D85" w:rsidRDefault="00FE298B" w:rsidP="00A0241A">
      <w:pPr>
        <w:spacing w:after="0" w:line="240" w:lineRule="auto"/>
        <w:rPr>
          <w:sz w:val="24"/>
          <w:szCs w:val="24"/>
        </w:rPr>
      </w:pPr>
      <w:r>
        <w:rPr>
          <w:sz w:val="24"/>
          <w:szCs w:val="24"/>
        </w:rPr>
        <w:t>On October 9</w:t>
      </w:r>
      <w:r w:rsidRPr="00FE298B">
        <w:rPr>
          <w:sz w:val="24"/>
          <w:szCs w:val="24"/>
          <w:vertAlign w:val="superscript"/>
        </w:rPr>
        <w:t>th</w:t>
      </w:r>
      <w:r>
        <w:rPr>
          <w:sz w:val="24"/>
          <w:szCs w:val="24"/>
        </w:rPr>
        <w:t xml:space="preserve">, 1996, </w:t>
      </w:r>
      <w:r w:rsidR="004A2D2A">
        <w:rPr>
          <w:sz w:val="24"/>
          <w:szCs w:val="24"/>
        </w:rPr>
        <w:t xml:space="preserve">after </w:t>
      </w:r>
      <w:r>
        <w:rPr>
          <w:sz w:val="24"/>
          <w:szCs w:val="24"/>
        </w:rPr>
        <w:t xml:space="preserve">the city engaged their law firm Russell, Christie, Miller, </w:t>
      </w:r>
      <w:proofErr w:type="spellStart"/>
      <w:r>
        <w:rPr>
          <w:sz w:val="24"/>
          <w:szCs w:val="24"/>
        </w:rPr>
        <w:t>Koughan</w:t>
      </w:r>
      <w:proofErr w:type="spellEnd"/>
      <w:r>
        <w:rPr>
          <w:sz w:val="24"/>
          <w:szCs w:val="24"/>
        </w:rPr>
        <w:t xml:space="preserve"> to see if there was a process to revoke Bylaw #557 – </w:t>
      </w:r>
      <w:r w:rsidR="00370433">
        <w:rPr>
          <w:sz w:val="24"/>
          <w:szCs w:val="24"/>
        </w:rPr>
        <w:t xml:space="preserve">set in place by the 1913 Referendum.  The legal opinion </w:t>
      </w:r>
      <w:r w:rsidR="00613FEB">
        <w:rPr>
          <w:sz w:val="24"/>
          <w:szCs w:val="24"/>
        </w:rPr>
        <w:t xml:space="preserve">reads, in part:  </w:t>
      </w:r>
      <w:r w:rsidR="00613FEB" w:rsidRPr="00422838">
        <w:rPr>
          <w:b/>
          <w:i/>
          <w:sz w:val="24"/>
          <w:szCs w:val="24"/>
          <w:u w:val="single"/>
        </w:rPr>
        <w:t>HOW TO REVOKE BY-LAW 557 (1913)</w:t>
      </w:r>
      <w:r w:rsidR="00613FEB" w:rsidRPr="00422838">
        <w:rPr>
          <w:b/>
          <w:i/>
          <w:sz w:val="24"/>
          <w:szCs w:val="24"/>
        </w:rPr>
        <w:t xml:space="preserve">:  The procedure for revoking all or part of By-law 557 is interesting.  From what we know now, </w:t>
      </w:r>
      <w:proofErr w:type="gramStart"/>
      <w:r w:rsidR="00613FEB" w:rsidRPr="00422838">
        <w:rPr>
          <w:b/>
          <w:i/>
          <w:sz w:val="24"/>
          <w:szCs w:val="24"/>
        </w:rPr>
        <w:t>it would appear that the</w:t>
      </w:r>
      <w:proofErr w:type="gramEnd"/>
      <w:r w:rsidR="00613FEB" w:rsidRPr="00422838">
        <w:rPr>
          <w:b/>
          <w:i/>
          <w:sz w:val="24"/>
          <w:szCs w:val="24"/>
        </w:rPr>
        <w:t xml:space="preserve"> By-law could only be revoked (in whole or in part) in the same manner in which it was instituted, namely, by a By-law approved with the consent of the electors</w:t>
      </w:r>
      <w:r w:rsidR="00422838" w:rsidRPr="00422838">
        <w:rPr>
          <w:b/>
          <w:i/>
          <w:sz w:val="24"/>
          <w:szCs w:val="24"/>
        </w:rPr>
        <w:t>.</w:t>
      </w:r>
      <w:r w:rsidR="00422838">
        <w:rPr>
          <w:b/>
          <w:sz w:val="24"/>
          <w:szCs w:val="24"/>
        </w:rPr>
        <w:t xml:space="preserve">  </w:t>
      </w:r>
      <w:r w:rsidR="00422838">
        <w:rPr>
          <w:sz w:val="24"/>
          <w:szCs w:val="24"/>
        </w:rPr>
        <w:t xml:space="preserve">This is supported by </w:t>
      </w:r>
      <w:r w:rsidR="005B507D">
        <w:rPr>
          <w:sz w:val="24"/>
          <w:szCs w:val="24"/>
        </w:rPr>
        <w:t>our attorney</w:t>
      </w:r>
      <w:r w:rsidR="001D077B">
        <w:rPr>
          <w:sz w:val="24"/>
          <w:szCs w:val="24"/>
        </w:rPr>
        <w:t xml:space="preserve">, Stanley M. </w:t>
      </w:r>
      <w:proofErr w:type="spellStart"/>
      <w:r w:rsidR="001D077B">
        <w:rPr>
          <w:sz w:val="24"/>
          <w:szCs w:val="24"/>
        </w:rPr>
        <w:t>Makuch</w:t>
      </w:r>
      <w:proofErr w:type="spellEnd"/>
      <w:r w:rsidR="001D077B">
        <w:rPr>
          <w:sz w:val="24"/>
          <w:szCs w:val="24"/>
        </w:rPr>
        <w:t>,</w:t>
      </w:r>
      <w:r w:rsidR="00422838">
        <w:rPr>
          <w:sz w:val="24"/>
          <w:szCs w:val="24"/>
        </w:rPr>
        <w:t xml:space="preserve"> who is a renowned </w:t>
      </w:r>
      <w:r w:rsidR="005B507D">
        <w:rPr>
          <w:sz w:val="24"/>
          <w:szCs w:val="24"/>
        </w:rPr>
        <w:t xml:space="preserve">published </w:t>
      </w:r>
      <w:r w:rsidR="00422838">
        <w:rPr>
          <w:sz w:val="24"/>
          <w:szCs w:val="24"/>
        </w:rPr>
        <w:t xml:space="preserve">municipal </w:t>
      </w:r>
      <w:r w:rsidR="005B507D">
        <w:rPr>
          <w:sz w:val="24"/>
          <w:szCs w:val="24"/>
        </w:rPr>
        <w:t>lawyer</w:t>
      </w:r>
      <w:r w:rsidR="00422838">
        <w:rPr>
          <w:sz w:val="24"/>
          <w:szCs w:val="24"/>
        </w:rPr>
        <w:t>.</w:t>
      </w:r>
    </w:p>
    <w:p w:rsidR="004D7896" w:rsidRDefault="004D7896" w:rsidP="00A0241A">
      <w:pPr>
        <w:spacing w:after="0" w:line="240" w:lineRule="auto"/>
        <w:rPr>
          <w:sz w:val="24"/>
          <w:szCs w:val="24"/>
        </w:rPr>
      </w:pPr>
    </w:p>
    <w:p w:rsidR="001D077B" w:rsidRDefault="001D077B" w:rsidP="00A0241A">
      <w:pPr>
        <w:spacing w:after="0" w:line="240" w:lineRule="auto"/>
        <w:rPr>
          <w:b/>
          <w:sz w:val="24"/>
          <w:szCs w:val="24"/>
          <w:u w:val="single"/>
        </w:rPr>
      </w:pPr>
    </w:p>
    <w:p w:rsidR="005F6016" w:rsidRPr="005F6016" w:rsidRDefault="00490FBA" w:rsidP="00A0241A">
      <w:pPr>
        <w:spacing w:after="0" w:line="240" w:lineRule="auto"/>
        <w:rPr>
          <w:b/>
          <w:sz w:val="24"/>
          <w:szCs w:val="24"/>
          <w:u w:val="single"/>
        </w:rPr>
      </w:pPr>
      <w:r>
        <w:rPr>
          <w:b/>
          <w:sz w:val="24"/>
          <w:szCs w:val="24"/>
          <w:u w:val="single"/>
        </w:rPr>
        <w:t>SOLUTION</w:t>
      </w:r>
    </w:p>
    <w:p w:rsidR="001F208D" w:rsidRDefault="001F208D" w:rsidP="00A0241A">
      <w:pPr>
        <w:spacing w:after="0" w:line="240" w:lineRule="auto"/>
        <w:rPr>
          <w:b/>
          <w:sz w:val="24"/>
          <w:szCs w:val="24"/>
        </w:rPr>
      </w:pPr>
    </w:p>
    <w:p w:rsidR="003534EC" w:rsidRDefault="004D7896" w:rsidP="00A0241A">
      <w:pPr>
        <w:spacing w:after="0" w:line="240" w:lineRule="auto"/>
        <w:rPr>
          <w:b/>
          <w:sz w:val="24"/>
          <w:szCs w:val="24"/>
        </w:rPr>
      </w:pPr>
      <w:r w:rsidRPr="005F6016">
        <w:rPr>
          <w:b/>
          <w:sz w:val="24"/>
          <w:szCs w:val="24"/>
        </w:rPr>
        <w:t xml:space="preserve">The </w:t>
      </w:r>
      <w:r w:rsidR="004A2D2A" w:rsidRPr="005F6016">
        <w:rPr>
          <w:b/>
          <w:sz w:val="24"/>
          <w:szCs w:val="24"/>
        </w:rPr>
        <w:t xml:space="preserve">appellant clearly recognizes that the </w:t>
      </w:r>
      <w:r w:rsidRPr="005F6016">
        <w:rPr>
          <w:b/>
          <w:sz w:val="24"/>
          <w:szCs w:val="24"/>
        </w:rPr>
        <w:t xml:space="preserve">Ontario Energy Board </w:t>
      </w:r>
      <w:r w:rsidR="00841ED7">
        <w:rPr>
          <w:b/>
          <w:sz w:val="24"/>
          <w:szCs w:val="24"/>
        </w:rPr>
        <w:t xml:space="preserve">and city council </w:t>
      </w:r>
      <w:r w:rsidRPr="005F6016">
        <w:rPr>
          <w:b/>
          <w:sz w:val="24"/>
          <w:szCs w:val="24"/>
        </w:rPr>
        <w:t>must operate under the rule of law and do</w:t>
      </w:r>
      <w:r w:rsidR="009B11BC">
        <w:rPr>
          <w:b/>
          <w:sz w:val="24"/>
          <w:szCs w:val="24"/>
        </w:rPr>
        <w:t>es</w:t>
      </w:r>
      <w:r w:rsidRPr="005F6016">
        <w:rPr>
          <w:b/>
          <w:sz w:val="24"/>
          <w:szCs w:val="24"/>
        </w:rPr>
        <w:t xml:space="preserve"> not have the legislative authority to make </w:t>
      </w:r>
      <w:r w:rsidR="00841ED7">
        <w:rPr>
          <w:b/>
          <w:sz w:val="24"/>
          <w:szCs w:val="24"/>
        </w:rPr>
        <w:t xml:space="preserve">nor overrule existing </w:t>
      </w:r>
      <w:r w:rsidRPr="005F6016">
        <w:rPr>
          <w:b/>
          <w:sz w:val="24"/>
          <w:szCs w:val="24"/>
        </w:rPr>
        <w:t>laws.  In dealing with the sale of Orillia Power’s distribution to Hydro One the</w:t>
      </w:r>
      <w:r w:rsidR="004A2D2A" w:rsidRPr="005F6016">
        <w:rPr>
          <w:b/>
          <w:sz w:val="24"/>
          <w:szCs w:val="24"/>
        </w:rPr>
        <w:t xml:space="preserve"> board </w:t>
      </w:r>
      <w:r w:rsidRPr="005F6016">
        <w:rPr>
          <w:b/>
          <w:sz w:val="24"/>
          <w:szCs w:val="24"/>
        </w:rPr>
        <w:t>must recognize</w:t>
      </w:r>
      <w:r w:rsidR="001F208D">
        <w:rPr>
          <w:b/>
          <w:sz w:val="24"/>
          <w:szCs w:val="24"/>
        </w:rPr>
        <w:t xml:space="preserve"> and take into consideration </w:t>
      </w:r>
      <w:r w:rsidRPr="005F6016">
        <w:rPr>
          <w:b/>
          <w:sz w:val="24"/>
          <w:szCs w:val="24"/>
        </w:rPr>
        <w:t>that Orillia City Council d</w:t>
      </w:r>
      <w:r w:rsidR="004A2D2A" w:rsidRPr="005F6016">
        <w:rPr>
          <w:b/>
          <w:sz w:val="24"/>
          <w:szCs w:val="24"/>
        </w:rPr>
        <w:t>oes</w:t>
      </w:r>
      <w:r w:rsidRPr="005F6016">
        <w:rPr>
          <w:b/>
          <w:sz w:val="24"/>
          <w:szCs w:val="24"/>
        </w:rPr>
        <w:t xml:space="preserve"> not have the authority to override </w:t>
      </w:r>
      <w:r w:rsidR="007B1D7C" w:rsidRPr="005F6016">
        <w:rPr>
          <w:b/>
          <w:sz w:val="24"/>
          <w:szCs w:val="24"/>
        </w:rPr>
        <w:t xml:space="preserve">its own </w:t>
      </w:r>
      <w:r w:rsidR="0065655B">
        <w:rPr>
          <w:b/>
          <w:sz w:val="24"/>
          <w:szCs w:val="24"/>
        </w:rPr>
        <w:t xml:space="preserve">citizens’ </w:t>
      </w:r>
      <w:r w:rsidR="004A2D2A" w:rsidRPr="005F6016">
        <w:rPr>
          <w:b/>
          <w:sz w:val="24"/>
          <w:szCs w:val="24"/>
        </w:rPr>
        <w:t>by-law</w:t>
      </w:r>
      <w:r w:rsidR="007B1D7C" w:rsidRPr="005F6016">
        <w:rPr>
          <w:b/>
          <w:sz w:val="24"/>
          <w:szCs w:val="24"/>
        </w:rPr>
        <w:t xml:space="preserve"> that created the Peoples</w:t>
      </w:r>
      <w:r w:rsidR="00BE7350">
        <w:rPr>
          <w:b/>
          <w:sz w:val="24"/>
          <w:szCs w:val="24"/>
        </w:rPr>
        <w:t>’</w:t>
      </w:r>
      <w:r w:rsidR="007B1D7C" w:rsidRPr="005F6016">
        <w:rPr>
          <w:b/>
          <w:sz w:val="24"/>
          <w:szCs w:val="24"/>
        </w:rPr>
        <w:t xml:space="preserve"> 1913 referendum </w:t>
      </w:r>
      <w:r w:rsidR="00BE7350">
        <w:rPr>
          <w:b/>
          <w:sz w:val="24"/>
          <w:szCs w:val="24"/>
        </w:rPr>
        <w:t xml:space="preserve">or the 1916 referendum that rejected the sale of Orillia’s electricity asset </w:t>
      </w:r>
      <w:r w:rsidR="007B1D7C" w:rsidRPr="005F6016">
        <w:rPr>
          <w:b/>
          <w:sz w:val="24"/>
          <w:szCs w:val="24"/>
        </w:rPr>
        <w:t xml:space="preserve">without </w:t>
      </w:r>
      <w:r w:rsidR="0065655B">
        <w:rPr>
          <w:b/>
          <w:sz w:val="24"/>
          <w:szCs w:val="24"/>
        </w:rPr>
        <w:t xml:space="preserve">following due </w:t>
      </w:r>
      <w:r w:rsidR="0065655B">
        <w:rPr>
          <w:b/>
          <w:sz w:val="24"/>
          <w:szCs w:val="24"/>
        </w:rPr>
        <w:lastRenderedPageBreak/>
        <w:t xml:space="preserve">process which requires that they </w:t>
      </w:r>
      <w:r w:rsidR="007B1D7C" w:rsidRPr="005F6016">
        <w:rPr>
          <w:b/>
          <w:sz w:val="24"/>
          <w:szCs w:val="24"/>
        </w:rPr>
        <w:t>first go back to it</w:t>
      </w:r>
      <w:r w:rsidR="00DF2C4C" w:rsidRPr="005F6016">
        <w:rPr>
          <w:b/>
          <w:sz w:val="24"/>
          <w:szCs w:val="24"/>
        </w:rPr>
        <w:t xml:space="preserve">s electorate for their approval.  To do otherwise thwarts the law in place.  Hence, the </w:t>
      </w:r>
      <w:r w:rsidR="004A2D2A" w:rsidRPr="005F6016">
        <w:rPr>
          <w:b/>
          <w:sz w:val="24"/>
          <w:szCs w:val="24"/>
        </w:rPr>
        <w:t xml:space="preserve">appellant feels that the </w:t>
      </w:r>
      <w:r w:rsidR="00DF2C4C" w:rsidRPr="005F6016">
        <w:rPr>
          <w:b/>
          <w:sz w:val="24"/>
          <w:szCs w:val="24"/>
        </w:rPr>
        <w:t xml:space="preserve">decision of the </w:t>
      </w:r>
      <w:r w:rsidR="00281FB3">
        <w:rPr>
          <w:b/>
          <w:sz w:val="24"/>
          <w:szCs w:val="24"/>
        </w:rPr>
        <w:t>Ontario Energy B</w:t>
      </w:r>
      <w:r w:rsidR="00DF2C4C" w:rsidRPr="005F6016">
        <w:rPr>
          <w:b/>
          <w:sz w:val="24"/>
          <w:szCs w:val="24"/>
        </w:rPr>
        <w:t xml:space="preserve">oard should be stayed until the </w:t>
      </w:r>
      <w:r w:rsidR="004A2D2A" w:rsidRPr="005F6016">
        <w:rPr>
          <w:b/>
          <w:sz w:val="24"/>
          <w:szCs w:val="24"/>
        </w:rPr>
        <w:t xml:space="preserve">city </w:t>
      </w:r>
      <w:r w:rsidR="00DF2C4C" w:rsidRPr="005F6016">
        <w:rPr>
          <w:b/>
          <w:sz w:val="24"/>
          <w:szCs w:val="24"/>
        </w:rPr>
        <w:t xml:space="preserve">council can show, to the board, that they have </w:t>
      </w:r>
      <w:r w:rsidR="004A2D2A" w:rsidRPr="005F6016">
        <w:rPr>
          <w:b/>
          <w:sz w:val="24"/>
          <w:szCs w:val="24"/>
        </w:rPr>
        <w:t xml:space="preserve">obtained </w:t>
      </w:r>
      <w:r w:rsidR="00DF2C4C" w:rsidRPr="005F6016">
        <w:rPr>
          <w:b/>
          <w:sz w:val="24"/>
          <w:szCs w:val="24"/>
        </w:rPr>
        <w:t xml:space="preserve">the legal </w:t>
      </w:r>
      <w:r w:rsidR="004A2D2A" w:rsidRPr="005F6016">
        <w:rPr>
          <w:b/>
          <w:sz w:val="24"/>
          <w:szCs w:val="24"/>
        </w:rPr>
        <w:t xml:space="preserve">authority, from </w:t>
      </w:r>
      <w:r w:rsidR="00281FB3">
        <w:rPr>
          <w:b/>
          <w:sz w:val="24"/>
          <w:szCs w:val="24"/>
        </w:rPr>
        <w:t>its citizens</w:t>
      </w:r>
      <w:r w:rsidR="004A2D2A" w:rsidRPr="005F6016">
        <w:rPr>
          <w:b/>
          <w:sz w:val="24"/>
          <w:szCs w:val="24"/>
        </w:rPr>
        <w:t xml:space="preserve"> </w:t>
      </w:r>
      <w:r w:rsidR="00DF2C4C" w:rsidRPr="005F6016">
        <w:rPr>
          <w:b/>
          <w:sz w:val="24"/>
          <w:szCs w:val="24"/>
        </w:rPr>
        <w:t xml:space="preserve">to sell </w:t>
      </w:r>
      <w:r w:rsidR="001F208D">
        <w:rPr>
          <w:b/>
          <w:sz w:val="24"/>
          <w:szCs w:val="24"/>
        </w:rPr>
        <w:t xml:space="preserve">- or not sell - </w:t>
      </w:r>
      <w:r w:rsidR="00DF2C4C" w:rsidRPr="005F6016">
        <w:rPr>
          <w:b/>
          <w:sz w:val="24"/>
          <w:szCs w:val="24"/>
        </w:rPr>
        <w:t xml:space="preserve">the distribution arm of the Orillia Power Corporation.  </w:t>
      </w:r>
    </w:p>
    <w:p w:rsidR="00490FBA" w:rsidRDefault="00490FBA" w:rsidP="00A0241A">
      <w:pPr>
        <w:spacing w:after="0" w:line="240" w:lineRule="auto"/>
        <w:rPr>
          <w:b/>
          <w:sz w:val="24"/>
          <w:szCs w:val="24"/>
        </w:rPr>
      </w:pPr>
    </w:p>
    <w:p w:rsidR="00490FBA" w:rsidRDefault="00490FBA" w:rsidP="00A0241A">
      <w:pPr>
        <w:spacing w:after="0" w:line="240" w:lineRule="auto"/>
        <w:rPr>
          <w:b/>
          <w:sz w:val="24"/>
          <w:szCs w:val="24"/>
        </w:rPr>
      </w:pPr>
    </w:p>
    <w:p w:rsidR="00490FBA" w:rsidRDefault="00490FBA" w:rsidP="00A0241A">
      <w:pPr>
        <w:spacing w:after="0" w:line="240" w:lineRule="auto"/>
        <w:rPr>
          <w:sz w:val="24"/>
          <w:szCs w:val="24"/>
        </w:rPr>
      </w:pPr>
      <w:r>
        <w:rPr>
          <w:b/>
          <w:sz w:val="24"/>
          <w:szCs w:val="24"/>
          <w:u w:val="single"/>
        </w:rPr>
        <w:t>HYDRO ONE</w:t>
      </w:r>
      <w:r w:rsidR="00281FB3">
        <w:rPr>
          <w:b/>
          <w:sz w:val="24"/>
          <w:szCs w:val="24"/>
          <w:u w:val="single"/>
        </w:rPr>
        <w:t>’S</w:t>
      </w:r>
      <w:r>
        <w:rPr>
          <w:b/>
          <w:sz w:val="24"/>
          <w:szCs w:val="24"/>
          <w:u w:val="single"/>
        </w:rPr>
        <w:t xml:space="preserve"> ABILITY TO COMPETE</w:t>
      </w:r>
    </w:p>
    <w:p w:rsidR="00490FBA" w:rsidRDefault="00490FBA" w:rsidP="00A0241A">
      <w:pPr>
        <w:spacing w:after="0" w:line="240" w:lineRule="auto"/>
        <w:rPr>
          <w:sz w:val="24"/>
          <w:szCs w:val="24"/>
        </w:rPr>
      </w:pPr>
    </w:p>
    <w:p w:rsidR="00490FBA" w:rsidRDefault="00490FBA" w:rsidP="00A0241A">
      <w:pPr>
        <w:spacing w:after="0" w:line="240" w:lineRule="auto"/>
        <w:rPr>
          <w:sz w:val="24"/>
          <w:szCs w:val="24"/>
        </w:rPr>
      </w:pPr>
      <w:r>
        <w:rPr>
          <w:sz w:val="24"/>
          <w:szCs w:val="24"/>
        </w:rPr>
        <w:t xml:space="preserve">It is the appellant’s </w:t>
      </w:r>
      <w:r w:rsidR="00981F9F">
        <w:rPr>
          <w:sz w:val="24"/>
          <w:szCs w:val="24"/>
        </w:rPr>
        <w:t xml:space="preserve">well-informed </w:t>
      </w:r>
      <w:r>
        <w:rPr>
          <w:sz w:val="24"/>
          <w:szCs w:val="24"/>
        </w:rPr>
        <w:t xml:space="preserve">view that Hydro One, even in the best of circumstances, could never financially compete with </w:t>
      </w:r>
      <w:r w:rsidR="00C40E41">
        <w:rPr>
          <w:sz w:val="24"/>
          <w:szCs w:val="24"/>
        </w:rPr>
        <w:t>the Orillia Power Distribution Corporation</w:t>
      </w:r>
      <w:r w:rsidR="00FF4820">
        <w:rPr>
          <w:sz w:val="24"/>
          <w:szCs w:val="24"/>
        </w:rPr>
        <w:t>.  Hydro One,</w:t>
      </w:r>
      <w:r w:rsidR="00C40E41">
        <w:rPr>
          <w:sz w:val="24"/>
          <w:szCs w:val="24"/>
        </w:rPr>
        <w:t xml:space="preserve"> with its massive debt</w:t>
      </w:r>
      <w:r w:rsidR="00FF4820">
        <w:rPr>
          <w:sz w:val="24"/>
          <w:szCs w:val="24"/>
        </w:rPr>
        <w:t xml:space="preserve">, </w:t>
      </w:r>
      <w:r w:rsidR="00C40E41">
        <w:rPr>
          <w:sz w:val="24"/>
          <w:szCs w:val="24"/>
        </w:rPr>
        <w:t>will certainly require significant future rate increases</w:t>
      </w:r>
      <w:r>
        <w:rPr>
          <w:sz w:val="24"/>
          <w:szCs w:val="24"/>
        </w:rPr>
        <w:t>.</w:t>
      </w:r>
      <w:r w:rsidR="007F1080">
        <w:rPr>
          <w:sz w:val="24"/>
          <w:szCs w:val="24"/>
        </w:rPr>
        <w:t xml:space="preserve">  When the former Ontario Hydro broke up and the legislature passed the Energy Competition Act of 1998, Ontario Hydro</w:t>
      </w:r>
      <w:r w:rsidR="00DD5BF8">
        <w:rPr>
          <w:sz w:val="24"/>
          <w:szCs w:val="24"/>
        </w:rPr>
        <w:t xml:space="preserve">, </w:t>
      </w:r>
      <w:r w:rsidR="007F1080">
        <w:rPr>
          <w:sz w:val="24"/>
          <w:szCs w:val="24"/>
        </w:rPr>
        <w:t>that h</w:t>
      </w:r>
      <w:r w:rsidR="00DD5BF8">
        <w:rPr>
          <w:sz w:val="24"/>
          <w:szCs w:val="24"/>
        </w:rPr>
        <w:t xml:space="preserve">ad just over 35,000 employees, broke up the organization into multiple companies, later to become corporations that </w:t>
      </w:r>
      <w:r w:rsidR="00C40E41">
        <w:rPr>
          <w:sz w:val="24"/>
          <w:szCs w:val="24"/>
        </w:rPr>
        <w:t>o</w:t>
      </w:r>
      <w:r w:rsidR="00DD5BF8">
        <w:rPr>
          <w:sz w:val="24"/>
          <w:szCs w:val="24"/>
        </w:rPr>
        <w:t xml:space="preserve">perate paying corporation </w:t>
      </w:r>
      <w:r w:rsidR="00C40E41">
        <w:rPr>
          <w:sz w:val="24"/>
          <w:szCs w:val="24"/>
        </w:rPr>
        <w:t>dividends</w:t>
      </w:r>
      <w:r w:rsidR="00DD5BF8">
        <w:rPr>
          <w:sz w:val="24"/>
          <w:szCs w:val="24"/>
        </w:rPr>
        <w:t xml:space="preserve"> to the province</w:t>
      </w:r>
      <w:r w:rsidR="00C40E41">
        <w:rPr>
          <w:sz w:val="24"/>
          <w:szCs w:val="24"/>
        </w:rPr>
        <w:t xml:space="preserve">.  </w:t>
      </w:r>
      <w:r w:rsidR="00DD5BF8">
        <w:rPr>
          <w:sz w:val="24"/>
          <w:szCs w:val="24"/>
        </w:rPr>
        <w:t xml:space="preserve">The corporations that were formed were called Ontario Power Generation (OPG), Ontario Hydro Services Company, now renamed Hydro One, and the Independent Electricity Market Operator (later named the Independent Electricity System Operator), the Electricity Safety Authority, and the Electricity Financial Corporation.  </w:t>
      </w:r>
      <w:r w:rsidR="003235B1">
        <w:rPr>
          <w:sz w:val="24"/>
          <w:szCs w:val="24"/>
        </w:rPr>
        <w:t xml:space="preserve">Some of these corporations formed additional corporations.  For example, Hydro One Inc. incorporated Hydro One Networks Inc., Hydro One </w:t>
      </w:r>
      <w:r w:rsidR="004D733A">
        <w:rPr>
          <w:sz w:val="24"/>
          <w:szCs w:val="24"/>
        </w:rPr>
        <w:t>Remote Communities Inc., and Hydro One B2M Holdings Inc.  Hydro One B2M Holdings Inc. further incorporated Hydro One B2M LP Inc. and B2M GP Inc. which formed the B2M Limited Partnership</w:t>
      </w:r>
      <w:r w:rsidR="00981F9F">
        <w:rPr>
          <w:sz w:val="24"/>
          <w:szCs w:val="24"/>
        </w:rPr>
        <w:t xml:space="preserve"> and Hydro One Brampton Inc.</w:t>
      </w:r>
      <w:r w:rsidR="00645023">
        <w:rPr>
          <w:sz w:val="24"/>
          <w:szCs w:val="24"/>
        </w:rPr>
        <w:t xml:space="preserve">  So, </w:t>
      </w:r>
      <w:r w:rsidR="00AC7659">
        <w:rPr>
          <w:sz w:val="24"/>
          <w:szCs w:val="24"/>
        </w:rPr>
        <w:t xml:space="preserve">one </w:t>
      </w:r>
      <w:r w:rsidR="00645023">
        <w:rPr>
          <w:sz w:val="24"/>
          <w:szCs w:val="24"/>
        </w:rPr>
        <w:t xml:space="preserve">can see that it is next to impossible to obtain exact debt figures from </w:t>
      </w:r>
      <w:proofErr w:type="gramStart"/>
      <w:r w:rsidR="00645023">
        <w:rPr>
          <w:sz w:val="24"/>
          <w:szCs w:val="24"/>
        </w:rPr>
        <w:t>all of these</w:t>
      </w:r>
      <w:proofErr w:type="gramEnd"/>
      <w:r w:rsidR="00645023">
        <w:rPr>
          <w:sz w:val="24"/>
          <w:szCs w:val="24"/>
        </w:rPr>
        <w:t xml:space="preserve"> corporations.  </w:t>
      </w:r>
    </w:p>
    <w:p w:rsidR="00AF6975" w:rsidRDefault="00AF6975" w:rsidP="00A0241A">
      <w:pPr>
        <w:spacing w:after="0" w:line="240" w:lineRule="auto"/>
        <w:rPr>
          <w:sz w:val="24"/>
          <w:szCs w:val="24"/>
        </w:rPr>
      </w:pPr>
    </w:p>
    <w:p w:rsidR="00AF6975" w:rsidRPr="00AF6975" w:rsidRDefault="00AF6975" w:rsidP="00A0241A">
      <w:pPr>
        <w:spacing w:after="0" w:line="240" w:lineRule="auto"/>
        <w:rPr>
          <w:sz w:val="24"/>
          <w:szCs w:val="24"/>
        </w:rPr>
      </w:pPr>
      <w:r>
        <w:rPr>
          <w:sz w:val="24"/>
          <w:szCs w:val="24"/>
        </w:rPr>
        <w:t>The Hydro One C.E.O. Mayo Schmidt is the highest paid public employee at $4.4 million in salary and bonuses (</w:t>
      </w:r>
      <w:r>
        <w:rPr>
          <w:i/>
          <w:sz w:val="24"/>
          <w:szCs w:val="24"/>
        </w:rPr>
        <w:t>Toronto Star, July 13</w:t>
      </w:r>
      <w:r w:rsidRPr="00AF6975">
        <w:rPr>
          <w:i/>
          <w:sz w:val="24"/>
          <w:szCs w:val="24"/>
          <w:vertAlign w:val="superscript"/>
        </w:rPr>
        <w:t>th</w:t>
      </w:r>
      <w:r>
        <w:rPr>
          <w:i/>
          <w:sz w:val="24"/>
          <w:szCs w:val="24"/>
        </w:rPr>
        <w:t>, 2017)</w:t>
      </w:r>
      <w:r>
        <w:rPr>
          <w:sz w:val="24"/>
          <w:szCs w:val="24"/>
        </w:rPr>
        <w:t xml:space="preserve">.  The salaries of the people making over $1 million is part of the evidence placed in front of the Ontario Energy Board.  </w:t>
      </w:r>
    </w:p>
    <w:p w:rsidR="00645023" w:rsidRDefault="00645023" w:rsidP="00A0241A">
      <w:pPr>
        <w:spacing w:after="0" w:line="240" w:lineRule="auto"/>
        <w:rPr>
          <w:sz w:val="24"/>
          <w:szCs w:val="24"/>
        </w:rPr>
      </w:pPr>
    </w:p>
    <w:p w:rsidR="00645023" w:rsidRDefault="00645023" w:rsidP="00A0241A">
      <w:pPr>
        <w:spacing w:after="0" w:line="240" w:lineRule="auto"/>
        <w:rPr>
          <w:sz w:val="24"/>
          <w:szCs w:val="24"/>
        </w:rPr>
      </w:pPr>
      <w:r>
        <w:rPr>
          <w:sz w:val="24"/>
          <w:szCs w:val="24"/>
        </w:rPr>
        <w:t>When Hydro One, or the province, introduced solar and wind power contract</w:t>
      </w:r>
      <w:r w:rsidR="00981F9F">
        <w:rPr>
          <w:sz w:val="24"/>
          <w:szCs w:val="24"/>
        </w:rPr>
        <w:t>s</w:t>
      </w:r>
      <w:r>
        <w:rPr>
          <w:sz w:val="24"/>
          <w:szCs w:val="24"/>
        </w:rPr>
        <w:t>, they did so using the private sector</w:t>
      </w:r>
      <w:r w:rsidR="007E13CC">
        <w:rPr>
          <w:sz w:val="24"/>
          <w:szCs w:val="24"/>
        </w:rPr>
        <w:t xml:space="preserve"> with many people and corporations from outside of Canada</w:t>
      </w:r>
      <w:r>
        <w:rPr>
          <w:sz w:val="24"/>
          <w:szCs w:val="24"/>
        </w:rPr>
        <w:t>.  Many of the solar contracts were given for 20 years at prices close to 80 cents per kilowatt hour with the province agreeing to buy all the energy that solar and wind produced.  Hydro One had a</w:t>
      </w:r>
      <w:r w:rsidR="00C44519">
        <w:rPr>
          <w:sz w:val="24"/>
          <w:szCs w:val="24"/>
        </w:rPr>
        <w:t xml:space="preserve">n </w:t>
      </w:r>
      <w:r>
        <w:rPr>
          <w:sz w:val="24"/>
          <w:szCs w:val="24"/>
        </w:rPr>
        <w:t>over-abundance of electrical energy</w:t>
      </w:r>
      <w:r w:rsidR="007E13CC">
        <w:rPr>
          <w:sz w:val="24"/>
          <w:szCs w:val="24"/>
        </w:rPr>
        <w:t xml:space="preserve"> and </w:t>
      </w:r>
      <w:r>
        <w:rPr>
          <w:sz w:val="24"/>
          <w:szCs w:val="24"/>
        </w:rPr>
        <w:t>had no choice other than to dump the surplus electrical energy to the U.S.A. at figures close to 0.02 cents per kilowatt hour</w:t>
      </w:r>
      <w:r w:rsidR="007E13CC">
        <w:rPr>
          <w:sz w:val="24"/>
          <w:szCs w:val="24"/>
        </w:rPr>
        <w:t xml:space="preserve"> while, at the same time, charging Ontario consumers 18 cents for their primetime usage.</w:t>
      </w:r>
    </w:p>
    <w:p w:rsidR="00C44519" w:rsidRDefault="00C44519" w:rsidP="00A0241A">
      <w:pPr>
        <w:spacing w:after="0" w:line="240" w:lineRule="auto"/>
        <w:rPr>
          <w:sz w:val="24"/>
          <w:szCs w:val="24"/>
        </w:rPr>
      </w:pPr>
    </w:p>
    <w:p w:rsidR="00C44519" w:rsidRDefault="00C44519" w:rsidP="00A0241A">
      <w:pPr>
        <w:spacing w:after="0" w:line="240" w:lineRule="auto"/>
        <w:rPr>
          <w:sz w:val="24"/>
          <w:szCs w:val="24"/>
        </w:rPr>
      </w:pPr>
      <w:r>
        <w:rPr>
          <w:sz w:val="24"/>
          <w:szCs w:val="24"/>
        </w:rPr>
        <w:t>In referring to Bonnie Lysyk, the provincial Auditor General’s report in 2015, she stated that Ontarians have paid $37 billion more than the market price of electricity over 8 years and will pay another $133 billion extra by the year 2032.  She also stated that Hydro One is in rough shape with ever-increasing numbers of power outages and aging equipment “at a very high rate of failing” that needs $4.472 billion worth of repairs.</w:t>
      </w:r>
    </w:p>
    <w:p w:rsidR="00C44519" w:rsidRDefault="00C44519" w:rsidP="00A0241A">
      <w:pPr>
        <w:spacing w:after="0" w:line="240" w:lineRule="auto"/>
        <w:rPr>
          <w:sz w:val="24"/>
          <w:szCs w:val="24"/>
        </w:rPr>
      </w:pPr>
    </w:p>
    <w:p w:rsidR="00F84B2B" w:rsidRDefault="00C44519" w:rsidP="00AF6975">
      <w:pPr>
        <w:spacing w:after="0" w:line="240" w:lineRule="auto"/>
        <w:rPr>
          <w:sz w:val="24"/>
          <w:szCs w:val="24"/>
        </w:rPr>
      </w:pPr>
      <w:r>
        <w:rPr>
          <w:sz w:val="24"/>
          <w:szCs w:val="24"/>
        </w:rPr>
        <w:lastRenderedPageBreak/>
        <w:t>This situation has had a horrendous impact on the electrical consumers and there isn’t any way that the Orillia consumers could possibly benefit from a sale of their distribution arm to Hydro One.</w:t>
      </w:r>
    </w:p>
    <w:p w:rsidR="00AF6975" w:rsidRDefault="00AF6975" w:rsidP="00AF6975">
      <w:pPr>
        <w:spacing w:after="0" w:line="240" w:lineRule="auto"/>
        <w:rPr>
          <w:sz w:val="24"/>
          <w:szCs w:val="24"/>
        </w:rPr>
      </w:pPr>
    </w:p>
    <w:p w:rsidR="0005446D" w:rsidRDefault="0005446D" w:rsidP="00A0241A">
      <w:pPr>
        <w:spacing w:after="0" w:line="240" w:lineRule="auto"/>
        <w:rPr>
          <w:b/>
          <w:sz w:val="24"/>
          <w:szCs w:val="24"/>
          <w:u w:val="single"/>
        </w:rPr>
      </w:pPr>
    </w:p>
    <w:p w:rsidR="002156CF" w:rsidRPr="00463A24" w:rsidRDefault="003104F3" w:rsidP="00A0241A">
      <w:pPr>
        <w:spacing w:after="0" w:line="240" w:lineRule="auto"/>
        <w:rPr>
          <w:b/>
          <w:sz w:val="24"/>
          <w:szCs w:val="24"/>
          <w:u w:val="single"/>
        </w:rPr>
      </w:pPr>
      <w:r w:rsidRPr="00463A24">
        <w:rPr>
          <w:b/>
          <w:sz w:val="24"/>
          <w:szCs w:val="24"/>
          <w:u w:val="single"/>
        </w:rPr>
        <w:t xml:space="preserve">VALUATION OF </w:t>
      </w:r>
      <w:r w:rsidR="00463A24" w:rsidRPr="00463A24">
        <w:rPr>
          <w:b/>
          <w:sz w:val="24"/>
          <w:szCs w:val="24"/>
          <w:u w:val="single"/>
        </w:rPr>
        <w:t>ORILLIA POWER DISTRIBUTION</w:t>
      </w:r>
    </w:p>
    <w:p w:rsidR="008F1C40" w:rsidRPr="002156CF" w:rsidRDefault="008F1C40" w:rsidP="00A0241A">
      <w:pPr>
        <w:spacing w:after="0" w:line="240" w:lineRule="auto"/>
        <w:rPr>
          <w:b/>
          <w:sz w:val="24"/>
          <w:szCs w:val="24"/>
        </w:rPr>
      </w:pPr>
    </w:p>
    <w:p w:rsidR="00463A24" w:rsidRDefault="00F84B2B" w:rsidP="00A0241A">
      <w:pPr>
        <w:spacing w:after="0" w:line="240" w:lineRule="auto"/>
        <w:rPr>
          <w:sz w:val="24"/>
          <w:szCs w:val="24"/>
        </w:rPr>
      </w:pPr>
      <w:r>
        <w:rPr>
          <w:sz w:val="24"/>
          <w:szCs w:val="24"/>
        </w:rPr>
        <w:t>The appellant</w:t>
      </w:r>
      <w:r w:rsidR="00BA05B2">
        <w:rPr>
          <w:sz w:val="24"/>
          <w:szCs w:val="24"/>
        </w:rPr>
        <w:t>, with the assistance of professional and knowledgeable people,</w:t>
      </w:r>
      <w:r>
        <w:rPr>
          <w:sz w:val="24"/>
          <w:szCs w:val="24"/>
        </w:rPr>
        <w:t xml:space="preserve"> has devoted a great deal of time to attempt to arrive at a more realistic valuation of the Orillia Power Distribution Corporation.  This valuation is next to impossible to assemble a complete document as the Orillia Power Distribution Corporation has refused to supply the distribution values that we, as </w:t>
      </w:r>
      <w:r w:rsidR="00D01646">
        <w:rPr>
          <w:sz w:val="24"/>
          <w:szCs w:val="24"/>
        </w:rPr>
        <w:t xml:space="preserve">former elected </w:t>
      </w:r>
      <w:r>
        <w:rPr>
          <w:sz w:val="24"/>
          <w:szCs w:val="24"/>
        </w:rPr>
        <w:t>commission</w:t>
      </w:r>
      <w:r w:rsidR="00D01646">
        <w:rPr>
          <w:sz w:val="24"/>
          <w:szCs w:val="24"/>
        </w:rPr>
        <w:t>ers</w:t>
      </w:r>
      <w:r>
        <w:rPr>
          <w:sz w:val="24"/>
          <w:szCs w:val="24"/>
        </w:rPr>
        <w:t xml:space="preserve">, had full and ready access to.  The excuse for their refusal to provide us with this strategic information is </w:t>
      </w:r>
      <w:proofErr w:type="gramStart"/>
      <w:r>
        <w:rPr>
          <w:sz w:val="24"/>
          <w:szCs w:val="24"/>
        </w:rPr>
        <w:t>based on the fact that</w:t>
      </w:r>
      <w:proofErr w:type="gramEnd"/>
      <w:r>
        <w:rPr>
          <w:sz w:val="24"/>
          <w:szCs w:val="24"/>
        </w:rPr>
        <w:t xml:space="preserve"> there is no Freedom of Information applicable to</w:t>
      </w:r>
      <w:r w:rsidR="00F84C87">
        <w:rPr>
          <w:sz w:val="24"/>
          <w:szCs w:val="24"/>
        </w:rPr>
        <w:t xml:space="preserve"> Orillia’s new </w:t>
      </w:r>
      <w:r>
        <w:rPr>
          <w:sz w:val="24"/>
          <w:szCs w:val="24"/>
        </w:rPr>
        <w:t>corporation</w:t>
      </w:r>
      <w:r w:rsidR="00F84C87">
        <w:rPr>
          <w:sz w:val="24"/>
          <w:szCs w:val="24"/>
        </w:rPr>
        <w:t>s</w:t>
      </w:r>
      <w:r>
        <w:rPr>
          <w:sz w:val="24"/>
          <w:szCs w:val="24"/>
        </w:rPr>
        <w:t xml:space="preserve">.  Hence, the valuation that </w:t>
      </w:r>
      <w:r w:rsidR="00F84C87">
        <w:rPr>
          <w:sz w:val="24"/>
          <w:szCs w:val="24"/>
        </w:rPr>
        <w:t xml:space="preserve">was provided </w:t>
      </w:r>
      <w:r>
        <w:rPr>
          <w:sz w:val="24"/>
          <w:szCs w:val="24"/>
        </w:rPr>
        <w:t>is but a fraction of its true value.</w:t>
      </w:r>
      <w:r w:rsidR="004F34A0">
        <w:rPr>
          <w:sz w:val="24"/>
          <w:szCs w:val="24"/>
        </w:rPr>
        <w:t xml:space="preserve">  This partial evaluation, I’m sure you can appreciate, has taken many days to assemble and is based upon </w:t>
      </w:r>
      <w:proofErr w:type="gramStart"/>
      <w:r w:rsidR="004F34A0">
        <w:rPr>
          <w:sz w:val="24"/>
          <w:szCs w:val="24"/>
        </w:rPr>
        <w:t>factual information</w:t>
      </w:r>
      <w:proofErr w:type="gramEnd"/>
      <w:r w:rsidR="004F34A0">
        <w:rPr>
          <w:sz w:val="24"/>
          <w:szCs w:val="24"/>
        </w:rPr>
        <w:t xml:space="preserve"> a</w:t>
      </w:r>
      <w:r w:rsidR="00F84C87">
        <w:rPr>
          <w:sz w:val="24"/>
          <w:szCs w:val="24"/>
        </w:rPr>
        <w:t>nd expert submissions and well exceeds a minimum figure of over fifty-five million dollars ($55,000,000).  The sale figure of Orillia council is $26.3 million.</w:t>
      </w:r>
    </w:p>
    <w:p w:rsidR="003364E7" w:rsidRDefault="003364E7" w:rsidP="00A0241A">
      <w:pPr>
        <w:spacing w:after="0" w:line="240" w:lineRule="auto"/>
        <w:rPr>
          <w:sz w:val="24"/>
          <w:szCs w:val="24"/>
        </w:rPr>
      </w:pPr>
    </w:p>
    <w:p w:rsidR="0005446D" w:rsidRDefault="00F84C87" w:rsidP="00A0241A">
      <w:pPr>
        <w:spacing w:after="0" w:line="240" w:lineRule="auto"/>
        <w:rPr>
          <w:b/>
          <w:sz w:val="24"/>
          <w:szCs w:val="24"/>
        </w:rPr>
      </w:pPr>
      <w:r w:rsidRPr="00F84C87">
        <w:rPr>
          <w:b/>
          <w:sz w:val="24"/>
          <w:szCs w:val="24"/>
        </w:rPr>
        <w:t>There is not a single item, in writing, of Hydro One’s contribution to job creation for Orillians.</w:t>
      </w:r>
      <w:r w:rsidR="00BA05B2">
        <w:rPr>
          <w:b/>
          <w:sz w:val="24"/>
          <w:szCs w:val="24"/>
        </w:rPr>
        <w:t xml:space="preserve">  Some members of council put their emphasis on Hydro One’s pledge to lower their distribution (delivery charge) by 1% for a five-year period.  The electrical consumers, themselves, </w:t>
      </w:r>
      <w:r w:rsidR="0005446D">
        <w:rPr>
          <w:b/>
          <w:sz w:val="24"/>
          <w:szCs w:val="24"/>
        </w:rPr>
        <w:t>should</w:t>
      </w:r>
      <w:r w:rsidR="00BA05B2">
        <w:rPr>
          <w:b/>
          <w:sz w:val="24"/>
          <w:szCs w:val="24"/>
        </w:rPr>
        <w:t xml:space="preserve"> look at their electricity bill and access what the </w:t>
      </w:r>
      <w:r w:rsidR="0005446D">
        <w:rPr>
          <w:b/>
          <w:sz w:val="24"/>
          <w:szCs w:val="24"/>
        </w:rPr>
        <w:t xml:space="preserve">average </w:t>
      </w:r>
      <w:r w:rsidR="00BA05B2">
        <w:rPr>
          <w:b/>
          <w:sz w:val="24"/>
          <w:szCs w:val="24"/>
        </w:rPr>
        <w:t>1% delivery charge (distribution) on their energy bill</w:t>
      </w:r>
      <w:r w:rsidR="0005446D">
        <w:rPr>
          <w:b/>
          <w:sz w:val="24"/>
          <w:szCs w:val="24"/>
        </w:rPr>
        <w:t xml:space="preserve"> means</w:t>
      </w:r>
      <w:r w:rsidR="00BA05B2">
        <w:rPr>
          <w:b/>
          <w:sz w:val="24"/>
          <w:szCs w:val="24"/>
        </w:rPr>
        <w:t xml:space="preserve">.  For example:  </w:t>
      </w:r>
      <w:r w:rsidR="0005446D">
        <w:rPr>
          <w:b/>
          <w:sz w:val="24"/>
          <w:szCs w:val="24"/>
        </w:rPr>
        <w:t>i</w:t>
      </w:r>
      <w:r w:rsidR="00BA05B2">
        <w:rPr>
          <w:b/>
          <w:sz w:val="24"/>
          <w:szCs w:val="24"/>
        </w:rPr>
        <w:t xml:space="preserve">f </w:t>
      </w:r>
      <w:r w:rsidR="001C42BD">
        <w:rPr>
          <w:b/>
          <w:sz w:val="24"/>
          <w:szCs w:val="24"/>
        </w:rPr>
        <w:t>the consumer’s</w:t>
      </w:r>
      <w:r w:rsidR="00BA05B2">
        <w:rPr>
          <w:b/>
          <w:sz w:val="24"/>
          <w:szCs w:val="24"/>
        </w:rPr>
        <w:t xml:space="preserve"> monthly delivery charge is shown to be $30, </w:t>
      </w:r>
      <w:r w:rsidR="001C42BD">
        <w:rPr>
          <w:b/>
          <w:sz w:val="24"/>
          <w:szCs w:val="24"/>
        </w:rPr>
        <w:t xml:space="preserve">they </w:t>
      </w:r>
      <w:r w:rsidR="00BA05B2">
        <w:rPr>
          <w:b/>
          <w:sz w:val="24"/>
          <w:szCs w:val="24"/>
        </w:rPr>
        <w:t>may have a savings of 30</w:t>
      </w:r>
      <w:r w:rsidR="0005446D">
        <w:rPr>
          <w:b/>
          <w:sz w:val="24"/>
          <w:szCs w:val="24"/>
        </w:rPr>
        <w:t xml:space="preserve"> cents</w:t>
      </w:r>
      <w:r w:rsidR="00BA05B2">
        <w:rPr>
          <w:b/>
          <w:sz w:val="24"/>
          <w:szCs w:val="24"/>
        </w:rPr>
        <w:t>.  If it is as high as $40, the savings would be 40</w:t>
      </w:r>
      <w:r w:rsidR="0005446D">
        <w:rPr>
          <w:b/>
          <w:sz w:val="24"/>
          <w:szCs w:val="24"/>
        </w:rPr>
        <w:t xml:space="preserve"> cents</w:t>
      </w:r>
      <w:r w:rsidR="00BA05B2">
        <w:rPr>
          <w:b/>
          <w:sz w:val="24"/>
          <w:szCs w:val="24"/>
        </w:rPr>
        <w:t>.  So</w:t>
      </w:r>
      <w:r w:rsidR="001638E3">
        <w:rPr>
          <w:b/>
          <w:sz w:val="24"/>
          <w:szCs w:val="24"/>
        </w:rPr>
        <w:t>,</w:t>
      </w:r>
      <w:r w:rsidR="00BA05B2">
        <w:rPr>
          <w:b/>
          <w:sz w:val="24"/>
          <w:szCs w:val="24"/>
        </w:rPr>
        <w:t xml:space="preserve"> th</w:t>
      </w:r>
      <w:r w:rsidR="0005446D">
        <w:rPr>
          <w:b/>
          <w:sz w:val="24"/>
          <w:szCs w:val="24"/>
        </w:rPr>
        <w:t xml:space="preserve">e average </w:t>
      </w:r>
      <w:r w:rsidR="001C42BD">
        <w:rPr>
          <w:b/>
          <w:sz w:val="24"/>
          <w:szCs w:val="24"/>
        </w:rPr>
        <w:t>savings would</w:t>
      </w:r>
      <w:r w:rsidR="00BA05B2">
        <w:rPr>
          <w:b/>
          <w:sz w:val="24"/>
          <w:szCs w:val="24"/>
        </w:rPr>
        <w:t xml:space="preserve"> be minimal.</w:t>
      </w:r>
    </w:p>
    <w:p w:rsidR="0005446D" w:rsidRDefault="0005446D" w:rsidP="00A0241A">
      <w:pPr>
        <w:spacing w:after="0" w:line="240" w:lineRule="auto"/>
        <w:rPr>
          <w:b/>
          <w:sz w:val="24"/>
          <w:szCs w:val="24"/>
        </w:rPr>
      </w:pPr>
    </w:p>
    <w:p w:rsidR="00BE7DEF" w:rsidRPr="00BE7DEF" w:rsidRDefault="00BE7DEF" w:rsidP="00A0241A">
      <w:pPr>
        <w:spacing w:after="0" w:line="240" w:lineRule="auto"/>
        <w:rPr>
          <w:sz w:val="24"/>
          <w:szCs w:val="24"/>
        </w:rPr>
      </w:pPr>
      <w:r>
        <w:rPr>
          <w:sz w:val="24"/>
          <w:szCs w:val="24"/>
        </w:rPr>
        <w:t xml:space="preserve">Orillia citizens should stand up with an obligation of contacting their ward council members to voice their concerns on the sale of the distribution arm of </w:t>
      </w:r>
      <w:r w:rsidRPr="00BE7DEF">
        <w:rPr>
          <w:b/>
          <w:sz w:val="24"/>
          <w:szCs w:val="24"/>
        </w:rPr>
        <w:t>their utility.</w:t>
      </w:r>
      <w:r>
        <w:rPr>
          <w:b/>
          <w:sz w:val="24"/>
          <w:szCs w:val="24"/>
        </w:rPr>
        <w:t xml:space="preserve">  </w:t>
      </w:r>
      <w:r>
        <w:rPr>
          <w:sz w:val="24"/>
          <w:szCs w:val="24"/>
        </w:rPr>
        <w:t xml:space="preserve">The time is right to insist that this critically important decision be placed with the electorate to decide this issue.  Many citizens of Orillia think they don’t have any power and that its entirely up to our elected officials.  This is not true.  Council </w:t>
      </w:r>
      <w:proofErr w:type="gramStart"/>
      <w:r>
        <w:rPr>
          <w:sz w:val="24"/>
          <w:szCs w:val="24"/>
        </w:rPr>
        <w:t>has to</w:t>
      </w:r>
      <w:proofErr w:type="gramEnd"/>
      <w:r>
        <w:rPr>
          <w:sz w:val="24"/>
          <w:szCs w:val="24"/>
        </w:rPr>
        <w:t xml:space="preserve"> put this question to the people and the people have to make their opinion known.  The electrical utility is owned by the Orillia electrical consumers and can’t be sold without their approval.  </w:t>
      </w:r>
      <w:r w:rsidRPr="00BE7DEF">
        <w:rPr>
          <w:b/>
          <w:sz w:val="24"/>
          <w:szCs w:val="24"/>
        </w:rPr>
        <w:t xml:space="preserve">This question </w:t>
      </w:r>
      <w:r>
        <w:rPr>
          <w:b/>
          <w:sz w:val="24"/>
          <w:szCs w:val="24"/>
        </w:rPr>
        <w:t>SHOULD</w:t>
      </w:r>
      <w:r w:rsidRPr="00BE7DEF">
        <w:rPr>
          <w:b/>
          <w:sz w:val="24"/>
          <w:szCs w:val="24"/>
        </w:rPr>
        <w:t xml:space="preserve"> BE PUT TO THE PEOPLE IN THE FORM OF A REFERENDUM</w:t>
      </w:r>
      <w:r>
        <w:rPr>
          <w:b/>
          <w:sz w:val="24"/>
          <w:szCs w:val="24"/>
        </w:rPr>
        <w:t>.</w:t>
      </w:r>
    </w:p>
    <w:p w:rsidR="00BE7DEF" w:rsidRDefault="00BE7DEF" w:rsidP="00A0241A">
      <w:pPr>
        <w:spacing w:after="0" w:line="240" w:lineRule="auto"/>
        <w:rPr>
          <w:sz w:val="24"/>
          <w:szCs w:val="24"/>
        </w:rPr>
      </w:pPr>
    </w:p>
    <w:p w:rsidR="00C44519" w:rsidRDefault="0005446D" w:rsidP="00A0241A">
      <w:pPr>
        <w:spacing w:after="0" w:line="240" w:lineRule="auto"/>
        <w:rPr>
          <w:sz w:val="24"/>
          <w:szCs w:val="24"/>
        </w:rPr>
      </w:pPr>
      <w:r w:rsidRPr="0005446D">
        <w:rPr>
          <w:sz w:val="24"/>
          <w:szCs w:val="24"/>
        </w:rPr>
        <w:t>T</w:t>
      </w:r>
      <w:r w:rsidR="00C44519">
        <w:rPr>
          <w:sz w:val="24"/>
          <w:szCs w:val="24"/>
        </w:rPr>
        <w:t xml:space="preserve">he citizens of Orillia, and </w:t>
      </w:r>
      <w:proofErr w:type="gramStart"/>
      <w:r w:rsidR="00C44519">
        <w:rPr>
          <w:sz w:val="24"/>
          <w:szCs w:val="24"/>
        </w:rPr>
        <w:t>all of</w:t>
      </w:r>
      <w:proofErr w:type="gramEnd"/>
      <w:r w:rsidR="00C44519">
        <w:rPr>
          <w:sz w:val="24"/>
          <w:szCs w:val="24"/>
        </w:rPr>
        <w:t xml:space="preserve"> the electrical consumers have, in the past, put their </w:t>
      </w:r>
      <w:r w:rsidR="001C42BD">
        <w:rPr>
          <w:sz w:val="24"/>
          <w:szCs w:val="24"/>
        </w:rPr>
        <w:t>electoral t</w:t>
      </w:r>
      <w:r w:rsidR="00C44519">
        <w:rPr>
          <w:sz w:val="24"/>
          <w:szCs w:val="24"/>
        </w:rPr>
        <w:t>rust in the writer.  And with this trust, the writer</w:t>
      </w:r>
      <w:r w:rsidR="00D2060A">
        <w:rPr>
          <w:sz w:val="24"/>
          <w:szCs w:val="24"/>
        </w:rPr>
        <w:t xml:space="preserve">, a lifelong fifth-generation </w:t>
      </w:r>
      <w:proofErr w:type="spellStart"/>
      <w:r w:rsidR="00D2060A">
        <w:rPr>
          <w:sz w:val="24"/>
          <w:szCs w:val="24"/>
        </w:rPr>
        <w:t>Orillian</w:t>
      </w:r>
      <w:proofErr w:type="spellEnd"/>
      <w:r w:rsidR="00D2060A">
        <w:rPr>
          <w:sz w:val="24"/>
          <w:szCs w:val="24"/>
        </w:rPr>
        <w:t>,</w:t>
      </w:r>
      <w:r w:rsidR="00C44519">
        <w:rPr>
          <w:sz w:val="24"/>
          <w:szCs w:val="24"/>
        </w:rPr>
        <w:t xml:space="preserve"> </w:t>
      </w:r>
      <w:r w:rsidR="00D2060A">
        <w:rPr>
          <w:sz w:val="24"/>
          <w:szCs w:val="24"/>
        </w:rPr>
        <w:t xml:space="preserve">feels he </w:t>
      </w:r>
      <w:r w:rsidR="00C44519">
        <w:rPr>
          <w:sz w:val="24"/>
          <w:szCs w:val="24"/>
        </w:rPr>
        <w:t xml:space="preserve">has a fiduciary obligation to work in the consumer’s best </w:t>
      </w:r>
      <w:r w:rsidR="008F1C40">
        <w:rPr>
          <w:sz w:val="24"/>
          <w:szCs w:val="24"/>
        </w:rPr>
        <w:t>interest,</w:t>
      </w:r>
      <w:r w:rsidR="00C44519">
        <w:rPr>
          <w:sz w:val="24"/>
          <w:szCs w:val="24"/>
        </w:rPr>
        <w:t xml:space="preserve"> </w:t>
      </w:r>
      <w:r w:rsidR="008F1C40">
        <w:rPr>
          <w:sz w:val="24"/>
          <w:szCs w:val="24"/>
        </w:rPr>
        <w:t>a</w:t>
      </w:r>
      <w:r w:rsidR="00981F9F">
        <w:rPr>
          <w:sz w:val="24"/>
          <w:szCs w:val="24"/>
        </w:rPr>
        <w:t xml:space="preserve">s a previously elected chairman and commissioner, who served </w:t>
      </w:r>
      <w:r w:rsidR="00D2060A">
        <w:rPr>
          <w:sz w:val="24"/>
          <w:szCs w:val="24"/>
        </w:rPr>
        <w:t xml:space="preserve">Orillians, in an elected capacity, </w:t>
      </w:r>
      <w:r w:rsidR="00981F9F">
        <w:rPr>
          <w:sz w:val="24"/>
          <w:szCs w:val="24"/>
        </w:rPr>
        <w:t>for 19 years on the Orillia Wa</w:t>
      </w:r>
      <w:r w:rsidR="008F1C40">
        <w:rPr>
          <w:sz w:val="24"/>
          <w:szCs w:val="24"/>
        </w:rPr>
        <w:t>ter, Light and Power Commission</w:t>
      </w:r>
      <w:r w:rsidR="00F84C87">
        <w:rPr>
          <w:sz w:val="24"/>
          <w:szCs w:val="24"/>
        </w:rPr>
        <w:t xml:space="preserve"> and </w:t>
      </w:r>
      <w:r w:rsidR="00D2060A">
        <w:rPr>
          <w:sz w:val="24"/>
          <w:szCs w:val="24"/>
        </w:rPr>
        <w:t>3</w:t>
      </w:r>
      <w:r w:rsidR="00F84C87">
        <w:rPr>
          <w:sz w:val="24"/>
          <w:szCs w:val="24"/>
        </w:rPr>
        <w:t xml:space="preserve"> terms on city council</w:t>
      </w:r>
      <w:r w:rsidR="008F1C40">
        <w:rPr>
          <w:sz w:val="24"/>
          <w:szCs w:val="24"/>
        </w:rPr>
        <w:t>.</w:t>
      </w:r>
    </w:p>
    <w:p w:rsidR="00C02282" w:rsidRDefault="00C02282" w:rsidP="00A0241A">
      <w:pPr>
        <w:spacing w:after="0" w:line="240" w:lineRule="auto"/>
        <w:rPr>
          <w:sz w:val="24"/>
          <w:szCs w:val="24"/>
        </w:rPr>
      </w:pPr>
    </w:p>
    <w:sectPr w:rsidR="00C022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81D" w:rsidRDefault="00C9581D" w:rsidP="00F84C87">
      <w:pPr>
        <w:spacing w:after="0" w:line="240" w:lineRule="auto"/>
      </w:pPr>
      <w:r>
        <w:separator/>
      </w:r>
    </w:p>
  </w:endnote>
  <w:endnote w:type="continuationSeparator" w:id="0">
    <w:p w:rsidR="00C9581D" w:rsidRDefault="00C9581D" w:rsidP="00F84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018816"/>
      <w:docPartObj>
        <w:docPartGallery w:val="Page Numbers (Bottom of Page)"/>
        <w:docPartUnique/>
      </w:docPartObj>
    </w:sdtPr>
    <w:sdtEndPr>
      <w:rPr>
        <w:noProof/>
      </w:rPr>
    </w:sdtEndPr>
    <w:sdtContent>
      <w:p w:rsidR="00BE7DEF" w:rsidRDefault="00BE7DEF">
        <w:pPr>
          <w:pStyle w:val="Footer"/>
          <w:jc w:val="right"/>
        </w:pPr>
        <w:r>
          <w:fldChar w:fldCharType="begin"/>
        </w:r>
        <w:r>
          <w:instrText xml:space="preserve"> PAGE   \* MERGEFORMAT </w:instrText>
        </w:r>
        <w:r>
          <w:fldChar w:fldCharType="separate"/>
        </w:r>
        <w:r w:rsidR="0093714E">
          <w:rPr>
            <w:noProof/>
          </w:rPr>
          <w:t>3</w:t>
        </w:r>
        <w:r>
          <w:rPr>
            <w:noProof/>
          </w:rPr>
          <w:fldChar w:fldCharType="end"/>
        </w:r>
      </w:p>
    </w:sdtContent>
  </w:sdt>
  <w:p w:rsidR="00BE7DEF" w:rsidRDefault="00BE7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81D" w:rsidRDefault="00C9581D" w:rsidP="00F84C87">
      <w:pPr>
        <w:spacing w:after="0" w:line="240" w:lineRule="auto"/>
      </w:pPr>
      <w:r>
        <w:separator/>
      </w:r>
    </w:p>
  </w:footnote>
  <w:footnote w:type="continuationSeparator" w:id="0">
    <w:p w:rsidR="00C9581D" w:rsidRDefault="00C9581D" w:rsidP="00F84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B042B"/>
    <w:multiLevelType w:val="hybridMultilevel"/>
    <w:tmpl w:val="043CAEA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5B772352"/>
    <w:multiLevelType w:val="hybridMultilevel"/>
    <w:tmpl w:val="19F8B8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AB12DC5"/>
    <w:multiLevelType w:val="hybridMultilevel"/>
    <w:tmpl w:val="5B4276C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1A"/>
    <w:rsid w:val="000404C7"/>
    <w:rsid w:val="0005446D"/>
    <w:rsid w:val="00075C0E"/>
    <w:rsid w:val="00077EE0"/>
    <w:rsid w:val="000A33D3"/>
    <w:rsid w:val="00115C50"/>
    <w:rsid w:val="00125EDE"/>
    <w:rsid w:val="001638E3"/>
    <w:rsid w:val="00184CAC"/>
    <w:rsid w:val="00187E9B"/>
    <w:rsid w:val="0019583D"/>
    <w:rsid w:val="001B0C2E"/>
    <w:rsid w:val="001C42BD"/>
    <w:rsid w:val="001D077B"/>
    <w:rsid w:val="001D5141"/>
    <w:rsid w:val="001D56CC"/>
    <w:rsid w:val="001F208D"/>
    <w:rsid w:val="001F4975"/>
    <w:rsid w:val="00202459"/>
    <w:rsid w:val="002156CF"/>
    <w:rsid w:val="002517B6"/>
    <w:rsid w:val="00256D7C"/>
    <w:rsid w:val="002630B6"/>
    <w:rsid w:val="00281FB3"/>
    <w:rsid w:val="00286FAA"/>
    <w:rsid w:val="002A00B4"/>
    <w:rsid w:val="002A520B"/>
    <w:rsid w:val="002F3125"/>
    <w:rsid w:val="002F4225"/>
    <w:rsid w:val="003104F3"/>
    <w:rsid w:val="003235B1"/>
    <w:rsid w:val="00324320"/>
    <w:rsid w:val="00325016"/>
    <w:rsid w:val="00332CF9"/>
    <w:rsid w:val="003364E7"/>
    <w:rsid w:val="00337638"/>
    <w:rsid w:val="00351BBB"/>
    <w:rsid w:val="003534EC"/>
    <w:rsid w:val="00353E7F"/>
    <w:rsid w:val="00370433"/>
    <w:rsid w:val="003904F8"/>
    <w:rsid w:val="0039251D"/>
    <w:rsid w:val="003962B3"/>
    <w:rsid w:val="003A28FB"/>
    <w:rsid w:val="003A5655"/>
    <w:rsid w:val="003D14C6"/>
    <w:rsid w:val="003E326E"/>
    <w:rsid w:val="003F1398"/>
    <w:rsid w:val="00407E68"/>
    <w:rsid w:val="00422838"/>
    <w:rsid w:val="00434236"/>
    <w:rsid w:val="0043482D"/>
    <w:rsid w:val="00450573"/>
    <w:rsid w:val="004526E7"/>
    <w:rsid w:val="00461C48"/>
    <w:rsid w:val="00463A24"/>
    <w:rsid w:val="00490FBA"/>
    <w:rsid w:val="0049402F"/>
    <w:rsid w:val="004A2D2A"/>
    <w:rsid w:val="004B0681"/>
    <w:rsid w:val="004C1FE4"/>
    <w:rsid w:val="004C272D"/>
    <w:rsid w:val="004D733A"/>
    <w:rsid w:val="004D7896"/>
    <w:rsid w:val="004F34A0"/>
    <w:rsid w:val="00520684"/>
    <w:rsid w:val="005244B9"/>
    <w:rsid w:val="005452CE"/>
    <w:rsid w:val="00571668"/>
    <w:rsid w:val="005B17DD"/>
    <w:rsid w:val="005B1A0B"/>
    <w:rsid w:val="005B507D"/>
    <w:rsid w:val="005B5D3D"/>
    <w:rsid w:val="005E04B8"/>
    <w:rsid w:val="005F5F43"/>
    <w:rsid w:val="005F6016"/>
    <w:rsid w:val="005F6D0E"/>
    <w:rsid w:val="006007F7"/>
    <w:rsid w:val="00603931"/>
    <w:rsid w:val="00613FEB"/>
    <w:rsid w:val="00633C11"/>
    <w:rsid w:val="00636AA6"/>
    <w:rsid w:val="00645023"/>
    <w:rsid w:val="00652333"/>
    <w:rsid w:val="0065655B"/>
    <w:rsid w:val="00660647"/>
    <w:rsid w:val="00662038"/>
    <w:rsid w:val="00663A1E"/>
    <w:rsid w:val="00670CC8"/>
    <w:rsid w:val="00680D57"/>
    <w:rsid w:val="00693999"/>
    <w:rsid w:val="006A0B84"/>
    <w:rsid w:val="006A7827"/>
    <w:rsid w:val="006C1D85"/>
    <w:rsid w:val="006C597B"/>
    <w:rsid w:val="006D0525"/>
    <w:rsid w:val="006D14DD"/>
    <w:rsid w:val="006D2049"/>
    <w:rsid w:val="00725FE4"/>
    <w:rsid w:val="0072684A"/>
    <w:rsid w:val="00762166"/>
    <w:rsid w:val="007A1B6D"/>
    <w:rsid w:val="007B1D7C"/>
    <w:rsid w:val="007C161C"/>
    <w:rsid w:val="007C2EC6"/>
    <w:rsid w:val="007D2C78"/>
    <w:rsid w:val="007D53A8"/>
    <w:rsid w:val="007E13CC"/>
    <w:rsid w:val="007E1AC0"/>
    <w:rsid w:val="007E2E20"/>
    <w:rsid w:val="007F1080"/>
    <w:rsid w:val="008075A1"/>
    <w:rsid w:val="00822D88"/>
    <w:rsid w:val="00841ED7"/>
    <w:rsid w:val="00855FEE"/>
    <w:rsid w:val="00863519"/>
    <w:rsid w:val="00866FAD"/>
    <w:rsid w:val="00871D6A"/>
    <w:rsid w:val="008C03F9"/>
    <w:rsid w:val="008C2CC9"/>
    <w:rsid w:val="008E6671"/>
    <w:rsid w:val="008F1C40"/>
    <w:rsid w:val="0093714E"/>
    <w:rsid w:val="00964B0A"/>
    <w:rsid w:val="00971215"/>
    <w:rsid w:val="00981F9F"/>
    <w:rsid w:val="009863CB"/>
    <w:rsid w:val="00993D1D"/>
    <w:rsid w:val="009A44F3"/>
    <w:rsid w:val="009B11BC"/>
    <w:rsid w:val="009B3E82"/>
    <w:rsid w:val="009C2A65"/>
    <w:rsid w:val="009C3096"/>
    <w:rsid w:val="009D1077"/>
    <w:rsid w:val="009D7C6C"/>
    <w:rsid w:val="00A0241A"/>
    <w:rsid w:val="00A07BE3"/>
    <w:rsid w:val="00A12FBA"/>
    <w:rsid w:val="00A3736D"/>
    <w:rsid w:val="00A6252B"/>
    <w:rsid w:val="00A75F8D"/>
    <w:rsid w:val="00AA65F6"/>
    <w:rsid w:val="00AB1E0F"/>
    <w:rsid w:val="00AC7659"/>
    <w:rsid w:val="00AE38F8"/>
    <w:rsid w:val="00AF6975"/>
    <w:rsid w:val="00B068A9"/>
    <w:rsid w:val="00B06C6D"/>
    <w:rsid w:val="00B123E1"/>
    <w:rsid w:val="00B22128"/>
    <w:rsid w:val="00B26E1E"/>
    <w:rsid w:val="00BA05B2"/>
    <w:rsid w:val="00BA11BC"/>
    <w:rsid w:val="00BA3E07"/>
    <w:rsid w:val="00BA44E9"/>
    <w:rsid w:val="00BA7B40"/>
    <w:rsid w:val="00BC49C8"/>
    <w:rsid w:val="00BE7350"/>
    <w:rsid w:val="00BE7DEF"/>
    <w:rsid w:val="00C02282"/>
    <w:rsid w:val="00C059CE"/>
    <w:rsid w:val="00C102C7"/>
    <w:rsid w:val="00C228B3"/>
    <w:rsid w:val="00C40E41"/>
    <w:rsid w:val="00C43CE2"/>
    <w:rsid w:val="00C44519"/>
    <w:rsid w:val="00C520BD"/>
    <w:rsid w:val="00C57D14"/>
    <w:rsid w:val="00C611D4"/>
    <w:rsid w:val="00C71A17"/>
    <w:rsid w:val="00C75D3E"/>
    <w:rsid w:val="00C9581D"/>
    <w:rsid w:val="00CD65BB"/>
    <w:rsid w:val="00CE2881"/>
    <w:rsid w:val="00CE2C47"/>
    <w:rsid w:val="00CE34FD"/>
    <w:rsid w:val="00CF706B"/>
    <w:rsid w:val="00D01646"/>
    <w:rsid w:val="00D2060A"/>
    <w:rsid w:val="00D27C16"/>
    <w:rsid w:val="00D52AE0"/>
    <w:rsid w:val="00D67F12"/>
    <w:rsid w:val="00DD5BF8"/>
    <w:rsid w:val="00DF2C4C"/>
    <w:rsid w:val="00E32C59"/>
    <w:rsid w:val="00E341E1"/>
    <w:rsid w:val="00E4203D"/>
    <w:rsid w:val="00E47770"/>
    <w:rsid w:val="00E6448A"/>
    <w:rsid w:val="00E658B5"/>
    <w:rsid w:val="00E74960"/>
    <w:rsid w:val="00EA1413"/>
    <w:rsid w:val="00EB21C9"/>
    <w:rsid w:val="00EE1859"/>
    <w:rsid w:val="00EE230C"/>
    <w:rsid w:val="00EF4C14"/>
    <w:rsid w:val="00F06192"/>
    <w:rsid w:val="00F15282"/>
    <w:rsid w:val="00F21015"/>
    <w:rsid w:val="00F23B68"/>
    <w:rsid w:val="00F5720E"/>
    <w:rsid w:val="00F614F7"/>
    <w:rsid w:val="00F631FC"/>
    <w:rsid w:val="00F732A7"/>
    <w:rsid w:val="00F8119C"/>
    <w:rsid w:val="00F84B2B"/>
    <w:rsid w:val="00F84C87"/>
    <w:rsid w:val="00FE298B"/>
    <w:rsid w:val="00FF48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FA7E"/>
  <w15:chartTrackingRefBased/>
  <w15:docId w15:val="{7438FE58-078E-4124-AAF2-089D27AC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41A"/>
    <w:rPr>
      <w:color w:val="0563C1" w:themeColor="hyperlink"/>
      <w:u w:val="single"/>
    </w:rPr>
  </w:style>
  <w:style w:type="character" w:styleId="Mention">
    <w:name w:val="Mention"/>
    <w:basedOn w:val="DefaultParagraphFont"/>
    <w:uiPriority w:val="99"/>
    <w:semiHidden/>
    <w:unhideWhenUsed/>
    <w:rsid w:val="00A0241A"/>
    <w:rPr>
      <w:color w:val="2B579A"/>
      <w:shd w:val="clear" w:color="auto" w:fill="E6E6E6"/>
    </w:rPr>
  </w:style>
  <w:style w:type="paragraph" w:styleId="ListParagraph">
    <w:name w:val="List Paragraph"/>
    <w:basedOn w:val="Normal"/>
    <w:uiPriority w:val="34"/>
    <w:qFormat/>
    <w:rsid w:val="003904F8"/>
    <w:pPr>
      <w:ind w:left="720"/>
      <w:contextualSpacing/>
    </w:pPr>
  </w:style>
  <w:style w:type="paragraph" w:styleId="BalloonText">
    <w:name w:val="Balloon Text"/>
    <w:basedOn w:val="Normal"/>
    <w:link w:val="BalloonTextChar"/>
    <w:uiPriority w:val="99"/>
    <w:semiHidden/>
    <w:unhideWhenUsed/>
    <w:rsid w:val="00450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573"/>
    <w:rPr>
      <w:rFonts w:ascii="Segoe UI" w:hAnsi="Segoe UI" w:cs="Segoe UI"/>
      <w:sz w:val="18"/>
      <w:szCs w:val="18"/>
    </w:rPr>
  </w:style>
  <w:style w:type="paragraph" w:styleId="Header">
    <w:name w:val="header"/>
    <w:basedOn w:val="Normal"/>
    <w:link w:val="HeaderChar"/>
    <w:uiPriority w:val="99"/>
    <w:unhideWhenUsed/>
    <w:rsid w:val="00F8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C87"/>
  </w:style>
  <w:style w:type="paragraph" w:styleId="Footer">
    <w:name w:val="footer"/>
    <w:basedOn w:val="Normal"/>
    <w:link w:val="FooterChar"/>
    <w:uiPriority w:val="99"/>
    <w:unhideWhenUsed/>
    <w:rsid w:val="00F8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Murray</dc:creator>
  <cp:keywords/>
  <dc:description/>
  <cp:lastModifiedBy>Linda Murray</cp:lastModifiedBy>
  <cp:revision>4</cp:revision>
  <cp:lastPrinted>2017-08-14T14:15:00Z</cp:lastPrinted>
  <dcterms:created xsi:type="dcterms:W3CDTF">2017-08-21T16:14:00Z</dcterms:created>
  <dcterms:modified xsi:type="dcterms:W3CDTF">2017-08-24T16:19:00Z</dcterms:modified>
</cp:coreProperties>
</file>