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2B74B" w14:textId="77777777" w:rsidR="00EF6320" w:rsidRDefault="00EF6320" w:rsidP="00B326B7">
      <w:pPr>
        <w:spacing w:after="0"/>
        <w:jc w:val="center"/>
        <w:rPr>
          <w:rFonts w:ascii="Arial" w:hAnsi="Arial" w:cs="Arial"/>
          <w:b/>
          <w:bCs/>
          <w:color w:val="365F91" w:themeColor="accent1" w:themeShade="BF"/>
          <w:sz w:val="24"/>
          <w:szCs w:val="24"/>
        </w:rPr>
      </w:pPr>
    </w:p>
    <w:p w14:paraId="6EABB514" w14:textId="7BB7622A" w:rsidR="009620FA" w:rsidRDefault="009620FA" w:rsidP="00EF6320">
      <w:pPr>
        <w:pStyle w:val="NoSpacing"/>
        <w:suppressLineNumbers/>
        <w:spacing w:line="276" w:lineRule="auto"/>
        <w:rPr>
          <w:rFonts w:ascii="Arial" w:hAnsi="Arial" w:cs="Arial"/>
          <w:sz w:val="24"/>
          <w:szCs w:val="24"/>
        </w:rPr>
      </w:pPr>
      <w:r w:rsidRPr="00C4277F">
        <w:rPr>
          <w:noProof/>
          <w:lang w:val="en-US"/>
        </w:rPr>
        <w:drawing>
          <wp:inline distT="0" distB="0" distL="0" distR="0" wp14:anchorId="05B2D08F" wp14:editId="37F7A13E">
            <wp:extent cx="1581150" cy="676275"/>
            <wp:effectExtent l="0" t="0" r="0" b="9525"/>
            <wp:docPr id="24"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cstate="print"/>
                    <a:stretch>
                      <a:fillRect/>
                    </a:stretch>
                  </pic:blipFill>
                  <pic:spPr>
                    <a:xfrm>
                      <a:off x="0" y="0"/>
                      <a:ext cx="1580629" cy="676052"/>
                    </a:xfrm>
                    <a:prstGeom prst="rect">
                      <a:avLst/>
                    </a:prstGeom>
                  </pic:spPr>
                </pic:pic>
              </a:graphicData>
            </a:graphic>
          </wp:inline>
        </w:drawing>
      </w:r>
    </w:p>
    <w:p w14:paraId="453DD6ED" w14:textId="77777777" w:rsidR="009620FA" w:rsidRDefault="009620FA" w:rsidP="00EF6320">
      <w:pPr>
        <w:pStyle w:val="NoSpacing"/>
        <w:suppressLineNumbers/>
        <w:spacing w:line="276" w:lineRule="auto"/>
        <w:rPr>
          <w:rFonts w:ascii="Arial" w:hAnsi="Arial" w:cs="Arial"/>
          <w:sz w:val="24"/>
          <w:szCs w:val="24"/>
        </w:rPr>
      </w:pPr>
    </w:p>
    <w:p w14:paraId="3612E87D" w14:textId="4A418F8A" w:rsidR="00EF6320" w:rsidRPr="009620FA" w:rsidRDefault="000D5E92" w:rsidP="00EF6320">
      <w:pPr>
        <w:pStyle w:val="NoSpacing"/>
        <w:suppressLineNumbers/>
        <w:spacing w:line="276" w:lineRule="auto"/>
        <w:rPr>
          <w:rFonts w:ascii="Arial" w:hAnsi="Arial" w:cs="Arial"/>
          <w:sz w:val="24"/>
        </w:rPr>
      </w:pPr>
      <w:r w:rsidRPr="009620FA">
        <w:rPr>
          <w:rFonts w:ascii="Arial" w:hAnsi="Arial" w:cs="Arial"/>
          <w:sz w:val="24"/>
        </w:rPr>
        <w:t xml:space="preserve">November </w:t>
      </w:r>
      <w:r>
        <w:rPr>
          <w:rFonts w:ascii="Arial" w:hAnsi="Arial" w:cs="Arial"/>
          <w:sz w:val="24"/>
        </w:rPr>
        <w:t>20</w:t>
      </w:r>
      <w:r w:rsidR="00EF6320" w:rsidRPr="009620FA">
        <w:rPr>
          <w:rFonts w:ascii="Arial" w:hAnsi="Arial" w:cs="Arial"/>
          <w:sz w:val="24"/>
        </w:rPr>
        <w:t>, 2017</w:t>
      </w:r>
    </w:p>
    <w:p w14:paraId="0E6DDD67" w14:textId="77777777" w:rsidR="00EF6320" w:rsidRPr="009620FA" w:rsidRDefault="00EF6320" w:rsidP="00EF6320">
      <w:pPr>
        <w:pStyle w:val="NoSpacing"/>
        <w:suppressLineNumbers/>
        <w:spacing w:line="276" w:lineRule="auto"/>
        <w:rPr>
          <w:rFonts w:ascii="Arial" w:hAnsi="Arial" w:cs="Arial"/>
          <w:sz w:val="24"/>
        </w:rPr>
      </w:pPr>
      <w:r w:rsidRPr="009620FA">
        <w:rPr>
          <w:rFonts w:ascii="Arial" w:hAnsi="Arial" w:cs="Arial"/>
          <w:sz w:val="24"/>
        </w:rPr>
        <w:t xml:space="preserve">Ontario Energy Board P.O. </w:t>
      </w:r>
    </w:p>
    <w:p w14:paraId="27D371AA" w14:textId="77777777" w:rsidR="00EF6320" w:rsidRPr="009620FA" w:rsidRDefault="00EF6320" w:rsidP="00EF6320">
      <w:pPr>
        <w:pStyle w:val="NoSpacing"/>
        <w:suppressLineNumbers/>
        <w:spacing w:line="276" w:lineRule="auto"/>
        <w:rPr>
          <w:rFonts w:ascii="Arial" w:hAnsi="Arial" w:cs="Arial"/>
          <w:sz w:val="24"/>
        </w:rPr>
      </w:pPr>
      <w:r w:rsidRPr="009620FA">
        <w:rPr>
          <w:rFonts w:ascii="Arial" w:hAnsi="Arial" w:cs="Arial"/>
          <w:sz w:val="24"/>
        </w:rPr>
        <w:t xml:space="preserve">Box 2319 27th Floor </w:t>
      </w:r>
    </w:p>
    <w:p w14:paraId="75BC57E7" w14:textId="77777777" w:rsidR="00EF6320" w:rsidRPr="009620FA" w:rsidRDefault="00EF6320" w:rsidP="00EF6320">
      <w:pPr>
        <w:pStyle w:val="NoSpacing"/>
        <w:suppressLineNumbers/>
        <w:spacing w:line="276" w:lineRule="auto"/>
        <w:rPr>
          <w:rFonts w:ascii="Arial" w:hAnsi="Arial" w:cs="Arial"/>
          <w:sz w:val="24"/>
        </w:rPr>
      </w:pPr>
      <w:r w:rsidRPr="009620FA">
        <w:rPr>
          <w:rFonts w:ascii="Arial" w:hAnsi="Arial" w:cs="Arial"/>
          <w:sz w:val="24"/>
        </w:rPr>
        <w:t xml:space="preserve">2300 Yonge Street Toronto, </w:t>
      </w:r>
    </w:p>
    <w:p w14:paraId="55852E41" w14:textId="77777777" w:rsidR="00EF6320" w:rsidRPr="009620FA" w:rsidRDefault="00EF6320" w:rsidP="00EF6320">
      <w:pPr>
        <w:pStyle w:val="NoSpacing"/>
        <w:suppressLineNumbers/>
        <w:spacing w:line="276" w:lineRule="auto"/>
        <w:rPr>
          <w:rFonts w:ascii="Arial" w:hAnsi="Arial" w:cs="Arial"/>
          <w:sz w:val="24"/>
        </w:rPr>
      </w:pPr>
      <w:r w:rsidRPr="009620FA">
        <w:rPr>
          <w:rFonts w:ascii="Arial" w:hAnsi="Arial" w:cs="Arial"/>
          <w:sz w:val="24"/>
        </w:rPr>
        <w:t xml:space="preserve">Ontario M4P 1E4 </w:t>
      </w:r>
    </w:p>
    <w:p w14:paraId="714C5ED5" w14:textId="77777777" w:rsidR="00EF6320" w:rsidRPr="009620FA" w:rsidRDefault="00EF6320" w:rsidP="00EF6320">
      <w:pPr>
        <w:pStyle w:val="NoSpacing"/>
        <w:suppressLineNumbers/>
        <w:spacing w:line="276" w:lineRule="auto"/>
        <w:rPr>
          <w:rFonts w:ascii="Arial" w:hAnsi="Arial" w:cs="Arial"/>
          <w:sz w:val="24"/>
        </w:rPr>
      </w:pPr>
    </w:p>
    <w:p w14:paraId="19DF0ED0" w14:textId="77777777" w:rsidR="00EF6320" w:rsidRPr="009620FA" w:rsidRDefault="00EF6320" w:rsidP="00EF6320">
      <w:pPr>
        <w:pStyle w:val="NoSpacing"/>
        <w:suppressLineNumbers/>
        <w:spacing w:line="276" w:lineRule="auto"/>
        <w:rPr>
          <w:rFonts w:ascii="Arial" w:hAnsi="Arial" w:cs="Arial"/>
          <w:b/>
          <w:sz w:val="24"/>
        </w:rPr>
      </w:pPr>
      <w:r w:rsidRPr="009620FA">
        <w:rPr>
          <w:rFonts w:ascii="Arial" w:hAnsi="Arial" w:cs="Arial"/>
          <w:b/>
          <w:sz w:val="24"/>
        </w:rPr>
        <w:t xml:space="preserve">Attention: Ms. Kirsten </w:t>
      </w:r>
      <w:proofErr w:type="spellStart"/>
      <w:r w:rsidRPr="009620FA">
        <w:rPr>
          <w:rFonts w:ascii="Arial" w:hAnsi="Arial" w:cs="Arial"/>
          <w:b/>
          <w:sz w:val="24"/>
        </w:rPr>
        <w:t>Walli</w:t>
      </w:r>
      <w:proofErr w:type="spellEnd"/>
      <w:r w:rsidRPr="009620FA">
        <w:rPr>
          <w:rFonts w:ascii="Arial" w:hAnsi="Arial" w:cs="Arial"/>
          <w:b/>
          <w:sz w:val="24"/>
        </w:rPr>
        <w:t xml:space="preserve">, Board Secretary  </w:t>
      </w:r>
    </w:p>
    <w:p w14:paraId="1D47F7BD" w14:textId="07841903" w:rsidR="00EF6320" w:rsidRPr="009620FA" w:rsidRDefault="00EF6320" w:rsidP="00EF6320">
      <w:pPr>
        <w:pStyle w:val="NoSpacing"/>
        <w:suppressLineNumbers/>
        <w:spacing w:line="276" w:lineRule="auto"/>
        <w:rPr>
          <w:rFonts w:ascii="Arial" w:hAnsi="Arial" w:cs="Arial"/>
          <w:b/>
          <w:sz w:val="24"/>
        </w:rPr>
      </w:pPr>
      <w:r w:rsidRPr="009620FA">
        <w:rPr>
          <w:rFonts w:ascii="Arial" w:hAnsi="Arial" w:cs="Arial"/>
          <w:b/>
          <w:sz w:val="24"/>
        </w:rPr>
        <w:t>Regarding: EB-2017-00</w:t>
      </w:r>
      <w:r w:rsidR="009620FA" w:rsidRPr="009620FA">
        <w:rPr>
          <w:rFonts w:ascii="Arial" w:hAnsi="Arial" w:cs="Arial"/>
          <w:b/>
          <w:sz w:val="24"/>
        </w:rPr>
        <w:t>48</w:t>
      </w:r>
      <w:r w:rsidR="009620FA" w:rsidRPr="009620FA">
        <w:rPr>
          <w:rFonts w:ascii="Arial" w:hAnsi="Arial" w:cs="Arial"/>
          <w:b/>
          <w:sz w:val="24"/>
        </w:rPr>
        <w:tab/>
      </w:r>
      <w:r w:rsidRPr="009620FA">
        <w:rPr>
          <w:rFonts w:ascii="Arial" w:hAnsi="Arial" w:cs="Arial"/>
          <w:b/>
          <w:sz w:val="24"/>
        </w:rPr>
        <w:t>2018 Cost of Service Application</w:t>
      </w:r>
    </w:p>
    <w:p w14:paraId="6CF7CDA6" w14:textId="77777777" w:rsidR="00EF6320" w:rsidRPr="009620FA" w:rsidRDefault="00EF6320" w:rsidP="00EF6320">
      <w:pPr>
        <w:pStyle w:val="NoSpacing"/>
        <w:suppressLineNumbers/>
        <w:spacing w:line="276" w:lineRule="auto"/>
        <w:rPr>
          <w:rFonts w:ascii="Arial" w:hAnsi="Arial" w:cs="Arial"/>
          <w:sz w:val="24"/>
        </w:rPr>
      </w:pPr>
    </w:p>
    <w:p w14:paraId="799937C9" w14:textId="77777777" w:rsidR="00EF6320" w:rsidRPr="009620FA" w:rsidRDefault="00EF6320" w:rsidP="00EF6320">
      <w:pPr>
        <w:pStyle w:val="NoSpacing"/>
        <w:suppressLineNumbers/>
        <w:spacing w:line="276" w:lineRule="auto"/>
        <w:rPr>
          <w:rFonts w:ascii="Arial" w:hAnsi="Arial" w:cs="Arial"/>
          <w:sz w:val="24"/>
        </w:rPr>
      </w:pPr>
      <w:r w:rsidRPr="009620FA">
        <w:rPr>
          <w:rFonts w:ascii="Arial" w:hAnsi="Arial" w:cs="Arial"/>
          <w:sz w:val="24"/>
        </w:rPr>
        <w:t xml:space="preserve">Dear Ms. </w:t>
      </w:r>
      <w:proofErr w:type="spellStart"/>
      <w:r w:rsidRPr="009620FA">
        <w:rPr>
          <w:rFonts w:ascii="Arial" w:hAnsi="Arial" w:cs="Arial"/>
          <w:sz w:val="24"/>
        </w:rPr>
        <w:t>Walli</w:t>
      </w:r>
      <w:proofErr w:type="spellEnd"/>
      <w:r w:rsidRPr="009620FA">
        <w:rPr>
          <w:rFonts w:ascii="Arial" w:hAnsi="Arial" w:cs="Arial"/>
          <w:sz w:val="24"/>
        </w:rPr>
        <w:t xml:space="preserve">,  </w:t>
      </w:r>
    </w:p>
    <w:p w14:paraId="05FE1C2D" w14:textId="77777777" w:rsidR="00EF6320" w:rsidRPr="009620FA" w:rsidRDefault="00EF6320" w:rsidP="00EF6320">
      <w:pPr>
        <w:pStyle w:val="NoSpacing"/>
        <w:suppressLineNumbers/>
        <w:spacing w:line="276" w:lineRule="auto"/>
        <w:rPr>
          <w:rFonts w:ascii="Arial" w:hAnsi="Arial" w:cs="Arial"/>
          <w:sz w:val="24"/>
        </w:rPr>
      </w:pPr>
    </w:p>
    <w:p w14:paraId="008B8B18" w14:textId="646D6A7E" w:rsidR="00EF6320" w:rsidRPr="009620FA" w:rsidRDefault="00EF6320" w:rsidP="00EF6320">
      <w:pPr>
        <w:rPr>
          <w:rFonts w:ascii="Arial" w:hAnsi="Arial" w:cs="Arial"/>
          <w:sz w:val="24"/>
        </w:rPr>
      </w:pPr>
      <w:r w:rsidRPr="009620FA">
        <w:rPr>
          <w:rFonts w:ascii="Arial" w:hAnsi="Arial" w:cs="Arial"/>
          <w:sz w:val="24"/>
        </w:rPr>
        <w:t xml:space="preserve">Please find attached </w:t>
      </w:r>
      <w:r w:rsidR="009620FA" w:rsidRPr="009620FA">
        <w:rPr>
          <w:rFonts w:ascii="Arial" w:hAnsi="Arial" w:cs="Arial"/>
          <w:sz w:val="24"/>
        </w:rPr>
        <w:t>Hydro Hawkesbury</w:t>
      </w:r>
      <w:r w:rsidRPr="009620FA">
        <w:rPr>
          <w:rFonts w:ascii="Arial" w:hAnsi="Arial" w:cs="Arial"/>
          <w:sz w:val="24"/>
        </w:rPr>
        <w:t xml:space="preserve"> </w:t>
      </w:r>
      <w:proofErr w:type="spellStart"/>
      <w:r w:rsidRPr="009620FA">
        <w:rPr>
          <w:rFonts w:ascii="Arial" w:hAnsi="Arial" w:cs="Arial"/>
          <w:sz w:val="24"/>
        </w:rPr>
        <w:t>Inc’s</w:t>
      </w:r>
      <w:proofErr w:type="spellEnd"/>
      <w:r w:rsidRPr="009620FA">
        <w:rPr>
          <w:rFonts w:ascii="Arial" w:hAnsi="Arial" w:cs="Arial"/>
          <w:sz w:val="24"/>
        </w:rPr>
        <w:t xml:space="preserve"> responses to Board Staff’s </w:t>
      </w:r>
      <w:proofErr w:type="spellStart"/>
      <w:r w:rsidR="00C42AED">
        <w:rPr>
          <w:rFonts w:ascii="Arial" w:hAnsi="Arial" w:cs="Arial"/>
          <w:sz w:val="24"/>
        </w:rPr>
        <w:t>oustanding</w:t>
      </w:r>
      <w:proofErr w:type="spellEnd"/>
      <w:r w:rsidR="005C320A">
        <w:rPr>
          <w:rFonts w:ascii="Arial" w:hAnsi="Arial" w:cs="Arial"/>
          <w:sz w:val="24"/>
        </w:rPr>
        <w:t xml:space="preserve"> IR’s as stated in our November 13</w:t>
      </w:r>
      <w:r w:rsidR="005C320A" w:rsidRPr="005C320A">
        <w:rPr>
          <w:rFonts w:ascii="Arial" w:hAnsi="Arial" w:cs="Arial"/>
          <w:sz w:val="24"/>
          <w:vertAlign w:val="superscript"/>
        </w:rPr>
        <w:t>th</w:t>
      </w:r>
      <w:r w:rsidR="005C320A">
        <w:rPr>
          <w:rFonts w:ascii="Arial" w:hAnsi="Arial" w:cs="Arial"/>
          <w:sz w:val="24"/>
        </w:rPr>
        <w:t xml:space="preserve"> letter.</w:t>
      </w:r>
      <w:r w:rsidRPr="009620FA">
        <w:rPr>
          <w:rFonts w:ascii="Arial" w:hAnsi="Arial" w:cs="Arial"/>
          <w:sz w:val="24"/>
        </w:rPr>
        <w:t xml:space="preserve"> </w:t>
      </w:r>
    </w:p>
    <w:p w14:paraId="0732D4F6" w14:textId="5DC3305F" w:rsidR="009620FA" w:rsidRDefault="009620FA" w:rsidP="00EF6320">
      <w:pPr>
        <w:pStyle w:val="NoSpacing"/>
        <w:suppressLineNumbers/>
        <w:spacing w:line="276" w:lineRule="auto"/>
        <w:rPr>
          <w:rFonts w:ascii="Arial" w:hAnsi="Arial" w:cs="Arial"/>
          <w:sz w:val="24"/>
        </w:rPr>
      </w:pPr>
    </w:p>
    <w:p w14:paraId="0B7F41E3" w14:textId="77777777" w:rsidR="009620FA" w:rsidRPr="009620FA" w:rsidRDefault="009620FA" w:rsidP="009620FA">
      <w:pPr>
        <w:pStyle w:val="NoSpacing"/>
        <w:suppressLineNumbers/>
        <w:spacing w:line="360" w:lineRule="auto"/>
        <w:rPr>
          <w:rFonts w:ascii="Arial" w:hAnsi="Arial" w:cs="Arial"/>
          <w:sz w:val="24"/>
        </w:rPr>
      </w:pPr>
      <w:r w:rsidRPr="009620FA">
        <w:rPr>
          <w:rFonts w:ascii="Arial" w:hAnsi="Arial" w:cs="Arial"/>
          <w:sz w:val="24"/>
        </w:rPr>
        <w:t xml:space="preserve">Yours truly,     </w:t>
      </w:r>
    </w:p>
    <w:p w14:paraId="2C0F5EC2" w14:textId="77777777" w:rsidR="009620FA" w:rsidRPr="009620FA" w:rsidRDefault="009620FA" w:rsidP="009620FA">
      <w:pPr>
        <w:pStyle w:val="NoSpacing"/>
        <w:suppressLineNumbers/>
        <w:rPr>
          <w:rFonts w:ascii="Arial" w:hAnsi="Arial" w:cs="Arial"/>
          <w:sz w:val="24"/>
        </w:rPr>
      </w:pPr>
      <w:r w:rsidRPr="009620FA">
        <w:rPr>
          <w:rFonts w:ascii="Arial" w:hAnsi="Arial" w:cs="Arial"/>
          <w:noProof/>
          <w:sz w:val="24"/>
          <w:lang w:val="en-US"/>
        </w:rPr>
        <w:drawing>
          <wp:inline distT="0" distB="0" distL="0" distR="0" wp14:anchorId="2CEE011A" wp14:editId="41AD1F82">
            <wp:extent cx="2219325" cy="514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lum bright="20000" contrast="20000"/>
                      <a:grayscl/>
                      <a:extLst>
                        <a:ext uri="{28A0092B-C50C-407E-A947-70E740481C1C}">
                          <a14:useLocalDpi xmlns:a14="http://schemas.microsoft.com/office/drawing/2010/main" val="0"/>
                        </a:ext>
                      </a:extLst>
                    </a:blip>
                    <a:srcRect/>
                    <a:stretch>
                      <a:fillRect/>
                    </a:stretch>
                  </pic:blipFill>
                  <pic:spPr bwMode="auto">
                    <a:xfrm>
                      <a:off x="0" y="0"/>
                      <a:ext cx="2219325" cy="514350"/>
                    </a:xfrm>
                    <a:prstGeom prst="rect">
                      <a:avLst/>
                    </a:prstGeom>
                    <a:noFill/>
                    <a:ln>
                      <a:noFill/>
                    </a:ln>
                  </pic:spPr>
                </pic:pic>
              </a:graphicData>
            </a:graphic>
          </wp:inline>
        </w:drawing>
      </w:r>
    </w:p>
    <w:p w14:paraId="64B30247" w14:textId="77777777" w:rsidR="009620FA" w:rsidRPr="009620FA" w:rsidRDefault="009620FA" w:rsidP="009620FA">
      <w:pPr>
        <w:pStyle w:val="NoSpacing"/>
        <w:suppressLineNumbers/>
        <w:rPr>
          <w:rFonts w:ascii="Arial" w:hAnsi="Arial" w:cs="Arial"/>
          <w:sz w:val="24"/>
        </w:rPr>
      </w:pPr>
    </w:p>
    <w:p w14:paraId="426B5AC6" w14:textId="77777777" w:rsidR="009620FA" w:rsidRPr="009620FA" w:rsidRDefault="009620FA" w:rsidP="009620FA">
      <w:pPr>
        <w:autoSpaceDE w:val="0"/>
        <w:autoSpaceDN w:val="0"/>
        <w:adjustRightInd w:val="0"/>
        <w:spacing w:after="0" w:line="240" w:lineRule="auto"/>
        <w:rPr>
          <w:rFonts w:ascii="Arial" w:hAnsi="Arial" w:cs="Arial"/>
          <w:sz w:val="24"/>
        </w:rPr>
      </w:pPr>
      <w:r w:rsidRPr="009620FA">
        <w:rPr>
          <w:rFonts w:ascii="Arial" w:hAnsi="Arial" w:cs="Arial"/>
          <w:sz w:val="24"/>
        </w:rPr>
        <w:t>Michel Poulin, General Manager</w:t>
      </w:r>
    </w:p>
    <w:p w14:paraId="2B8636DF" w14:textId="77777777" w:rsidR="009620FA" w:rsidRPr="009620FA" w:rsidRDefault="009620FA" w:rsidP="009620FA">
      <w:pPr>
        <w:autoSpaceDE w:val="0"/>
        <w:autoSpaceDN w:val="0"/>
        <w:adjustRightInd w:val="0"/>
        <w:spacing w:after="0" w:line="240" w:lineRule="auto"/>
        <w:rPr>
          <w:rFonts w:ascii="Arial" w:hAnsi="Arial" w:cs="Arial"/>
          <w:sz w:val="24"/>
        </w:rPr>
      </w:pPr>
      <w:r w:rsidRPr="009620FA">
        <w:rPr>
          <w:rFonts w:ascii="Arial" w:hAnsi="Arial" w:cs="Arial"/>
          <w:sz w:val="24"/>
        </w:rPr>
        <w:t>Hydro Hawkesbury Inc.</w:t>
      </w:r>
    </w:p>
    <w:p w14:paraId="56F3D3CA" w14:textId="77777777" w:rsidR="009620FA" w:rsidRPr="009620FA" w:rsidRDefault="009620FA" w:rsidP="009620FA">
      <w:pPr>
        <w:autoSpaceDE w:val="0"/>
        <w:autoSpaceDN w:val="0"/>
        <w:adjustRightInd w:val="0"/>
        <w:spacing w:after="0" w:line="240" w:lineRule="auto"/>
        <w:rPr>
          <w:rFonts w:ascii="Arial" w:hAnsi="Arial" w:cs="Arial"/>
          <w:sz w:val="24"/>
        </w:rPr>
      </w:pPr>
      <w:r w:rsidRPr="009620FA">
        <w:rPr>
          <w:rFonts w:ascii="Arial" w:hAnsi="Arial" w:cs="Arial"/>
          <w:sz w:val="24"/>
        </w:rPr>
        <w:t>850 Tupper Street</w:t>
      </w:r>
    </w:p>
    <w:p w14:paraId="6310D0DC" w14:textId="77777777" w:rsidR="009620FA" w:rsidRPr="009620FA" w:rsidRDefault="009620FA" w:rsidP="009620FA">
      <w:pPr>
        <w:autoSpaceDE w:val="0"/>
        <w:autoSpaceDN w:val="0"/>
        <w:adjustRightInd w:val="0"/>
        <w:spacing w:after="0" w:line="240" w:lineRule="auto"/>
        <w:rPr>
          <w:rFonts w:ascii="Arial" w:hAnsi="Arial" w:cs="Arial"/>
          <w:sz w:val="24"/>
        </w:rPr>
      </w:pPr>
      <w:r w:rsidRPr="009620FA">
        <w:rPr>
          <w:rFonts w:ascii="Arial" w:hAnsi="Arial" w:cs="Arial"/>
          <w:sz w:val="24"/>
        </w:rPr>
        <w:t>Hawkesbury, ON</w:t>
      </w:r>
    </w:p>
    <w:p w14:paraId="17297804" w14:textId="77777777" w:rsidR="009620FA" w:rsidRPr="009620FA" w:rsidRDefault="009620FA" w:rsidP="009620FA">
      <w:pPr>
        <w:autoSpaceDE w:val="0"/>
        <w:autoSpaceDN w:val="0"/>
        <w:adjustRightInd w:val="0"/>
        <w:spacing w:after="0" w:line="240" w:lineRule="auto"/>
        <w:rPr>
          <w:rFonts w:ascii="Arial" w:hAnsi="Arial" w:cs="Arial"/>
          <w:sz w:val="24"/>
        </w:rPr>
      </w:pPr>
      <w:r w:rsidRPr="009620FA">
        <w:rPr>
          <w:rFonts w:ascii="Arial" w:hAnsi="Arial" w:cs="Arial"/>
          <w:sz w:val="24"/>
        </w:rPr>
        <w:t>K6A 3S7</w:t>
      </w:r>
    </w:p>
    <w:p w14:paraId="409FC133" w14:textId="5B4BF192" w:rsidR="00EF6320" w:rsidRPr="009620FA" w:rsidRDefault="00EF6320" w:rsidP="00EF6320">
      <w:pPr>
        <w:rPr>
          <w:rFonts w:ascii="Arial" w:hAnsi="Arial" w:cs="Arial"/>
          <w:b/>
          <w:bCs/>
          <w:color w:val="365F91" w:themeColor="accent1" w:themeShade="BF"/>
          <w:sz w:val="24"/>
        </w:rPr>
      </w:pPr>
      <w:r w:rsidRPr="009620FA">
        <w:rPr>
          <w:rFonts w:ascii="Arial" w:hAnsi="Arial" w:cs="Arial"/>
          <w:b/>
          <w:bCs/>
          <w:color w:val="365F91" w:themeColor="accent1" w:themeShade="BF"/>
          <w:sz w:val="24"/>
        </w:rPr>
        <w:br w:type="page"/>
      </w:r>
    </w:p>
    <w:p w14:paraId="5929B4B9" w14:textId="0C4EA86B" w:rsidR="009321E2" w:rsidRPr="00C376BF" w:rsidRDefault="008F3739" w:rsidP="00B326B7">
      <w:pPr>
        <w:spacing w:after="0"/>
        <w:jc w:val="center"/>
        <w:rPr>
          <w:rFonts w:ascii="Arial" w:hAnsi="Arial" w:cs="Arial"/>
          <w:b/>
          <w:bCs/>
          <w:color w:val="365F91" w:themeColor="accent1" w:themeShade="BF"/>
          <w:sz w:val="24"/>
          <w:szCs w:val="24"/>
        </w:rPr>
      </w:pPr>
      <w:r w:rsidRPr="00C376BF">
        <w:rPr>
          <w:rFonts w:ascii="Arial" w:hAnsi="Arial" w:cs="Arial"/>
          <w:b/>
          <w:bCs/>
          <w:color w:val="365F91" w:themeColor="accent1" w:themeShade="BF"/>
          <w:sz w:val="24"/>
          <w:szCs w:val="24"/>
        </w:rPr>
        <w:lastRenderedPageBreak/>
        <w:t>Response</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to</w:t>
      </w:r>
      <w:r w:rsidR="00560575" w:rsidRPr="00C376BF">
        <w:rPr>
          <w:rFonts w:ascii="Arial" w:hAnsi="Arial" w:cs="Arial"/>
          <w:b/>
          <w:bCs/>
          <w:color w:val="365F91" w:themeColor="accent1" w:themeShade="BF"/>
          <w:sz w:val="24"/>
          <w:szCs w:val="24"/>
        </w:rPr>
        <w:t xml:space="preserve"> </w:t>
      </w:r>
      <w:r w:rsidR="009321E2" w:rsidRPr="00C376BF">
        <w:rPr>
          <w:rFonts w:ascii="Arial" w:hAnsi="Arial" w:cs="Arial"/>
          <w:b/>
          <w:bCs/>
          <w:color w:val="365F91" w:themeColor="accent1" w:themeShade="BF"/>
          <w:sz w:val="24"/>
          <w:szCs w:val="24"/>
        </w:rPr>
        <w:t>Interrogatories</w:t>
      </w:r>
    </w:p>
    <w:p w14:paraId="30071338" w14:textId="77777777" w:rsidR="009321E2" w:rsidRPr="00C376BF" w:rsidRDefault="009321E2" w:rsidP="00B326B7">
      <w:pPr>
        <w:spacing w:after="0"/>
        <w:jc w:val="center"/>
        <w:rPr>
          <w:rFonts w:ascii="Arial" w:hAnsi="Arial" w:cs="Arial"/>
          <w:b/>
          <w:bCs/>
          <w:color w:val="365F91" w:themeColor="accent1" w:themeShade="BF"/>
          <w:sz w:val="24"/>
          <w:szCs w:val="24"/>
        </w:rPr>
      </w:pPr>
      <w:r w:rsidRPr="00C376BF">
        <w:rPr>
          <w:rFonts w:ascii="Arial" w:hAnsi="Arial" w:cs="Arial"/>
          <w:b/>
          <w:bCs/>
          <w:color w:val="365F91" w:themeColor="accent1" w:themeShade="BF"/>
          <w:sz w:val="24"/>
          <w:szCs w:val="24"/>
        </w:rPr>
        <w:t>2018</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Cost</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of</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Service</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Rate</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Application</w:t>
      </w:r>
    </w:p>
    <w:p w14:paraId="1A792868" w14:textId="77777777" w:rsidR="009321E2" w:rsidRPr="00C376BF" w:rsidRDefault="009321E2" w:rsidP="00B326B7">
      <w:pPr>
        <w:spacing w:after="0"/>
        <w:jc w:val="center"/>
        <w:rPr>
          <w:rFonts w:ascii="Arial" w:hAnsi="Arial" w:cs="Arial"/>
          <w:b/>
          <w:bCs/>
          <w:color w:val="365F91" w:themeColor="accent1" w:themeShade="BF"/>
          <w:sz w:val="24"/>
          <w:szCs w:val="24"/>
        </w:rPr>
      </w:pPr>
      <w:r w:rsidRPr="00C376BF">
        <w:rPr>
          <w:rFonts w:ascii="Arial" w:hAnsi="Arial" w:cs="Arial"/>
          <w:b/>
          <w:bCs/>
          <w:color w:val="365F91" w:themeColor="accent1" w:themeShade="BF"/>
          <w:sz w:val="24"/>
          <w:szCs w:val="24"/>
        </w:rPr>
        <w:t>Hydro</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Hawkesbury</w:t>
      </w:r>
      <w:r w:rsidR="00560575" w:rsidRPr="00C376BF">
        <w:rPr>
          <w:rFonts w:ascii="Arial" w:hAnsi="Arial" w:cs="Arial"/>
          <w:b/>
          <w:bCs/>
          <w:color w:val="365F91" w:themeColor="accent1" w:themeShade="BF"/>
          <w:sz w:val="24"/>
          <w:szCs w:val="24"/>
        </w:rPr>
        <w:t xml:space="preserve"> </w:t>
      </w:r>
      <w:r w:rsidRPr="00C376BF">
        <w:rPr>
          <w:rFonts w:ascii="Arial" w:hAnsi="Arial" w:cs="Arial"/>
          <w:b/>
          <w:bCs/>
          <w:color w:val="365F91" w:themeColor="accent1" w:themeShade="BF"/>
          <w:sz w:val="24"/>
          <w:szCs w:val="24"/>
        </w:rPr>
        <w:t>Inc.</w:t>
      </w:r>
      <w:r w:rsidR="00560575" w:rsidRPr="00C376BF">
        <w:rPr>
          <w:rFonts w:ascii="Arial" w:hAnsi="Arial" w:cs="Arial"/>
          <w:b/>
          <w:bCs/>
          <w:color w:val="365F91" w:themeColor="accent1" w:themeShade="BF"/>
          <w:sz w:val="24"/>
          <w:szCs w:val="24"/>
        </w:rPr>
        <w:t xml:space="preserve"> </w:t>
      </w:r>
    </w:p>
    <w:p w14:paraId="350FE830" w14:textId="77777777" w:rsidR="009321E2" w:rsidRPr="00C376BF" w:rsidRDefault="009321E2" w:rsidP="00B326B7">
      <w:pPr>
        <w:spacing w:after="0"/>
        <w:jc w:val="center"/>
        <w:rPr>
          <w:rFonts w:ascii="Arial" w:hAnsi="Arial" w:cs="Arial"/>
          <w:b/>
          <w:bCs/>
          <w:color w:val="365F91" w:themeColor="accent1" w:themeShade="BF"/>
          <w:sz w:val="24"/>
          <w:szCs w:val="24"/>
        </w:rPr>
      </w:pPr>
      <w:r w:rsidRPr="00C376BF">
        <w:rPr>
          <w:rFonts w:ascii="Arial" w:hAnsi="Arial" w:cs="Arial"/>
          <w:b/>
          <w:bCs/>
          <w:color w:val="365F91" w:themeColor="accent1" w:themeShade="BF"/>
          <w:sz w:val="24"/>
          <w:szCs w:val="24"/>
        </w:rPr>
        <w:t>EB-2017-0048</w:t>
      </w:r>
    </w:p>
    <w:p w14:paraId="3E4B3B13" w14:textId="77777777" w:rsidR="009321E2" w:rsidRPr="00C376BF" w:rsidRDefault="000F56B4" w:rsidP="00B326B7">
      <w:pPr>
        <w:spacing w:after="0"/>
        <w:jc w:val="center"/>
        <w:rPr>
          <w:rFonts w:ascii="Arial" w:hAnsi="Arial" w:cs="Arial"/>
          <w:b/>
          <w:color w:val="365F91" w:themeColor="accent1" w:themeShade="BF"/>
          <w:sz w:val="24"/>
          <w:szCs w:val="24"/>
        </w:rPr>
      </w:pPr>
      <w:r w:rsidRPr="00C376BF">
        <w:rPr>
          <w:rFonts w:ascii="Arial" w:hAnsi="Arial" w:cs="Arial"/>
          <w:b/>
          <w:bCs/>
          <w:color w:val="365F91" w:themeColor="accent1" w:themeShade="BF"/>
          <w:sz w:val="24"/>
          <w:szCs w:val="24"/>
        </w:rPr>
        <w:t>November 13</w:t>
      </w:r>
      <w:r w:rsidR="009321E2" w:rsidRPr="00C376BF">
        <w:rPr>
          <w:rFonts w:ascii="Arial" w:hAnsi="Arial" w:cs="Arial"/>
          <w:b/>
          <w:bCs/>
          <w:color w:val="365F91" w:themeColor="accent1" w:themeShade="BF"/>
          <w:sz w:val="24"/>
          <w:szCs w:val="24"/>
        </w:rPr>
        <w:t>,</w:t>
      </w:r>
      <w:r w:rsidR="00560575" w:rsidRPr="00C376BF">
        <w:rPr>
          <w:rFonts w:ascii="Arial" w:hAnsi="Arial" w:cs="Arial"/>
          <w:b/>
          <w:bCs/>
          <w:color w:val="365F91" w:themeColor="accent1" w:themeShade="BF"/>
          <w:sz w:val="24"/>
          <w:szCs w:val="24"/>
        </w:rPr>
        <w:t xml:space="preserve"> </w:t>
      </w:r>
      <w:r w:rsidR="009321E2" w:rsidRPr="00C376BF">
        <w:rPr>
          <w:rFonts w:ascii="Arial" w:hAnsi="Arial" w:cs="Arial"/>
          <w:b/>
          <w:bCs/>
          <w:color w:val="365F91" w:themeColor="accent1" w:themeShade="BF"/>
          <w:sz w:val="24"/>
          <w:szCs w:val="24"/>
        </w:rPr>
        <w:t>2017</w:t>
      </w:r>
    </w:p>
    <w:p w14:paraId="553E3E43" w14:textId="77777777" w:rsidR="00CA6242" w:rsidRPr="00C376BF" w:rsidRDefault="00CA6242" w:rsidP="00CA6242">
      <w:pPr>
        <w:pStyle w:val="Heading1"/>
      </w:pPr>
      <w:bookmarkStart w:id="0" w:name="_Toc497315037"/>
      <w:bookmarkStart w:id="1" w:name="_Toc498374069"/>
      <w:bookmarkStart w:id="2" w:name="_Toc497315098"/>
      <w:r w:rsidRPr="00C376BF">
        <w:t>Exhibit 2 – Rate Base</w:t>
      </w:r>
      <w:bookmarkEnd w:id="0"/>
      <w:bookmarkEnd w:id="1"/>
    </w:p>
    <w:p w14:paraId="49E3FA90" w14:textId="73122659" w:rsidR="00CA6242" w:rsidRPr="00C376BF" w:rsidRDefault="00CA6242" w:rsidP="00CA6242">
      <w:pPr>
        <w:pStyle w:val="Heading2"/>
      </w:pPr>
      <w:bookmarkStart w:id="3" w:name="_Toc497315044"/>
      <w:bookmarkStart w:id="4" w:name="_Toc498374076"/>
      <w:bookmarkStart w:id="5" w:name="_Hlk498088696"/>
      <w:r w:rsidRPr="00C376BF">
        <w:t xml:space="preserve">2-Staff-23 </w:t>
      </w:r>
      <w:bookmarkEnd w:id="3"/>
      <w:bookmarkEnd w:id="4"/>
    </w:p>
    <w:bookmarkEnd w:id="5"/>
    <w:p w14:paraId="4A1051AF" w14:textId="77777777" w:rsidR="00CA6242" w:rsidRPr="00C376BF" w:rsidRDefault="00CA6242" w:rsidP="00CA6242">
      <w:pPr>
        <w:rPr>
          <w:rFonts w:ascii="Arial" w:hAnsi="Arial" w:cs="Arial"/>
          <w:b/>
          <w:sz w:val="24"/>
          <w:szCs w:val="24"/>
        </w:rPr>
      </w:pPr>
      <w:r w:rsidRPr="00C376BF">
        <w:rPr>
          <w:rFonts w:ascii="Arial" w:hAnsi="Arial" w:cs="Arial"/>
          <w:b/>
          <w:sz w:val="24"/>
          <w:szCs w:val="24"/>
        </w:rPr>
        <w:t xml:space="preserve">Ref: Exhibit 2/ Section 2.1.2/ page 10/ Appendix H/ page 2 of the letter from Tetra Tech to Hydro Hawkesbury. </w:t>
      </w:r>
    </w:p>
    <w:p w14:paraId="6F1A8B93" w14:textId="77777777" w:rsidR="00CA6242" w:rsidRPr="00C376BF" w:rsidRDefault="00CA6242" w:rsidP="00CA6242">
      <w:pPr>
        <w:pStyle w:val="ListParagraph"/>
        <w:numPr>
          <w:ilvl w:val="1"/>
          <w:numId w:val="5"/>
        </w:numPr>
        <w:rPr>
          <w:rFonts w:ascii="Arial" w:hAnsi="Arial" w:cs="Arial"/>
          <w:sz w:val="24"/>
          <w:szCs w:val="24"/>
        </w:rPr>
      </w:pPr>
      <w:r w:rsidRPr="00C376BF">
        <w:rPr>
          <w:rFonts w:ascii="Arial" w:hAnsi="Arial" w:cs="Arial"/>
          <w:sz w:val="24"/>
          <w:szCs w:val="24"/>
        </w:rPr>
        <w:t>Please confirm that Hydro Hawkesbury and its contractors did not update the estimate for the project’s contingency budget after the preparation of the Class 2 estimate, as can be inferred from the Table on p.10 of section 2.1.2.If the above inference is correct, please describe Hydro Hawkesbury’s rationale for not proactively updating the project contingency budget when it became first clear that material modifications would be required.</w:t>
      </w:r>
    </w:p>
    <w:p w14:paraId="686980E8" w14:textId="77777777" w:rsidR="00CA6242" w:rsidRPr="00C376BF" w:rsidRDefault="00CA6242" w:rsidP="00CA6242">
      <w:pPr>
        <w:pStyle w:val="ListParagraph"/>
        <w:numPr>
          <w:ilvl w:val="1"/>
          <w:numId w:val="5"/>
        </w:numPr>
        <w:rPr>
          <w:rFonts w:ascii="Arial" w:hAnsi="Arial" w:cs="Arial"/>
          <w:sz w:val="24"/>
          <w:szCs w:val="24"/>
        </w:rPr>
      </w:pPr>
      <w:r w:rsidRPr="00C376BF">
        <w:rPr>
          <w:rFonts w:ascii="Arial" w:hAnsi="Arial" w:cs="Arial"/>
          <w:sz w:val="24"/>
          <w:szCs w:val="24"/>
        </w:rPr>
        <w:t xml:space="preserve">Please describe the considerations behind selecting the value of 15% as a project contingency budget at the time of the original budget preparation by BPR/Tetra Tech, particularly since the April 15, 2015 letter from Tetra Tech to Hydro Hawkesbury states that the typical project cost variance for estimates of this precision is between -25% to +75%. </w:t>
      </w:r>
    </w:p>
    <w:p w14:paraId="328343E3" w14:textId="77777777" w:rsidR="00CA6242" w:rsidRPr="00C376BF" w:rsidRDefault="00CA6242" w:rsidP="00CA6242">
      <w:pPr>
        <w:pStyle w:val="ListParagraph"/>
        <w:numPr>
          <w:ilvl w:val="1"/>
          <w:numId w:val="5"/>
        </w:numPr>
        <w:rPr>
          <w:rFonts w:ascii="Arial" w:hAnsi="Arial" w:cs="Arial"/>
          <w:sz w:val="24"/>
          <w:szCs w:val="24"/>
        </w:rPr>
      </w:pPr>
      <w:r w:rsidRPr="00C376BF">
        <w:rPr>
          <w:rFonts w:ascii="Arial" w:hAnsi="Arial" w:cs="Arial"/>
          <w:sz w:val="24"/>
          <w:szCs w:val="24"/>
        </w:rPr>
        <w:t>Please confirm whether the information regarding the typical project cost variances at the “Order of Magnitude” stage was known to Hydro Hawkesbury, or the matter of selecting an appropriate value based on industry best practices at early stages of work estimation discussed with BPR? If it was known, please elaborate how the precision of the cost estimates and sensitivity analysis was used in the decision-making process.</w:t>
      </w:r>
    </w:p>
    <w:p w14:paraId="70D01BC0" w14:textId="77777777" w:rsidR="00CA6242" w:rsidRPr="00C376BF" w:rsidRDefault="00CA6242" w:rsidP="00CA6242">
      <w:pPr>
        <w:spacing w:line="300" w:lineRule="auto"/>
        <w:rPr>
          <w:rFonts w:ascii="Arial" w:hAnsi="Arial" w:cs="Arial"/>
          <w:color w:val="365F91" w:themeColor="accent1" w:themeShade="BF"/>
          <w:sz w:val="24"/>
          <w:szCs w:val="24"/>
        </w:rPr>
      </w:pPr>
    </w:p>
    <w:p w14:paraId="7AC58F1B" w14:textId="77777777" w:rsidR="00CA6242" w:rsidRPr="00C376BF" w:rsidRDefault="00CA6242" w:rsidP="00CA6242">
      <w:pPr>
        <w:spacing w:line="300" w:lineRule="auto"/>
        <w:rPr>
          <w:rFonts w:ascii="Arial" w:hAnsi="Arial" w:cs="Arial"/>
          <w:color w:val="365F91" w:themeColor="accent1" w:themeShade="BF"/>
          <w:sz w:val="24"/>
          <w:szCs w:val="24"/>
        </w:rPr>
      </w:pPr>
      <w:r w:rsidRPr="00C376BF">
        <w:rPr>
          <w:rFonts w:ascii="Arial" w:hAnsi="Arial" w:cs="Arial"/>
          <w:color w:val="365F91" w:themeColor="accent1" w:themeShade="BF"/>
          <w:sz w:val="24"/>
          <w:szCs w:val="24"/>
        </w:rPr>
        <w:t>Response:</w:t>
      </w:r>
    </w:p>
    <w:p w14:paraId="163C2957" w14:textId="77777777" w:rsidR="000D5E92" w:rsidRPr="001B6088" w:rsidRDefault="000D5E92" w:rsidP="000D5E92">
      <w:pPr>
        <w:pStyle w:val="ListParagraph"/>
        <w:numPr>
          <w:ilvl w:val="0"/>
          <w:numId w:val="238"/>
        </w:numPr>
        <w:rPr>
          <w:rFonts w:ascii="Arial" w:hAnsi="Arial" w:cs="Arial"/>
          <w:color w:val="365F91" w:themeColor="accent1" w:themeShade="BF"/>
          <w:sz w:val="24"/>
          <w:szCs w:val="24"/>
        </w:rPr>
      </w:pPr>
      <w:r w:rsidRPr="001B6088">
        <w:rPr>
          <w:rFonts w:ascii="Arial" w:hAnsi="Arial" w:cs="Arial"/>
          <w:color w:val="365F91" w:themeColor="accent1" w:themeShade="BF"/>
          <w:sz w:val="24"/>
          <w:szCs w:val="24"/>
        </w:rPr>
        <w:t>HHI confirms that it did not update the estimate for the project’s contingency budget after the preparation of the Class 2 estimate, as can be inferred from the Table on p.10 of section 2.1.2.</w:t>
      </w:r>
    </w:p>
    <w:p w14:paraId="1D0AB4E4" w14:textId="77777777" w:rsidR="000D5E92" w:rsidRPr="001B6088" w:rsidRDefault="000D5E92" w:rsidP="000D5E92">
      <w:pPr>
        <w:ind w:left="1440"/>
        <w:rPr>
          <w:rFonts w:ascii="Arial" w:hAnsi="Arial" w:cs="Arial"/>
          <w:color w:val="365F91" w:themeColor="accent1" w:themeShade="BF"/>
          <w:sz w:val="24"/>
          <w:szCs w:val="24"/>
        </w:rPr>
      </w:pPr>
      <w:r w:rsidRPr="001B6088">
        <w:rPr>
          <w:rFonts w:ascii="Arial" w:hAnsi="Arial" w:cs="Arial"/>
          <w:color w:val="365F91" w:themeColor="accent1" w:themeShade="BF"/>
          <w:sz w:val="24"/>
          <w:szCs w:val="24"/>
        </w:rPr>
        <w:t xml:space="preserve">Tetra Tech (BPR) provided the Class 2 estimate in April, 2015.  A meeting was held June, 2016 between Hydro Hawkesbury, </w:t>
      </w:r>
      <w:proofErr w:type="spellStart"/>
      <w:r w:rsidRPr="001B6088">
        <w:rPr>
          <w:rFonts w:ascii="Arial" w:hAnsi="Arial" w:cs="Arial"/>
          <w:color w:val="365F91" w:themeColor="accent1" w:themeShade="BF"/>
          <w:sz w:val="24"/>
          <w:szCs w:val="24"/>
        </w:rPr>
        <w:t>Stantec</w:t>
      </w:r>
      <w:proofErr w:type="spellEnd"/>
      <w:r w:rsidRPr="001B6088">
        <w:rPr>
          <w:rFonts w:ascii="Arial" w:hAnsi="Arial" w:cs="Arial"/>
          <w:color w:val="365F91" w:themeColor="accent1" w:themeShade="BF"/>
          <w:sz w:val="24"/>
          <w:szCs w:val="24"/>
        </w:rPr>
        <w:t xml:space="preserve">, Tetra Tech, and Infrastructure Ontario during which it was discussed that Tetra Tech would be producing an updated package to be tendered for completion of </w:t>
      </w:r>
      <w:r w:rsidRPr="001B6088">
        <w:rPr>
          <w:rFonts w:ascii="Arial" w:hAnsi="Arial" w:cs="Arial"/>
          <w:color w:val="365F91" w:themeColor="accent1" w:themeShade="BF"/>
          <w:sz w:val="24"/>
          <w:szCs w:val="24"/>
        </w:rPr>
        <w:lastRenderedPageBreak/>
        <w:t>construction and an updated project cost estimate, prior to tender.  Tetra Tech did not provide a revised cost estimate prior to tender, asserting that the Class 2 previously provided remained accurate.  The contract was awarded to the lowest bidder (</w:t>
      </w:r>
      <w:proofErr w:type="spellStart"/>
      <w:r w:rsidRPr="001B6088">
        <w:rPr>
          <w:rFonts w:ascii="Arial" w:hAnsi="Arial" w:cs="Arial"/>
          <w:color w:val="365F91" w:themeColor="accent1" w:themeShade="BF"/>
          <w:sz w:val="24"/>
          <w:szCs w:val="24"/>
        </w:rPr>
        <w:t>Eptcon</w:t>
      </w:r>
      <w:proofErr w:type="spellEnd"/>
      <w:r w:rsidRPr="001B6088">
        <w:rPr>
          <w:rFonts w:ascii="Arial" w:hAnsi="Arial" w:cs="Arial"/>
          <w:color w:val="365F91" w:themeColor="accent1" w:themeShade="BF"/>
          <w:sz w:val="24"/>
          <w:szCs w:val="24"/>
        </w:rPr>
        <w:t xml:space="preserve">) in September, 2016.  </w:t>
      </w:r>
    </w:p>
    <w:p w14:paraId="052470E9" w14:textId="1FD92AE0" w:rsidR="000D5E92" w:rsidRPr="001B6088" w:rsidRDefault="000D5E92" w:rsidP="000D5E92">
      <w:pPr>
        <w:ind w:left="1440"/>
        <w:rPr>
          <w:rFonts w:ascii="Arial" w:hAnsi="Arial" w:cs="Arial"/>
          <w:color w:val="365F91" w:themeColor="accent1" w:themeShade="BF"/>
          <w:sz w:val="24"/>
          <w:szCs w:val="24"/>
        </w:rPr>
      </w:pPr>
      <w:proofErr w:type="spellStart"/>
      <w:r w:rsidRPr="001B6088">
        <w:rPr>
          <w:rFonts w:ascii="Arial" w:hAnsi="Arial" w:cs="Arial"/>
          <w:color w:val="365F91" w:themeColor="accent1" w:themeShade="BF"/>
          <w:sz w:val="24"/>
          <w:szCs w:val="24"/>
        </w:rPr>
        <w:t>Eptcon’s</w:t>
      </w:r>
      <w:proofErr w:type="spellEnd"/>
      <w:r w:rsidRPr="001B6088">
        <w:rPr>
          <w:rFonts w:ascii="Arial" w:hAnsi="Arial" w:cs="Arial"/>
          <w:color w:val="365F91" w:themeColor="accent1" w:themeShade="BF"/>
          <w:sz w:val="24"/>
          <w:szCs w:val="24"/>
        </w:rPr>
        <w:t xml:space="preserve"> t</w:t>
      </w:r>
      <w:r w:rsidR="00C42AED">
        <w:rPr>
          <w:rFonts w:ascii="Arial" w:hAnsi="Arial" w:cs="Arial"/>
          <w:color w:val="365F91" w:themeColor="accent1" w:themeShade="BF"/>
          <w:sz w:val="24"/>
          <w:szCs w:val="24"/>
        </w:rPr>
        <w:t>otal cost remained under Tetra T</w:t>
      </w:r>
      <w:r w:rsidRPr="001B6088">
        <w:rPr>
          <w:rFonts w:ascii="Arial" w:hAnsi="Arial" w:cs="Arial"/>
          <w:color w:val="365F91" w:themeColor="accent1" w:themeShade="BF"/>
          <w:sz w:val="24"/>
          <w:szCs w:val="24"/>
        </w:rPr>
        <w:t>ech</w:t>
      </w:r>
      <w:r w:rsidR="00C42AED">
        <w:rPr>
          <w:rFonts w:ascii="Arial" w:hAnsi="Arial" w:cs="Arial"/>
          <w:color w:val="365F91" w:themeColor="accent1" w:themeShade="BF"/>
          <w:sz w:val="24"/>
          <w:szCs w:val="24"/>
        </w:rPr>
        <w:t>’</w:t>
      </w:r>
      <w:r w:rsidRPr="001B6088">
        <w:rPr>
          <w:rFonts w:ascii="Arial" w:hAnsi="Arial" w:cs="Arial"/>
          <w:color w:val="365F91" w:themeColor="accent1" w:themeShade="BF"/>
          <w:sz w:val="24"/>
          <w:szCs w:val="24"/>
        </w:rPr>
        <w:t>s budget evalu</w:t>
      </w:r>
      <w:r w:rsidR="00C42AED">
        <w:rPr>
          <w:rFonts w:ascii="Arial" w:hAnsi="Arial" w:cs="Arial"/>
          <w:color w:val="365F91" w:themeColor="accent1" w:themeShade="BF"/>
          <w:sz w:val="24"/>
          <w:szCs w:val="24"/>
        </w:rPr>
        <w:t>ation and therefore Tetra T</w:t>
      </w:r>
      <w:r w:rsidRPr="001B6088">
        <w:rPr>
          <w:rFonts w:ascii="Arial" w:hAnsi="Arial" w:cs="Arial"/>
          <w:color w:val="365F91" w:themeColor="accent1" w:themeShade="BF"/>
          <w:sz w:val="24"/>
          <w:szCs w:val="24"/>
        </w:rPr>
        <w:t xml:space="preserve">ech confirmed that </w:t>
      </w:r>
      <w:proofErr w:type="spellStart"/>
      <w:r w:rsidRPr="001B6088">
        <w:rPr>
          <w:rFonts w:ascii="Arial" w:hAnsi="Arial" w:cs="Arial"/>
          <w:color w:val="365F91" w:themeColor="accent1" w:themeShade="BF"/>
          <w:sz w:val="24"/>
          <w:szCs w:val="24"/>
        </w:rPr>
        <w:t>Eptcon</w:t>
      </w:r>
      <w:r w:rsidR="00C42AED">
        <w:rPr>
          <w:rFonts w:ascii="Arial" w:hAnsi="Arial" w:cs="Arial"/>
          <w:color w:val="365F91" w:themeColor="accent1" w:themeShade="BF"/>
          <w:sz w:val="24"/>
          <w:szCs w:val="24"/>
        </w:rPr>
        <w:t>’</w:t>
      </w:r>
      <w:r w:rsidRPr="001B6088">
        <w:rPr>
          <w:rFonts w:ascii="Arial" w:hAnsi="Arial" w:cs="Arial"/>
          <w:color w:val="365F91" w:themeColor="accent1" w:themeShade="BF"/>
          <w:sz w:val="24"/>
          <w:szCs w:val="24"/>
        </w:rPr>
        <w:t>s</w:t>
      </w:r>
      <w:proofErr w:type="spellEnd"/>
      <w:r w:rsidRPr="001B6088">
        <w:rPr>
          <w:rFonts w:ascii="Arial" w:hAnsi="Arial" w:cs="Arial"/>
          <w:color w:val="365F91" w:themeColor="accent1" w:themeShade="BF"/>
          <w:sz w:val="24"/>
          <w:szCs w:val="24"/>
        </w:rPr>
        <w:t xml:space="preserve"> price bid was below the budget and satisfactory</w:t>
      </w:r>
      <w:r w:rsidR="00C42AED">
        <w:rPr>
          <w:rFonts w:ascii="Arial" w:hAnsi="Arial" w:cs="Arial"/>
          <w:color w:val="365F91" w:themeColor="accent1" w:themeShade="BF"/>
          <w:sz w:val="24"/>
          <w:szCs w:val="24"/>
        </w:rPr>
        <w:t xml:space="preserve">. However, </w:t>
      </w:r>
      <w:r w:rsidR="00736A11">
        <w:rPr>
          <w:rFonts w:ascii="Arial" w:hAnsi="Arial" w:cs="Arial"/>
          <w:color w:val="365F91" w:themeColor="accent1" w:themeShade="BF"/>
          <w:sz w:val="24"/>
          <w:szCs w:val="24"/>
        </w:rPr>
        <w:t>w</w:t>
      </w:r>
      <w:r w:rsidRPr="001B6088">
        <w:rPr>
          <w:rFonts w:ascii="Arial" w:hAnsi="Arial" w:cs="Arial"/>
          <w:color w:val="365F91" w:themeColor="accent1" w:themeShade="BF"/>
          <w:sz w:val="24"/>
          <w:szCs w:val="24"/>
        </w:rPr>
        <w:t xml:space="preserve">hen </w:t>
      </w:r>
      <w:proofErr w:type="spellStart"/>
      <w:r w:rsidRPr="001B6088">
        <w:rPr>
          <w:rFonts w:ascii="Arial" w:hAnsi="Arial" w:cs="Arial"/>
          <w:color w:val="365F91" w:themeColor="accent1" w:themeShade="BF"/>
          <w:sz w:val="24"/>
          <w:szCs w:val="24"/>
        </w:rPr>
        <w:t>Stantec</w:t>
      </w:r>
      <w:proofErr w:type="spellEnd"/>
      <w:r w:rsidRPr="001B6088">
        <w:rPr>
          <w:rFonts w:ascii="Arial" w:hAnsi="Arial" w:cs="Arial"/>
          <w:color w:val="365F91" w:themeColor="accent1" w:themeShade="BF"/>
          <w:sz w:val="24"/>
          <w:szCs w:val="24"/>
        </w:rPr>
        <w:t xml:space="preserve"> prepared the drawdown certification report to request funds from Infrastructure Ontario in November 2016, it was discovered that </w:t>
      </w:r>
      <w:proofErr w:type="spellStart"/>
      <w:r w:rsidRPr="001B6088">
        <w:rPr>
          <w:rFonts w:ascii="Arial" w:hAnsi="Arial" w:cs="Arial"/>
          <w:color w:val="365F91" w:themeColor="accent1" w:themeShade="BF"/>
          <w:sz w:val="24"/>
          <w:szCs w:val="24"/>
        </w:rPr>
        <w:t>Eptcon’s</w:t>
      </w:r>
      <w:proofErr w:type="spellEnd"/>
      <w:r w:rsidRPr="001B6088">
        <w:rPr>
          <w:rFonts w:ascii="Arial" w:hAnsi="Arial" w:cs="Arial"/>
          <w:color w:val="365F91" w:themeColor="accent1" w:themeShade="BF"/>
          <w:sz w:val="24"/>
          <w:szCs w:val="24"/>
        </w:rPr>
        <w:t xml:space="preserve"> contract value exceeded what had been allowed for in the then-current budget.  </w:t>
      </w:r>
    </w:p>
    <w:p w14:paraId="620C3E89" w14:textId="08E51957" w:rsidR="000D5E92" w:rsidRPr="001B6088" w:rsidRDefault="000D5E92" w:rsidP="000D5E92">
      <w:pPr>
        <w:ind w:left="1440"/>
        <w:rPr>
          <w:rFonts w:ascii="Arial" w:hAnsi="Arial" w:cs="Arial"/>
          <w:color w:val="365F91" w:themeColor="accent1" w:themeShade="BF"/>
          <w:sz w:val="24"/>
          <w:szCs w:val="24"/>
        </w:rPr>
      </w:pPr>
      <w:r w:rsidRPr="001B6088">
        <w:rPr>
          <w:rFonts w:ascii="Arial" w:hAnsi="Arial" w:cs="Arial"/>
          <w:color w:val="365F91" w:themeColor="accent1" w:themeShade="BF"/>
          <w:sz w:val="24"/>
          <w:szCs w:val="24"/>
        </w:rPr>
        <w:t>After thorough revie</w:t>
      </w:r>
      <w:r w:rsidR="00C42AED">
        <w:rPr>
          <w:rFonts w:ascii="Arial" w:hAnsi="Arial" w:cs="Arial"/>
          <w:color w:val="365F91" w:themeColor="accent1" w:themeShade="BF"/>
          <w:sz w:val="24"/>
          <w:szCs w:val="24"/>
        </w:rPr>
        <w:t>w, Tetra Tech admitted that it</w:t>
      </w:r>
      <w:r w:rsidRPr="001B6088">
        <w:rPr>
          <w:rFonts w:ascii="Arial" w:hAnsi="Arial" w:cs="Arial"/>
          <w:color w:val="365F91" w:themeColor="accent1" w:themeShade="BF"/>
          <w:sz w:val="24"/>
          <w:szCs w:val="24"/>
        </w:rPr>
        <w:t xml:space="preserve"> had not considered past costs and expenses within its budget and therefore revisited the project budget and produced an updated estimate in January 2017, at the request of Infrastructure Ontario.  The updated budget did not include any contingency.  </w:t>
      </w:r>
    </w:p>
    <w:p w14:paraId="0AC7E7D6" w14:textId="5940FDFE" w:rsidR="000D5E92" w:rsidRPr="001B6088" w:rsidRDefault="00C42AED" w:rsidP="000D5E92">
      <w:pPr>
        <w:pStyle w:val="ListParagraph"/>
        <w:ind w:left="1440"/>
        <w:rPr>
          <w:rFonts w:ascii="Arial" w:hAnsi="Arial" w:cs="Arial"/>
          <w:color w:val="365F91" w:themeColor="accent1" w:themeShade="BF"/>
          <w:sz w:val="24"/>
          <w:szCs w:val="24"/>
        </w:rPr>
      </w:pPr>
      <w:r>
        <w:rPr>
          <w:rFonts w:ascii="Arial" w:hAnsi="Arial" w:cs="Arial"/>
          <w:color w:val="365F91" w:themeColor="accent1" w:themeShade="BF"/>
          <w:sz w:val="24"/>
          <w:szCs w:val="24"/>
        </w:rPr>
        <w:t>As confirmed in its</w:t>
      </w:r>
      <w:r w:rsidR="000D5E92" w:rsidRPr="001B6088">
        <w:rPr>
          <w:rFonts w:ascii="Arial" w:hAnsi="Arial" w:cs="Arial"/>
          <w:color w:val="365F91" w:themeColor="accent1" w:themeShade="BF"/>
          <w:sz w:val="24"/>
          <w:szCs w:val="24"/>
        </w:rPr>
        <w:t xml:space="preserve"> Jan. 31, 2017 letter “Letter_Hydro_Hawkesbury_Cost_Control_2017-01-31_rev01.pdf”, Tetra Tech had not accounted for the cost of previous construction activities and </w:t>
      </w:r>
      <w:r>
        <w:rPr>
          <w:rFonts w:ascii="Arial" w:hAnsi="Arial" w:cs="Arial"/>
          <w:color w:val="365F91" w:themeColor="accent1" w:themeShade="BF"/>
          <w:sz w:val="24"/>
          <w:szCs w:val="24"/>
        </w:rPr>
        <w:t>pre-purchased equipment in its</w:t>
      </w:r>
      <w:r w:rsidR="000D5E92" w:rsidRPr="001B6088">
        <w:rPr>
          <w:rFonts w:ascii="Arial" w:hAnsi="Arial" w:cs="Arial"/>
          <w:color w:val="365F91" w:themeColor="accent1" w:themeShade="BF"/>
          <w:sz w:val="24"/>
          <w:szCs w:val="24"/>
        </w:rPr>
        <w:t xml:space="preserve"> 2015 Class 2 cost estimate. </w:t>
      </w:r>
    </w:p>
    <w:p w14:paraId="3215BCF5" w14:textId="77777777" w:rsidR="000D5E92" w:rsidRPr="001B6088" w:rsidRDefault="000D5E92" w:rsidP="000D5E92">
      <w:pPr>
        <w:pStyle w:val="ListParagraph"/>
        <w:ind w:left="1440"/>
        <w:rPr>
          <w:rFonts w:ascii="Arial" w:hAnsi="Arial" w:cs="Arial"/>
          <w:color w:val="365F91" w:themeColor="accent1" w:themeShade="BF"/>
          <w:sz w:val="24"/>
          <w:szCs w:val="24"/>
        </w:rPr>
      </w:pPr>
    </w:p>
    <w:p w14:paraId="06FED009" w14:textId="77777777" w:rsidR="000D5E92" w:rsidRPr="001B6088" w:rsidRDefault="000D5E92" w:rsidP="000D5E92">
      <w:pPr>
        <w:spacing w:line="300" w:lineRule="auto"/>
        <w:ind w:left="1440"/>
        <w:rPr>
          <w:rFonts w:ascii="Arial" w:hAnsi="Arial" w:cs="Arial"/>
          <w:color w:val="365F91" w:themeColor="accent1" w:themeShade="BF"/>
          <w:sz w:val="24"/>
          <w:szCs w:val="24"/>
        </w:rPr>
      </w:pPr>
      <w:r w:rsidRPr="001B6088">
        <w:rPr>
          <w:rFonts w:ascii="Arial" w:hAnsi="Arial" w:cs="Arial"/>
          <w:color w:val="365F91" w:themeColor="accent1" w:themeShade="BF"/>
          <w:sz w:val="24"/>
          <w:szCs w:val="24"/>
        </w:rPr>
        <w:t xml:space="preserve">Tetra Tech had certified all of the drawdown requests for funds from Infrastructure Ontario prior to </w:t>
      </w:r>
      <w:proofErr w:type="spellStart"/>
      <w:r w:rsidRPr="001B6088">
        <w:rPr>
          <w:rFonts w:ascii="Arial" w:hAnsi="Arial" w:cs="Arial"/>
          <w:color w:val="365F91" w:themeColor="accent1" w:themeShade="BF"/>
          <w:sz w:val="24"/>
          <w:szCs w:val="24"/>
        </w:rPr>
        <w:t>Stantec’s</w:t>
      </w:r>
      <w:proofErr w:type="spellEnd"/>
      <w:r w:rsidRPr="001B6088">
        <w:rPr>
          <w:rFonts w:ascii="Arial" w:hAnsi="Arial" w:cs="Arial"/>
          <w:color w:val="365F91" w:themeColor="accent1" w:themeShade="BF"/>
          <w:sz w:val="24"/>
          <w:szCs w:val="24"/>
        </w:rPr>
        <w:t xml:space="preserve"> involvement so they were fully aware of all of these costs, but just did not properly account for them in their estimate.  </w:t>
      </w:r>
    </w:p>
    <w:p w14:paraId="60F2740A" w14:textId="1932396E" w:rsidR="000D5E92" w:rsidRDefault="000D5E92" w:rsidP="001B6088">
      <w:pPr>
        <w:spacing w:line="300" w:lineRule="auto"/>
        <w:ind w:left="1440"/>
        <w:rPr>
          <w:rFonts w:ascii="Arial" w:hAnsi="Arial" w:cs="Arial"/>
          <w:color w:val="365F91" w:themeColor="accent1" w:themeShade="BF"/>
          <w:sz w:val="24"/>
          <w:szCs w:val="24"/>
        </w:rPr>
      </w:pPr>
      <w:r w:rsidRPr="001B6088">
        <w:rPr>
          <w:rFonts w:ascii="Arial" w:hAnsi="Arial" w:cs="Arial"/>
          <w:color w:val="365F91" w:themeColor="accent1" w:themeShade="BF"/>
          <w:sz w:val="24"/>
          <w:szCs w:val="24"/>
        </w:rPr>
        <w:t>Once the outstanding work to complete the project had been clearly defined, i.e. when the tender documents were finalized in the fall of 2016, Tetra Tech should have revisited their April 2015 Class 2 estimate as they had originally committed to do, accounting for the $1.54M already spent and estimated value of the work left to complete, including testing and installation of equipment already purchased.  Instead, Tetra Tech insisted that the April 2015 estimate they had prepared was still valid, leading HH to believe that they were confident that there was enough left in the budget to cover the remaining work.</w:t>
      </w:r>
      <w:r>
        <w:rPr>
          <w:rFonts w:ascii="Arial" w:hAnsi="Arial" w:cs="Arial"/>
          <w:color w:val="365F91" w:themeColor="accent1" w:themeShade="BF"/>
          <w:sz w:val="24"/>
          <w:szCs w:val="24"/>
        </w:rPr>
        <w:t xml:space="preserve"> </w:t>
      </w:r>
    </w:p>
    <w:p w14:paraId="1018896D" w14:textId="0F08A4C0" w:rsidR="000D5E92" w:rsidRDefault="000D5E92" w:rsidP="000D5E92">
      <w:pPr>
        <w:spacing w:line="300" w:lineRule="auto"/>
        <w:rPr>
          <w:rFonts w:ascii="Arial" w:hAnsi="Arial" w:cs="Arial"/>
          <w:color w:val="365F91" w:themeColor="accent1" w:themeShade="BF"/>
          <w:sz w:val="24"/>
          <w:szCs w:val="24"/>
        </w:rPr>
      </w:pPr>
    </w:p>
    <w:p w14:paraId="4C46CFC4" w14:textId="2D5CCEB1" w:rsidR="00E60668" w:rsidRDefault="00E60668" w:rsidP="00471F50">
      <w:pPr>
        <w:pStyle w:val="ListParagraph"/>
        <w:numPr>
          <w:ilvl w:val="0"/>
          <w:numId w:val="238"/>
        </w:numPr>
        <w:rPr>
          <w:rFonts w:ascii="Arial" w:hAnsi="Arial" w:cs="Arial"/>
          <w:color w:val="365F91" w:themeColor="accent1" w:themeShade="BF"/>
          <w:sz w:val="24"/>
          <w:szCs w:val="24"/>
        </w:rPr>
      </w:pPr>
      <w:r w:rsidRPr="00636845">
        <w:rPr>
          <w:rFonts w:ascii="Arial" w:hAnsi="Arial" w:cs="Arial"/>
          <w:color w:val="365F91" w:themeColor="accent1" w:themeShade="BF"/>
          <w:sz w:val="24"/>
          <w:szCs w:val="24"/>
        </w:rPr>
        <w:lastRenderedPageBreak/>
        <w:t>A ROM (rough order of magnitude) estimate is defined to be within -25% to +75%.  This type of estimate is typically done during the preliminary stages of a project to verify the concept, confirm feasibility, etc.  Once the design is completed in sufficient detail, a more precise cost estimate based on specified equipment/materials and labour is possible, such as a Class 2.  The purpose of such an estimate is generally to predict tender bids.  A 15% contingency is typical for a Class 2 cost estimate.</w:t>
      </w:r>
    </w:p>
    <w:p w14:paraId="5C7238D6" w14:textId="77777777" w:rsidR="00C42AED" w:rsidRDefault="00C42AED" w:rsidP="00C42AED">
      <w:pPr>
        <w:pStyle w:val="ListParagraph"/>
        <w:ind w:left="1440"/>
        <w:rPr>
          <w:rFonts w:ascii="Arial" w:hAnsi="Arial" w:cs="Arial"/>
          <w:color w:val="365F91" w:themeColor="accent1" w:themeShade="BF"/>
          <w:sz w:val="24"/>
          <w:szCs w:val="24"/>
        </w:rPr>
      </w:pPr>
    </w:p>
    <w:p w14:paraId="5277E43E" w14:textId="6FF133FC" w:rsidR="00A9763E" w:rsidRPr="00636845" w:rsidRDefault="00A9763E" w:rsidP="00A9763E">
      <w:pPr>
        <w:pStyle w:val="ListParagraph"/>
        <w:numPr>
          <w:ilvl w:val="0"/>
          <w:numId w:val="238"/>
        </w:numPr>
        <w:rPr>
          <w:rFonts w:ascii="Arial" w:hAnsi="Arial" w:cs="Arial"/>
          <w:color w:val="365F91" w:themeColor="accent1" w:themeShade="BF"/>
          <w:sz w:val="24"/>
          <w:szCs w:val="24"/>
        </w:rPr>
      </w:pPr>
      <w:r w:rsidRPr="00A9763E">
        <w:rPr>
          <w:rFonts w:ascii="Arial" w:hAnsi="Arial" w:cs="Arial"/>
          <w:color w:val="365F91" w:themeColor="accent1" w:themeShade="BF"/>
          <w:sz w:val="24"/>
          <w:szCs w:val="24"/>
        </w:rPr>
        <w:t>The accuracy of the ROM (rough order of magnitude) estimate produced by BPR was not known by or communicated to Hydro Hawkesbury</w:t>
      </w:r>
    </w:p>
    <w:p w14:paraId="08A5BABA" w14:textId="77777777" w:rsidR="000C7ACF" w:rsidRPr="00A9763E" w:rsidRDefault="000C7ACF" w:rsidP="00E60668">
      <w:pPr>
        <w:pStyle w:val="ListParagraph"/>
        <w:rPr>
          <w:rFonts w:ascii="Arial" w:hAnsi="Arial" w:cs="Arial"/>
          <w:color w:val="365F91" w:themeColor="accent1" w:themeShade="BF"/>
          <w:sz w:val="24"/>
          <w:szCs w:val="24"/>
        </w:rPr>
      </w:pPr>
    </w:p>
    <w:p w14:paraId="58F93574" w14:textId="77777777" w:rsidR="00E60668" w:rsidRPr="00C376BF" w:rsidRDefault="00E60668" w:rsidP="00CA6242">
      <w:pPr>
        <w:spacing w:line="300" w:lineRule="auto"/>
        <w:rPr>
          <w:rFonts w:ascii="Arial" w:hAnsi="Arial" w:cs="Arial"/>
          <w:color w:val="365F91" w:themeColor="accent1" w:themeShade="BF"/>
          <w:sz w:val="24"/>
          <w:szCs w:val="24"/>
        </w:rPr>
      </w:pPr>
    </w:p>
    <w:p w14:paraId="6B8492B5" w14:textId="77777777" w:rsidR="00CA6242" w:rsidRPr="00C376BF" w:rsidRDefault="00CA6242" w:rsidP="00CA6242">
      <w:pPr>
        <w:rPr>
          <w:rFonts w:ascii="Arial" w:hAnsi="Arial" w:cs="Arial"/>
          <w:sz w:val="24"/>
          <w:szCs w:val="24"/>
        </w:rPr>
      </w:pPr>
    </w:p>
    <w:p w14:paraId="57FD155A" w14:textId="77777777" w:rsidR="00CA6242" w:rsidRPr="00C376BF" w:rsidRDefault="00CA6242" w:rsidP="00CA6242">
      <w:pPr>
        <w:rPr>
          <w:rFonts w:ascii="Arial" w:hAnsi="Arial" w:cs="Arial"/>
          <w:b/>
          <w:sz w:val="24"/>
          <w:szCs w:val="24"/>
        </w:rPr>
      </w:pPr>
      <w:r w:rsidRPr="00C376BF">
        <w:rPr>
          <w:rFonts w:ascii="Arial" w:hAnsi="Arial" w:cs="Arial"/>
          <w:b/>
          <w:sz w:val="24"/>
          <w:szCs w:val="24"/>
        </w:rPr>
        <w:br w:type="page"/>
      </w:r>
    </w:p>
    <w:p w14:paraId="2328F13E" w14:textId="3908D180" w:rsidR="00CA6242" w:rsidRPr="00C376BF" w:rsidRDefault="00CA6242" w:rsidP="00CA6242">
      <w:pPr>
        <w:pStyle w:val="Heading2"/>
      </w:pPr>
      <w:bookmarkStart w:id="6" w:name="_Toc497315045"/>
      <w:bookmarkStart w:id="7" w:name="_Toc498374077"/>
      <w:bookmarkStart w:id="8" w:name="_Hlk498088709"/>
      <w:r w:rsidRPr="00C376BF">
        <w:lastRenderedPageBreak/>
        <w:t xml:space="preserve">2-Staff-24 </w:t>
      </w:r>
      <w:bookmarkEnd w:id="6"/>
      <w:bookmarkEnd w:id="7"/>
    </w:p>
    <w:bookmarkEnd w:id="8"/>
    <w:p w14:paraId="74BB9F4D" w14:textId="77777777" w:rsidR="00CA6242" w:rsidRPr="00C376BF" w:rsidRDefault="00CA6242" w:rsidP="00CA6242">
      <w:pPr>
        <w:rPr>
          <w:rFonts w:ascii="Arial" w:hAnsi="Arial" w:cs="Arial"/>
          <w:b/>
          <w:sz w:val="24"/>
          <w:szCs w:val="24"/>
        </w:rPr>
      </w:pPr>
      <w:r w:rsidRPr="00C376BF">
        <w:rPr>
          <w:rFonts w:ascii="Arial" w:hAnsi="Arial" w:cs="Arial"/>
          <w:b/>
          <w:sz w:val="24"/>
          <w:szCs w:val="24"/>
        </w:rPr>
        <w:t xml:space="preserve">Ref: Exhibit 2/ Section 2.1.2/ page 10/ Appendix H/ Table 1 </w:t>
      </w:r>
    </w:p>
    <w:p w14:paraId="5CDB4DA0" w14:textId="77777777" w:rsidR="00CA6242" w:rsidRPr="00C376BF" w:rsidRDefault="00CA6242" w:rsidP="00CA6242">
      <w:pPr>
        <w:rPr>
          <w:rFonts w:ascii="Arial" w:hAnsi="Arial" w:cs="Arial"/>
          <w:sz w:val="24"/>
          <w:szCs w:val="24"/>
        </w:rPr>
      </w:pPr>
      <w:r w:rsidRPr="00C376BF">
        <w:rPr>
          <w:rFonts w:ascii="Arial" w:hAnsi="Arial" w:cs="Arial"/>
          <w:sz w:val="24"/>
          <w:szCs w:val="24"/>
        </w:rPr>
        <w:t xml:space="preserve">Based on the examination of the Table on p.10 of section 2.1.2 and the Appendices, it can be inferred that Hydro Hawkesbury did not anticipate retaining external consultants for the types of services ultimately provided by </w:t>
      </w:r>
      <w:proofErr w:type="spellStart"/>
      <w:r w:rsidRPr="00C376BF">
        <w:rPr>
          <w:rFonts w:ascii="Arial" w:hAnsi="Arial" w:cs="Arial"/>
          <w:sz w:val="24"/>
          <w:szCs w:val="24"/>
        </w:rPr>
        <w:t>Stantec</w:t>
      </w:r>
      <w:proofErr w:type="spellEnd"/>
      <w:r w:rsidRPr="00C376BF">
        <w:rPr>
          <w:rFonts w:ascii="Arial" w:hAnsi="Arial" w:cs="Arial"/>
          <w:sz w:val="24"/>
          <w:szCs w:val="24"/>
        </w:rPr>
        <w:t xml:space="preserve"> Ottawa, </w:t>
      </w:r>
      <w:proofErr w:type="spellStart"/>
      <w:r w:rsidRPr="00C376BF">
        <w:rPr>
          <w:rFonts w:ascii="Arial" w:hAnsi="Arial" w:cs="Arial"/>
          <w:sz w:val="24"/>
          <w:szCs w:val="24"/>
        </w:rPr>
        <w:t>Stantec</w:t>
      </w:r>
      <w:proofErr w:type="spellEnd"/>
      <w:r w:rsidRPr="00C376BF">
        <w:rPr>
          <w:rFonts w:ascii="Arial" w:hAnsi="Arial" w:cs="Arial"/>
          <w:sz w:val="24"/>
          <w:szCs w:val="24"/>
        </w:rPr>
        <w:t xml:space="preserve"> Montreal, and General Electric. While the submission explains that the services provided by </w:t>
      </w:r>
      <w:proofErr w:type="spellStart"/>
      <w:r w:rsidRPr="00C376BF">
        <w:rPr>
          <w:rFonts w:ascii="Arial" w:hAnsi="Arial" w:cs="Arial"/>
          <w:sz w:val="24"/>
          <w:szCs w:val="24"/>
        </w:rPr>
        <w:t>Stantec</w:t>
      </w:r>
      <w:proofErr w:type="spellEnd"/>
      <w:r w:rsidRPr="00C376BF">
        <w:rPr>
          <w:rFonts w:ascii="Arial" w:hAnsi="Arial" w:cs="Arial"/>
          <w:sz w:val="24"/>
          <w:szCs w:val="24"/>
        </w:rPr>
        <w:t xml:space="preserve"> Ottawa were retained at the request of Infrastructure Ontario (IO), it is less clear whether the services of other engineering and construction management companies, were originally expected to be performed by BPR/Tetra Tech, or were generally outside of the scope of work. </w:t>
      </w:r>
    </w:p>
    <w:p w14:paraId="643DC851" w14:textId="77777777" w:rsidR="00CA6242" w:rsidRPr="00C376BF" w:rsidRDefault="00CA6242" w:rsidP="00CA6242">
      <w:pPr>
        <w:pStyle w:val="ListParagraph"/>
        <w:numPr>
          <w:ilvl w:val="1"/>
          <w:numId w:val="6"/>
        </w:numPr>
        <w:rPr>
          <w:rFonts w:ascii="Arial" w:hAnsi="Arial" w:cs="Arial"/>
          <w:sz w:val="24"/>
          <w:szCs w:val="24"/>
        </w:rPr>
      </w:pPr>
      <w:r w:rsidRPr="00C376BF">
        <w:rPr>
          <w:rFonts w:ascii="Arial" w:hAnsi="Arial" w:cs="Arial"/>
          <w:sz w:val="24"/>
          <w:szCs w:val="24"/>
        </w:rPr>
        <w:t xml:space="preserve">Please explain whether Hydro Hawkesbury’s original agreement with BPR/Tetra Tech, contemplated that the original contractor would provide the Construction Management and Engineering Project Management Support services ultimately performed by </w:t>
      </w:r>
      <w:proofErr w:type="spellStart"/>
      <w:r w:rsidRPr="00C376BF">
        <w:rPr>
          <w:rFonts w:ascii="Arial" w:hAnsi="Arial" w:cs="Arial"/>
          <w:sz w:val="24"/>
          <w:szCs w:val="24"/>
        </w:rPr>
        <w:t>Stantec</w:t>
      </w:r>
      <w:proofErr w:type="spellEnd"/>
      <w:r w:rsidRPr="00C376BF">
        <w:rPr>
          <w:rFonts w:ascii="Arial" w:hAnsi="Arial" w:cs="Arial"/>
          <w:sz w:val="24"/>
          <w:szCs w:val="24"/>
        </w:rPr>
        <w:t xml:space="preserve"> Montreal and General Electric, respectively.</w:t>
      </w:r>
    </w:p>
    <w:p w14:paraId="313AB96C" w14:textId="77777777" w:rsidR="00CA6242" w:rsidRPr="00C376BF" w:rsidRDefault="00CA6242" w:rsidP="00CA6242">
      <w:pPr>
        <w:pStyle w:val="ListParagraph"/>
        <w:numPr>
          <w:ilvl w:val="1"/>
          <w:numId w:val="6"/>
        </w:numPr>
        <w:rPr>
          <w:rFonts w:ascii="Arial" w:hAnsi="Arial" w:cs="Arial"/>
          <w:sz w:val="24"/>
          <w:szCs w:val="24"/>
        </w:rPr>
      </w:pPr>
      <w:r w:rsidRPr="00C376BF">
        <w:rPr>
          <w:rFonts w:ascii="Arial" w:hAnsi="Arial" w:cs="Arial"/>
          <w:sz w:val="24"/>
          <w:szCs w:val="24"/>
        </w:rPr>
        <w:t xml:space="preserve">If the original agreement contemplated BPR/Tetra Tech performing these services, please explain why other contractors were ultimately retained to perform these tasks. </w:t>
      </w:r>
    </w:p>
    <w:p w14:paraId="34E83096" w14:textId="77777777" w:rsidR="00CA6242" w:rsidRPr="00C376BF" w:rsidRDefault="00CA6242" w:rsidP="00CA6242">
      <w:pPr>
        <w:pStyle w:val="ListParagraph"/>
        <w:numPr>
          <w:ilvl w:val="1"/>
          <w:numId w:val="6"/>
        </w:numPr>
        <w:rPr>
          <w:rFonts w:ascii="Arial" w:hAnsi="Arial" w:cs="Arial"/>
          <w:sz w:val="24"/>
          <w:szCs w:val="24"/>
        </w:rPr>
      </w:pPr>
      <w:r w:rsidRPr="00C376BF">
        <w:rPr>
          <w:rFonts w:ascii="Arial" w:hAnsi="Arial" w:cs="Arial"/>
          <w:sz w:val="24"/>
          <w:szCs w:val="24"/>
        </w:rPr>
        <w:t xml:space="preserve">If BPR/Tetra Tech was not expected to provide these services at the time of the original agreement, please describe Hydro Hawkesbury’s plans and budgetary allocations for these services at the time of seeking the OEB’s approval during the EB-2011-0173 proceeding. </w:t>
      </w:r>
    </w:p>
    <w:p w14:paraId="4A9CC7DA" w14:textId="77777777" w:rsidR="00CA6242" w:rsidRPr="00C376BF" w:rsidRDefault="00CA6242" w:rsidP="00CA6242">
      <w:pPr>
        <w:pStyle w:val="ListParagraph"/>
        <w:numPr>
          <w:ilvl w:val="1"/>
          <w:numId w:val="6"/>
        </w:numPr>
        <w:rPr>
          <w:rFonts w:ascii="Arial" w:hAnsi="Arial" w:cs="Arial"/>
          <w:sz w:val="24"/>
          <w:szCs w:val="24"/>
        </w:rPr>
      </w:pPr>
      <w:r w:rsidRPr="00C376BF">
        <w:rPr>
          <w:rFonts w:ascii="Arial" w:hAnsi="Arial" w:cs="Arial"/>
          <w:sz w:val="24"/>
          <w:szCs w:val="24"/>
        </w:rPr>
        <w:t xml:space="preserve">Please confirm whether the $273,442-revision to BPR/Tetra Tech’s fees budget between the original and the Class 2 estimate was expected to capture the cost of some or all activities ultimately performed by </w:t>
      </w:r>
      <w:proofErr w:type="spellStart"/>
      <w:r w:rsidRPr="00C376BF">
        <w:rPr>
          <w:rFonts w:ascii="Arial" w:hAnsi="Arial" w:cs="Arial"/>
          <w:sz w:val="24"/>
          <w:szCs w:val="24"/>
        </w:rPr>
        <w:t>Stantec</w:t>
      </w:r>
      <w:proofErr w:type="spellEnd"/>
      <w:r w:rsidRPr="00C376BF">
        <w:rPr>
          <w:rFonts w:ascii="Arial" w:hAnsi="Arial" w:cs="Arial"/>
          <w:sz w:val="24"/>
          <w:szCs w:val="24"/>
        </w:rPr>
        <w:t xml:space="preserve"> Montreal and General Electric. </w:t>
      </w:r>
    </w:p>
    <w:p w14:paraId="7BABDC78" w14:textId="77777777" w:rsidR="00CA6242" w:rsidRPr="00C376BF" w:rsidRDefault="00CA6242" w:rsidP="00CA6242">
      <w:pPr>
        <w:pStyle w:val="ListParagraph"/>
        <w:numPr>
          <w:ilvl w:val="1"/>
          <w:numId w:val="6"/>
        </w:numPr>
        <w:rPr>
          <w:rFonts w:ascii="Arial" w:hAnsi="Arial" w:cs="Arial"/>
          <w:sz w:val="24"/>
          <w:szCs w:val="24"/>
        </w:rPr>
      </w:pPr>
      <w:r w:rsidRPr="00C376BF">
        <w:rPr>
          <w:rFonts w:ascii="Arial" w:hAnsi="Arial" w:cs="Arial"/>
          <w:sz w:val="24"/>
          <w:szCs w:val="24"/>
        </w:rPr>
        <w:t xml:space="preserve">Please reproduce Table 1 in the Appendix H by adding a third column, to capture the latest available information on actual costs for each cost category identified by BPR/Tetra Tech. Where additional cost categories have been added since the time of the Class 2 estimate reparation, please clearly identify them as such and provide the latest available cost estimates. </w:t>
      </w:r>
    </w:p>
    <w:p w14:paraId="0B35E57A" w14:textId="77777777" w:rsidR="00CA6242" w:rsidRPr="00C376BF" w:rsidRDefault="00CA6242" w:rsidP="00CA6242">
      <w:pPr>
        <w:spacing w:line="300" w:lineRule="auto"/>
        <w:rPr>
          <w:rFonts w:ascii="Arial" w:hAnsi="Arial" w:cs="Arial"/>
          <w:color w:val="365F91" w:themeColor="accent1" w:themeShade="BF"/>
          <w:sz w:val="24"/>
          <w:szCs w:val="24"/>
        </w:rPr>
      </w:pPr>
    </w:p>
    <w:p w14:paraId="2DB132CB" w14:textId="77777777" w:rsidR="00CA6242" w:rsidRPr="00C376BF" w:rsidRDefault="00CA6242" w:rsidP="00CA6242">
      <w:pPr>
        <w:spacing w:line="300" w:lineRule="auto"/>
        <w:rPr>
          <w:rFonts w:ascii="Arial" w:hAnsi="Arial" w:cs="Arial"/>
          <w:color w:val="365F91" w:themeColor="accent1" w:themeShade="BF"/>
          <w:sz w:val="24"/>
          <w:szCs w:val="24"/>
        </w:rPr>
      </w:pPr>
      <w:r w:rsidRPr="00C376BF">
        <w:rPr>
          <w:rFonts w:ascii="Arial" w:hAnsi="Arial" w:cs="Arial"/>
          <w:color w:val="365F91" w:themeColor="accent1" w:themeShade="BF"/>
          <w:sz w:val="24"/>
          <w:szCs w:val="24"/>
        </w:rPr>
        <w:t>Response:</w:t>
      </w:r>
    </w:p>
    <w:p w14:paraId="01F65570" w14:textId="77777777" w:rsidR="000C7ACF" w:rsidRPr="006C30C8" w:rsidRDefault="000C7ACF" w:rsidP="00471F50">
      <w:pPr>
        <w:pStyle w:val="ListParagraph"/>
        <w:numPr>
          <w:ilvl w:val="0"/>
          <w:numId w:val="239"/>
        </w:numPr>
        <w:rPr>
          <w:rFonts w:ascii="Arial" w:hAnsi="Arial" w:cs="Arial"/>
          <w:color w:val="365F91" w:themeColor="accent1" w:themeShade="BF"/>
          <w:sz w:val="24"/>
          <w:szCs w:val="24"/>
        </w:rPr>
      </w:pPr>
      <w:r w:rsidRPr="006C30C8">
        <w:rPr>
          <w:rFonts w:ascii="Arial" w:hAnsi="Arial" w:cs="Arial"/>
          <w:color w:val="365F91" w:themeColor="accent1" w:themeShade="BF"/>
          <w:sz w:val="24"/>
          <w:szCs w:val="24"/>
        </w:rPr>
        <w:t>Hydro Hawkesbury expected that the project would be managed by Tetra Tech, as per their 2012 fee proposal.  Construction activities would be managed and coordinated by a qualified general contractor selected through a competitive tender/bid process.</w:t>
      </w:r>
    </w:p>
    <w:p w14:paraId="62386C4C" w14:textId="77777777" w:rsidR="000C7ACF" w:rsidRPr="00CA1DCA" w:rsidRDefault="000C7ACF" w:rsidP="000C7ACF">
      <w:pPr>
        <w:ind w:left="720"/>
        <w:contextualSpacing/>
        <w:rPr>
          <w:rFonts w:ascii="Arial" w:hAnsi="Arial" w:cs="Arial"/>
          <w:sz w:val="24"/>
          <w:szCs w:val="24"/>
        </w:rPr>
      </w:pPr>
      <w:r w:rsidRPr="00CA1DCA">
        <w:rPr>
          <w:rFonts w:ascii="Arial" w:hAnsi="Arial" w:cs="Arial"/>
          <w:sz w:val="24"/>
          <w:szCs w:val="24"/>
        </w:rPr>
        <w:lastRenderedPageBreak/>
        <w:t xml:space="preserve">  </w:t>
      </w:r>
    </w:p>
    <w:p w14:paraId="3BB75C92" w14:textId="32794760" w:rsidR="00736A11" w:rsidRPr="00975CA8" w:rsidRDefault="00C42AED" w:rsidP="00736A11">
      <w:pPr>
        <w:pStyle w:val="ListParagraph"/>
        <w:numPr>
          <w:ilvl w:val="0"/>
          <w:numId w:val="239"/>
        </w:numPr>
        <w:rPr>
          <w:rFonts w:ascii="Arial" w:hAnsi="Arial" w:cs="Arial"/>
          <w:color w:val="365F91" w:themeColor="accent1" w:themeShade="BF"/>
          <w:sz w:val="24"/>
          <w:szCs w:val="24"/>
        </w:rPr>
      </w:pPr>
      <w:r>
        <w:rPr>
          <w:rFonts w:ascii="Arial" w:hAnsi="Arial" w:cs="Arial"/>
          <w:color w:val="365F91" w:themeColor="accent1" w:themeShade="BF"/>
          <w:sz w:val="24"/>
          <w:szCs w:val="24"/>
        </w:rPr>
        <w:t xml:space="preserve">HH </w:t>
      </w:r>
      <w:r w:rsidR="00736A11" w:rsidRPr="00975CA8">
        <w:rPr>
          <w:rFonts w:ascii="Arial" w:hAnsi="Arial" w:cs="Arial"/>
          <w:color w:val="365F91" w:themeColor="accent1" w:themeShade="BF"/>
          <w:sz w:val="24"/>
          <w:szCs w:val="24"/>
        </w:rPr>
        <w:t xml:space="preserve">engaged Sproule and ultimately GE because BPR was not effectively managing the project and HH felt that </w:t>
      </w:r>
      <w:proofErr w:type="gramStart"/>
      <w:r w:rsidR="00736A11" w:rsidRPr="00975CA8">
        <w:rPr>
          <w:rFonts w:ascii="Arial" w:hAnsi="Arial" w:cs="Arial"/>
          <w:color w:val="365F91" w:themeColor="accent1" w:themeShade="BF"/>
          <w:sz w:val="24"/>
          <w:szCs w:val="24"/>
        </w:rPr>
        <w:t>we  needed</w:t>
      </w:r>
      <w:proofErr w:type="gramEnd"/>
      <w:r w:rsidR="00736A11" w:rsidRPr="00975CA8">
        <w:rPr>
          <w:rFonts w:ascii="Arial" w:hAnsi="Arial" w:cs="Arial"/>
          <w:color w:val="365F91" w:themeColor="accent1" w:themeShade="BF"/>
          <w:sz w:val="24"/>
          <w:szCs w:val="24"/>
        </w:rPr>
        <w:t xml:space="preserve"> outside assistance.  Eventually, we hired </w:t>
      </w:r>
      <w:proofErr w:type="spellStart"/>
      <w:r w:rsidR="00736A11" w:rsidRPr="00975CA8">
        <w:rPr>
          <w:rFonts w:ascii="Arial" w:hAnsi="Arial" w:cs="Arial"/>
          <w:color w:val="365F91" w:themeColor="accent1" w:themeShade="BF"/>
          <w:sz w:val="24"/>
          <w:szCs w:val="24"/>
        </w:rPr>
        <w:t>Stantec</w:t>
      </w:r>
      <w:proofErr w:type="spellEnd"/>
      <w:r w:rsidR="00736A11" w:rsidRPr="00975CA8">
        <w:rPr>
          <w:rFonts w:ascii="Arial" w:hAnsi="Arial" w:cs="Arial"/>
          <w:color w:val="365F91" w:themeColor="accent1" w:themeShade="BF"/>
          <w:sz w:val="24"/>
          <w:szCs w:val="24"/>
        </w:rPr>
        <w:t xml:space="preserve"> because HH did not have confidence in some of the techn</w:t>
      </w:r>
      <w:r>
        <w:rPr>
          <w:rFonts w:ascii="Arial" w:hAnsi="Arial" w:cs="Arial"/>
          <w:color w:val="365F91" w:themeColor="accent1" w:themeShade="BF"/>
          <w:sz w:val="24"/>
          <w:szCs w:val="24"/>
        </w:rPr>
        <w:t xml:space="preserve">ical decisions made by BPR. HH </w:t>
      </w:r>
      <w:r w:rsidR="00736A11" w:rsidRPr="00975CA8">
        <w:rPr>
          <w:rFonts w:ascii="Arial" w:hAnsi="Arial" w:cs="Arial"/>
          <w:color w:val="365F91" w:themeColor="accent1" w:themeShade="BF"/>
          <w:sz w:val="24"/>
          <w:szCs w:val="24"/>
        </w:rPr>
        <w:t xml:space="preserve">wanted </w:t>
      </w:r>
      <w:proofErr w:type="spellStart"/>
      <w:r w:rsidR="00736A11" w:rsidRPr="00975CA8">
        <w:rPr>
          <w:rFonts w:ascii="Arial" w:hAnsi="Arial" w:cs="Arial"/>
          <w:color w:val="365F91" w:themeColor="accent1" w:themeShade="BF"/>
          <w:sz w:val="24"/>
          <w:szCs w:val="24"/>
        </w:rPr>
        <w:t>Stantec</w:t>
      </w:r>
      <w:proofErr w:type="spellEnd"/>
      <w:r w:rsidR="00736A11" w:rsidRPr="00975CA8">
        <w:rPr>
          <w:rFonts w:ascii="Arial" w:hAnsi="Arial" w:cs="Arial"/>
          <w:color w:val="365F91" w:themeColor="accent1" w:themeShade="BF"/>
          <w:sz w:val="24"/>
          <w:szCs w:val="24"/>
        </w:rPr>
        <w:t xml:space="preserve"> Ottawa to do a technical review of the project as well as perform the “Independent Engineer” scope of work mandated by IO.  </w:t>
      </w:r>
      <w:proofErr w:type="spellStart"/>
      <w:r w:rsidR="00736A11" w:rsidRPr="00975CA8">
        <w:rPr>
          <w:rFonts w:ascii="Arial" w:hAnsi="Arial" w:cs="Arial"/>
          <w:color w:val="365F91" w:themeColor="accent1" w:themeShade="BF"/>
          <w:sz w:val="24"/>
          <w:szCs w:val="24"/>
        </w:rPr>
        <w:t>Stantec</w:t>
      </w:r>
      <w:proofErr w:type="spellEnd"/>
      <w:r w:rsidR="00736A11" w:rsidRPr="00975CA8">
        <w:rPr>
          <w:rFonts w:ascii="Arial" w:hAnsi="Arial" w:cs="Arial"/>
          <w:color w:val="365F91" w:themeColor="accent1" w:themeShade="BF"/>
          <w:sz w:val="24"/>
          <w:szCs w:val="24"/>
        </w:rPr>
        <w:t xml:space="preserve"> Montreal was then hired to perform Construction Management services as a result of </w:t>
      </w:r>
      <w:proofErr w:type="spellStart"/>
      <w:r w:rsidR="00736A11" w:rsidRPr="00975CA8">
        <w:rPr>
          <w:rFonts w:ascii="Arial" w:hAnsi="Arial" w:cs="Arial"/>
          <w:color w:val="365F91" w:themeColor="accent1" w:themeShade="BF"/>
          <w:sz w:val="24"/>
          <w:szCs w:val="24"/>
        </w:rPr>
        <w:t>Stantec</w:t>
      </w:r>
      <w:proofErr w:type="spellEnd"/>
      <w:r w:rsidR="00736A11" w:rsidRPr="00975CA8">
        <w:rPr>
          <w:rFonts w:ascii="Arial" w:hAnsi="Arial" w:cs="Arial"/>
          <w:color w:val="365F91" w:themeColor="accent1" w:themeShade="BF"/>
          <w:sz w:val="24"/>
          <w:szCs w:val="24"/>
        </w:rPr>
        <w:t xml:space="preserve"> Ottawa’s recommendation to HH, because it was clear that BPR was not capable of getting the project back on track.  IO mandated further involvement by </w:t>
      </w:r>
      <w:proofErr w:type="spellStart"/>
      <w:r w:rsidR="00736A11" w:rsidRPr="00975CA8">
        <w:rPr>
          <w:rFonts w:ascii="Arial" w:hAnsi="Arial" w:cs="Arial"/>
          <w:color w:val="365F91" w:themeColor="accent1" w:themeShade="BF"/>
          <w:sz w:val="24"/>
          <w:szCs w:val="24"/>
        </w:rPr>
        <w:t>Stantec</w:t>
      </w:r>
      <w:proofErr w:type="spellEnd"/>
      <w:r w:rsidR="00736A11" w:rsidRPr="00975CA8">
        <w:rPr>
          <w:rFonts w:ascii="Arial" w:hAnsi="Arial" w:cs="Arial"/>
          <w:color w:val="365F91" w:themeColor="accent1" w:themeShade="BF"/>
          <w:sz w:val="24"/>
          <w:szCs w:val="24"/>
        </w:rPr>
        <w:t xml:space="preserve"> Ottawa when the project cost went up after the remaining work was awarded to </w:t>
      </w:r>
      <w:proofErr w:type="spellStart"/>
      <w:r w:rsidR="00736A11" w:rsidRPr="00975CA8">
        <w:rPr>
          <w:rFonts w:ascii="Arial" w:hAnsi="Arial" w:cs="Arial"/>
          <w:color w:val="365F91" w:themeColor="accent1" w:themeShade="BF"/>
          <w:sz w:val="24"/>
          <w:szCs w:val="24"/>
        </w:rPr>
        <w:t>Eptcon</w:t>
      </w:r>
      <w:proofErr w:type="spellEnd"/>
      <w:r w:rsidR="00736A11" w:rsidRPr="00975CA8">
        <w:rPr>
          <w:rFonts w:ascii="Arial" w:hAnsi="Arial" w:cs="Arial"/>
          <w:color w:val="365F91" w:themeColor="accent1" w:themeShade="BF"/>
          <w:sz w:val="24"/>
          <w:szCs w:val="24"/>
        </w:rPr>
        <w:t>.  This cost increase was the result of failure by BPR/TT to update the  2015 Class 2 estimate, as discussed in the response to 2-Staff-23(a).</w:t>
      </w:r>
    </w:p>
    <w:p w14:paraId="04670EFB" w14:textId="77777777" w:rsidR="00736A11" w:rsidRPr="00975CA8" w:rsidRDefault="00736A11" w:rsidP="00736A11">
      <w:pPr>
        <w:pStyle w:val="ListParagraph"/>
        <w:ind w:left="1080"/>
        <w:rPr>
          <w:rFonts w:ascii="Arial" w:hAnsi="Arial" w:cs="Arial"/>
          <w:color w:val="365F91" w:themeColor="accent1" w:themeShade="BF"/>
          <w:sz w:val="24"/>
          <w:szCs w:val="24"/>
        </w:rPr>
      </w:pPr>
    </w:p>
    <w:p w14:paraId="00B660AB" w14:textId="1E969753" w:rsidR="00736A11" w:rsidRPr="00975CA8" w:rsidRDefault="00736A11" w:rsidP="00736A11">
      <w:pPr>
        <w:pStyle w:val="ListParagraph"/>
        <w:ind w:left="1080"/>
        <w:rPr>
          <w:rFonts w:ascii="Arial" w:hAnsi="Arial" w:cs="Arial"/>
          <w:color w:val="365F91" w:themeColor="accent1" w:themeShade="BF"/>
          <w:sz w:val="24"/>
          <w:szCs w:val="24"/>
        </w:rPr>
      </w:pPr>
      <w:r w:rsidRPr="00975CA8">
        <w:rPr>
          <w:rFonts w:ascii="Arial" w:hAnsi="Arial" w:cs="Arial"/>
          <w:color w:val="365F91" w:themeColor="accent1" w:themeShade="BF"/>
          <w:sz w:val="24"/>
          <w:szCs w:val="24"/>
        </w:rPr>
        <w:t>HHI notes that it is not unusual to hire an engineer to perform a review of drawings and specifications, particularly if the owner does not have the technical expertise to internally review as it was the case for HH.  Aside</w:t>
      </w:r>
      <w:r w:rsidR="00C42AED">
        <w:rPr>
          <w:rFonts w:ascii="Arial" w:hAnsi="Arial" w:cs="Arial"/>
          <w:color w:val="365F91" w:themeColor="accent1" w:themeShade="BF"/>
          <w:sz w:val="24"/>
          <w:szCs w:val="24"/>
        </w:rPr>
        <w:t xml:space="preserve"> from </w:t>
      </w:r>
      <w:proofErr w:type="spellStart"/>
      <w:r w:rsidR="00C42AED">
        <w:rPr>
          <w:rFonts w:ascii="Arial" w:hAnsi="Arial" w:cs="Arial"/>
          <w:color w:val="365F91" w:themeColor="accent1" w:themeShade="BF"/>
          <w:sz w:val="24"/>
          <w:szCs w:val="24"/>
        </w:rPr>
        <w:t>Stantec</w:t>
      </w:r>
      <w:proofErr w:type="spellEnd"/>
      <w:r w:rsidR="00C42AED">
        <w:rPr>
          <w:rFonts w:ascii="Arial" w:hAnsi="Arial" w:cs="Arial"/>
          <w:color w:val="365F91" w:themeColor="accent1" w:themeShade="BF"/>
          <w:sz w:val="24"/>
          <w:szCs w:val="24"/>
        </w:rPr>
        <w:t xml:space="preserve"> Ottawa’s services</w:t>
      </w:r>
      <w:r w:rsidRPr="00975CA8">
        <w:rPr>
          <w:rFonts w:ascii="Arial" w:hAnsi="Arial" w:cs="Arial"/>
          <w:color w:val="365F91" w:themeColor="accent1" w:themeShade="BF"/>
          <w:sz w:val="24"/>
          <w:szCs w:val="24"/>
        </w:rPr>
        <w:t xml:space="preserve">, Sproule, GE’s engineering and PM, and </w:t>
      </w:r>
      <w:proofErr w:type="spellStart"/>
      <w:r w:rsidRPr="00975CA8">
        <w:rPr>
          <w:rFonts w:ascii="Arial" w:hAnsi="Arial" w:cs="Arial"/>
          <w:color w:val="365F91" w:themeColor="accent1" w:themeShade="BF"/>
          <w:sz w:val="24"/>
          <w:szCs w:val="24"/>
        </w:rPr>
        <w:t>Stantec</w:t>
      </w:r>
      <w:proofErr w:type="spellEnd"/>
      <w:r w:rsidRPr="00975CA8">
        <w:rPr>
          <w:rFonts w:ascii="Arial" w:hAnsi="Arial" w:cs="Arial"/>
          <w:color w:val="365F91" w:themeColor="accent1" w:themeShade="BF"/>
          <w:sz w:val="24"/>
          <w:szCs w:val="24"/>
        </w:rPr>
        <w:t xml:space="preserve"> Montreal should not have been required if BPR had fulfilled its duties and respected its mandate. These services should have been performed by BPR and the General Contractor selected following the tender-bid-award process that should have taken place in 2013.</w:t>
      </w:r>
    </w:p>
    <w:p w14:paraId="299F8BCF" w14:textId="19476255" w:rsidR="000C7ACF" w:rsidRPr="000C7ACF" w:rsidRDefault="000C7ACF" w:rsidP="00975CA8">
      <w:pPr>
        <w:pStyle w:val="ListParagraph"/>
        <w:ind w:left="1080"/>
        <w:rPr>
          <w:rFonts w:ascii="Arial" w:hAnsi="Arial" w:cs="Arial"/>
          <w:color w:val="FF0000"/>
          <w:sz w:val="24"/>
          <w:szCs w:val="24"/>
        </w:rPr>
      </w:pPr>
    </w:p>
    <w:p w14:paraId="29579EAE" w14:textId="24E40A10" w:rsidR="000C7ACF" w:rsidRDefault="000C7ACF" w:rsidP="00975CA8">
      <w:pPr>
        <w:pStyle w:val="ListParagraph"/>
        <w:numPr>
          <w:ilvl w:val="0"/>
          <w:numId w:val="239"/>
        </w:numPr>
        <w:rPr>
          <w:rFonts w:ascii="Arial" w:hAnsi="Arial" w:cs="Arial"/>
          <w:color w:val="365F91" w:themeColor="accent1" w:themeShade="BF"/>
          <w:sz w:val="24"/>
          <w:szCs w:val="24"/>
        </w:rPr>
      </w:pPr>
      <w:r w:rsidRPr="006C30C8">
        <w:rPr>
          <w:rFonts w:ascii="Arial" w:hAnsi="Arial" w:cs="Arial"/>
          <w:color w:val="365F91" w:themeColor="accent1" w:themeShade="BF"/>
          <w:sz w:val="24"/>
          <w:szCs w:val="24"/>
        </w:rPr>
        <w:t>HHI confirms that BPR was hired to provide these services as indicated in HHI’s 2012 IRM+ICM application EB-2011-0173.</w:t>
      </w:r>
    </w:p>
    <w:p w14:paraId="5B62DAE8" w14:textId="77777777" w:rsidR="00975CA8" w:rsidRPr="006C30C8" w:rsidRDefault="00975CA8" w:rsidP="00975CA8">
      <w:pPr>
        <w:pStyle w:val="ListParagraph"/>
        <w:ind w:left="1080"/>
        <w:rPr>
          <w:rFonts w:ascii="Arial" w:hAnsi="Arial" w:cs="Arial"/>
          <w:color w:val="365F91" w:themeColor="accent1" w:themeShade="BF"/>
          <w:sz w:val="24"/>
          <w:szCs w:val="24"/>
        </w:rPr>
      </w:pPr>
    </w:p>
    <w:p w14:paraId="4D615178" w14:textId="77777777" w:rsidR="00975CA8" w:rsidRPr="00975CA8" w:rsidRDefault="00975CA8" w:rsidP="00975CA8">
      <w:pPr>
        <w:pStyle w:val="ListParagraph"/>
        <w:numPr>
          <w:ilvl w:val="0"/>
          <w:numId w:val="239"/>
        </w:numPr>
        <w:rPr>
          <w:rFonts w:ascii="Arial" w:hAnsi="Arial" w:cs="Arial"/>
          <w:color w:val="365F91" w:themeColor="accent1" w:themeShade="BF"/>
          <w:sz w:val="24"/>
          <w:szCs w:val="24"/>
        </w:rPr>
      </w:pPr>
      <w:r w:rsidRPr="00975CA8">
        <w:rPr>
          <w:rFonts w:ascii="Arial" w:hAnsi="Arial" w:cs="Arial"/>
          <w:color w:val="365F91" w:themeColor="accent1" w:themeShade="BF"/>
          <w:sz w:val="24"/>
          <w:szCs w:val="24"/>
        </w:rPr>
        <w:t xml:space="preserve">Tetra Tech did not provide a breakdown of the engineering costs included within their Class 2 estimate in April 2015.  At the time of the estimate, however, they had already invoiced Hydro Hawkesbury for approximately $214K (for preliminary and detailed engineering, as well as extras such as environmental approval assistance, containment design, emergency response plan, etc.) and they had submitted another proposal in January 2015 for additional design services for $62K, for a total cost of $276K.  If additional engineering services other than those being provided by Tetra Tech were anticipated to be required by others, Tetra Tech did not account for these costs in the engineering portion of their Class 2 estimate ($273K).        </w:t>
      </w:r>
    </w:p>
    <w:p w14:paraId="297F5A43" w14:textId="77777777" w:rsidR="00975CA8" w:rsidRPr="00975CA8" w:rsidRDefault="00975CA8" w:rsidP="00975CA8">
      <w:pPr>
        <w:ind w:left="1134" w:firstLine="135"/>
        <w:contextualSpacing/>
        <w:rPr>
          <w:rFonts w:ascii="Arial" w:hAnsi="Arial" w:cs="Arial"/>
          <w:color w:val="365F91" w:themeColor="accent1" w:themeShade="BF"/>
          <w:sz w:val="24"/>
          <w:szCs w:val="24"/>
        </w:rPr>
      </w:pPr>
    </w:p>
    <w:p w14:paraId="15B684E0" w14:textId="77777777" w:rsidR="00975CA8" w:rsidRPr="00975CA8" w:rsidRDefault="00975CA8" w:rsidP="00975CA8">
      <w:pPr>
        <w:ind w:left="1134" w:firstLine="135"/>
        <w:contextualSpacing/>
        <w:rPr>
          <w:rFonts w:ascii="Arial" w:hAnsi="Arial" w:cs="Arial"/>
          <w:color w:val="365F91" w:themeColor="accent1" w:themeShade="BF"/>
          <w:sz w:val="24"/>
          <w:szCs w:val="24"/>
        </w:rPr>
      </w:pPr>
    </w:p>
    <w:p w14:paraId="16143243" w14:textId="77777777" w:rsidR="00975CA8" w:rsidRPr="00975CA8" w:rsidRDefault="00975CA8" w:rsidP="00975CA8">
      <w:pPr>
        <w:ind w:left="1134" w:firstLine="135"/>
        <w:contextualSpacing/>
        <w:rPr>
          <w:rFonts w:ascii="Arial" w:hAnsi="Arial" w:cs="Arial"/>
          <w:color w:val="365F91" w:themeColor="accent1" w:themeShade="BF"/>
          <w:sz w:val="24"/>
          <w:szCs w:val="24"/>
        </w:rPr>
      </w:pPr>
    </w:p>
    <w:p w14:paraId="1FD8E040" w14:textId="77777777" w:rsidR="00975CA8" w:rsidRDefault="00975CA8" w:rsidP="00975CA8">
      <w:pPr>
        <w:spacing w:line="300" w:lineRule="auto"/>
        <w:ind w:left="1080"/>
        <w:rPr>
          <w:rFonts w:ascii="Arial" w:hAnsi="Arial" w:cs="Arial"/>
          <w:color w:val="365F91" w:themeColor="accent1" w:themeShade="BF"/>
          <w:sz w:val="24"/>
          <w:szCs w:val="24"/>
        </w:rPr>
      </w:pPr>
      <w:r w:rsidRPr="00F02B0E">
        <w:rPr>
          <w:rFonts w:ascii="Arial" w:hAnsi="Arial" w:cs="Arial"/>
          <w:color w:val="365F91" w:themeColor="accent1" w:themeShade="BF"/>
          <w:sz w:val="24"/>
          <w:szCs w:val="24"/>
        </w:rPr>
        <w:t>We can therefore assume that no engineering services to be provided by others had been accounted for in the Class 2 estimate.  Table 1 on page 3 of the attached (Class 2 estimate prepared by TT) specifically indicates that preliminary engineering is included in the $273K total.</w:t>
      </w:r>
      <w:r w:rsidRPr="00DB762F">
        <w:rPr>
          <w:rFonts w:ascii="Arial" w:hAnsi="Arial" w:cs="Arial"/>
          <w:color w:val="365F91" w:themeColor="accent1" w:themeShade="BF"/>
          <w:sz w:val="24"/>
          <w:szCs w:val="24"/>
        </w:rPr>
        <w:t xml:space="preserve">  </w:t>
      </w:r>
    </w:p>
    <w:p w14:paraId="41B6063D" w14:textId="23F8827D" w:rsidR="000C7ACF" w:rsidRPr="00975CA8" w:rsidRDefault="000C7ACF" w:rsidP="00975CA8">
      <w:pPr>
        <w:pStyle w:val="ListParagraph"/>
        <w:ind w:left="1080"/>
        <w:rPr>
          <w:rFonts w:ascii="Arial" w:hAnsi="Arial" w:cs="Arial"/>
          <w:color w:val="365F91" w:themeColor="accent1" w:themeShade="BF"/>
          <w:sz w:val="24"/>
          <w:szCs w:val="24"/>
        </w:rPr>
      </w:pPr>
    </w:p>
    <w:p w14:paraId="7F1A26D3" w14:textId="77777777" w:rsidR="000C7ACF" w:rsidRPr="00CA1DCA" w:rsidRDefault="000C7ACF" w:rsidP="000C7ACF">
      <w:pPr>
        <w:ind w:left="1134" w:firstLine="135"/>
        <w:contextualSpacing/>
        <w:rPr>
          <w:rFonts w:ascii="Arial" w:hAnsi="Arial" w:cs="Arial"/>
          <w:color w:val="FF0000"/>
          <w:sz w:val="24"/>
          <w:szCs w:val="24"/>
        </w:rPr>
      </w:pPr>
    </w:p>
    <w:p w14:paraId="29507699" w14:textId="77777777" w:rsidR="00CA6242" w:rsidRDefault="00CA6242" w:rsidP="00CA6242">
      <w:pPr>
        <w:spacing w:line="300" w:lineRule="auto"/>
        <w:rPr>
          <w:rFonts w:ascii="Arial" w:hAnsi="Arial" w:cs="Arial"/>
          <w:color w:val="365F91" w:themeColor="accent1" w:themeShade="BF"/>
          <w:sz w:val="24"/>
          <w:szCs w:val="24"/>
        </w:rPr>
      </w:pPr>
      <w:bookmarkStart w:id="9" w:name="_GoBack"/>
      <w:bookmarkEnd w:id="9"/>
    </w:p>
    <w:p w14:paraId="0EE28E7F" w14:textId="77777777" w:rsidR="000C7ACF" w:rsidRPr="00C376BF" w:rsidRDefault="000C7ACF" w:rsidP="00CA6242">
      <w:pPr>
        <w:spacing w:line="300" w:lineRule="auto"/>
        <w:rPr>
          <w:rFonts w:ascii="Arial" w:hAnsi="Arial" w:cs="Arial"/>
          <w:color w:val="365F91" w:themeColor="accent1" w:themeShade="BF"/>
          <w:sz w:val="24"/>
          <w:szCs w:val="24"/>
        </w:rPr>
      </w:pPr>
    </w:p>
    <w:p w14:paraId="2481597B" w14:textId="77777777" w:rsidR="00CA6242" w:rsidRPr="00C376BF" w:rsidRDefault="00CA6242" w:rsidP="00CA6242">
      <w:pPr>
        <w:rPr>
          <w:rFonts w:ascii="Arial" w:hAnsi="Arial" w:cs="Arial"/>
          <w:b/>
          <w:sz w:val="24"/>
          <w:szCs w:val="24"/>
        </w:rPr>
      </w:pPr>
      <w:r w:rsidRPr="00C376BF">
        <w:rPr>
          <w:rFonts w:ascii="Arial" w:hAnsi="Arial" w:cs="Arial"/>
          <w:b/>
          <w:sz w:val="24"/>
          <w:szCs w:val="24"/>
        </w:rPr>
        <w:br w:type="page"/>
      </w:r>
    </w:p>
    <w:bookmarkEnd w:id="2"/>
    <w:sectPr w:rsidR="00CA6242" w:rsidRPr="00C376BF">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27319" w14:textId="77777777" w:rsidR="00093F3A" w:rsidRDefault="00093F3A" w:rsidP="0004672A">
      <w:pPr>
        <w:spacing w:after="0" w:line="240" w:lineRule="auto"/>
      </w:pPr>
      <w:r>
        <w:separator/>
      </w:r>
    </w:p>
    <w:p w14:paraId="06363764" w14:textId="77777777" w:rsidR="00093F3A" w:rsidRDefault="00093F3A"/>
    <w:p w14:paraId="68F7985F" w14:textId="77777777" w:rsidR="00093F3A" w:rsidRDefault="00093F3A" w:rsidP="00BF290F"/>
    <w:p w14:paraId="7D9D5252" w14:textId="77777777" w:rsidR="00093F3A" w:rsidRDefault="00093F3A" w:rsidP="00C843AF">
      <w:pPr>
        <w:numPr>
          <w:ilvl w:val="1"/>
          <w:numId w:val="120"/>
        </w:numPr>
      </w:pPr>
    </w:p>
    <w:p w14:paraId="176BFD84" w14:textId="77777777" w:rsidR="00093F3A" w:rsidRDefault="00093F3A"/>
  </w:endnote>
  <w:endnote w:type="continuationSeparator" w:id="0">
    <w:p w14:paraId="2A738DFA" w14:textId="77777777" w:rsidR="00093F3A" w:rsidRDefault="00093F3A" w:rsidP="0004672A">
      <w:pPr>
        <w:spacing w:after="0" w:line="240" w:lineRule="auto"/>
      </w:pPr>
      <w:r>
        <w:continuationSeparator/>
      </w:r>
    </w:p>
    <w:p w14:paraId="2E1A7CA0" w14:textId="77777777" w:rsidR="00093F3A" w:rsidRDefault="00093F3A"/>
    <w:p w14:paraId="492BC092" w14:textId="77777777" w:rsidR="00093F3A" w:rsidRDefault="00093F3A" w:rsidP="00BF290F"/>
    <w:p w14:paraId="2E876E97" w14:textId="77777777" w:rsidR="00093F3A" w:rsidRDefault="00093F3A" w:rsidP="00C843AF">
      <w:pPr>
        <w:numPr>
          <w:ilvl w:val="1"/>
          <w:numId w:val="120"/>
        </w:numPr>
      </w:pPr>
    </w:p>
    <w:p w14:paraId="1CAA709F" w14:textId="77777777" w:rsidR="00093F3A" w:rsidRDefault="00093F3A"/>
  </w:endnote>
  <w:endnote w:type="continuationNotice" w:id="1">
    <w:p w14:paraId="4D6208BE" w14:textId="77777777" w:rsidR="00093F3A" w:rsidRDefault="00093F3A">
      <w:pPr>
        <w:spacing w:after="0" w:line="240" w:lineRule="auto"/>
      </w:pPr>
    </w:p>
    <w:p w14:paraId="44F62EE0" w14:textId="77777777" w:rsidR="00093F3A" w:rsidRDefault="00093F3A"/>
    <w:p w14:paraId="337116A6" w14:textId="77777777" w:rsidR="00093F3A" w:rsidRDefault="00093F3A" w:rsidP="00BF290F"/>
    <w:p w14:paraId="147EBEE4" w14:textId="77777777" w:rsidR="00093F3A" w:rsidRDefault="00093F3A" w:rsidP="00C843AF">
      <w:pPr>
        <w:numPr>
          <w:ilvl w:val="1"/>
          <w:numId w:val="120"/>
        </w:numPr>
      </w:pPr>
    </w:p>
    <w:p w14:paraId="5D6DE979" w14:textId="77777777" w:rsidR="00093F3A" w:rsidRDefault="0009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U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9521"/>
      <w:docPartObj>
        <w:docPartGallery w:val="Page Numbers (Bottom of Page)"/>
        <w:docPartUnique/>
      </w:docPartObj>
    </w:sdtPr>
    <w:sdtEndPr>
      <w:rPr>
        <w:noProof/>
      </w:rPr>
    </w:sdtEndPr>
    <w:sdtContent>
      <w:p w14:paraId="062B7E86" w14:textId="32128903" w:rsidR="00093F3A" w:rsidRDefault="00093F3A">
        <w:pPr>
          <w:pStyle w:val="Footer"/>
          <w:jc w:val="center"/>
        </w:pPr>
        <w:r>
          <w:fldChar w:fldCharType="begin"/>
        </w:r>
        <w:r>
          <w:instrText xml:space="preserve"> PAGE   \* MERGEFORMAT </w:instrText>
        </w:r>
        <w:r>
          <w:fldChar w:fldCharType="separate"/>
        </w:r>
        <w:r w:rsidR="00C42AED">
          <w:rPr>
            <w:noProof/>
          </w:rPr>
          <w:t>7</w:t>
        </w:r>
        <w:r>
          <w:rPr>
            <w:noProof/>
          </w:rPr>
          <w:fldChar w:fldCharType="end"/>
        </w:r>
      </w:p>
    </w:sdtContent>
  </w:sdt>
  <w:p w14:paraId="4DA1957F" w14:textId="77777777" w:rsidR="00093F3A" w:rsidRDefault="00093F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F6950" w14:textId="77777777" w:rsidR="00093F3A" w:rsidRDefault="00093F3A" w:rsidP="0004672A">
      <w:pPr>
        <w:spacing w:after="0" w:line="240" w:lineRule="auto"/>
      </w:pPr>
      <w:r>
        <w:separator/>
      </w:r>
    </w:p>
    <w:p w14:paraId="5058244A" w14:textId="77777777" w:rsidR="00093F3A" w:rsidRDefault="00093F3A"/>
    <w:p w14:paraId="6074F908" w14:textId="77777777" w:rsidR="00093F3A" w:rsidRDefault="00093F3A" w:rsidP="00BF290F"/>
    <w:p w14:paraId="0282930F" w14:textId="77777777" w:rsidR="00093F3A" w:rsidRDefault="00093F3A" w:rsidP="00C843AF">
      <w:pPr>
        <w:numPr>
          <w:ilvl w:val="1"/>
          <w:numId w:val="120"/>
        </w:numPr>
      </w:pPr>
    </w:p>
    <w:p w14:paraId="6650502F" w14:textId="77777777" w:rsidR="00093F3A" w:rsidRDefault="00093F3A"/>
  </w:footnote>
  <w:footnote w:type="continuationSeparator" w:id="0">
    <w:p w14:paraId="3660722C" w14:textId="77777777" w:rsidR="00093F3A" w:rsidRDefault="00093F3A" w:rsidP="0004672A">
      <w:pPr>
        <w:spacing w:after="0" w:line="240" w:lineRule="auto"/>
      </w:pPr>
      <w:r>
        <w:continuationSeparator/>
      </w:r>
    </w:p>
    <w:p w14:paraId="2D08E32B" w14:textId="77777777" w:rsidR="00093F3A" w:rsidRDefault="00093F3A"/>
    <w:p w14:paraId="48FFB2A6" w14:textId="77777777" w:rsidR="00093F3A" w:rsidRDefault="00093F3A" w:rsidP="00BF290F"/>
    <w:p w14:paraId="147575D4" w14:textId="77777777" w:rsidR="00093F3A" w:rsidRDefault="00093F3A" w:rsidP="00C843AF">
      <w:pPr>
        <w:numPr>
          <w:ilvl w:val="1"/>
          <w:numId w:val="120"/>
        </w:numPr>
      </w:pPr>
    </w:p>
    <w:p w14:paraId="79361297" w14:textId="77777777" w:rsidR="00093F3A" w:rsidRDefault="00093F3A"/>
  </w:footnote>
  <w:footnote w:type="continuationNotice" w:id="1">
    <w:p w14:paraId="438E0840" w14:textId="77777777" w:rsidR="00093F3A" w:rsidRDefault="00093F3A">
      <w:pPr>
        <w:spacing w:after="0" w:line="240" w:lineRule="auto"/>
      </w:pPr>
    </w:p>
    <w:p w14:paraId="3ADF5EDC" w14:textId="77777777" w:rsidR="00093F3A" w:rsidRDefault="00093F3A"/>
    <w:p w14:paraId="2646EF12" w14:textId="77777777" w:rsidR="00093F3A" w:rsidRDefault="00093F3A" w:rsidP="00BF290F"/>
    <w:p w14:paraId="0A4E5484" w14:textId="77777777" w:rsidR="00093F3A" w:rsidRDefault="00093F3A" w:rsidP="00C843AF">
      <w:pPr>
        <w:numPr>
          <w:ilvl w:val="1"/>
          <w:numId w:val="120"/>
        </w:numPr>
      </w:pPr>
    </w:p>
    <w:p w14:paraId="7A0D10A9" w14:textId="77777777" w:rsidR="00093F3A" w:rsidRDefault="00093F3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EE92" w14:textId="77777777" w:rsidR="00093F3A" w:rsidRDefault="00093F3A" w:rsidP="00BF2555">
    <w:pPr>
      <w:pStyle w:val="Header"/>
    </w:pPr>
    <w:r>
      <w:t xml:space="preserve">Hydro Hawkesbury Inc. </w:t>
    </w:r>
    <w:r>
      <w:tab/>
    </w:r>
    <w:r>
      <w:tab/>
      <w:t>Response to Interrogatories</w:t>
    </w:r>
  </w:p>
  <w:p w14:paraId="3B8B3F1D" w14:textId="5D7C35EF" w:rsidR="00093F3A" w:rsidRDefault="00093F3A" w:rsidP="00BF2555">
    <w:pPr>
      <w:pStyle w:val="Header"/>
    </w:pPr>
    <w:r>
      <w:tab/>
    </w:r>
    <w:r>
      <w:tab/>
      <w:t>November 13, 2017</w:t>
    </w:r>
  </w:p>
  <w:p w14:paraId="680120D6" w14:textId="77777777" w:rsidR="00093F3A" w:rsidRPr="00BF2555" w:rsidRDefault="00093F3A" w:rsidP="00BF25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00C"/>
    <w:multiLevelType w:val="hybridMultilevel"/>
    <w:tmpl w:val="A52E86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1061C3"/>
    <w:multiLevelType w:val="hybridMultilevel"/>
    <w:tmpl w:val="70F279B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B10C92"/>
    <w:multiLevelType w:val="hybridMultilevel"/>
    <w:tmpl w:val="D69EE9D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33C4B60"/>
    <w:multiLevelType w:val="hybridMultilevel"/>
    <w:tmpl w:val="A6E2D64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388231E"/>
    <w:multiLevelType w:val="hybridMultilevel"/>
    <w:tmpl w:val="AC2E12B6"/>
    <w:lvl w:ilvl="0" w:tplc="A17699D2">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5">
    <w:nsid w:val="041B1CBD"/>
    <w:multiLevelType w:val="hybridMultilevel"/>
    <w:tmpl w:val="1902B838"/>
    <w:lvl w:ilvl="0" w:tplc="10090017">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6">
    <w:nsid w:val="04C47DE9"/>
    <w:multiLevelType w:val="hybridMultilevel"/>
    <w:tmpl w:val="5C40A08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5681EF8"/>
    <w:multiLevelType w:val="hybridMultilevel"/>
    <w:tmpl w:val="863E7846"/>
    <w:lvl w:ilvl="0" w:tplc="EB9C6938">
      <w:start w:val="4"/>
      <w:numFmt w:val="lowerLetter"/>
      <w:lvlText w:val="%1)"/>
      <w:lvlJc w:val="left"/>
      <w:pPr>
        <w:ind w:left="72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05B04F73"/>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C20620"/>
    <w:multiLevelType w:val="multilevel"/>
    <w:tmpl w:val="95A450E8"/>
    <w:lvl w:ilvl="0">
      <w:start w:val="1"/>
      <w:numFmt w:val="decimal"/>
      <w:lvlText w:val="1-Staff-%1"/>
      <w:lvlJc w:val="left"/>
      <w:pPr>
        <w:ind w:left="360" w:hanging="360"/>
      </w:pPr>
      <w:rPr>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5E72C0D"/>
    <w:multiLevelType w:val="hybridMultilevel"/>
    <w:tmpl w:val="7914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441A00"/>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671A12"/>
    <w:multiLevelType w:val="hybridMultilevel"/>
    <w:tmpl w:val="0052AD7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0799346E"/>
    <w:multiLevelType w:val="hybridMultilevel"/>
    <w:tmpl w:val="09C887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7A62D7B"/>
    <w:multiLevelType w:val="hybridMultilevel"/>
    <w:tmpl w:val="CD4448CA"/>
    <w:lvl w:ilvl="0" w:tplc="0F1C03E6">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5">
    <w:nsid w:val="08DD37AF"/>
    <w:multiLevelType w:val="hybridMultilevel"/>
    <w:tmpl w:val="26BA2E5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9291F2B"/>
    <w:multiLevelType w:val="hybridMultilevel"/>
    <w:tmpl w:val="CC568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1D18C4"/>
    <w:multiLevelType w:val="hybridMultilevel"/>
    <w:tmpl w:val="360030AA"/>
    <w:lvl w:ilvl="0" w:tplc="87D2F59E">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8">
    <w:nsid w:val="0A4C2B88"/>
    <w:multiLevelType w:val="hybridMultilevel"/>
    <w:tmpl w:val="D5F80EA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0B992FD0"/>
    <w:multiLevelType w:val="hybridMultilevel"/>
    <w:tmpl w:val="0F8259F4"/>
    <w:lvl w:ilvl="0" w:tplc="8160A398">
      <w:start w:val="9"/>
      <w:numFmt w:val="decimal"/>
      <w:lvlText w:val="%1-"/>
      <w:lvlJc w:val="left"/>
      <w:pPr>
        <w:ind w:left="281" w:hanging="182"/>
      </w:pPr>
      <w:rPr>
        <w:rFonts w:ascii="Calibri" w:eastAsia="Calibri" w:hAnsi="Calibri" w:cs="Calibri" w:hint="default"/>
        <w:b/>
        <w:bCs/>
        <w:spacing w:val="-1"/>
        <w:w w:val="100"/>
        <w:sz w:val="22"/>
        <w:szCs w:val="22"/>
      </w:rPr>
    </w:lvl>
    <w:lvl w:ilvl="1" w:tplc="9356B158">
      <w:start w:val="1"/>
      <w:numFmt w:val="lowerLetter"/>
      <w:lvlText w:val="%2)"/>
      <w:lvlJc w:val="left"/>
      <w:pPr>
        <w:ind w:left="820" w:hanging="360"/>
      </w:pPr>
      <w:rPr>
        <w:rFonts w:ascii="Calibri" w:eastAsia="Calibri" w:hAnsi="Calibri" w:cs="Calibri" w:hint="default"/>
        <w:spacing w:val="-1"/>
        <w:w w:val="100"/>
        <w:sz w:val="22"/>
        <w:szCs w:val="22"/>
      </w:rPr>
    </w:lvl>
    <w:lvl w:ilvl="2" w:tplc="F2C6514C">
      <w:numFmt w:val="bullet"/>
      <w:lvlText w:val="•"/>
      <w:lvlJc w:val="left"/>
      <w:pPr>
        <w:ind w:left="1786" w:hanging="360"/>
      </w:pPr>
      <w:rPr>
        <w:rFonts w:hint="default"/>
      </w:rPr>
    </w:lvl>
    <w:lvl w:ilvl="3" w:tplc="2B1648BC">
      <w:numFmt w:val="bullet"/>
      <w:lvlText w:val="•"/>
      <w:lvlJc w:val="left"/>
      <w:pPr>
        <w:ind w:left="2753" w:hanging="360"/>
      </w:pPr>
      <w:rPr>
        <w:rFonts w:hint="default"/>
      </w:rPr>
    </w:lvl>
    <w:lvl w:ilvl="4" w:tplc="C2EC8222">
      <w:numFmt w:val="bullet"/>
      <w:lvlText w:val="•"/>
      <w:lvlJc w:val="left"/>
      <w:pPr>
        <w:ind w:left="3720" w:hanging="360"/>
      </w:pPr>
      <w:rPr>
        <w:rFonts w:hint="default"/>
      </w:rPr>
    </w:lvl>
    <w:lvl w:ilvl="5" w:tplc="F56CE2A0">
      <w:numFmt w:val="bullet"/>
      <w:lvlText w:val="•"/>
      <w:lvlJc w:val="left"/>
      <w:pPr>
        <w:ind w:left="4686" w:hanging="360"/>
      </w:pPr>
      <w:rPr>
        <w:rFonts w:hint="default"/>
      </w:rPr>
    </w:lvl>
    <w:lvl w:ilvl="6" w:tplc="B46AB558">
      <w:numFmt w:val="bullet"/>
      <w:lvlText w:val="•"/>
      <w:lvlJc w:val="left"/>
      <w:pPr>
        <w:ind w:left="5653" w:hanging="360"/>
      </w:pPr>
      <w:rPr>
        <w:rFonts w:hint="default"/>
      </w:rPr>
    </w:lvl>
    <w:lvl w:ilvl="7" w:tplc="7C1C9C4E">
      <w:numFmt w:val="bullet"/>
      <w:lvlText w:val="•"/>
      <w:lvlJc w:val="left"/>
      <w:pPr>
        <w:ind w:left="6620" w:hanging="360"/>
      </w:pPr>
      <w:rPr>
        <w:rFonts w:hint="default"/>
      </w:rPr>
    </w:lvl>
    <w:lvl w:ilvl="8" w:tplc="D5D003A8">
      <w:numFmt w:val="bullet"/>
      <w:lvlText w:val="•"/>
      <w:lvlJc w:val="left"/>
      <w:pPr>
        <w:ind w:left="7586" w:hanging="360"/>
      </w:pPr>
      <w:rPr>
        <w:rFonts w:hint="default"/>
      </w:rPr>
    </w:lvl>
  </w:abstractNum>
  <w:abstractNum w:abstractNumId="20">
    <w:nsid w:val="0BFB415B"/>
    <w:multiLevelType w:val="hybridMultilevel"/>
    <w:tmpl w:val="1B12F44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0CB5258E"/>
    <w:multiLevelType w:val="hybridMultilevel"/>
    <w:tmpl w:val="05B2E16E"/>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2">
    <w:nsid w:val="0D540B6E"/>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E9E0873"/>
    <w:multiLevelType w:val="hybridMultilevel"/>
    <w:tmpl w:val="A240D84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nsid w:val="0EA61779"/>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0EB72D16"/>
    <w:multiLevelType w:val="hybridMultilevel"/>
    <w:tmpl w:val="A08466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0F030F0A"/>
    <w:multiLevelType w:val="multilevel"/>
    <w:tmpl w:val="5350BFBE"/>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F55598A"/>
    <w:multiLevelType w:val="hybridMultilevel"/>
    <w:tmpl w:val="938CD5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8F052A"/>
    <w:multiLevelType w:val="hybridMultilevel"/>
    <w:tmpl w:val="3CB0875C"/>
    <w:lvl w:ilvl="0" w:tplc="045A618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9">
    <w:nsid w:val="0FBD07B0"/>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FE440EC"/>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100A70A3"/>
    <w:multiLevelType w:val="hybridMultilevel"/>
    <w:tmpl w:val="CA0EEF18"/>
    <w:lvl w:ilvl="0" w:tplc="10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CB71AB"/>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10ED7796"/>
    <w:multiLevelType w:val="hybridMultilevel"/>
    <w:tmpl w:val="57FE37F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1175579A"/>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1B219BC"/>
    <w:multiLevelType w:val="hybridMultilevel"/>
    <w:tmpl w:val="ADD68D3E"/>
    <w:lvl w:ilvl="0" w:tplc="C01A3710">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6">
    <w:nsid w:val="121E4F36"/>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499593D"/>
    <w:multiLevelType w:val="hybridMultilevel"/>
    <w:tmpl w:val="851AB892"/>
    <w:lvl w:ilvl="0" w:tplc="71D8FEC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14B5251D"/>
    <w:multiLevelType w:val="hybridMultilevel"/>
    <w:tmpl w:val="FEB89ABA"/>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9">
    <w:nsid w:val="157C743C"/>
    <w:multiLevelType w:val="hybridMultilevel"/>
    <w:tmpl w:val="4E7C75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17055BA5"/>
    <w:multiLevelType w:val="hybridMultilevel"/>
    <w:tmpl w:val="8DD22FAC"/>
    <w:lvl w:ilvl="0" w:tplc="7E4CA79C">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41">
    <w:nsid w:val="19700590"/>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9AD39FD"/>
    <w:multiLevelType w:val="hybridMultilevel"/>
    <w:tmpl w:val="9F8075E0"/>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nsid w:val="1A514FA9"/>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1ACE0240"/>
    <w:multiLevelType w:val="hybridMultilevel"/>
    <w:tmpl w:val="20D61E6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1B2816D8"/>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B2E6A93"/>
    <w:multiLevelType w:val="hybridMultilevel"/>
    <w:tmpl w:val="8C46D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1B4E39D3"/>
    <w:multiLevelType w:val="hybridMultilevel"/>
    <w:tmpl w:val="E99EE0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1BB52FEA"/>
    <w:multiLevelType w:val="hybridMultilevel"/>
    <w:tmpl w:val="B4164C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C0C38D5"/>
    <w:multiLevelType w:val="hybridMultilevel"/>
    <w:tmpl w:val="0C7EB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1C1C1EF0"/>
    <w:multiLevelType w:val="hybridMultilevel"/>
    <w:tmpl w:val="2EDE4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CB487E"/>
    <w:multiLevelType w:val="hybridMultilevel"/>
    <w:tmpl w:val="D19ABCB2"/>
    <w:lvl w:ilvl="0" w:tplc="71D8F2C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52">
    <w:nsid w:val="1CD4192B"/>
    <w:multiLevelType w:val="hybridMultilevel"/>
    <w:tmpl w:val="20D61E6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1CF22F81"/>
    <w:multiLevelType w:val="hybridMultilevel"/>
    <w:tmpl w:val="40763E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1CF6349E"/>
    <w:multiLevelType w:val="hybridMultilevel"/>
    <w:tmpl w:val="3FC85164"/>
    <w:lvl w:ilvl="0" w:tplc="01265746">
      <w:start w:val="1"/>
      <w:numFmt w:val="lowerLetter"/>
      <w:lvlText w:val="%1)"/>
      <w:lvlJc w:val="left"/>
      <w:pPr>
        <w:ind w:left="1020" w:hanging="360"/>
      </w:pPr>
      <w:rPr>
        <w:rFonts w:hint="default"/>
      </w:rPr>
    </w:lvl>
    <w:lvl w:ilvl="1" w:tplc="1009001B">
      <w:start w:val="1"/>
      <w:numFmt w:val="lowerRoman"/>
      <w:lvlText w:val="%2."/>
      <w:lvlJc w:val="righ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55">
    <w:nsid w:val="1D197720"/>
    <w:multiLevelType w:val="hybridMultilevel"/>
    <w:tmpl w:val="A63864B2"/>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2F28B7"/>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EAD7904"/>
    <w:multiLevelType w:val="hybridMultilevel"/>
    <w:tmpl w:val="28E2CD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1EB3684F"/>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1F333220"/>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1F49622C"/>
    <w:multiLevelType w:val="hybridMultilevel"/>
    <w:tmpl w:val="8B024E36"/>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61">
    <w:nsid w:val="1F7D297F"/>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201751E4"/>
    <w:multiLevelType w:val="hybridMultilevel"/>
    <w:tmpl w:val="A2201BAC"/>
    <w:lvl w:ilvl="0" w:tplc="10090017">
      <w:start w:val="1"/>
      <w:numFmt w:val="lowerLetter"/>
      <w:lvlText w:val="%1)"/>
      <w:lvlJc w:val="left"/>
      <w:pPr>
        <w:ind w:left="1350" w:hanging="360"/>
      </w:p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63">
    <w:nsid w:val="20702F0B"/>
    <w:multiLevelType w:val="hybridMultilevel"/>
    <w:tmpl w:val="8B7C793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nsid w:val="21143D31"/>
    <w:multiLevelType w:val="hybridMultilevel"/>
    <w:tmpl w:val="DA1297C2"/>
    <w:lvl w:ilvl="0" w:tplc="1009001B">
      <w:start w:val="1"/>
      <w:numFmt w:val="lowerRoman"/>
      <w:lvlText w:val="%1."/>
      <w:lvlJc w:val="right"/>
      <w:pPr>
        <w:ind w:left="1800" w:hanging="360"/>
      </w:pPr>
    </w:lvl>
    <w:lvl w:ilvl="1" w:tplc="1009000B">
      <w:start w:val="1"/>
      <w:numFmt w:val="bullet"/>
      <w:lvlText w:val=""/>
      <w:lvlJc w:val="left"/>
      <w:pPr>
        <w:ind w:left="2520" w:hanging="360"/>
      </w:pPr>
      <w:rPr>
        <w:rFonts w:ascii="Wingdings" w:hAnsi="Wingding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5">
    <w:nsid w:val="21AD2936"/>
    <w:multiLevelType w:val="hybridMultilevel"/>
    <w:tmpl w:val="5140873E"/>
    <w:lvl w:ilvl="0" w:tplc="F58CBB0C">
      <w:start w:val="1"/>
      <w:numFmt w:val="lowerLetter"/>
      <w:lvlText w:val="%1)"/>
      <w:lvlJc w:val="left"/>
      <w:pPr>
        <w:ind w:left="72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nsid w:val="21DD57F2"/>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1FE524A"/>
    <w:multiLevelType w:val="hybridMultilevel"/>
    <w:tmpl w:val="463E1B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23EA7348"/>
    <w:multiLevelType w:val="hybridMultilevel"/>
    <w:tmpl w:val="DB22593E"/>
    <w:lvl w:ilvl="0" w:tplc="2A045060">
      <w:start w:val="9"/>
      <w:numFmt w:val="decimal"/>
      <w:lvlText w:val="%1-"/>
      <w:lvlJc w:val="left"/>
      <w:pPr>
        <w:ind w:left="281" w:hanging="182"/>
      </w:pPr>
      <w:rPr>
        <w:rFonts w:ascii="Calibri" w:eastAsia="Calibri" w:hAnsi="Calibri" w:cs="Calibri" w:hint="default"/>
        <w:b/>
        <w:bCs/>
        <w:spacing w:val="-1"/>
        <w:w w:val="100"/>
        <w:sz w:val="22"/>
        <w:szCs w:val="22"/>
      </w:rPr>
    </w:lvl>
    <w:lvl w:ilvl="1" w:tplc="F58CBB0C">
      <w:start w:val="1"/>
      <w:numFmt w:val="lowerLetter"/>
      <w:lvlText w:val="%2)"/>
      <w:lvlJc w:val="left"/>
      <w:pPr>
        <w:ind w:left="820" w:hanging="360"/>
      </w:pPr>
      <w:rPr>
        <w:rFonts w:ascii="Calibri" w:eastAsia="Calibri" w:hAnsi="Calibri" w:cs="Calibri" w:hint="default"/>
        <w:spacing w:val="-1"/>
        <w:w w:val="100"/>
        <w:sz w:val="22"/>
        <w:szCs w:val="22"/>
      </w:rPr>
    </w:lvl>
    <w:lvl w:ilvl="2" w:tplc="2EC0DD84">
      <w:numFmt w:val="bullet"/>
      <w:lvlText w:val="•"/>
      <w:lvlJc w:val="left"/>
      <w:pPr>
        <w:ind w:left="850" w:hanging="360"/>
      </w:pPr>
      <w:rPr>
        <w:rFonts w:hint="default"/>
      </w:rPr>
    </w:lvl>
    <w:lvl w:ilvl="3" w:tplc="C9427CBE">
      <w:numFmt w:val="bullet"/>
      <w:lvlText w:val="•"/>
      <w:lvlJc w:val="left"/>
      <w:pPr>
        <w:ind w:left="881" w:hanging="360"/>
      </w:pPr>
      <w:rPr>
        <w:rFonts w:hint="default"/>
      </w:rPr>
    </w:lvl>
    <w:lvl w:ilvl="4" w:tplc="20407756">
      <w:numFmt w:val="bullet"/>
      <w:lvlText w:val="•"/>
      <w:lvlJc w:val="left"/>
      <w:pPr>
        <w:ind w:left="911" w:hanging="360"/>
      </w:pPr>
      <w:rPr>
        <w:rFonts w:hint="default"/>
      </w:rPr>
    </w:lvl>
    <w:lvl w:ilvl="5" w:tplc="79264D20">
      <w:numFmt w:val="bullet"/>
      <w:lvlText w:val="•"/>
      <w:lvlJc w:val="left"/>
      <w:pPr>
        <w:ind w:left="942" w:hanging="360"/>
      </w:pPr>
      <w:rPr>
        <w:rFonts w:hint="default"/>
      </w:rPr>
    </w:lvl>
    <w:lvl w:ilvl="6" w:tplc="4B3CB47C">
      <w:numFmt w:val="bullet"/>
      <w:lvlText w:val="•"/>
      <w:lvlJc w:val="left"/>
      <w:pPr>
        <w:ind w:left="973" w:hanging="360"/>
      </w:pPr>
      <w:rPr>
        <w:rFonts w:hint="default"/>
      </w:rPr>
    </w:lvl>
    <w:lvl w:ilvl="7" w:tplc="AC3E4E90">
      <w:numFmt w:val="bullet"/>
      <w:lvlText w:val="•"/>
      <w:lvlJc w:val="left"/>
      <w:pPr>
        <w:ind w:left="1003" w:hanging="360"/>
      </w:pPr>
      <w:rPr>
        <w:rFonts w:hint="default"/>
      </w:rPr>
    </w:lvl>
    <w:lvl w:ilvl="8" w:tplc="5A888826">
      <w:numFmt w:val="bullet"/>
      <w:lvlText w:val="•"/>
      <w:lvlJc w:val="left"/>
      <w:pPr>
        <w:ind w:left="1034" w:hanging="360"/>
      </w:pPr>
      <w:rPr>
        <w:rFonts w:hint="default"/>
      </w:rPr>
    </w:lvl>
  </w:abstractNum>
  <w:abstractNum w:abstractNumId="69">
    <w:nsid w:val="251D0D9E"/>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258172C2"/>
    <w:multiLevelType w:val="hybridMultilevel"/>
    <w:tmpl w:val="C74A1D8C"/>
    <w:lvl w:ilvl="0" w:tplc="B92A263C">
      <w:start w:val="1"/>
      <w:numFmt w:val="lowerLetter"/>
      <w:lvlText w:val="%1)"/>
      <w:lvlJc w:val="left"/>
      <w:pPr>
        <w:ind w:left="985"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nsid w:val="272A2BED"/>
    <w:multiLevelType w:val="hybridMultilevel"/>
    <w:tmpl w:val="CCE86C1A"/>
    <w:lvl w:ilvl="0" w:tplc="68AAAADC">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nsid w:val="272A36DB"/>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272E4A99"/>
    <w:multiLevelType w:val="hybridMultilevel"/>
    <w:tmpl w:val="F8124E68"/>
    <w:lvl w:ilvl="0" w:tplc="D8BEAB66">
      <w:start w:val="1"/>
      <w:numFmt w:val="lowerLetter"/>
      <w:lvlText w:val="%1."/>
      <w:lvlJc w:val="left"/>
      <w:pPr>
        <w:ind w:left="720" w:hanging="360"/>
      </w:pPr>
      <w:rPr>
        <w:rFonts w:ascii="SegoeUI" w:hAnsi="SegoeUI" w:cstheme="minorBidi"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2753502A"/>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28C66530"/>
    <w:multiLevelType w:val="hybridMultilevel"/>
    <w:tmpl w:val="73C836F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28CE218E"/>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295F5989"/>
    <w:multiLevelType w:val="hybridMultilevel"/>
    <w:tmpl w:val="382C3B1A"/>
    <w:lvl w:ilvl="0" w:tplc="10090017">
      <w:start w:val="1"/>
      <w:numFmt w:val="lowerLetter"/>
      <w:lvlText w:val="%1)"/>
      <w:lvlJc w:val="left"/>
      <w:pPr>
        <w:ind w:left="1080" w:hanging="360"/>
      </w:p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8">
    <w:nsid w:val="298E7313"/>
    <w:multiLevelType w:val="hybridMultilevel"/>
    <w:tmpl w:val="FA16AF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2AE8400F"/>
    <w:multiLevelType w:val="hybridMultilevel"/>
    <w:tmpl w:val="8B7C793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nsid w:val="2C631C55"/>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nsid w:val="2CC539B0"/>
    <w:multiLevelType w:val="hybridMultilevel"/>
    <w:tmpl w:val="B19E93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nsid w:val="2D560427"/>
    <w:multiLevelType w:val="hybridMultilevel"/>
    <w:tmpl w:val="C32ABCD2"/>
    <w:lvl w:ilvl="0" w:tplc="10090017">
      <w:start w:val="1"/>
      <w:numFmt w:val="lowerLetter"/>
      <w:lvlText w:val="%1)"/>
      <w:lvlJc w:val="left"/>
      <w:pPr>
        <w:ind w:left="1350" w:hanging="360"/>
      </w:p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83">
    <w:nsid w:val="2F3D6E35"/>
    <w:multiLevelType w:val="hybridMultilevel"/>
    <w:tmpl w:val="8AC2C1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nsid w:val="30A14798"/>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30A85711"/>
    <w:multiLevelType w:val="hybridMultilevel"/>
    <w:tmpl w:val="3182B3F6"/>
    <w:lvl w:ilvl="0" w:tplc="56BAA7EE">
      <w:start w:val="1"/>
      <w:numFmt w:val="lowerLetter"/>
      <w:lvlText w:val="(%1)"/>
      <w:lvlJc w:val="left"/>
      <w:pPr>
        <w:ind w:left="1020" w:hanging="360"/>
      </w:pPr>
      <w:rPr>
        <w:rFonts w:ascii="Arial" w:eastAsia="Times New Roman" w:hAnsi="Arial" w:cs="Arial"/>
      </w:rPr>
    </w:lvl>
    <w:lvl w:ilvl="1" w:tplc="10090019">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86">
    <w:nsid w:val="30D63860"/>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30EA4005"/>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313C0C15"/>
    <w:multiLevelType w:val="hybridMultilevel"/>
    <w:tmpl w:val="1D465A24"/>
    <w:lvl w:ilvl="0" w:tplc="913AC8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1C17C06"/>
    <w:multiLevelType w:val="hybridMultilevel"/>
    <w:tmpl w:val="0400B5B8"/>
    <w:lvl w:ilvl="0" w:tplc="60DE92E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91">
    <w:nsid w:val="347415A1"/>
    <w:multiLevelType w:val="hybridMultilevel"/>
    <w:tmpl w:val="1122B984"/>
    <w:lvl w:ilvl="0" w:tplc="E31A0382">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92">
    <w:nsid w:val="34AB36D0"/>
    <w:multiLevelType w:val="hybridMultilevel"/>
    <w:tmpl w:val="620CBF50"/>
    <w:lvl w:ilvl="0" w:tplc="9AFAE838">
      <w:numFmt w:val="bullet"/>
      <w:lvlText w:val="-"/>
      <w:lvlJc w:val="left"/>
      <w:pPr>
        <w:ind w:left="1437" w:hanging="360"/>
      </w:pPr>
      <w:rPr>
        <w:rFonts w:ascii="Arial" w:eastAsiaTheme="minorHAnsi" w:hAnsi="Arial" w:cs="Arial" w:hint="default"/>
      </w:rPr>
    </w:lvl>
    <w:lvl w:ilvl="1" w:tplc="10090003">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10090001" w:tentative="1">
      <w:start w:val="1"/>
      <w:numFmt w:val="bullet"/>
      <w:lvlText w:val=""/>
      <w:lvlJc w:val="left"/>
      <w:pPr>
        <w:ind w:left="3597" w:hanging="360"/>
      </w:pPr>
      <w:rPr>
        <w:rFonts w:ascii="Symbol" w:hAnsi="Symbol" w:hint="default"/>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93">
    <w:nsid w:val="35152C46"/>
    <w:multiLevelType w:val="hybridMultilevel"/>
    <w:tmpl w:val="0E005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6720382"/>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38427065"/>
    <w:multiLevelType w:val="hybridMultilevel"/>
    <w:tmpl w:val="621C2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773D3B"/>
    <w:multiLevelType w:val="hybridMultilevel"/>
    <w:tmpl w:val="8B385DBE"/>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7">
    <w:nsid w:val="3A0D3E8C"/>
    <w:multiLevelType w:val="hybridMultilevel"/>
    <w:tmpl w:val="BEFC81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nsid w:val="3B741652"/>
    <w:multiLevelType w:val="hybridMultilevel"/>
    <w:tmpl w:val="248A09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nsid w:val="3C147D61"/>
    <w:multiLevelType w:val="hybridMultilevel"/>
    <w:tmpl w:val="FB3CB7AC"/>
    <w:lvl w:ilvl="0" w:tplc="F9306B0E">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nsid w:val="3CFE1168"/>
    <w:multiLevelType w:val="hybridMultilevel"/>
    <w:tmpl w:val="D8E094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nsid w:val="3DA807E0"/>
    <w:multiLevelType w:val="hybridMultilevel"/>
    <w:tmpl w:val="B056717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2">
    <w:nsid w:val="3DDC6FD1"/>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E2A1E48"/>
    <w:multiLevelType w:val="hybridMultilevel"/>
    <w:tmpl w:val="643CED32"/>
    <w:lvl w:ilvl="0" w:tplc="668A4182">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04">
    <w:nsid w:val="3E6D26D4"/>
    <w:multiLevelType w:val="hybridMultilevel"/>
    <w:tmpl w:val="94F4EFDC"/>
    <w:lvl w:ilvl="0" w:tplc="4428039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05">
    <w:nsid w:val="3E980AD9"/>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nsid w:val="3F107C72"/>
    <w:multiLevelType w:val="hybridMultilevel"/>
    <w:tmpl w:val="D660D92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nsid w:val="3FAF4ECD"/>
    <w:multiLevelType w:val="hybridMultilevel"/>
    <w:tmpl w:val="B6BE267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nsid w:val="3FDD383E"/>
    <w:multiLevelType w:val="hybridMultilevel"/>
    <w:tmpl w:val="DA1297C2"/>
    <w:lvl w:ilvl="0" w:tplc="1009001B">
      <w:start w:val="1"/>
      <w:numFmt w:val="lowerRoman"/>
      <w:lvlText w:val="%1."/>
      <w:lvlJc w:val="right"/>
      <w:pPr>
        <w:ind w:left="1800" w:hanging="360"/>
      </w:pPr>
    </w:lvl>
    <w:lvl w:ilvl="1" w:tplc="1009000B">
      <w:start w:val="1"/>
      <w:numFmt w:val="bullet"/>
      <w:lvlText w:val=""/>
      <w:lvlJc w:val="left"/>
      <w:pPr>
        <w:ind w:left="2520" w:hanging="360"/>
      </w:pPr>
      <w:rPr>
        <w:rFonts w:ascii="Wingdings" w:hAnsi="Wingding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9">
    <w:nsid w:val="407D3385"/>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0">
    <w:nsid w:val="41EE0B08"/>
    <w:multiLevelType w:val="hybridMultilevel"/>
    <w:tmpl w:val="248A09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nsid w:val="432F1E78"/>
    <w:multiLevelType w:val="hybridMultilevel"/>
    <w:tmpl w:val="4482897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3D73F95"/>
    <w:multiLevelType w:val="hybridMultilevel"/>
    <w:tmpl w:val="E026991C"/>
    <w:lvl w:ilvl="0" w:tplc="BA96894A">
      <w:start w:val="2"/>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3">
    <w:nsid w:val="44552AE2"/>
    <w:multiLevelType w:val="hybridMultilevel"/>
    <w:tmpl w:val="A93846D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nsid w:val="44A82145"/>
    <w:multiLevelType w:val="hybridMultilevel"/>
    <w:tmpl w:val="B056717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5">
    <w:nsid w:val="45522640"/>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475F3807"/>
    <w:multiLevelType w:val="hybridMultilevel"/>
    <w:tmpl w:val="ECEA56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nsid w:val="479F523F"/>
    <w:multiLevelType w:val="hybridMultilevel"/>
    <w:tmpl w:val="128258C0"/>
    <w:lvl w:ilvl="0" w:tplc="10090001">
      <w:start w:val="1"/>
      <w:numFmt w:val="bullet"/>
      <w:lvlText w:val=""/>
      <w:lvlJc w:val="left"/>
      <w:pPr>
        <w:ind w:left="2592" w:hanging="360"/>
      </w:pPr>
      <w:rPr>
        <w:rFonts w:ascii="Symbol" w:hAnsi="Symbol" w:hint="default"/>
      </w:rPr>
    </w:lvl>
    <w:lvl w:ilvl="1" w:tplc="10090003" w:tentative="1">
      <w:start w:val="1"/>
      <w:numFmt w:val="bullet"/>
      <w:lvlText w:val="o"/>
      <w:lvlJc w:val="left"/>
      <w:pPr>
        <w:ind w:left="3312" w:hanging="360"/>
      </w:pPr>
      <w:rPr>
        <w:rFonts w:ascii="Courier New" w:hAnsi="Courier New" w:cs="Courier New" w:hint="default"/>
      </w:rPr>
    </w:lvl>
    <w:lvl w:ilvl="2" w:tplc="10090005" w:tentative="1">
      <w:start w:val="1"/>
      <w:numFmt w:val="bullet"/>
      <w:lvlText w:val=""/>
      <w:lvlJc w:val="left"/>
      <w:pPr>
        <w:ind w:left="4032" w:hanging="360"/>
      </w:pPr>
      <w:rPr>
        <w:rFonts w:ascii="Wingdings" w:hAnsi="Wingdings" w:hint="default"/>
      </w:rPr>
    </w:lvl>
    <w:lvl w:ilvl="3" w:tplc="10090001" w:tentative="1">
      <w:start w:val="1"/>
      <w:numFmt w:val="bullet"/>
      <w:lvlText w:val=""/>
      <w:lvlJc w:val="left"/>
      <w:pPr>
        <w:ind w:left="4752" w:hanging="360"/>
      </w:pPr>
      <w:rPr>
        <w:rFonts w:ascii="Symbol" w:hAnsi="Symbol" w:hint="default"/>
      </w:rPr>
    </w:lvl>
    <w:lvl w:ilvl="4" w:tplc="10090003" w:tentative="1">
      <w:start w:val="1"/>
      <w:numFmt w:val="bullet"/>
      <w:lvlText w:val="o"/>
      <w:lvlJc w:val="left"/>
      <w:pPr>
        <w:ind w:left="5472" w:hanging="360"/>
      </w:pPr>
      <w:rPr>
        <w:rFonts w:ascii="Courier New" w:hAnsi="Courier New" w:cs="Courier New" w:hint="default"/>
      </w:rPr>
    </w:lvl>
    <w:lvl w:ilvl="5" w:tplc="10090005" w:tentative="1">
      <w:start w:val="1"/>
      <w:numFmt w:val="bullet"/>
      <w:lvlText w:val=""/>
      <w:lvlJc w:val="left"/>
      <w:pPr>
        <w:ind w:left="6192" w:hanging="360"/>
      </w:pPr>
      <w:rPr>
        <w:rFonts w:ascii="Wingdings" w:hAnsi="Wingdings" w:hint="default"/>
      </w:rPr>
    </w:lvl>
    <w:lvl w:ilvl="6" w:tplc="10090001" w:tentative="1">
      <w:start w:val="1"/>
      <w:numFmt w:val="bullet"/>
      <w:lvlText w:val=""/>
      <w:lvlJc w:val="left"/>
      <w:pPr>
        <w:ind w:left="6912" w:hanging="360"/>
      </w:pPr>
      <w:rPr>
        <w:rFonts w:ascii="Symbol" w:hAnsi="Symbol" w:hint="default"/>
      </w:rPr>
    </w:lvl>
    <w:lvl w:ilvl="7" w:tplc="10090003" w:tentative="1">
      <w:start w:val="1"/>
      <w:numFmt w:val="bullet"/>
      <w:lvlText w:val="o"/>
      <w:lvlJc w:val="left"/>
      <w:pPr>
        <w:ind w:left="7632" w:hanging="360"/>
      </w:pPr>
      <w:rPr>
        <w:rFonts w:ascii="Courier New" w:hAnsi="Courier New" w:cs="Courier New" w:hint="default"/>
      </w:rPr>
    </w:lvl>
    <w:lvl w:ilvl="8" w:tplc="10090005" w:tentative="1">
      <w:start w:val="1"/>
      <w:numFmt w:val="bullet"/>
      <w:lvlText w:val=""/>
      <w:lvlJc w:val="left"/>
      <w:pPr>
        <w:ind w:left="8352" w:hanging="360"/>
      </w:pPr>
      <w:rPr>
        <w:rFonts w:ascii="Wingdings" w:hAnsi="Wingdings" w:hint="default"/>
      </w:rPr>
    </w:lvl>
  </w:abstractNum>
  <w:abstractNum w:abstractNumId="118">
    <w:nsid w:val="48B912A1"/>
    <w:multiLevelType w:val="hybridMultilevel"/>
    <w:tmpl w:val="B2EA72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nsid w:val="48B92B8C"/>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48BE5631"/>
    <w:multiLevelType w:val="hybridMultilevel"/>
    <w:tmpl w:val="5C6C24E4"/>
    <w:lvl w:ilvl="0" w:tplc="F0B28316">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1">
    <w:nsid w:val="496038D0"/>
    <w:multiLevelType w:val="hybridMultilevel"/>
    <w:tmpl w:val="93B2AE6E"/>
    <w:lvl w:ilvl="0" w:tplc="10090017">
      <w:start w:val="1"/>
      <w:numFmt w:val="lowerLetter"/>
      <w:lvlText w:val="%1)"/>
      <w:lvlJc w:val="lef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2">
    <w:nsid w:val="4A4F6D8D"/>
    <w:multiLevelType w:val="hybridMultilevel"/>
    <w:tmpl w:val="0400B5B8"/>
    <w:lvl w:ilvl="0" w:tplc="60DE92E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
    <w:nsid w:val="4B3C7FF9"/>
    <w:multiLevelType w:val="hybridMultilevel"/>
    <w:tmpl w:val="059C9306"/>
    <w:lvl w:ilvl="0" w:tplc="56C400A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4">
    <w:nsid w:val="4B5077CD"/>
    <w:multiLevelType w:val="hybridMultilevel"/>
    <w:tmpl w:val="7EBC83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5">
    <w:nsid w:val="4B6E0CFD"/>
    <w:multiLevelType w:val="hybridMultilevel"/>
    <w:tmpl w:val="A352000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6">
    <w:nsid w:val="4B8570B3"/>
    <w:multiLevelType w:val="hybridMultilevel"/>
    <w:tmpl w:val="B0C4F58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7">
    <w:nsid w:val="4C510D22"/>
    <w:multiLevelType w:val="hybridMultilevel"/>
    <w:tmpl w:val="EAD6A9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8">
    <w:nsid w:val="4C5218BE"/>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4C7A30AB"/>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4D0A3182"/>
    <w:multiLevelType w:val="hybridMultilevel"/>
    <w:tmpl w:val="0B68DB5A"/>
    <w:lvl w:ilvl="0" w:tplc="47005A54">
      <w:start w:val="1"/>
      <w:numFmt w:val="lowerLetter"/>
      <w:lvlText w:val="%1)"/>
      <w:lvlJc w:val="left"/>
      <w:pPr>
        <w:ind w:left="9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nsid w:val="4D2B24F0"/>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2">
    <w:nsid w:val="4D3F41DE"/>
    <w:multiLevelType w:val="hybridMultilevel"/>
    <w:tmpl w:val="590A6CD2"/>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33">
    <w:nsid w:val="4D8B135B"/>
    <w:multiLevelType w:val="hybridMultilevel"/>
    <w:tmpl w:val="25CEA19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
    <w:nsid w:val="4DA20E0F"/>
    <w:multiLevelType w:val="hybridMultilevel"/>
    <w:tmpl w:val="8C8C4F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5">
    <w:nsid w:val="4E3A43D4"/>
    <w:multiLevelType w:val="hybridMultilevel"/>
    <w:tmpl w:val="26BA2E5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6">
    <w:nsid w:val="4E597E47"/>
    <w:multiLevelType w:val="hybridMultilevel"/>
    <w:tmpl w:val="9190EBF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7">
    <w:nsid w:val="4E5E4346"/>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4ED506BF"/>
    <w:multiLevelType w:val="hybridMultilevel"/>
    <w:tmpl w:val="0E005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EE1538C"/>
    <w:multiLevelType w:val="hybridMultilevel"/>
    <w:tmpl w:val="EFDA0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EF83AF0"/>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4FA9536F"/>
    <w:multiLevelType w:val="multilevel"/>
    <w:tmpl w:val="E96201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FC465F2"/>
    <w:multiLevelType w:val="hybridMultilevel"/>
    <w:tmpl w:val="EF02E5BE"/>
    <w:lvl w:ilvl="0" w:tplc="2EC0DD84">
      <w:numFmt w:val="bullet"/>
      <w:lvlText w:val="•"/>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067474C"/>
    <w:multiLevelType w:val="hybridMultilevel"/>
    <w:tmpl w:val="C9BA9BAE"/>
    <w:lvl w:ilvl="0" w:tplc="8A9C12BA">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nsid w:val="507556D7"/>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nsid w:val="50EB007C"/>
    <w:multiLevelType w:val="hybridMultilevel"/>
    <w:tmpl w:val="ECAAE4F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6">
    <w:nsid w:val="51B67C18"/>
    <w:multiLevelType w:val="multilevel"/>
    <w:tmpl w:val="AD123E58"/>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7">
    <w:nsid w:val="51DC3E35"/>
    <w:multiLevelType w:val="hybridMultilevel"/>
    <w:tmpl w:val="8B62D494"/>
    <w:lvl w:ilvl="0" w:tplc="B4CA3622">
      <w:start w:val="9"/>
      <w:numFmt w:val="decimal"/>
      <w:lvlText w:val="%1-"/>
      <w:lvlJc w:val="left"/>
      <w:pPr>
        <w:ind w:left="281" w:hanging="182"/>
      </w:pPr>
      <w:rPr>
        <w:rFonts w:ascii="Calibri" w:eastAsia="Calibri" w:hAnsi="Calibri" w:cs="Calibri" w:hint="default"/>
        <w:b/>
        <w:bCs/>
        <w:spacing w:val="-1"/>
        <w:w w:val="100"/>
        <w:sz w:val="22"/>
        <w:szCs w:val="22"/>
      </w:rPr>
    </w:lvl>
    <w:lvl w:ilvl="1" w:tplc="1D745A82">
      <w:start w:val="1"/>
      <w:numFmt w:val="lowerLetter"/>
      <w:lvlText w:val="%2)"/>
      <w:lvlJc w:val="left"/>
      <w:pPr>
        <w:ind w:left="820" w:hanging="360"/>
      </w:pPr>
      <w:rPr>
        <w:rFonts w:ascii="Calibri" w:eastAsia="Calibri" w:hAnsi="Calibri" w:cs="Calibri" w:hint="default"/>
        <w:spacing w:val="-1"/>
        <w:w w:val="100"/>
        <w:sz w:val="22"/>
        <w:szCs w:val="22"/>
      </w:rPr>
    </w:lvl>
    <w:lvl w:ilvl="2" w:tplc="9D66C284">
      <w:numFmt w:val="bullet"/>
      <w:lvlText w:val="•"/>
      <w:lvlJc w:val="left"/>
      <w:pPr>
        <w:ind w:left="1786" w:hanging="360"/>
      </w:pPr>
      <w:rPr>
        <w:rFonts w:hint="default"/>
      </w:rPr>
    </w:lvl>
    <w:lvl w:ilvl="3" w:tplc="F2EE3702">
      <w:numFmt w:val="bullet"/>
      <w:lvlText w:val="•"/>
      <w:lvlJc w:val="left"/>
      <w:pPr>
        <w:ind w:left="2753" w:hanging="360"/>
      </w:pPr>
      <w:rPr>
        <w:rFonts w:hint="default"/>
      </w:rPr>
    </w:lvl>
    <w:lvl w:ilvl="4" w:tplc="D1BE1D58">
      <w:numFmt w:val="bullet"/>
      <w:lvlText w:val="•"/>
      <w:lvlJc w:val="left"/>
      <w:pPr>
        <w:ind w:left="3720" w:hanging="360"/>
      </w:pPr>
      <w:rPr>
        <w:rFonts w:hint="default"/>
      </w:rPr>
    </w:lvl>
    <w:lvl w:ilvl="5" w:tplc="2BB2C7B0">
      <w:numFmt w:val="bullet"/>
      <w:lvlText w:val="•"/>
      <w:lvlJc w:val="left"/>
      <w:pPr>
        <w:ind w:left="4686" w:hanging="360"/>
      </w:pPr>
      <w:rPr>
        <w:rFonts w:hint="default"/>
      </w:rPr>
    </w:lvl>
    <w:lvl w:ilvl="6" w:tplc="32D69768">
      <w:numFmt w:val="bullet"/>
      <w:lvlText w:val="•"/>
      <w:lvlJc w:val="left"/>
      <w:pPr>
        <w:ind w:left="5653" w:hanging="360"/>
      </w:pPr>
      <w:rPr>
        <w:rFonts w:hint="default"/>
      </w:rPr>
    </w:lvl>
    <w:lvl w:ilvl="7" w:tplc="FB06ABE8">
      <w:numFmt w:val="bullet"/>
      <w:lvlText w:val="•"/>
      <w:lvlJc w:val="left"/>
      <w:pPr>
        <w:ind w:left="6620" w:hanging="360"/>
      </w:pPr>
      <w:rPr>
        <w:rFonts w:hint="default"/>
      </w:rPr>
    </w:lvl>
    <w:lvl w:ilvl="8" w:tplc="509617BC">
      <w:numFmt w:val="bullet"/>
      <w:lvlText w:val="•"/>
      <w:lvlJc w:val="left"/>
      <w:pPr>
        <w:ind w:left="7586" w:hanging="360"/>
      </w:pPr>
      <w:rPr>
        <w:rFonts w:hint="default"/>
      </w:rPr>
    </w:lvl>
  </w:abstractNum>
  <w:abstractNum w:abstractNumId="148">
    <w:nsid w:val="526F383E"/>
    <w:multiLevelType w:val="multilevel"/>
    <w:tmpl w:val="AEB61E3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nsid w:val="529C7763"/>
    <w:multiLevelType w:val="hybridMultilevel"/>
    <w:tmpl w:val="EC0C0A92"/>
    <w:lvl w:ilvl="0" w:tplc="8DA6AB40">
      <w:start w:val="1"/>
      <w:numFmt w:val="lowerLetter"/>
      <w:lvlText w:val="%1)"/>
      <w:lvlJc w:val="left"/>
      <w:pPr>
        <w:ind w:left="1020" w:hanging="360"/>
      </w:pPr>
      <w:rPr>
        <w:rFonts w:hint="default"/>
      </w:rPr>
    </w:lvl>
    <w:lvl w:ilvl="1" w:tplc="1009001B">
      <w:start w:val="1"/>
      <w:numFmt w:val="lowerRoman"/>
      <w:lvlText w:val="%2."/>
      <w:lvlJc w:val="righ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50">
    <w:nsid w:val="540800AB"/>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1">
    <w:nsid w:val="54160926"/>
    <w:multiLevelType w:val="hybridMultilevel"/>
    <w:tmpl w:val="FA16AF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2">
    <w:nsid w:val="553F2A0A"/>
    <w:multiLevelType w:val="hybridMultilevel"/>
    <w:tmpl w:val="02F0F6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nsid w:val="5674596D"/>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nsid w:val="56DD2B34"/>
    <w:multiLevelType w:val="hybridMultilevel"/>
    <w:tmpl w:val="2952B62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nsid w:val="57E651DF"/>
    <w:multiLevelType w:val="hybridMultilevel"/>
    <w:tmpl w:val="50682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7FC2014"/>
    <w:multiLevelType w:val="hybridMultilevel"/>
    <w:tmpl w:val="4482897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85F723C"/>
    <w:multiLevelType w:val="hybridMultilevel"/>
    <w:tmpl w:val="685E3770"/>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58">
    <w:nsid w:val="59FD0812"/>
    <w:multiLevelType w:val="hybridMultilevel"/>
    <w:tmpl w:val="FA16AF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9">
    <w:nsid w:val="5A036F50"/>
    <w:multiLevelType w:val="hybridMultilevel"/>
    <w:tmpl w:val="33769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A2C0B12"/>
    <w:multiLevelType w:val="hybridMultilevel"/>
    <w:tmpl w:val="5332199C"/>
    <w:lvl w:ilvl="0" w:tplc="7034134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61">
    <w:nsid w:val="5A4B344E"/>
    <w:multiLevelType w:val="hybridMultilevel"/>
    <w:tmpl w:val="8CF8A36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2">
    <w:nsid w:val="5A5F3EF1"/>
    <w:multiLevelType w:val="multilevel"/>
    <w:tmpl w:val="EF66CF56"/>
    <w:lvl w:ilvl="0">
      <w:start w:val="1"/>
      <w:numFmt w:val="decimal"/>
      <w:lvlText w:val="1-Staff-%1"/>
      <w:lvlJc w:val="left"/>
      <w:pPr>
        <w:ind w:left="36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nsid w:val="5A6D4148"/>
    <w:multiLevelType w:val="hybridMultilevel"/>
    <w:tmpl w:val="248A09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4">
    <w:nsid w:val="5A9C4B7A"/>
    <w:multiLevelType w:val="hybridMultilevel"/>
    <w:tmpl w:val="A0100AB8"/>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5">
    <w:nsid w:val="5B563C05"/>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nsid w:val="5B837FCF"/>
    <w:multiLevelType w:val="hybridMultilevel"/>
    <w:tmpl w:val="DC44AF1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7">
    <w:nsid w:val="5B952170"/>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8">
    <w:nsid w:val="5BEF2EAC"/>
    <w:multiLevelType w:val="hybridMultilevel"/>
    <w:tmpl w:val="851887C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9">
    <w:nsid w:val="5C002853"/>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0">
    <w:nsid w:val="5CAC0E9F"/>
    <w:multiLevelType w:val="hybridMultilevel"/>
    <w:tmpl w:val="54362C12"/>
    <w:lvl w:ilvl="0" w:tplc="90105DB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71">
    <w:nsid w:val="5CB54D5B"/>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5CBD1904"/>
    <w:multiLevelType w:val="hybridMultilevel"/>
    <w:tmpl w:val="A7F03B0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3">
    <w:nsid w:val="5D1A79FF"/>
    <w:multiLevelType w:val="hybridMultilevel"/>
    <w:tmpl w:val="CBDA122A"/>
    <w:lvl w:ilvl="0" w:tplc="1009001B">
      <w:start w:val="1"/>
      <w:numFmt w:val="lowerRoman"/>
      <w:lvlText w:val="%1."/>
      <w:lvlJc w:val="righ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4">
    <w:nsid w:val="5D3E6018"/>
    <w:multiLevelType w:val="hybridMultilevel"/>
    <w:tmpl w:val="A2BEF834"/>
    <w:lvl w:ilvl="0" w:tplc="A766A718">
      <w:start w:val="3"/>
      <w:numFmt w:val="lowerLetter"/>
      <w:lvlText w:val="%1)"/>
      <w:lvlJc w:val="left"/>
      <w:pPr>
        <w:ind w:left="135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5">
    <w:nsid w:val="5D5855BC"/>
    <w:multiLevelType w:val="hybridMultilevel"/>
    <w:tmpl w:val="8C785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6">
    <w:nsid w:val="5E401A67"/>
    <w:multiLevelType w:val="hybridMultilevel"/>
    <w:tmpl w:val="51E6464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77">
    <w:nsid w:val="5E8E40FB"/>
    <w:multiLevelType w:val="hybridMultilevel"/>
    <w:tmpl w:val="47D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EFF3385"/>
    <w:multiLevelType w:val="hybridMultilevel"/>
    <w:tmpl w:val="BF222044"/>
    <w:lvl w:ilvl="0" w:tplc="10090017">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179">
    <w:nsid w:val="5F0A4740"/>
    <w:multiLevelType w:val="hybridMultilevel"/>
    <w:tmpl w:val="0B08A0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0">
    <w:nsid w:val="5FF32F86"/>
    <w:multiLevelType w:val="multilevel"/>
    <w:tmpl w:val="B8320F68"/>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6033465B"/>
    <w:multiLevelType w:val="hybridMultilevel"/>
    <w:tmpl w:val="E31A10C8"/>
    <w:lvl w:ilvl="0" w:tplc="684234D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82">
    <w:nsid w:val="609E5158"/>
    <w:multiLevelType w:val="hybridMultilevel"/>
    <w:tmpl w:val="A87AF1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3">
    <w:nsid w:val="610E0EE2"/>
    <w:multiLevelType w:val="hybridMultilevel"/>
    <w:tmpl w:val="E864F62A"/>
    <w:lvl w:ilvl="0" w:tplc="8CF41292">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84">
    <w:nsid w:val="61F8428A"/>
    <w:multiLevelType w:val="hybridMultilevel"/>
    <w:tmpl w:val="7914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273323F"/>
    <w:multiLevelType w:val="hybridMultilevel"/>
    <w:tmpl w:val="9BBC1E2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2AD505F"/>
    <w:multiLevelType w:val="hybridMultilevel"/>
    <w:tmpl w:val="5328B138"/>
    <w:lvl w:ilvl="0" w:tplc="906ADF26">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87">
    <w:nsid w:val="62BE5950"/>
    <w:multiLevelType w:val="multilevel"/>
    <w:tmpl w:val="758AADCA"/>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8">
    <w:nsid w:val="63295A5D"/>
    <w:multiLevelType w:val="hybridMultilevel"/>
    <w:tmpl w:val="D968E2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3933BD7"/>
    <w:multiLevelType w:val="hybridMultilevel"/>
    <w:tmpl w:val="C608A94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nsid w:val="648349CC"/>
    <w:multiLevelType w:val="hybridMultilevel"/>
    <w:tmpl w:val="18BA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4990FFF"/>
    <w:multiLevelType w:val="hybridMultilevel"/>
    <w:tmpl w:val="D968E2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4D57EC2"/>
    <w:multiLevelType w:val="hybridMultilevel"/>
    <w:tmpl w:val="3B4888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6441154"/>
    <w:multiLevelType w:val="hybridMultilevel"/>
    <w:tmpl w:val="80C68A46"/>
    <w:lvl w:ilvl="0" w:tplc="9496C42C">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94">
    <w:nsid w:val="689D0A70"/>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nsid w:val="69443553"/>
    <w:multiLevelType w:val="hybridMultilevel"/>
    <w:tmpl w:val="3B8E022E"/>
    <w:lvl w:ilvl="0" w:tplc="8DA6AB40">
      <w:start w:val="1"/>
      <w:numFmt w:val="lowerLetter"/>
      <w:lvlText w:val="%1)"/>
      <w:lvlJc w:val="left"/>
      <w:pPr>
        <w:ind w:left="1020" w:hanging="360"/>
      </w:pPr>
      <w:rPr>
        <w:rFonts w:hint="default"/>
      </w:rPr>
    </w:lvl>
    <w:lvl w:ilvl="1" w:tplc="10090001">
      <w:start w:val="1"/>
      <w:numFmt w:val="bullet"/>
      <w:lvlText w:val=""/>
      <w:lvlJc w:val="left"/>
      <w:pPr>
        <w:ind w:left="1740" w:hanging="360"/>
      </w:pPr>
      <w:rPr>
        <w:rFonts w:ascii="Symbol" w:hAnsi="Symbol" w:hint="default"/>
      </w:r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96">
    <w:nsid w:val="6A7F4CF3"/>
    <w:multiLevelType w:val="hybridMultilevel"/>
    <w:tmpl w:val="A8E881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7">
    <w:nsid w:val="6B8F156D"/>
    <w:multiLevelType w:val="hybridMultilevel"/>
    <w:tmpl w:val="5FD62CC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98">
    <w:nsid w:val="6C152A8F"/>
    <w:multiLevelType w:val="hybridMultilevel"/>
    <w:tmpl w:val="BCE65D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9">
    <w:nsid w:val="6D46751D"/>
    <w:multiLevelType w:val="hybridMultilevel"/>
    <w:tmpl w:val="80C68A46"/>
    <w:lvl w:ilvl="0" w:tplc="9496C42C">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00">
    <w:nsid w:val="6D952AAE"/>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nsid w:val="6D9E1569"/>
    <w:multiLevelType w:val="hybridMultilevel"/>
    <w:tmpl w:val="0978A2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2">
    <w:nsid w:val="6DB519CF"/>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6EE46249"/>
    <w:multiLevelType w:val="hybridMultilevel"/>
    <w:tmpl w:val="A6021D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4">
    <w:nsid w:val="6F38104C"/>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nsid w:val="70095492"/>
    <w:multiLevelType w:val="hybridMultilevel"/>
    <w:tmpl w:val="3A6252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6">
    <w:nsid w:val="707459FE"/>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nsid w:val="70D44EEE"/>
    <w:multiLevelType w:val="multilevel"/>
    <w:tmpl w:val="A6A0BAE8"/>
    <w:lvl w:ilvl="0">
      <w:start w:val="1"/>
      <w:numFmt w:val="decimal"/>
      <w:lvlText w:val="1-Staff-%1"/>
      <w:lvlJc w:val="left"/>
      <w:pPr>
        <w:ind w:left="360" w:hanging="360"/>
      </w:pPr>
      <w:rPr>
        <w:rFonts w:hint="default"/>
        <w:b/>
      </w:rPr>
    </w:lvl>
    <w:lvl w:ilvl="1">
      <w:start w:val="3"/>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nsid w:val="71232B0F"/>
    <w:multiLevelType w:val="multilevel"/>
    <w:tmpl w:val="DB8AEFB0"/>
    <w:lvl w:ilvl="0">
      <w:start w:val="1"/>
      <w:numFmt w:val="lowerLetter"/>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nsid w:val="717F74AC"/>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nsid w:val="71E818B6"/>
    <w:multiLevelType w:val="hybridMultilevel"/>
    <w:tmpl w:val="77BA78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1">
    <w:nsid w:val="71F646AA"/>
    <w:multiLevelType w:val="hybridMultilevel"/>
    <w:tmpl w:val="7C0C703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2">
    <w:nsid w:val="71FB06BB"/>
    <w:multiLevelType w:val="hybridMultilevel"/>
    <w:tmpl w:val="415CDB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3">
    <w:nsid w:val="722307B8"/>
    <w:multiLevelType w:val="hybridMultilevel"/>
    <w:tmpl w:val="FA16AF7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4">
    <w:nsid w:val="732760F6"/>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5">
    <w:nsid w:val="73D8000E"/>
    <w:multiLevelType w:val="multilevel"/>
    <w:tmpl w:val="4DBC83B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741C2919"/>
    <w:multiLevelType w:val="hybridMultilevel"/>
    <w:tmpl w:val="E13A2A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7">
    <w:nsid w:val="744C534B"/>
    <w:multiLevelType w:val="hybridMultilevel"/>
    <w:tmpl w:val="604E0B6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8">
    <w:nsid w:val="748E467D"/>
    <w:multiLevelType w:val="multilevel"/>
    <w:tmpl w:val="62C48CC0"/>
    <w:lvl w:ilvl="0">
      <w:start w:val="1"/>
      <w:numFmt w:val="lowerRoman"/>
      <w:lvlText w:val="%1."/>
      <w:lvlJc w:val="righ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9">
    <w:nsid w:val="74C32CD1"/>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nsid w:val="753844C9"/>
    <w:multiLevelType w:val="hybridMultilevel"/>
    <w:tmpl w:val="0D38A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1">
    <w:nsid w:val="76404D8A"/>
    <w:multiLevelType w:val="hybridMultilevel"/>
    <w:tmpl w:val="FC3C1550"/>
    <w:lvl w:ilvl="0" w:tplc="E6FA8848">
      <w:start w:val="9"/>
      <w:numFmt w:val="decimal"/>
      <w:lvlText w:val="%1-"/>
      <w:lvlJc w:val="left"/>
      <w:pPr>
        <w:ind w:left="281" w:hanging="182"/>
      </w:pPr>
      <w:rPr>
        <w:rFonts w:ascii="Calibri" w:eastAsia="Calibri" w:hAnsi="Calibri" w:cs="Calibri" w:hint="default"/>
        <w:b/>
        <w:bCs/>
        <w:spacing w:val="-1"/>
        <w:w w:val="100"/>
        <w:sz w:val="22"/>
        <w:szCs w:val="22"/>
      </w:rPr>
    </w:lvl>
    <w:lvl w:ilvl="1" w:tplc="9C1A28B6">
      <w:start w:val="1"/>
      <w:numFmt w:val="lowerLetter"/>
      <w:lvlText w:val="%2)"/>
      <w:lvlJc w:val="left"/>
      <w:pPr>
        <w:ind w:left="820" w:hanging="360"/>
      </w:pPr>
      <w:rPr>
        <w:rFonts w:ascii="Calibri" w:eastAsia="Calibri" w:hAnsi="Calibri" w:cs="Calibri" w:hint="default"/>
        <w:spacing w:val="-1"/>
        <w:w w:val="100"/>
        <w:sz w:val="22"/>
        <w:szCs w:val="22"/>
      </w:rPr>
    </w:lvl>
    <w:lvl w:ilvl="2" w:tplc="1544135C">
      <w:numFmt w:val="bullet"/>
      <w:lvlText w:val="•"/>
      <w:lvlJc w:val="left"/>
      <w:pPr>
        <w:ind w:left="1786" w:hanging="360"/>
      </w:pPr>
      <w:rPr>
        <w:rFonts w:hint="default"/>
      </w:rPr>
    </w:lvl>
    <w:lvl w:ilvl="3" w:tplc="0B6EF6E8">
      <w:numFmt w:val="bullet"/>
      <w:lvlText w:val="•"/>
      <w:lvlJc w:val="left"/>
      <w:pPr>
        <w:ind w:left="2753" w:hanging="360"/>
      </w:pPr>
      <w:rPr>
        <w:rFonts w:hint="default"/>
      </w:rPr>
    </w:lvl>
    <w:lvl w:ilvl="4" w:tplc="C6D45114">
      <w:numFmt w:val="bullet"/>
      <w:lvlText w:val="•"/>
      <w:lvlJc w:val="left"/>
      <w:pPr>
        <w:ind w:left="3720" w:hanging="360"/>
      </w:pPr>
      <w:rPr>
        <w:rFonts w:hint="default"/>
      </w:rPr>
    </w:lvl>
    <w:lvl w:ilvl="5" w:tplc="D29890D4">
      <w:numFmt w:val="bullet"/>
      <w:lvlText w:val="•"/>
      <w:lvlJc w:val="left"/>
      <w:pPr>
        <w:ind w:left="4686" w:hanging="360"/>
      </w:pPr>
      <w:rPr>
        <w:rFonts w:hint="default"/>
      </w:rPr>
    </w:lvl>
    <w:lvl w:ilvl="6" w:tplc="AC2A737A">
      <w:numFmt w:val="bullet"/>
      <w:lvlText w:val="•"/>
      <w:lvlJc w:val="left"/>
      <w:pPr>
        <w:ind w:left="5653" w:hanging="360"/>
      </w:pPr>
      <w:rPr>
        <w:rFonts w:hint="default"/>
      </w:rPr>
    </w:lvl>
    <w:lvl w:ilvl="7" w:tplc="A69C263C">
      <w:numFmt w:val="bullet"/>
      <w:lvlText w:val="•"/>
      <w:lvlJc w:val="left"/>
      <w:pPr>
        <w:ind w:left="6620" w:hanging="360"/>
      </w:pPr>
      <w:rPr>
        <w:rFonts w:hint="default"/>
      </w:rPr>
    </w:lvl>
    <w:lvl w:ilvl="8" w:tplc="58DA293C">
      <w:numFmt w:val="bullet"/>
      <w:lvlText w:val="•"/>
      <w:lvlJc w:val="left"/>
      <w:pPr>
        <w:ind w:left="7586" w:hanging="360"/>
      </w:pPr>
      <w:rPr>
        <w:rFonts w:hint="default"/>
      </w:rPr>
    </w:lvl>
  </w:abstractNum>
  <w:abstractNum w:abstractNumId="222">
    <w:nsid w:val="77124E89"/>
    <w:multiLevelType w:val="hybridMultilevel"/>
    <w:tmpl w:val="3A2627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3">
    <w:nsid w:val="77321B30"/>
    <w:multiLevelType w:val="hybridMultilevel"/>
    <w:tmpl w:val="6D8AC26E"/>
    <w:lvl w:ilvl="0" w:tplc="1009001B">
      <w:start w:val="1"/>
      <w:numFmt w:val="lowerRoman"/>
      <w:lvlText w:val="%1."/>
      <w:lvlJc w:val="righ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4">
    <w:nsid w:val="779A0F72"/>
    <w:multiLevelType w:val="hybridMultilevel"/>
    <w:tmpl w:val="98F0B3F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5">
    <w:nsid w:val="77AB20CA"/>
    <w:multiLevelType w:val="hybridMultilevel"/>
    <w:tmpl w:val="4F4C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7D62066"/>
    <w:multiLevelType w:val="hybridMultilevel"/>
    <w:tmpl w:val="4DBC83B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A137198"/>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nsid w:val="7B287040"/>
    <w:multiLevelType w:val="multilevel"/>
    <w:tmpl w:val="47E0A9E2"/>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nsid w:val="7B357AC8"/>
    <w:multiLevelType w:val="hybridMultilevel"/>
    <w:tmpl w:val="50FC348C"/>
    <w:lvl w:ilvl="0" w:tplc="2A96309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0">
    <w:nsid w:val="7B3E4A57"/>
    <w:multiLevelType w:val="hybridMultilevel"/>
    <w:tmpl w:val="4F004BC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1">
    <w:nsid w:val="7B6D64FE"/>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2">
    <w:nsid w:val="7BEB2EEF"/>
    <w:multiLevelType w:val="hybridMultilevel"/>
    <w:tmpl w:val="79E4B46C"/>
    <w:lvl w:ilvl="0" w:tplc="60F03D00">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33">
    <w:nsid w:val="7C3837CF"/>
    <w:multiLevelType w:val="hybridMultilevel"/>
    <w:tmpl w:val="84982448"/>
    <w:lvl w:ilvl="0" w:tplc="5AA0079E">
      <w:start w:val="9"/>
      <w:numFmt w:val="decimal"/>
      <w:lvlText w:val="%1-"/>
      <w:lvlJc w:val="left"/>
      <w:pPr>
        <w:ind w:left="281" w:hanging="182"/>
      </w:pPr>
      <w:rPr>
        <w:rFonts w:ascii="Calibri" w:eastAsia="Calibri" w:hAnsi="Calibri" w:cs="Calibri" w:hint="default"/>
        <w:b/>
        <w:bCs/>
        <w:spacing w:val="-1"/>
        <w:w w:val="100"/>
        <w:sz w:val="22"/>
        <w:szCs w:val="22"/>
      </w:rPr>
    </w:lvl>
    <w:lvl w:ilvl="1" w:tplc="B9D23DE8">
      <w:start w:val="1"/>
      <w:numFmt w:val="lowerLetter"/>
      <w:lvlText w:val="%2)"/>
      <w:lvlJc w:val="left"/>
      <w:pPr>
        <w:ind w:left="820" w:hanging="360"/>
      </w:pPr>
      <w:rPr>
        <w:rFonts w:ascii="Calibri" w:eastAsia="Calibri" w:hAnsi="Calibri" w:cs="Calibri" w:hint="default"/>
        <w:spacing w:val="-1"/>
        <w:w w:val="100"/>
        <w:sz w:val="22"/>
        <w:szCs w:val="22"/>
      </w:rPr>
    </w:lvl>
    <w:lvl w:ilvl="2" w:tplc="37029DA2">
      <w:numFmt w:val="bullet"/>
      <w:lvlText w:val="•"/>
      <w:lvlJc w:val="left"/>
      <w:pPr>
        <w:ind w:left="1786" w:hanging="360"/>
      </w:pPr>
      <w:rPr>
        <w:rFonts w:hint="default"/>
      </w:rPr>
    </w:lvl>
    <w:lvl w:ilvl="3" w:tplc="CE9CAC2C">
      <w:numFmt w:val="bullet"/>
      <w:lvlText w:val="•"/>
      <w:lvlJc w:val="left"/>
      <w:pPr>
        <w:ind w:left="2753" w:hanging="360"/>
      </w:pPr>
      <w:rPr>
        <w:rFonts w:hint="default"/>
      </w:rPr>
    </w:lvl>
    <w:lvl w:ilvl="4" w:tplc="91722CBA">
      <w:numFmt w:val="bullet"/>
      <w:lvlText w:val="•"/>
      <w:lvlJc w:val="left"/>
      <w:pPr>
        <w:ind w:left="3720" w:hanging="360"/>
      </w:pPr>
      <w:rPr>
        <w:rFonts w:hint="default"/>
      </w:rPr>
    </w:lvl>
    <w:lvl w:ilvl="5" w:tplc="33F82B70">
      <w:numFmt w:val="bullet"/>
      <w:lvlText w:val="•"/>
      <w:lvlJc w:val="left"/>
      <w:pPr>
        <w:ind w:left="4686" w:hanging="360"/>
      </w:pPr>
      <w:rPr>
        <w:rFonts w:hint="default"/>
      </w:rPr>
    </w:lvl>
    <w:lvl w:ilvl="6" w:tplc="E74CD294">
      <w:numFmt w:val="bullet"/>
      <w:lvlText w:val="•"/>
      <w:lvlJc w:val="left"/>
      <w:pPr>
        <w:ind w:left="5653" w:hanging="360"/>
      </w:pPr>
      <w:rPr>
        <w:rFonts w:hint="default"/>
      </w:rPr>
    </w:lvl>
    <w:lvl w:ilvl="7" w:tplc="31E815CE">
      <w:numFmt w:val="bullet"/>
      <w:lvlText w:val="•"/>
      <w:lvlJc w:val="left"/>
      <w:pPr>
        <w:ind w:left="6620" w:hanging="360"/>
      </w:pPr>
      <w:rPr>
        <w:rFonts w:hint="default"/>
      </w:rPr>
    </w:lvl>
    <w:lvl w:ilvl="8" w:tplc="CD167BAC">
      <w:numFmt w:val="bullet"/>
      <w:lvlText w:val="•"/>
      <w:lvlJc w:val="left"/>
      <w:pPr>
        <w:ind w:left="7586" w:hanging="360"/>
      </w:pPr>
      <w:rPr>
        <w:rFonts w:hint="default"/>
      </w:rPr>
    </w:lvl>
  </w:abstractNum>
  <w:abstractNum w:abstractNumId="234">
    <w:nsid w:val="7C3D004D"/>
    <w:multiLevelType w:val="multilevel"/>
    <w:tmpl w:val="4FAA8990"/>
    <w:lvl w:ilvl="0">
      <w:start w:val="1"/>
      <w:numFmt w:val="decimal"/>
      <w:lvlText w:val="1-Staff-%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5">
    <w:nsid w:val="7CEF1FD3"/>
    <w:multiLevelType w:val="multilevel"/>
    <w:tmpl w:val="50D8F29C"/>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6">
    <w:nsid w:val="7E512F97"/>
    <w:multiLevelType w:val="hybridMultilevel"/>
    <w:tmpl w:val="D95ADB5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7">
    <w:nsid w:val="7E7059BD"/>
    <w:multiLevelType w:val="hybridMultilevel"/>
    <w:tmpl w:val="F7AACBBA"/>
    <w:lvl w:ilvl="0" w:tplc="917CD264">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8">
    <w:nsid w:val="7F6C2AE7"/>
    <w:multiLevelType w:val="hybridMultilevel"/>
    <w:tmpl w:val="415CDB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8"/>
  </w:num>
  <w:num w:numId="2">
    <w:abstractNumId w:val="137"/>
  </w:num>
  <w:num w:numId="3">
    <w:abstractNumId w:val="56"/>
  </w:num>
  <w:num w:numId="4">
    <w:abstractNumId w:val="8"/>
  </w:num>
  <w:num w:numId="5">
    <w:abstractNumId w:val="144"/>
  </w:num>
  <w:num w:numId="6">
    <w:abstractNumId w:val="209"/>
  </w:num>
  <w:num w:numId="7">
    <w:abstractNumId w:val="200"/>
  </w:num>
  <w:num w:numId="8">
    <w:abstractNumId w:val="140"/>
  </w:num>
  <w:num w:numId="9">
    <w:abstractNumId w:val="66"/>
  </w:num>
  <w:num w:numId="10">
    <w:abstractNumId w:val="115"/>
  </w:num>
  <w:num w:numId="11">
    <w:abstractNumId w:val="219"/>
  </w:num>
  <w:num w:numId="12">
    <w:abstractNumId w:val="204"/>
  </w:num>
  <w:num w:numId="13">
    <w:abstractNumId w:val="84"/>
  </w:num>
  <w:num w:numId="14">
    <w:abstractNumId w:val="231"/>
  </w:num>
  <w:num w:numId="15">
    <w:abstractNumId w:val="34"/>
  </w:num>
  <w:num w:numId="16">
    <w:abstractNumId w:val="76"/>
  </w:num>
  <w:num w:numId="17">
    <w:abstractNumId w:val="129"/>
  </w:num>
  <w:num w:numId="18">
    <w:abstractNumId w:val="206"/>
  </w:num>
  <w:num w:numId="19">
    <w:abstractNumId w:val="171"/>
  </w:num>
  <w:num w:numId="20">
    <w:abstractNumId w:val="234"/>
  </w:num>
  <w:num w:numId="21">
    <w:abstractNumId w:val="9"/>
  </w:num>
  <w:num w:numId="22">
    <w:abstractNumId w:val="119"/>
  </w:num>
  <w:num w:numId="23">
    <w:abstractNumId w:val="69"/>
  </w:num>
  <w:num w:numId="24">
    <w:abstractNumId w:val="189"/>
  </w:num>
  <w:num w:numId="25">
    <w:abstractNumId w:val="154"/>
  </w:num>
  <w:num w:numId="26">
    <w:abstractNumId w:val="106"/>
  </w:num>
  <w:num w:numId="27">
    <w:abstractNumId w:val="15"/>
  </w:num>
  <w:num w:numId="28">
    <w:abstractNumId w:val="196"/>
  </w:num>
  <w:num w:numId="29">
    <w:abstractNumId w:val="177"/>
  </w:num>
  <w:num w:numId="30">
    <w:abstractNumId w:val="16"/>
  </w:num>
  <w:num w:numId="31">
    <w:abstractNumId w:val="48"/>
  </w:num>
  <w:num w:numId="32">
    <w:abstractNumId w:val="226"/>
  </w:num>
  <w:num w:numId="33">
    <w:abstractNumId w:val="185"/>
  </w:num>
  <w:num w:numId="34">
    <w:abstractNumId w:val="188"/>
  </w:num>
  <w:num w:numId="35">
    <w:abstractNumId w:val="95"/>
  </w:num>
  <w:num w:numId="36">
    <w:abstractNumId w:val="139"/>
  </w:num>
  <w:num w:numId="37">
    <w:abstractNumId w:val="155"/>
  </w:num>
  <w:num w:numId="38">
    <w:abstractNumId w:val="190"/>
  </w:num>
  <w:num w:numId="39">
    <w:abstractNumId w:val="50"/>
  </w:num>
  <w:num w:numId="40">
    <w:abstractNumId w:val="55"/>
  </w:num>
  <w:num w:numId="41">
    <w:abstractNumId w:val="10"/>
  </w:num>
  <w:num w:numId="42">
    <w:abstractNumId w:val="159"/>
  </w:num>
  <w:num w:numId="43">
    <w:abstractNumId w:val="93"/>
  </w:num>
  <w:num w:numId="44">
    <w:abstractNumId w:val="192"/>
  </w:num>
  <w:num w:numId="45">
    <w:abstractNumId w:val="111"/>
  </w:num>
  <w:num w:numId="46">
    <w:abstractNumId w:val="88"/>
  </w:num>
  <w:num w:numId="47">
    <w:abstractNumId w:val="27"/>
  </w:num>
  <w:num w:numId="48">
    <w:abstractNumId w:val="128"/>
    <w:lvlOverride w:ilvl="0">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720" w:hanging="360"/>
        </w:pPr>
        <w:rPr>
          <w:rFonts w:hint="default"/>
          <w:b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184"/>
  </w:num>
  <w:num w:numId="50">
    <w:abstractNumId w:val="191"/>
  </w:num>
  <w:num w:numId="51">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abstractNumId w:val="128"/>
    <w:lvlOverride w:ilvl="0">
      <w:startOverride w:val="1"/>
      <w:lvl w:ilvl="0">
        <w:start w:val="1"/>
        <w:numFmt w:val="decimal"/>
        <w:lvlText w:val="1-Staff-%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720" w:hanging="360"/>
        </w:pPr>
        <w:rPr>
          <w:rFonts w:hint="default"/>
          <w:b w:val="0"/>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abstractNumId w:val="68"/>
  </w:num>
  <w:num w:numId="58">
    <w:abstractNumId w:val="147"/>
  </w:num>
  <w:num w:numId="59">
    <w:abstractNumId w:val="233"/>
  </w:num>
  <w:num w:numId="60">
    <w:abstractNumId w:val="221"/>
  </w:num>
  <w:num w:numId="61">
    <w:abstractNumId w:val="19"/>
  </w:num>
  <w:num w:numId="62">
    <w:abstractNumId w:val="181"/>
  </w:num>
  <w:num w:numId="63">
    <w:abstractNumId w:val="91"/>
  </w:num>
  <w:num w:numId="64">
    <w:abstractNumId w:val="160"/>
  </w:num>
  <w:num w:numId="65">
    <w:abstractNumId w:val="103"/>
  </w:num>
  <w:num w:numId="66">
    <w:abstractNumId w:val="183"/>
  </w:num>
  <w:num w:numId="67">
    <w:abstractNumId w:val="17"/>
  </w:num>
  <w:num w:numId="68">
    <w:abstractNumId w:val="70"/>
  </w:num>
  <w:num w:numId="69">
    <w:abstractNumId w:val="123"/>
  </w:num>
  <w:num w:numId="70">
    <w:abstractNumId w:val="199"/>
  </w:num>
  <w:num w:numId="71">
    <w:abstractNumId w:val="104"/>
  </w:num>
  <w:num w:numId="72">
    <w:abstractNumId w:val="232"/>
  </w:num>
  <w:num w:numId="73">
    <w:abstractNumId w:val="186"/>
  </w:num>
  <w:num w:numId="74">
    <w:abstractNumId w:val="170"/>
  </w:num>
  <w:num w:numId="75">
    <w:abstractNumId w:val="51"/>
  </w:num>
  <w:num w:numId="76">
    <w:abstractNumId w:val="195"/>
  </w:num>
  <w:num w:numId="77">
    <w:abstractNumId w:val="229"/>
  </w:num>
  <w:num w:numId="78">
    <w:abstractNumId w:val="130"/>
  </w:num>
  <w:num w:numId="79">
    <w:abstractNumId w:val="61"/>
  </w:num>
  <w:num w:numId="80">
    <w:abstractNumId w:val="153"/>
  </w:num>
  <w:num w:numId="81">
    <w:abstractNumId w:val="43"/>
  </w:num>
  <w:num w:numId="82">
    <w:abstractNumId w:val="105"/>
  </w:num>
  <w:num w:numId="83">
    <w:abstractNumId w:val="30"/>
  </w:num>
  <w:num w:numId="84">
    <w:abstractNumId w:val="80"/>
  </w:num>
  <w:num w:numId="85">
    <w:abstractNumId w:val="54"/>
  </w:num>
  <w:num w:numId="86">
    <w:abstractNumId w:val="149"/>
  </w:num>
  <w:num w:numId="87">
    <w:abstractNumId w:val="37"/>
  </w:num>
  <w:num w:numId="88">
    <w:abstractNumId w:val="40"/>
  </w:num>
  <w:num w:numId="89">
    <w:abstractNumId w:val="35"/>
  </w:num>
  <w:num w:numId="90">
    <w:abstractNumId w:val="28"/>
  </w:num>
  <w:num w:numId="91">
    <w:abstractNumId w:val="5"/>
  </w:num>
  <w:num w:numId="92">
    <w:abstractNumId w:val="178"/>
  </w:num>
  <w:num w:numId="93">
    <w:abstractNumId w:val="14"/>
  </w:num>
  <w:num w:numId="94">
    <w:abstractNumId w:val="60"/>
  </w:num>
  <w:num w:numId="95">
    <w:abstractNumId w:val="4"/>
  </w:num>
  <w:num w:numId="96">
    <w:abstractNumId w:val="132"/>
  </w:num>
  <w:num w:numId="97">
    <w:abstractNumId w:val="122"/>
  </w:num>
  <w:num w:numId="98">
    <w:abstractNumId w:val="90"/>
  </w:num>
  <w:num w:numId="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8"/>
  </w:num>
  <w:num w:numId="105">
    <w:abstractNumId w:val="1"/>
  </w:num>
  <w:num w:numId="106">
    <w:abstractNumId w:val="2"/>
  </w:num>
  <w:num w:numId="107">
    <w:abstractNumId w:val="11"/>
  </w:num>
  <w:num w:numId="108">
    <w:abstractNumId w:val="29"/>
  </w:num>
  <w:num w:numId="109">
    <w:abstractNumId w:val="141"/>
  </w:num>
  <w:num w:numId="110">
    <w:abstractNumId w:val="22"/>
  </w:num>
  <w:num w:numId="111">
    <w:abstractNumId w:val="26"/>
  </w:num>
  <w:num w:numId="112">
    <w:abstractNumId w:val="218"/>
  </w:num>
  <w:num w:numId="113">
    <w:abstractNumId w:val="146"/>
  </w:num>
  <w:num w:numId="114">
    <w:abstractNumId w:val="211"/>
  </w:num>
  <w:num w:numId="115">
    <w:abstractNumId w:val="92"/>
  </w:num>
  <w:num w:numId="116">
    <w:abstractNumId w:val="39"/>
  </w:num>
  <w:num w:numId="117">
    <w:abstractNumId w:val="156"/>
  </w:num>
  <w:num w:numId="118">
    <w:abstractNumId w:val="225"/>
  </w:num>
  <w:num w:numId="119">
    <w:abstractNumId w:val="75"/>
  </w:num>
  <w:num w:numId="12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01"/>
  </w:num>
  <w:num w:numId="125">
    <w:abstractNumId w:val="133"/>
  </w:num>
  <w:num w:numId="126">
    <w:abstractNumId w:val="114"/>
  </w:num>
  <w:num w:numId="127">
    <w:abstractNumId w:val="101"/>
  </w:num>
  <w:num w:numId="128">
    <w:abstractNumId w:val="64"/>
  </w:num>
  <w:num w:numId="129">
    <w:abstractNumId w:val="108"/>
  </w:num>
  <w:num w:numId="130">
    <w:abstractNumId w:val="47"/>
  </w:num>
  <w:num w:numId="131">
    <w:abstractNumId w:val="96"/>
  </w:num>
  <w:num w:numId="132">
    <w:abstractNumId w:val="124"/>
  </w:num>
  <w:num w:numId="133">
    <w:abstractNumId w:val="97"/>
  </w:num>
  <w:num w:numId="134">
    <w:abstractNumId w:val="203"/>
  </w:num>
  <w:num w:numId="135">
    <w:abstractNumId w:val="136"/>
  </w:num>
  <w:num w:numId="136">
    <w:abstractNumId w:val="33"/>
  </w:num>
  <w:num w:numId="137">
    <w:abstractNumId w:val="164"/>
  </w:num>
  <w:num w:numId="138">
    <w:abstractNumId w:val="120"/>
  </w:num>
  <w:num w:numId="139">
    <w:abstractNumId w:val="38"/>
  </w:num>
  <w:num w:numId="140">
    <w:abstractNumId w:val="193"/>
  </w:num>
  <w:num w:numId="141">
    <w:abstractNumId w:val="187"/>
  </w:num>
  <w:num w:numId="142">
    <w:abstractNumId w:val="148"/>
  </w:num>
  <w:num w:numId="143">
    <w:abstractNumId w:val="83"/>
  </w:num>
  <w:num w:numId="144">
    <w:abstractNumId w:val="216"/>
  </w:num>
  <w:num w:numId="145">
    <w:abstractNumId w:val="166"/>
  </w:num>
  <w:num w:numId="146">
    <w:abstractNumId w:val="161"/>
  </w:num>
  <w:num w:numId="147">
    <w:abstractNumId w:val="82"/>
  </w:num>
  <w:num w:numId="148">
    <w:abstractNumId w:val="0"/>
  </w:num>
  <w:num w:numId="149">
    <w:abstractNumId w:val="202"/>
  </w:num>
  <w:num w:numId="150">
    <w:abstractNumId w:val="71"/>
  </w:num>
  <w:num w:numId="151">
    <w:abstractNumId w:val="44"/>
  </w:num>
  <w:num w:numId="152">
    <w:abstractNumId w:val="52"/>
  </w:num>
  <w:num w:numId="153">
    <w:abstractNumId w:val="81"/>
  </w:num>
  <w:num w:numId="154">
    <w:abstractNumId w:val="20"/>
  </w:num>
  <w:num w:numId="155">
    <w:abstractNumId w:val="238"/>
  </w:num>
  <w:num w:numId="156">
    <w:abstractNumId w:val="125"/>
  </w:num>
  <w:num w:numId="157">
    <w:abstractNumId w:val="138"/>
  </w:num>
  <w:num w:numId="158">
    <w:abstractNumId w:val="77"/>
  </w:num>
  <w:num w:numId="159">
    <w:abstractNumId w:val="143"/>
  </w:num>
  <w:num w:numId="160">
    <w:abstractNumId w:val="179"/>
  </w:num>
  <w:num w:numId="161">
    <w:abstractNumId w:val="113"/>
  </w:num>
  <w:num w:numId="162">
    <w:abstractNumId w:val="118"/>
  </w:num>
  <w:num w:numId="163">
    <w:abstractNumId w:val="53"/>
  </w:num>
  <w:num w:numId="164">
    <w:abstractNumId w:val="236"/>
  </w:num>
  <w:num w:numId="165">
    <w:abstractNumId w:val="163"/>
  </w:num>
  <w:num w:numId="166">
    <w:abstractNumId w:val="110"/>
  </w:num>
  <w:num w:numId="167">
    <w:abstractNumId w:val="172"/>
  </w:num>
  <w:num w:numId="168">
    <w:abstractNumId w:val="49"/>
  </w:num>
  <w:num w:numId="169">
    <w:abstractNumId w:val="210"/>
  </w:num>
  <w:num w:numId="170">
    <w:abstractNumId w:val="197"/>
  </w:num>
  <w:num w:numId="171">
    <w:abstractNumId w:val="85"/>
  </w:num>
  <w:num w:numId="172">
    <w:abstractNumId w:val="98"/>
  </w:num>
  <w:num w:numId="173">
    <w:abstractNumId w:val="182"/>
  </w:num>
  <w:num w:numId="174">
    <w:abstractNumId w:val="99"/>
  </w:num>
  <w:num w:numId="175">
    <w:abstractNumId w:val="157"/>
  </w:num>
  <w:num w:numId="17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8"/>
  </w:num>
  <w:num w:numId="178">
    <w:abstractNumId w:val="151"/>
  </w:num>
  <w:num w:numId="179">
    <w:abstractNumId w:val="212"/>
  </w:num>
  <w:num w:numId="180">
    <w:abstractNumId w:val="78"/>
  </w:num>
  <w:num w:numId="181">
    <w:abstractNumId w:val="58"/>
  </w:num>
  <w:num w:numId="182">
    <w:abstractNumId w:val="198"/>
  </w:num>
  <w:num w:numId="183">
    <w:abstractNumId w:val="46"/>
  </w:num>
  <w:num w:numId="184">
    <w:abstractNumId w:val="25"/>
  </w:num>
  <w:num w:numId="185">
    <w:abstractNumId w:val="174"/>
  </w:num>
  <w:num w:numId="186">
    <w:abstractNumId w:val="116"/>
  </w:num>
  <w:num w:numId="187">
    <w:abstractNumId w:val="79"/>
  </w:num>
  <w:num w:numId="188">
    <w:abstractNumId w:val="63"/>
  </w:num>
  <w:num w:numId="189">
    <w:abstractNumId w:val="89"/>
  </w:num>
  <w:num w:numId="190">
    <w:abstractNumId w:val="109"/>
  </w:num>
  <w:num w:numId="191">
    <w:abstractNumId w:val="167"/>
  </w:num>
  <w:num w:numId="192">
    <w:abstractNumId w:val="32"/>
  </w:num>
  <w:num w:numId="193">
    <w:abstractNumId w:val="150"/>
  </w:num>
  <w:num w:numId="194">
    <w:abstractNumId w:val="131"/>
  </w:num>
  <w:num w:numId="195">
    <w:abstractNumId w:val="213"/>
  </w:num>
  <w:num w:numId="196">
    <w:abstractNumId w:val="169"/>
  </w:num>
  <w:num w:numId="197">
    <w:abstractNumId w:val="24"/>
  </w:num>
  <w:num w:numId="198">
    <w:abstractNumId w:val="62"/>
  </w:num>
  <w:num w:numId="199">
    <w:abstractNumId w:val="220"/>
  </w:num>
  <w:num w:numId="200">
    <w:abstractNumId w:val="134"/>
  </w:num>
  <w:num w:numId="201">
    <w:abstractNumId w:val="23"/>
  </w:num>
  <w:num w:numId="202">
    <w:abstractNumId w:val="230"/>
  </w:num>
  <w:num w:numId="203">
    <w:abstractNumId w:val="208"/>
  </w:num>
  <w:num w:numId="204">
    <w:abstractNumId w:val="222"/>
  </w:num>
  <w:num w:numId="205">
    <w:abstractNumId w:val="207"/>
  </w:num>
  <w:num w:numId="206">
    <w:abstractNumId w:val="57"/>
  </w:num>
  <w:num w:numId="207">
    <w:abstractNumId w:val="126"/>
  </w:num>
  <w:num w:numId="208">
    <w:abstractNumId w:val="121"/>
  </w:num>
  <w:num w:numId="209">
    <w:abstractNumId w:val="224"/>
  </w:num>
  <w:num w:numId="210">
    <w:abstractNumId w:val="41"/>
  </w:num>
  <w:num w:numId="211">
    <w:abstractNumId w:val="31"/>
  </w:num>
  <w:num w:numId="212">
    <w:abstractNumId w:val="100"/>
  </w:num>
  <w:num w:numId="213">
    <w:abstractNumId w:val="217"/>
  </w:num>
  <w:num w:numId="214">
    <w:abstractNumId w:val="42"/>
  </w:num>
  <w:num w:numId="215">
    <w:abstractNumId w:val="7"/>
  </w:num>
  <w:num w:numId="216">
    <w:abstractNumId w:val="237"/>
  </w:num>
  <w:num w:numId="217">
    <w:abstractNumId w:val="168"/>
  </w:num>
  <w:num w:numId="218">
    <w:abstractNumId w:val="59"/>
  </w:num>
  <w:num w:numId="219">
    <w:abstractNumId w:val="235"/>
  </w:num>
  <w:num w:numId="220">
    <w:abstractNumId w:val="214"/>
  </w:num>
  <w:num w:numId="221">
    <w:abstractNumId w:val="87"/>
  </w:num>
  <w:num w:numId="222">
    <w:abstractNumId w:val="107"/>
  </w:num>
  <w:num w:numId="223">
    <w:abstractNumId w:val="127"/>
  </w:num>
  <w:num w:numId="224">
    <w:abstractNumId w:val="94"/>
  </w:num>
  <w:num w:numId="225">
    <w:abstractNumId w:val="72"/>
  </w:num>
  <w:num w:numId="226">
    <w:abstractNumId w:val="74"/>
  </w:num>
  <w:num w:numId="227">
    <w:abstractNumId w:val="194"/>
  </w:num>
  <w:num w:numId="228">
    <w:abstractNumId w:val="165"/>
  </w:num>
  <w:num w:numId="229">
    <w:abstractNumId w:val="36"/>
  </w:num>
  <w:num w:numId="230">
    <w:abstractNumId w:val="215"/>
  </w:num>
  <w:num w:numId="231">
    <w:abstractNumId w:val="102"/>
  </w:num>
  <w:num w:numId="2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12"/>
  </w:num>
  <w:num w:numId="234">
    <w:abstractNumId w:val="175"/>
  </w:num>
  <w:num w:numId="235">
    <w:abstractNumId w:val="176"/>
  </w:num>
  <w:num w:numId="236">
    <w:abstractNumId w:val="117"/>
  </w:num>
  <w:num w:numId="237">
    <w:abstractNumId w:val="173"/>
  </w:num>
  <w:num w:numId="238">
    <w:abstractNumId w:val="18"/>
  </w:num>
  <w:num w:numId="239">
    <w:abstractNumId w:val="145"/>
  </w:num>
  <w:num w:numId="240">
    <w:abstractNumId w:val="6"/>
  </w:num>
  <w:num w:numId="241">
    <w:abstractNumId w:val="223"/>
  </w:num>
  <w:num w:numId="242">
    <w:abstractNumId w:val="86"/>
  </w:num>
  <w:num w:numId="243">
    <w:abstractNumId w:val="180"/>
  </w:num>
  <w:num w:numId="244">
    <w:abstractNumId w:val="45"/>
  </w:num>
  <w:num w:numId="245">
    <w:abstractNumId w:val="65"/>
  </w:num>
  <w:num w:numId="246">
    <w:abstractNumId w:val="135"/>
  </w:num>
  <w:num w:numId="247">
    <w:abstractNumId w:val="205"/>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I0Nzc1tDA0s7Q0N7ZU0lEKTi0uzszPAykwNKgFABAWgDwtAAAA"/>
  </w:docVars>
  <w:rsids>
    <w:rsidRoot w:val="009321E2"/>
    <w:rsid w:val="00000032"/>
    <w:rsid w:val="0000172F"/>
    <w:rsid w:val="00003E31"/>
    <w:rsid w:val="00004BDE"/>
    <w:rsid w:val="00006F54"/>
    <w:rsid w:val="00007B53"/>
    <w:rsid w:val="000126BD"/>
    <w:rsid w:val="00016E32"/>
    <w:rsid w:val="0001719A"/>
    <w:rsid w:val="00021440"/>
    <w:rsid w:val="000216FA"/>
    <w:rsid w:val="00022077"/>
    <w:rsid w:val="000224FA"/>
    <w:rsid w:val="000253A1"/>
    <w:rsid w:val="00030472"/>
    <w:rsid w:val="00033C35"/>
    <w:rsid w:val="00034369"/>
    <w:rsid w:val="00034CB7"/>
    <w:rsid w:val="00035861"/>
    <w:rsid w:val="00036235"/>
    <w:rsid w:val="00037195"/>
    <w:rsid w:val="0004144F"/>
    <w:rsid w:val="00041AAF"/>
    <w:rsid w:val="00042C25"/>
    <w:rsid w:val="00045729"/>
    <w:rsid w:val="0004672A"/>
    <w:rsid w:val="00050ABB"/>
    <w:rsid w:val="000514E4"/>
    <w:rsid w:val="00053456"/>
    <w:rsid w:val="00055E2D"/>
    <w:rsid w:val="00063D5A"/>
    <w:rsid w:val="0006407D"/>
    <w:rsid w:val="00065A10"/>
    <w:rsid w:val="00070518"/>
    <w:rsid w:val="000754D4"/>
    <w:rsid w:val="000760C7"/>
    <w:rsid w:val="0007718E"/>
    <w:rsid w:val="00077F2C"/>
    <w:rsid w:val="00081788"/>
    <w:rsid w:val="000823A6"/>
    <w:rsid w:val="00083757"/>
    <w:rsid w:val="000908D7"/>
    <w:rsid w:val="00093F3A"/>
    <w:rsid w:val="00094023"/>
    <w:rsid w:val="000A683F"/>
    <w:rsid w:val="000A6BE4"/>
    <w:rsid w:val="000A79AA"/>
    <w:rsid w:val="000B3136"/>
    <w:rsid w:val="000B4336"/>
    <w:rsid w:val="000B584E"/>
    <w:rsid w:val="000B621E"/>
    <w:rsid w:val="000C1EAA"/>
    <w:rsid w:val="000C27CB"/>
    <w:rsid w:val="000C51D7"/>
    <w:rsid w:val="000C5772"/>
    <w:rsid w:val="000C7ACF"/>
    <w:rsid w:val="000C7D11"/>
    <w:rsid w:val="000D2E52"/>
    <w:rsid w:val="000D2FC8"/>
    <w:rsid w:val="000D5E92"/>
    <w:rsid w:val="000E08DB"/>
    <w:rsid w:val="000E4771"/>
    <w:rsid w:val="000E5809"/>
    <w:rsid w:val="000F0F0C"/>
    <w:rsid w:val="000F40A2"/>
    <w:rsid w:val="000F4479"/>
    <w:rsid w:val="000F4C1A"/>
    <w:rsid w:val="000F56B4"/>
    <w:rsid w:val="000F7482"/>
    <w:rsid w:val="0010014D"/>
    <w:rsid w:val="00101525"/>
    <w:rsid w:val="001038BA"/>
    <w:rsid w:val="0010561D"/>
    <w:rsid w:val="00106AC3"/>
    <w:rsid w:val="001113A3"/>
    <w:rsid w:val="001129FB"/>
    <w:rsid w:val="001144F9"/>
    <w:rsid w:val="00114ABC"/>
    <w:rsid w:val="001207E7"/>
    <w:rsid w:val="00120B0B"/>
    <w:rsid w:val="00124403"/>
    <w:rsid w:val="00124541"/>
    <w:rsid w:val="001261C0"/>
    <w:rsid w:val="00130AF0"/>
    <w:rsid w:val="00143114"/>
    <w:rsid w:val="00150D12"/>
    <w:rsid w:val="00152E7A"/>
    <w:rsid w:val="00152F1B"/>
    <w:rsid w:val="00156598"/>
    <w:rsid w:val="001628B6"/>
    <w:rsid w:val="001629DB"/>
    <w:rsid w:val="00167F6E"/>
    <w:rsid w:val="001776D5"/>
    <w:rsid w:val="0018598B"/>
    <w:rsid w:val="00187EFC"/>
    <w:rsid w:val="001910E2"/>
    <w:rsid w:val="00193FB8"/>
    <w:rsid w:val="00197B35"/>
    <w:rsid w:val="001A14D6"/>
    <w:rsid w:val="001A1551"/>
    <w:rsid w:val="001A387A"/>
    <w:rsid w:val="001A56ED"/>
    <w:rsid w:val="001A6D0C"/>
    <w:rsid w:val="001B0E03"/>
    <w:rsid w:val="001B1C8F"/>
    <w:rsid w:val="001B3994"/>
    <w:rsid w:val="001B406C"/>
    <w:rsid w:val="001B489E"/>
    <w:rsid w:val="001B6088"/>
    <w:rsid w:val="001B74B5"/>
    <w:rsid w:val="001B7F38"/>
    <w:rsid w:val="001C1010"/>
    <w:rsid w:val="001D1EA1"/>
    <w:rsid w:val="001D42F7"/>
    <w:rsid w:val="001D5CA1"/>
    <w:rsid w:val="001D7BB7"/>
    <w:rsid w:val="001E2358"/>
    <w:rsid w:val="001E261C"/>
    <w:rsid w:val="001E2A99"/>
    <w:rsid w:val="001E7E1F"/>
    <w:rsid w:val="001F4697"/>
    <w:rsid w:val="001F4DCD"/>
    <w:rsid w:val="001F51D0"/>
    <w:rsid w:val="001F65E5"/>
    <w:rsid w:val="001F699D"/>
    <w:rsid w:val="001F6D77"/>
    <w:rsid w:val="00200A99"/>
    <w:rsid w:val="0020347A"/>
    <w:rsid w:val="00205436"/>
    <w:rsid w:val="00207A53"/>
    <w:rsid w:val="00210FAE"/>
    <w:rsid w:val="00212353"/>
    <w:rsid w:val="00213B66"/>
    <w:rsid w:val="00214E3C"/>
    <w:rsid w:val="00215AB9"/>
    <w:rsid w:val="002177FE"/>
    <w:rsid w:val="00221569"/>
    <w:rsid w:val="002255BA"/>
    <w:rsid w:val="00227805"/>
    <w:rsid w:val="002338A2"/>
    <w:rsid w:val="0023433D"/>
    <w:rsid w:val="0023475F"/>
    <w:rsid w:val="00235328"/>
    <w:rsid w:val="002363B4"/>
    <w:rsid w:val="0024348B"/>
    <w:rsid w:val="00244205"/>
    <w:rsid w:val="00251423"/>
    <w:rsid w:val="00255F21"/>
    <w:rsid w:val="00257DB0"/>
    <w:rsid w:val="00260538"/>
    <w:rsid w:val="00265D3A"/>
    <w:rsid w:val="002732A8"/>
    <w:rsid w:val="00273886"/>
    <w:rsid w:val="002753C8"/>
    <w:rsid w:val="002766E3"/>
    <w:rsid w:val="002800A8"/>
    <w:rsid w:val="00280A71"/>
    <w:rsid w:val="0028177B"/>
    <w:rsid w:val="002832C8"/>
    <w:rsid w:val="002838B2"/>
    <w:rsid w:val="002866AE"/>
    <w:rsid w:val="00287B16"/>
    <w:rsid w:val="00292DBA"/>
    <w:rsid w:val="00294ABD"/>
    <w:rsid w:val="00297CF0"/>
    <w:rsid w:val="002A4D9C"/>
    <w:rsid w:val="002B31B0"/>
    <w:rsid w:val="002B541D"/>
    <w:rsid w:val="002C1977"/>
    <w:rsid w:val="002C31F2"/>
    <w:rsid w:val="002C4612"/>
    <w:rsid w:val="002C5661"/>
    <w:rsid w:val="002D1502"/>
    <w:rsid w:val="002D1857"/>
    <w:rsid w:val="002D2A61"/>
    <w:rsid w:val="002D3886"/>
    <w:rsid w:val="002D4828"/>
    <w:rsid w:val="002D6A7C"/>
    <w:rsid w:val="002E383A"/>
    <w:rsid w:val="002E3CB2"/>
    <w:rsid w:val="002E5189"/>
    <w:rsid w:val="002E563C"/>
    <w:rsid w:val="002F2C66"/>
    <w:rsid w:val="002F45A2"/>
    <w:rsid w:val="00300DA3"/>
    <w:rsid w:val="00301DAC"/>
    <w:rsid w:val="003026B1"/>
    <w:rsid w:val="00305D5A"/>
    <w:rsid w:val="00305F2B"/>
    <w:rsid w:val="0030658E"/>
    <w:rsid w:val="00306C96"/>
    <w:rsid w:val="00315571"/>
    <w:rsid w:val="00315E52"/>
    <w:rsid w:val="00320AB0"/>
    <w:rsid w:val="00320B21"/>
    <w:rsid w:val="00323947"/>
    <w:rsid w:val="003241A8"/>
    <w:rsid w:val="00324488"/>
    <w:rsid w:val="003256B4"/>
    <w:rsid w:val="003259B3"/>
    <w:rsid w:val="003420ED"/>
    <w:rsid w:val="00342799"/>
    <w:rsid w:val="0034345A"/>
    <w:rsid w:val="0035338B"/>
    <w:rsid w:val="0035358E"/>
    <w:rsid w:val="00353D46"/>
    <w:rsid w:val="00355C08"/>
    <w:rsid w:val="00355C38"/>
    <w:rsid w:val="00357E4D"/>
    <w:rsid w:val="00363B49"/>
    <w:rsid w:val="00370EAE"/>
    <w:rsid w:val="00373C1B"/>
    <w:rsid w:val="00374028"/>
    <w:rsid w:val="00375C28"/>
    <w:rsid w:val="0038066B"/>
    <w:rsid w:val="003823DB"/>
    <w:rsid w:val="00383953"/>
    <w:rsid w:val="00390E1D"/>
    <w:rsid w:val="00394288"/>
    <w:rsid w:val="003A2852"/>
    <w:rsid w:val="003A3351"/>
    <w:rsid w:val="003A4626"/>
    <w:rsid w:val="003A5F89"/>
    <w:rsid w:val="003A656C"/>
    <w:rsid w:val="003B3D1E"/>
    <w:rsid w:val="003C4578"/>
    <w:rsid w:val="003C66C1"/>
    <w:rsid w:val="003C782A"/>
    <w:rsid w:val="003C7F5B"/>
    <w:rsid w:val="003D1519"/>
    <w:rsid w:val="003D1F95"/>
    <w:rsid w:val="003D4756"/>
    <w:rsid w:val="003D5577"/>
    <w:rsid w:val="003D66FF"/>
    <w:rsid w:val="003D6F6B"/>
    <w:rsid w:val="003D73EA"/>
    <w:rsid w:val="003E3140"/>
    <w:rsid w:val="003E5E84"/>
    <w:rsid w:val="003E5FF4"/>
    <w:rsid w:val="003F2972"/>
    <w:rsid w:val="003F48B1"/>
    <w:rsid w:val="003F7ABB"/>
    <w:rsid w:val="00403C78"/>
    <w:rsid w:val="00404384"/>
    <w:rsid w:val="00404745"/>
    <w:rsid w:val="00404A47"/>
    <w:rsid w:val="004110B9"/>
    <w:rsid w:val="0042077E"/>
    <w:rsid w:val="00420F26"/>
    <w:rsid w:val="00422FE7"/>
    <w:rsid w:val="00424D91"/>
    <w:rsid w:val="004355DF"/>
    <w:rsid w:val="00440E0A"/>
    <w:rsid w:val="00445752"/>
    <w:rsid w:val="00452D2C"/>
    <w:rsid w:val="004532DB"/>
    <w:rsid w:val="00456EA0"/>
    <w:rsid w:val="004648FC"/>
    <w:rsid w:val="00471F50"/>
    <w:rsid w:val="00476D0D"/>
    <w:rsid w:val="00480461"/>
    <w:rsid w:val="00482E56"/>
    <w:rsid w:val="00484123"/>
    <w:rsid w:val="00485F97"/>
    <w:rsid w:val="00486075"/>
    <w:rsid w:val="0049633A"/>
    <w:rsid w:val="004A0115"/>
    <w:rsid w:val="004A52C5"/>
    <w:rsid w:val="004A60B4"/>
    <w:rsid w:val="004A7D76"/>
    <w:rsid w:val="004B02FA"/>
    <w:rsid w:val="004B1149"/>
    <w:rsid w:val="004B17C0"/>
    <w:rsid w:val="004B31A4"/>
    <w:rsid w:val="004B6512"/>
    <w:rsid w:val="004C2948"/>
    <w:rsid w:val="004C3A55"/>
    <w:rsid w:val="004C53BC"/>
    <w:rsid w:val="004C5C68"/>
    <w:rsid w:val="004C7303"/>
    <w:rsid w:val="004D22A8"/>
    <w:rsid w:val="004E1723"/>
    <w:rsid w:val="004E5EBD"/>
    <w:rsid w:val="004E7E06"/>
    <w:rsid w:val="004F0CAC"/>
    <w:rsid w:val="004F5AD2"/>
    <w:rsid w:val="004F797D"/>
    <w:rsid w:val="005000C2"/>
    <w:rsid w:val="0050511C"/>
    <w:rsid w:val="00506382"/>
    <w:rsid w:val="00506D76"/>
    <w:rsid w:val="00511B4B"/>
    <w:rsid w:val="00526C12"/>
    <w:rsid w:val="0052793A"/>
    <w:rsid w:val="00531805"/>
    <w:rsid w:val="00531EBD"/>
    <w:rsid w:val="00532E77"/>
    <w:rsid w:val="00533283"/>
    <w:rsid w:val="00535E1E"/>
    <w:rsid w:val="0054132F"/>
    <w:rsid w:val="00544A8B"/>
    <w:rsid w:val="00545560"/>
    <w:rsid w:val="00547EA4"/>
    <w:rsid w:val="00552B57"/>
    <w:rsid w:val="00560575"/>
    <w:rsid w:val="00561BD0"/>
    <w:rsid w:val="00562548"/>
    <w:rsid w:val="00566EB0"/>
    <w:rsid w:val="00570A33"/>
    <w:rsid w:val="00573C9C"/>
    <w:rsid w:val="00580ABB"/>
    <w:rsid w:val="00586E38"/>
    <w:rsid w:val="005876B1"/>
    <w:rsid w:val="00587D92"/>
    <w:rsid w:val="00595986"/>
    <w:rsid w:val="00596047"/>
    <w:rsid w:val="00596BAF"/>
    <w:rsid w:val="005A0617"/>
    <w:rsid w:val="005A738D"/>
    <w:rsid w:val="005B5147"/>
    <w:rsid w:val="005C1BFB"/>
    <w:rsid w:val="005C320A"/>
    <w:rsid w:val="005C4244"/>
    <w:rsid w:val="005D128E"/>
    <w:rsid w:val="005D27D0"/>
    <w:rsid w:val="005D3AC9"/>
    <w:rsid w:val="005D6CFA"/>
    <w:rsid w:val="005E1AB3"/>
    <w:rsid w:val="005E5A15"/>
    <w:rsid w:val="005E6DA7"/>
    <w:rsid w:val="005F1379"/>
    <w:rsid w:val="005F697B"/>
    <w:rsid w:val="005F6FF1"/>
    <w:rsid w:val="00604554"/>
    <w:rsid w:val="00614958"/>
    <w:rsid w:val="00616697"/>
    <w:rsid w:val="006175B5"/>
    <w:rsid w:val="00617901"/>
    <w:rsid w:val="00620596"/>
    <w:rsid w:val="0062493D"/>
    <w:rsid w:val="006253CD"/>
    <w:rsid w:val="00626F37"/>
    <w:rsid w:val="00632B79"/>
    <w:rsid w:val="00636845"/>
    <w:rsid w:val="00640BCA"/>
    <w:rsid w:val="00641D88"/>
    <w:rsid w:val="0064241F"/>
    <w:rsid w:val="00642ACB"/>
    <w:rsid w:val="0064447B"/>
    <w:rsid w:val="006456B0"/>
    <w:rsid w:val="0065693A"/>
    <w:rsid w:val="00657CCF"/>
    <w:rsid w:val="00661599"/>
    <w:rsid w:val="006617FA"/>
    <w:rsid w:val="00661D99"/>
    <w:rsid w:val="00664D9F"/>
    <w:rsid w:val="006667AC"/>
    <w:rsid w:val="00667D7D"/>
    <w:rsid w:val="00672324"/>
    <w:rsid w:val="00672704"/>
    <w:rsid w:val="006740D4"/>
    <w:rsid w:val="006753A9"/>
    <w:rsid w:val="00680416"/>
    <w:rsid w:val="006809D8"/>
    <w:rsid w:val="00682995"/>
    <w:rsid w:val="00687152"/>
    <w:rsid w:val="006905C2"/>
    <w:rsid w:val="0069661C"/>
    <w:rsid w:val="00697232"/>
    <w:rsid w:val="006A177B"/>
    <w:rsid w:val="006A522B"/>
    <w:rsid w:val="006A5A37"/>
    <w:rsid w:val="006A7E57"/>
    <w:rsid w:val="006A7EAA"/>
    <w:rsid w:val="006B7BA3"/>
    <w:rsid w:val="006C1FE1"/>
    <w:rsid w:val="006C30C8"/>
    <w:rsid w:val="006C3874"/>
    <w:rsid w:val="006C4464"/>
    <w:rsid w:val="006C596E"/>
    <w:rsid w:val="006C7DED"/>
    <w:rsid w:val="006D071D"/>
    <w:rsid w:val="006D3042"/>
    <w:rsid w:val="006D4BDB"/>
    <w:rsid w:val="006D4BE7"/>
    <w:rsid w:val="006D5B23"/>
    <w:rsid w:val="006E13D0"/>
    <w:rsid w:val="006E42F3"/>
    <w:rsid w:val="006E4D24"/>
    <w:rsid w:val="006E7BD6"/>
    <w:rsid w:val="006F1F5E"/>
    <w:rsid w:val="006F3242"/>
    <w:rsid w:val="006F6F51"/>
    <w:rsid w:val="00700289"/>
    <w:rsid w:val="00700427"/>
    <w:rsid w:val="0070147D"/>
    <w:rsid w:val="007053A2"/>
    <w:rsid w:val="0070661A"/>
    <w:rsid w:val="00723305"/>
    <w:rsid w:val="00723731"/>
    <w:rsid w:val="007237EF"/>
    <w:rsid w:val="00723FE6"/>
    <w:rsid w:val="00731ECA"/>
    <w:rsid w:val="00732791"/>
    <w:rsid w:val="00734DC8"/>
    <w:rsid w:val="00735329"/>
    <w:rsid w:val="00736A11"/>
    <w:rsid w:val="00741FD4"/>
    <w:rsid w:val="00742DD5"/>
    <w:rsid w:val="00744D60"/>
    <w:rsid w:val="00745563"/>
    <w:rsid w:val="007462E4"/>
    <w:rsid w:val="00747F70"/>
    <w:rsid w:val="00752FBE"/>
    <w:rsid w:val="00753620"/>
    <w:rsid w:val="00755D52"/>
    <w:rsid w:val="007563F4"/>
    <w:rsid w:val="00756978"/>
    <w:rsid w:val="00756AB8"/>
    <w:rsid w:val="00763009"/>
    <w:rsid w:val="007632DB"/>
    <w:rsid w:val="00765377"/>
    <w:rsid w:val="007732F3"/>
    <w:rsid w:val="00774A15"/>
    <w:rsid w:val="00774EAA"/>
    <w:rsid w:val="007764A0"/>
    <w:rsid w:val="0078566D"/>
    <w:rsid w:val="007862D4"/>
    <w:rsid w:val="007902AE"/>
    <w:rsid w:val="00791496"/>
    <w:rsid w:val="00792153"/>
    <w:rsid w:val="007939B5"/>
    <w:rsid w:val="0079460A"/>
    <w:rsid w:val="0079555B"/>
    <w:rsid w:val="00796206"/>
    <w:rsid w:val="007A1DEB"/>
    <w:rsid w:val="007A58B7"/>
    <w:rsid w:val="007B171A"/>
    <w:rsid w:val="007B293D"/>
    <w:rsid w:val="007B4DCD"/>
    <w:rsid w:val="007B6BC0"/>
    <w:rsid w:val="007B70C1"/>
    <w:rsid w:val="007C49C2"/>
    <w:rsid w:val="007C5CCA"/>
    <w:rsid w:val="007C5D52"/>
    <w:rsid w:val="007D41A6"/>
    <w:rsid w:val="007E4717"/>
    <w:rsid w:val="007E561C"/>
    <w:rsid w:val="007E6FC3"/>
    <w:rsid w:val="007F03C0"/>
    <w:rsid w:val="007F4BCD"/>
    <w:rsid w:val="00800A2C"/>
    <w:rsid w:val="008032EB"/>
    <w:rsid w:val="00815315"/>
    <w:rsid w:val="008173B8"/>
    <w:rsid w:val="00822D02"/>
    <w:rsid w:val="00823386"/>
    <w:rsid w:val="00825CCD"/>
    <w:rsid w:val="008263E1"/>
    <w:rsid w:val="00826466"/>
    <w:rsid w:val="00826607"/>
    <w:rsid w:val="0083071D"/>
    <w:rsid w:val="008335D0"/>
    <w:rsid w:val="00834086"/>
    <w:rsid w:val="00837F72"/>
    <w:rsid w:val="00843DE9"/>
    <w:rsid w:val="00850FC1"/>
    <w:rsid w:val="0085479A"/>
    <w:rsid w:val="00860743"/>
    <w:rsid w:val="00861617"/>
    <w:rsid w:val="00863B9E"/>
    <w:rsid w:val="00865A35"/>
    <w:rsid w:val="0086640D"/>
    <w:rsid w:val="0086680A"/>
    <w:rsid w:val="00866E78"/>
    <w:rsid w:val="0087043C"/>
    <w:rsid w:val="0087101D"/>
    <w:rsid w:val="0088190B"/>
    <w:rsid w:val="00882734"/>
    <w:rsid w:val="008842F5"/>
    <w:rsid w:val="00885B0B"/>
    <w:rsid w:val="008910AC"/>
    <w:rsid w:val="00894363"/>
    <w:rsid w:val="0089514F"/>
    <w:rsid w:val="00897101"/>
    <w:rsid w:val="00897488"/>
    <w:rsid w:val="0089789A"/>
    <w:rsid w:val="00897E93"/>
    <w:rsid w:val="008A144C"/>
    <w:rsid w:val="008A3FBF"/>
    <w:rsid w:val="008B2675"/>
    <w:rsid w:val="008B746D"/>
    <w:rsid w:val="008C1CB3"/>
    <w:rsid w:val="008C2E0C"/>
    <w:rsid w:val="008C395C"/>
    <w:rsid w:val="008C561C"/>
    <w:rsid w:val="008C7029"/>
    <w:rsid w:val="008D72C4"/>
    <w:rsid w:val="008E457D"/>
    <w:rsid w:val="008E7E4B"/>
    <w:rsid w:val="008F0191"/>
    <w:rsid w:val="008F3739"/>
    <w:rsid w:val="008F5F31"/>
    <w:rsid w:val="008F69CD"/>
    <w:rsid w:val="008F70BC"/>
    <w:rsid w:val="008F724A"/>
    <w:rsid w:val="00903E7F"/>
    <w:rsid w:val="00903EE5"/>
    <w:rsid w:val="00910341"/>
    <w:rsid w:val="009107EB"/>
    <w:rsid w:val="00914D86"/>
    <w:rsid w:val="00920A8E"/>
    <w:rsid w:val="00922BB3"/>
    <w:rsid w:val="009233B6"/>
    <w:rsid w:val="00926584"/>
    <w:rsid w:val="0092717B"/>
    <w:rsid w:val="0093182E"/>
    <w:rsid w:val="00931B6F"/>
    <w:rsid w:val="009321E2"/>
    <w:rsid w:val="00935CA5"/>
    <w:rsid w:val="009360BA"/>
    <w:rsid w:val="009370E8"/>
    <w:rsid w:val="00937660"/>
    <w:rsid w:val="009437EF"/>
    <w:rsid w:val="0094775A"/>
    <w:rsid w:val="00952478"/>
    <w:rsid w:val="009549FE"/>
    <w:rsid w:val="00955C5F"/>
    <w:rsid w:val="00957893"/>
    <w:rsid w:val="00960F14"/>
    <w:rsid w:val="009620FA"/>
    <w:rsid w:val="00964E01"/>
    <w:rsid w:val="00965831"/>
    <w:rsid w:val="0096590C"/>
    <w:rsid w:val="009712B6"/>
    <w:rsid w:val="00971503"/>
    <w:rsid w:val="00972DAF"/>
    <w:rsid w:val="00975CA8"/>
    <w:rsid w:val="0097655F"/>
    <w:rsid w:val="009768FA"/>
    <w:rsid w:val="009812FE"/>
    <w:rsid w:val="00984E32"/>
    <w:rsid w:val="00987609"/>
    <w:rsid w:val="00992099"/>
    <w:rsid w:val="00993667"/>
    <w:rsid w:val="0099483B"/>
    <w:rsid w:val="00994CDA"/>
    <w:rsid w:val="00995256"/>
    <w:rsid w:val="00997F13"/>
    <w:rsid w:val="009A0D7C"/>
    <w:rsid w:val="009A1102"/>
    <w:rsid w:val="009A30B5"/>
    <w:rsid w:val="009A541C"/>
    <w:rsid w:val="009A55A3"/>
    <w:rsid w:val="009B34FE"/>
    <w:rsid w:val="009B5946"/>
    <w:rsid w:val="009B7514"/>
    <w:rsid w:val="009C1C23"/>
    <w:rsid w:val="009D03AE"/>
    <w:rsid w:val="009D0A8D"/>
    <w:rsid w:val="009D27C0"/>
    <w:rsid w:val="009D4C54"/>
    <w:rsid w:val="009E24BE"/>
    <w:rsid w:val="009E32E2"/>
    <w:rsid w:val="009E4081"/>
    <w:rsid w:val="009E5DFE"/>
    <w:rsid w:val="009E6349"/>
    <w:rsid w:val="009E69DA"/>
    <w:rsid w:val="009F0092"/>
    <w:rsid w:val="00A015E0"/>
    <w:rsid w:val="00A0184C"/>
    <w:rsid w:val="00A04A30"/>
    <w:rsid w:val="00A06B5E"/>
    <w:rsid w:val="00A07765"/>
    <w:rsid w:val="00A1199E"/>
    <w:rsid w:val="00A1546C"/>
    <w:rsid w:val="00A177C2"/>
    <w:rsid w:val="00A233FE"/>
    <w:rsid w:val="00A2685E"/>
    <w:rsid w:val="00A37048"/>
    <w:rsid w:val="00A43E76"/>
    <w:rsid w:val="00A44B82"/>
    <w:rsid w:val="00A46A00"/>
    <w:rsid w:val="00A47F01"/>
    <w:rsid w:val="00A50BF1"/>
    <w:rsid w:val="00A50F5C"/>
    <w:rsid w:val="00A53DB5"/>
    <w:rsid w:val="00A544FC"/>
    <w:rsid w:val="00A55ED9"/>
    <w:rsid w:val="00A5710B"/>
    <w:rsid w:val="00A60019"/>
    <w:rsid w:val="00A60383"/>
    <w:rsid w:val="00A6091A"/>
    <w:rsid w:val="00A60F4E"/>
    <w:rsid w:val="00A647DB"/>
    <w:rsid w:val="00A651F8"/>
    <w:rsid w:val="00A70213"/>
    <w:rsid w:val="00A70D0F"/>
    <w:rsid w:val="00A724BA"/>
    <w:rsid w:val="00A72D6C"/>
    <w:rsid w:val="00A75F02"/>
    <w:rsid w:val="00A772C6"/>
    <w:rsid w:val="00A77A44"/>
    <w:rsid w:val="00A84471"/>
    <w:rsid w:val="00A935DD"/>
    <w:rsid w:val="00A9763E"/>
    <w:rsid w:val="00A979AC"/>
    <w:rsid w:val="00AA2359"/>
    <w:rsid w:val="00AA3299"/>
    <w:rsid w:val="00AA5A42"/>
    <w:rsid w:val="00AA63C6"/>
    <w:rsid w:val="00AA70D8"/>
    <w:rsid w:val="00AB2E95"/>
    <w:rsid w:val="00AB47DB"/>
    <w:rsid w:val="00AC30D4"/>
    <w:rsid w:val="00AC3735"/>
    <w:rsid w:val="00AC6267"/>
    <w:rsid w:val="00AC7EB4"/>
    <w:rsid w:val="00AD005D"/>
    <w:rsid w:val="00AD0B42"/>
    <w:rsid w:val="00AD0CA8"/>
    <w:rsid w:val="00AD315E"/>
    <w:rsid w:val="00AD69DF"/>
    <w:rsid w:val="00AE1C17"/>
    <w:rsid w:val="00AE2F03"/>
    <w:rsid w:val="00AE3D3F"/>
    <w:rsid w:val="00AE5D11"/>
    <w:rsid w:val="00AF09EE"/>
    <w:rsid w:val="00AF0B4F"/>
    <w:rsid w:val="00AF1434"/>
    <w:rsid w:val="00AF33E9"/>
    <w:rsid w:val="00AF6D16"/>
    <w:rsid w:val="00B041E9"/>
    <w:rsid w:val="00B06DB7"/>
    <w:rsid w:val="00B07187"/>
    <w:rsid w:val="00B11176"/>
    <w:rsid w:val="00B12E07"/>
    <w:rsid w:val="00B14F27"/>
    <w:rsid w:val="00B22317"/>
    <w:rsid w:val="00B2326E"/>
    <w:rsid w:val="00B24E3C"/>
    <w:rsid w:val="00B326B7"/>
    <w:rsid w:val="00B34D98"/>
    <w:rsid w:val="00B351AB"/>
    <w:rsid w:val="00B374F3"/>
    <w:rsid w:val="00B45949"/>
    <w:rsid w:val="00B47918"/>
    <w:rsid w:val="00B5029C"/>
    <w:rsid w:val="00B505EB"/>
    <w:rsid w:val="00B5252B"/>
    <w:rsid w:val="00B526AE"/>
    <w:rsid w:val="00B621C8"/>
    <w:rsid w:val="00B62631"/>
    <w:rsid w:val="00B67EA3"/>
    <w:rsid w:val="00B737AE"/>
    <w:rsid w:val="00B776F9"/>
    <w:rsid w:val="00B77DD2"/>
    <w:rsid w:val="00B838FE"/>
    <w:rsid w:val="00B83A4B"/>
    <w:rsid w:val="00B878D6"/>
    <w:rsid w:val="00B90921"/>
    <w:rsid w:val="00B90A30"/>
    <w:rsid w:val="00B937C1"/>
    <w:rsid w:val="00B93B23"/>
    <w:rsid w:val="00B969CE"/>
    <w:rsid w:val="00BA02FB"/>
    <w:rsid w:val="00BA0433"/>
    <w:rsid w:val="00BA307A"/>
    <w:rsid w:val="00BA379D"/>
    <w:rsid w:val="00BA4E80"/>
    <w:rsid w:val="00BA6AA5"/>
    <w:rsid w:val="00BA75B0"/>
    <w:rsid w:val="00BB2389"/>
    <w:rsid w:val="00BB26BD"/>
    <w:rsid w:val="00BB4C5B"/>
    <w:rsid w:val="00BB795F"/>
    <w:rsid w:val="00BB79C4"/>
    <w:rsid w:val="00BC09F6"/>
    <w:rsid w:val="00BC48B8"/>
    <w:rsid w:val="00BD025F"/>
    <w:rsid w:val="00BD0531"/>
    <w:rsid w:val="00BD0D4D"/>
    <w:rsid w:val="00BD504A"/>
    <w:rsid w:val="00BE2D5E"/>
    <w:rsid w:val="00BE4886"/>
    <w:rsid w:val="00BE6562"/>
    <w:rsid w:val="00BE6F6C"/>
    <w:rsid w:val="00BF2555"/>
    <w:rsid w:val="00BF2819"/>
    <w:rsid w:val="00BF290F"/>
    <w:rsid w:val="00BF2AE1"/>
    <w:rsid w:val="00BF5955"/>
    <w:rsid w:val="00C03599"/>
    <w:rsid w:val="00C04780"/>
    <w:rsid w:val="00C13319"/>
    <w:rsid w:val="00C1386D"/>
    <w:rsid w:val="00C15417"/>
    <w:rsid w:val="00C15AFD"/>
    <w:rsid w:val="00C178A3"/>
    <w:rsid w:val="00C17FE6"/>
    <w:rsid w:val="00C21A0C"/>
    <w:rsid w:val="00C22108"/>
    <w:rsid w:val="00C257C0"/>
    <w:rsid w:val="00C33DB1"/>
    <w:rsid w:val="00C3548C"/>
    <w:rsid w:val="00C36154"/>
    <w:rsid w:val="00C376BF"/>
    <w:rsid w:val="00C428AE"/>
    <w:rsid w:val="00C42AED"/>
    <w:rsid w:val="00C43AE1"/>
    <w:rsid w:val="00C43B2A"/>
    <w:rsid w:val="00C45EA4"/>
    <w:rsid w:val="00C465E8"/>
    <w:rsid w:val="00C4739A"/>
    <w:rsid w:val="00C47612"/>
    <w:rsid w:val="00C513A2"/>
    <w:rsid w:val="00C52CA9"/>
    <w:rsid w:val="00C5604D"/>
    <w:rsid w:val="00C63CE0"/>
    <w:rsid w:val="00C71610"/>
    <w:rsid w:val="00C73DB0"/>
    <w:rsid w:val="00C77059"/>
    <w:rsid w:val="00C81E51"/>
    <w:rsid w:val="00C82AE5"/>
    <w:rsid w:val="00C843AF"/>
    <w:rsid w:val="00C85998"/>
    <w:rsid w:val="00C8664D"/>
    <w:rsid w:val="00C926A8"/>
    <w:rsid w:val="00C940E3"/>
    <w:rsid w:val="00C94B6C"/>
    <w:rsid w:val="00C95438"/>
    <w:rsid w:val="00C97C0A"/>
    <w:rsid w:val="00CA1D19"/>
    <w:rsid w:val="00CA34EF"/>
    <w:rsid w:val="00CA6242"/>
    <w:rsid w:val="00CA6355"/>
    <w:rsid w:val="00CA6EDB"/>
    <w:rsid w:val="00CB65CC"/>
    <w:rsid w:val="00CB7CD8"/>
    <w:rsid w:val="00CC6214"/>
    <w:rsid w:val="00CC6225"/>
    <w:rsid w:val="00CC7E33"/>
    <w:rsid w:val="00CD2E08"/>
    <w:rsid w:val="00CD30C3"/>
    <w:rsid w:val="00CD32CA"/>
    <w:rsid w:val="00CD5604"/>
    <w:rsid w:val="00CE175A"/>
    <w:rsid w:val="00CE68F5"/>
    <w:rsid w:val="00CF0DC5"/>
    <w:rsid w:val="00D01661"/>
    <w:rsid w:val="00D02887"/>
    <w:rsid w:val="00D10443"/>
    <w:rsid w:val="00D11FC7"/>
    <w:rsid w:val="00D12BC6"/>
    <w:rsid w:val="00D15936"/>
    <w:rsid w:val="00D325B8"/>
    <w:rsid w:val="00D34714"/>
    <w:rsid w:val="00D37F3E"/>
    <w:rsid w:val="00D40906"/>
    <w:rsid w:val="00D40930"/>
    <w:rsid w:val="00D414A4"/>
    <w:rsid w:val="00D41CFE"/>
    <w:rsid w:val="00D45BD7"/>
    <w:rsid w:val="00D46B89"/>
    <w:rsid w:val="00D546FF"/>
    <w:rsid w:val="00D70331"/>
    <w:rsid w:val="00D71FC4"/>
    <w:rsid w:val="00D734D7"/>
    <w:rsid w:val="00D73C72"/>
    <w:rsid w:val="00D740BB"/>
    <w:rsid w:val="00D754A7"/>
    <w:rsid w:val="00D76B41"/>
    <w:rsid w:val="00D8711F"/>
    <w:rsid w:val="00D903FB"/>
    <w:rsid w:val="00D977AB"/>
    <w:rsid w:val="00DA28CE"/>
    <w:rsid w:val="00DA55E4"/>
    <w:rsid w:val="00DB323C"/>
    <w:rsid w:val="00DB395C"/>
    <w:rsid w:val="00DB4EA1"/>
    <w:rsid w:val="00DB7483"/>
    <w:rsid w:val="00DB7592"/>
    <w:rsid w:val="00DC2814"/>
    <w:rsid w:val="00DC3545"/>
    <w:rsid w:val="00DC3F3D"/>
    <w:rsid w:val="00DC7920"/>
    <w:rsid w:val="00DD02DD"/>
    <w:rsid w:val="00DD0B17"/>
    <w:rsid w:val="00DD6758"/>
    <w:rsid w:val="00DE6DA7"/>
    <w:rsid w:val="00DF0C2B"/>
    <w:rsid w:val="00DF297C"/>
    <w:rsid w:val="00DF31BC"/>
    <w:rsid w:val="00DF70EF"/>
    <w:rsid w:val="00DF7988"/>
    <w:rsid w:val="00E014B3"/>
    <w:rsid w:val="00E05F02"/>
    <w:rsid w:val="00E104C6"/>
    <w:rsid w:val="00E16D6C"/>
    <w:rsid w:val="00E20F77"/>
    <w:rsid w:val="00E22A6D"/>
    <w:rsid w:val="00E3309A"/>
    <w:rsid w:val="00E35C2B"/>
    <w:rsid w:val="00E40BDE"/>
    <w:rsid w:val="00E44B09"/>
    <w:rsid w:val="00E450B6"/>
    <w:rsid w:val="00E45626"/>
    <w:rsid w:val="00E45670"/>
    <w:rsid w:val="00E47C41"/>
    <w:rsid w:val="00E522A7"/>
    <w:rsid w:val="00E60668"/>
    <w:rsid w:val="00E618CD"/>
    <w:rsid w:val="00E6383C"/>
    <w:rsid w:val="00E64273"/>
    <w:rsid w:val="00E65424"/>
    <w:rsid w:val="00E6696F"/>
    <w:rsid w:val="00E67104"/>
    <w:rsid w:val="00E74568"/>
    <w:rsid w:val="00E76BD1"/>
    <w:rsid w:val="00E76D94"/>
    <w:rsid w:val="00E83281"/>
    <w:rsid w:val="00E83C8D"/>
    <w:rsid w:val="00E847BC"/>
    <w:rsid w:val="00E86750"/>
    <w:rsid w:val="00E92B47"/>
    <w:rsid w:val="00E92C9B"/>
    <w:rsid w:val="00E93330"/>
    <w:rsid w:val="00E954BC"/>
    <w:rsid w:val="00EA34DC"/>
    <w:rsid w:val="00EA616B"/>
    <w:rsid w:val="00EA6F27"/>
    <w:rsid w:val="00EA7C59"/>
    <w:rsid w:val="00EB0C40"/>
    <w:rsid w:val="00EB262B"/>
    <w:rsid w:val="00EC0B26"/>
    <w:rsid w:val="00EC4DD1"/>
    <w:rsid w:val="00EC58B3"/>
    <w:rsid w:val="00EC5FEA"/>
    <w:rsid w:val="00EC6049"/>
    <w:rsid w:val="00ED1A96"/>
    <w:rsid w:val="00ED1D7B"/>
    <w:rsid w:val="00EE137C"/>
    <w:rsid w:val="00EE1FAF"/>
    <w:rsid w:val="00EE472F"/>
    <w:rsid w:val="00EE5217"/>
    <w:rsid w:val="00EF5174"/>
    <w:rsid w:val="00EF602E"/>
    <w:rsid w:val="00EF6320"/>
    <w:rsid w:val="00F0175C"/>
    <w:rsid w:val="00F02A52"/>
    <w:rsid w:val="00F02B73"/>
    <w:rsid w:val="00F04BF5"/>
    <w:rsid w:val="00F118C6"/>
    <w:rsid w:val="00F13D76"/>
    <w:rsid w:val="00F15BBF"/>
    <w:rsid w:val="00F224DE"/>
    <w:rsid w:val="00F23F95"/>
    <w:rsid w:val="00F255A7"/>
    <w:rsid w:val="00F27EE9"/>
    <w:rsid w:val="00F305A1"/>
    <w:rsid w:val="00F31F15"/>
    <w:rsid w:val="00F32A7D"/>
    <w:rsid w:val="00F33C1C"/>
    <w:rsid w:val="00F40078"/>
    <w:rsid w:val="00F40A5A"/>
    <w:rsid w:val="00F4135C"/>
    <w:rsid w:val="00F43BC7"/>
    <w:rsid w:val="00F44A81"/>
    <w:rsid w:val="00F5511F"/>
    <w:rsid w:val="00F60A99"/>
    <w:rsid w:val="00F66B01"/>
    <w:rsid w:val="00F67DD1"/>
    <w:rsid w:val="00F709DE"/>
    <w:rsid w:val="00F73BC9"/>
    <w:rsid w:val="00F75544"/>
    <w:rsid w:val="00F77736"/>
    <w:rsid w:val="00F77A37"/>
    <w:rsid w:val="00F806D5"/>
    <w:rsid w:val="00F969EC"/>
    <w:rsid w:val="00F97160"/>
    <w:rsid w:val="00FA0B4C"/>
    <w:rsid w:val="00FA13C7"/>
    <w:rsid w:val="00FA41FA"/>
    <w:rsid w:val="00FA5AA3"/>
    <w:rsid w:val="00FA6C73"/>
    <w:rsid w:val="00FB06B4"/>
    <w:rsid w:val="00FB09CD"/>
    <w:rsid w:val="00FB0F98"/>
    <w:rsid w:val="00FB28EF"/>
    <w:rsid w:val="00FB5806"/>
    <w:rsid w:val="00FC0F87"/>
    <w:rsid w:val="00FC46D6"/>
    <w:rsid w:val="00FC474B"/>
    <w:rsid w:val="00FD1F3E"/>
    <w:rsid w:val="00FD5E11"/>
    <w:rsid w:val="00FD675E"/>
    <w:rsid w:val="00FD6EEA"/>
    <w:rsid w:val="00FE363D"/>
    <w:rsid w:val="00FE3998"/>
    <w:rsid w:val="00FE4CE3"/>
    <w:rsid w:val="00FE4E13"/>
    <w:rsid w:val="00FF34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82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F5"/>
  </w:style>
  <w:style w:type="paragraph" w:styleId="Heading1">
    <w:name w:val="heading 1"/>
    <w:basedOn w:val="Normal"/>
    <w:next w:val="Normal"/>
    <w:link w:val="Heading1Char"/>
    <w:uiPriority w:val="9"/>
    <w:qFormat/>
    <w:rsid w:val="00697232"/>
    <w:pPr>
      <w:keepNext/>
      <w:keepLines/>
      <w:spacing w:before="240" w:after="0"/>
      <w:outlineLvl w:val="0"/>
    </w:pPr>
    <w:rPr>
      <w:rFonts w:ascii="Arial" w:eastAsiaTheme="majorEastAsia" w:hAnsi="Arial" w:cs="Arial"/>
      <w:color w:val="365F91" w:themeColor="accent1" w:themeShade="BF"/>
      <w:sz w:val="32"/>
      <w:szCs w:val="24"/>
    </w:rPr>
  </w:style>
  <w:style w:type="paragraph" w:styleId="Heading2">
    <w:name w:val="heading 2"/>
    <w:basedOn w:val="Normal"/>
    <w:next w:val="Normal"/>
    <w:link w:val="Heading2Char"/>
    <w:uiPriority w:val="9"/>
    <w:unhideWhenUsed/>
    <w:qFormat/>
    <w:rsid w:val="00697232"/>
    <w:pPr>
      <w:outlineLvl w:val="1"/>
    </w:pPr>
    <w:rPr>
      <w:rFonts w:ascii="Arial" w:hAnsi="Arial" w:cs="Arial"/>
      <w:b/>
      <w:bCs/>
      <w:sz w:val="28"/>
      <w:szCs w:val="24"/>
      <w:lang w:val="en-US"/>
    </w:rPr>
  </w:style>
  <w:style w:type="paragraph" w:styleId="Heading3">
    <w:name w:val="heading 3"/>
    <w:basedOn w:val="Normal"/>
    <w:next w:val="Normal"/>
    <w:link w:val="Heading3Char"/>
    <w:uiPriority w:val="9"/>
    <w:unhideWhenUsed/>
    <w:qFormat/>
    <w:rsid w:val="00E93330"/>
    <w:pPr>
      <w:keepNext/>
      <w:keepLines/>
      <w:spacing w:before="40" w:after="0"/>
      <w:jc w:val="center"/>
      <w:outlineLvl w:val="2"/>
    </w:pPr>
    <w:rPr>
      <w:rFonts w:ascii="Arial" w:eastAsiaTheme="majorEastAsia" w:hAnsi="Arial" w:cs="Arial"/>
      <w:color w:val="243F60" w:themeColor="accent1" w:themeShade="7F"/>
      <w:sz w:val="28"/>
      <w:szCs w:val="24"/>
      <w:u w:val="single"/>
    </w:rPr>
  </w:style>
  <w:style w:type="paragraph" w:styleId="Heading4">
    <w:name w:val="heading 4"/>
    <w:basedOn w:val="Normal"/>
    <w:next w:val="Normal"/>
    <w:link w:val="Heading4Char"/>
    <w:uiPriority w:val="9"/>
    <w:semiHidden/>
    <w:unhideWhenUsed/>
    <w:qFormat/>
    <w:rsid w:val="004043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32"/>
    <w:rPr>
      <w:rFonts w:ascii="Arial" w:eastAsiaTheme="majorEastAsia" w:hAnsi="Arial" w:cs="Arial"/>
      <w:color w:val="365F91" w:themeColor="accent1" w:themeShade="BF"/>
      <w:sz w:val="32"/>
      <w:szCs w:val="24"/>
    </w:rPr>
  </w:style>
  <w:style w:type="character" w:customStyle="1" w:styleId="Heading2Char">
    <w:name w:val="Heading 2 Char"/>
    <w:basedOn w:val="DefaultParagraphFont"/>
    <w:link w:val="Heading2"/>
    <w:uiPriority w:val="9"/>
    <w:rsid w:val="00697232"/>
    <w:rPr>
      <w:rFonts w:ascii="Arial" w:hAnsi="Arial" w:cs="Arial"/>
      <w:b/>
      <w:bCs/>
      <w:sz w:val="28"/>
      <w:szCs w:val="24"/>
      <w:lang w:val="en-US"/>
    </w:rPr>
  </w:style>
  <w:style w:type="character" w:customStyle="1" w:styleId="Heading3Char">
    <w:name w:val="Heading 3 Char"/>
    <w:basedOn w:val="DefaultParagraphFont"/>
    <w:link w:val="Heading3"/>
    <w:uiPriority w:val="9"/>
    <w:rsid w:val="00E93330"/>
    <w:rPr>
      <w:rFonts w:ascii="Arial" w:eastAsiaTheme="majorEastAsia" w:hAnsi="Arial" w:cs="Arial"/>
      <w:color w:val="243F60" w:themeColor="accent1" w:themeShade="7F"/>
      <w:sz w:val="28"/>
      <w:szCs w:val="24"/>
      <w:u w:val="single"/>
    </w:rPr>
  </w:style>
  <w:style w:type="character" w:customStyle="1" w:styleId="Heading4Char">
    <w:name w:val="Heading 4 Char"/>
    <w:basedOn w:val="DefaultParagraphFont"/>
    <w:link w:val="Heading4"/>
    <w:uiPriority w:val="9"/>
    <w:semiHidden/>
    <w:rsid w:val="00404384"/>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1"/>
    <w:qFormat/>
    <w:rsid w:val="009321E2"/>
    <w:pPr>
      <w:ind w:left="720"/>
      <w:contextualSpacing/>
    </w:pPr>
  </w:style>
  <w:style w:type="character" w:styleId="CommentReference">
    <w:name w:val="annotation reference"/>
    <w:basedOn w:val="DefaultParagraphFont"/>
    <w:uiPriority w:val="99"/>
    <w:semiHidden/>
    <w:unhideWhenUsed/>
    <w:rsid w:val="00C257C0"/>
    <w:rPr>
      <w:sz w:val="16"/>
      <w:szCs w:val="16"/>
    </w:rPr>
  </w:style>
  <w:style w:type="paragraph" w:styleId="CommentText">
    <w:name w:val="annotation text"/>
    <w:basedOn w:val="Normal"/>
    <w:link w:val="CommentTextChar"/>
    <w:uiPriority w:val="99"/>
    <w:semiHidden/>
    <w:unhideWhenUsed/>
    <w:rsid w:val="00C257C0"/>
    <w:pPr>
      <w:spacing w:line="240" w:lineRule="auto"/>
    </w:pPr>
    <w:rPr>
      <w:sz w:val="20"/>
      <w:szCs w:val="20"/>
    </w:rPr>
  </w:style>
  <w:style w:type="character" w:customStyle="1" w:styleId="CommentTextChar">
    <w:name w:val="Comment Text Char"/>
    <w:basedOn w:val="DefaultParagraphFont"/>
    <w:link w:val="CommentText"/>
    <w:uiPriority w:val="99"/>
    <w:semiHidden/>
    <w:rsid w:val="00C257C0"/>
    <w:rPr>
      <w:sz w:val="20"/>
      <w:szCs w:val="20"/>
    </w:rPr>
  </w:style>
  <w:style w:type="paragraph" w:styleId="CommentSubject">
    <w:name w:val="annotation subject"/>
    <w:basedOn w:val="CommentText"/>
    <w:next w:val="CommentText"/>
    <w:link w:val="CommentSubjectChar"/>
    <w:uiPriority w:val="99"/>
    <w:semiHidden/>
    <w:unhideWhenUsed/>
    <w:rsid w:val="00C257C0"/>
    <w:rPr>
      <w:b/>
      <w:bCs/>
    </w:rPr>
  </w:style>
  <w:style w:type="character" w:customStyle="1" w:styleId="CommentSubjectChar">
    <w:name w:val="Comment Subject Char"/>
    <w:basedOn w:val="CommentTextChar"/>
    <w:link w:val="CommentSubject"/>
    <w:uiPriority w:val="99"/>
    <w:semiHidden/>
    <w:rsid w:val="00C257C0"/>
    <w:rPr>
      <w:b/>
      <w:bCs/>
      <w:sz w:val="20"/>
      <w:szCs w:val="20"/>
    </w:rPr>
  </w:style>
  <w:style w:type="paragraph" w:styleId="BalloonText">
    <w:name w:val="Balloon Text"/>
    <w:basedOn w:val="Normal"/>
    <w:link w:val="BalloonTextChar"/>
    <w:uiPriority w:val="99"/>
    <w:semiHidden/>
    <w:unhideWhenUsed/>
    <w:rsid w:val="00C2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C0"/>
    <w:rPr>
      <w:rFonts w:ascii="Tahoma" w:hAnsi="Tahoma" w:cs="Tahoma"/>
      <w:sz w:val="16"/>
      <w:szCs w:val="16"/>
    </w:rPr>
  </w:style>
  <w:style w:type="paragraph" w:styleId="Header">
    <w:name w:val="header"/>
    <w:basedOn w:val="Normal"/>
    <w:link w:val="HeaderChar"/>
    <w:uiPriority w:val="99"/>
    <w:unhideWhenUsed/>
    <w:rsid w:val="0004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2A"/>
  </w:style>
  <w:style w:type="paragraph" w:styleId="Footer">
    <w:name w:val="footer"/>
    <w:basedOn w:val="Normal"/>
    <w:link w:val="FooterChar"/>
    <w:uiPriority w:val="99"/>
    <w:unhideWhenUsed/>
    <w:rsid w:val="0004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2A"/>
  </w:style>
  <w:style w:type="paragraph" w:styleId="FootnoteText">
    <w:name w:val="footnote text"/>
    <w:basedOn w:val="Normal"/>
    <w:link w:val="FootnoteTextChar"/>
    <w:uiPriority w:val="99"/>
    <w:semiHidden/>
    <w:unhideWhenUsed/>
    <w:rsid w:val="00545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560"/>
    <w:rPr>
      <w:sz w:val="20"/>
      <w:szCs w:val="20"/>
    </w:rPr>
  </w:style>
  <w:style w:type="character" w:styleId="FootnoteReference">
    <w:name w:val="footnote reference"/>
    <w:basedOn w:val="DefaultParagraphFont"/>
    <w:uiPriority w:val="99"/>
    <w:semiHidden/>
    <w:unhideWhenUsed/>
    <w:rsid w:val="00545560"/>
    <w:rPr>
      <w:vertAlign w:val="superscript"/>
    </w:rPr>
  </w:style>
  <w:style w:type="paragraph" w:styleId="NoSpacing">
    <w:name w:val="No Spacing"/>
    <w:aliases w:val="COS Table"/>
    <w:link w:val="NoSpacingChar"/>
    <w:uiPriority w:val="1"/>
    <w:qFormat/>
    <w:rsid w:val="00732791"/>
    <w:pPr>
      <w:spacing w:after="0" w:line="240" w:lineRule="auto"/>
    </w:pPr>
  </w:style>
  <w:style w:type="character" w:customStyle="1" w:styleId="NoSpacingChar">
    <w:name w:val="No Spacing Char"/>
    <w:aliases w:val="COS Table Char"/>
    <w:basedOn w:val="DefaultParagraphFont"/>
    <w:link w:val="NoSpacing"/>
    <w:uiPriority w:val="1"/>
    <w:rsid w:val="00B45949"/>
  </w:style>
  <w:style w:type="paragraph" w:styleId="BodyText">
    <w:name w:val="Body Text"/>
    <w:basedOn w:val="Normal"/>
    <w:link w:val="BodyTextChar"/>
    <w:uiPriority w:val="1"/>
    <w:qFormat/>
    <w:rsid w:val="00F224D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224DE"/>
    <w:rPr>
      <w:rFonts w:ascii="Calibri" w:eastAsia="Calibri" w:hAnsi="Calibri" w:cs="Calibri"/>
      <w:lang w:val="en-US"/>
    </w:rPr>
  </w:style>
  <w:style w:type="paragraph" w:styleId="TOCHeading">
    <w:name w:val="TOC Heading"/>
    <w:basedOn w:val="Heading1"/>
    <w:next w:val="Normal"/>
    <w:uiPriority w:val="39"/>
    <w:unhideWhenUsed/>
    <w:qFormat/>
    <w:rsid w:val="009E69DA"/>
    <w:pPr>
      <w:spacing w:line="259" w:lineRule="auto"/>
      <w:outlineLvl w:val="9"/>
    </w:pPr>
    <w:rPr>
      <w:lang w:val="en-US"/>
    </w:rPr>
  </w:style>
  <w:style w:type="paragraph" w:styleId="TOC1">
    <w:name w:val="toc 1"/>
    <w:basedOn w:val="Normal"/>
    <w:next w:val="Normal"/>
    <w:autoRedefine/>
    <w:uiPriority w:val="39"/>
    <w:unhideWhenUsed/>
    <w:rsid w:val="009E69DA"/>
    <w:pPr>
      <w:spacing w:after="100"/>
    </w:pPr>
  </w:style>
  <w:style w:type="paragraph" w:styleId="TOC2">
    <w:name w:val="toc 2"/>
    <w:basedOn w:val="Normal"/>
    <w:next w:val="Normal"/>
    <w:autoRedefine/>
    <w:uiPriority w:val="39"/>
    <w:unhideWhenUsed/>
    <w:rsid w:val="009E69DA"/>
    <w:pPr>
      <w:spacing w:after="100"/>
      <w:ind w:left="220"/>
    </w:pPr>
  </w:style>
  <w:style w:type="character" w:styleId="Hyperlink">
    <w:name w:val="Hyperlink"/>
    <w:basedOn w:val="DefaultParagraphFont"/>
    <w:uiPriority w:val="99"/>
    <w:unhideWhenUsed/>
    <w:rsid w:val="009E69DA"/>
    <w:rPr>
      <w:color w:val="0000FF" w:themeColor="hyperlink"/>
      <w:u w:val="single"/>
    </w:rPr>
  </w:style>
  <w:style w:type="paragraph" w:styleId="Caption">
    <w:name w:val="caption"/>
    <w:basedOn w:val="Normal"/>
    <w:next w:val="Normal"/>
    <w:uiPriority w:val="35"/>
    <w:unhideWhenUsed/>
    <w:qFormat/>
    <w:rsid w:val="00E45670"/>
    <w:pPr>
      <w:spacing w:line="240" w:lineRule="auto"/>
    </w:pPr>
    <w:rPr>
      <w:i/>
      <w:iCs/>
      <w:color w:val="1F497D" w:themeColor="text2"/>
      <w:sz w:val="18"/>
      <w:szCs w:val="18"/>
    </w:rPr>
  </w:style>
  <w:style w:type="paragraph" w:customStyle="1" w:styleId="gmail-m5130927531142847097gmail-m4221935203122281136msonormal">
    <w:name w:val="gmail-m_5130927531142847097gmail-m_4221935203122281136msonormal"/>
    <w:basedOn w:val="Normal"/>
    <w:rsid w:val="003D1519"/>
    <w:pPr>
      <w:spacing w:before="100" w:beforeAutospacing="1" w:after="100" w:afterAutospacing="1" w:line="240" w:lineRule="auto"/>
    </w:pPr>
    <w:rPr>
      <w:rFonts w:ascii="Times New Roman" w:hAnsi="Times New Roman" w:cs="Times New Roman"/>
      <w:sz w:val="24"/>
      <w:szCs w:val="24"/>
      <w:lang w:eastAsia="en-CA"/>
    </w:rPr>
  </w:style>
  <w:style w:type="paragraph" w:styleId="TOC3">
    <w:name w:val="toc 3"/>
    <w:basedOn w:val="Normal"/>
    <w:next w:val="Normal"/>
    <w:autoRedefine/>
    <w:uiPriority w:val="39"/>
    <w:unhideWhenUsed/>
    <w:rsid w:val="00FE363D"/>
    <w:pPr>
      <w:spacing w:after="100" w:line="259" w:lineRule="auto"/>
      <w:ind w:left="440"/>
    </w:pPr>
    <w:rPr>
      <w:rFonts w:eastAsiaTheme="minorEastAsia"/>
      <w:lang w:eastAsia="en-CA"/>
    </w:rPr>
  </w:style>
  <w:style w:type="paragraph" w:styleId="TOC4">
    <w:name w:val="toc 4"/>
    <w:basedOn w:val="Normal"/>
    <w:next w:val="Normal"/>
    <w:autoRedefine/>
    <w:uiPriority w:val="39"/>
    <w:unhideWhenUsed/>
    <w:rsid w:val="00FE363D"/>
    <w:pPr>
      <w:spacing w:after="100" w:line="259" w:lineRule="auto"/>
      <w:ind w:left="660"/>
    </w:pPr>
    <w:rPr>
      <w:rFonts w:eastAsiaTheme="minorEastAsia"/>
      <w:lang w:eastAsia="en-CA"/>
    </w:rPr>
  </w:style>
  <w:style w:type="paragraph" w:styleId="TOC5">
    <w:name w:val="toc 5"/>
    <w:basedOn w:val="Normal"/>
    <w:next w:val="Normal"/>
    <w:autoRedefine/>
    <w:uiPriority w:val="39"/>
    <w:unhideWhenUsed/>
    <w:rsid w:val="00FE363D"/>
    <w:pPr>
      <w:spacing w:after="100" w:line="259" w:lineRule="auto"/>
      <w:ind w:left="880"/>
    </w:pPr>
    <w:rPr>
      <w:rFonts w:eastAsiaTheme="minorEastAsia"/>
      <w:lang w:eastAsia="en-CA"/>
    </w:rPr>
  </w:style>
  <w:style w:type="paragraph" w:styleId="TOC6">
    <w:name w:val="toc 6"/>
    <w:basedOn w:val="Normal"/>
    <w:next w:val="Normal"/>
    <w:autoRedefine/>
    <w:uiPriority w:val="39"/>
    <w:unhideWhenUsed/>
    <w:rsid w:val="00FE363D"/>
    <w:pPr>
      <w:spacing w:after="100" w:line="259" w:lineRule="auto"/>
      <w:ind w:left="1100"/>
    </w:pPr>
    <w:rPr>
      <w:rFonts w:eastAsiaTheme="minorEastAsia"/>
      <w:lang w:eastAsia="en-CA"/>
    </w:rPr>
  </w:style>
  <w:style w:type="paragraph" w:styleId="TOC7">
    <w:name w:val="toc 7"/>
    <w:basedOn w:val="Normal"/>
    <w:next w:val="Normal"/>
    <w:autoRedefine/>
    <w:uiPriority w:val="39"/>
    <w:unhideWhenUsed/>
    <w:rsid w:val="00FE363D"/>
    <w:pPr>
      <w:spacing w:after="100" w:line="259" w:lineRule="auto"/>
      <w:ind w:left="1320"/>
    </w:pPr>
    <w:rPr>
      <w:rFonts w:eastAsiaTheme="minorEastAsia"/>
      <w:lang w:eastAsia="en-CA"/>
    </w:rPr>
  </w:style>
  <w:style w:type="paragraph" w:styleId="TOC8">
    <w:name w:val="toc 8"/>
    <w:basedOn w:val="Normal"/>
    <w:next w:val="Normal"/>
    <w:autoRedefine/>
    <w:uiPriority w:val="39"/>
    <w:unhideWhenUsed/>
    <w:rsid w:val="00FE363D"/>
    <w:pPr>
      <w:spacing w:after="100" w:line="259" w:lineRule="auto"/>
      <w:ind w:left="1540"/>
    </w:pPr>
    <w:rPr>
      <w:rFonts w:eastAsiaTheme="minorEastAsia"/>
      <w:lang w:eastAsia="en-CA"/>
    </w:rPr>
  </w:style>
  <w:style w:type="paragraph" w:styleId="TOC9">
    <w:name w:val="toc 9"/>
    <w:basedOn w:val="Normal"/>
    <w:next w:val="Normal"/>
    <w:autoRedefine/>
    <w:uiPriority w:val="39"/>
    <w:unhideWhenUsed/>
    <w:rsid w:val="00FE363D"/>
    <w:pPr>
      <w:spacing w:after="100" w:line="259" w:lineRule="auto"/>
      <w:ind w:left="1760"/>
    </w:pPr>
    <w:rPr>
      <w:rFonts w:eastAsiaTheme="minorEastAsia"/>
      <w:lang w:eastAsia="en-CA"/>
    </w:rPr>
  </w:style>
  <w:style w:type="character" w:customStyle="1" w:styleId="UnresolvedMention1">
    <w:name w:val="Unresolved Mention1"/>
    <w:basedOn w:val="DefaultParagraphFont"/>
    <w:uiPriority w:val="99"/>
    <w:semiHidden/>
    <w:unhideWhenUsed/>
    <w:rsid w:val="00FE363D"/>
    <w:rPr>
      <w:color w:val="808080"/>
      <w:shd w:val="clear" w:color="auto" w:fill="E6E6E6"/>
    </w:rPr>
  </w:style>
  <w:style w:type="paragraph" w:styleId="Revision">
    <w:name w:val="Revision"/>
    <w:hidden/>
    <w:uiPriority w:val="99"/>
    <w:semiHidden/>
    <w:rsid w:val="00FE363D"/>
    <w:pPr>
      <w:spacing w:after="0" w:line="240" w:lineRule="auto"/>
    </w:pPr>
  </w:style>
  <w:style w:type="table" w:styleId="TableGrid">
    <w:name w:val="Table Grid"/>
    <w:basedOn w:val="TableNormal"/>
    <w:uiPriority w:val="59"/>
    <w:rsid w:val="0021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1">
    <w:name w:val="Grid Table 3 - Accent 11"/>
    <w:basedOn w:val="TableNormal"/>
    <w:rsid w:val="00D10443"/>
    <w:pPr>
      <w:spacing w:after="0" w:line="240" w:lineRule="auto"/>
    </w:pPr>
    <w:rPr>
      <w:rFonts w:ascii="Arial" w:eastAsia="Times New Roman" w:hAnsi="Times New Roman" w:cs="Times New Roman"/>
      <w:sz w:val="24"/>
      <w:szCs w:val="20"/>
      <w:lang w:eastAsia="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FollowedHyperlink">
    <w:name w:val="FollowedHyperlink"/>
    <w:basedOn w:val="DefaultParagraphFont"/>
    <w:uiPriority w:val="99"/>
    <w:semiHidden/>
    <w:unhideWhenUsed/>
    <w:rsid w:val="00152E7A"/>
    <w:rPr>
      <w:color w:val="954F72"/>
      <w:u w:val="single"/>
    </w:rPr>
  </w:style>
  <w:style w:type="paragraph" w:customStyle="1" w:styleId="msonormal0">
    <w:name w:val="msonormal"/>
    <w:basedOn w:val="Normal"/>
    <w:rsid w:val="00152E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4">
    <w:name w:val="xl64"/>
    <w:basedOn w:val="Normal"/>
    <w:rsid w:val="00152E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152E7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67">
    <w:name w:val="xl67"/>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69">
    <w:name w:val="xl69"/>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0">
    <w:name w:val="xl70"/>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1">
    <w:name w:val="xl71"/>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2">
    <w:name w:val="xl72"/>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3">
    <w:name w:val="xl73"/>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4">
    <w:name w:val="xl74"/>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5">
    <w:name w:val="xl75"/>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6">
    <w:name w:val="xl76"/>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7">
    <w:name w:val="xl77"/>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8">
    <w:name w:val="xl78"/>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9">
    <w:name w:val="xl79"/>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0">
    <w:name w:val="xl80"/>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1">
    <w:name w:val="xl81"/>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2">
    <w:name w:val="xl82"/>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3">
    <w:name w:val="xl83"/>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Default">
    <w:name w:val="Default"/>
    <w:rsid w:val="0099483B"/>
    <w:pPr>
      <w:autoSpaceDE w:val="0"/>
      <w:autoSpaceDN w:val="0"/>
      <w:adjustRightInd w:val="0"/>
      <w:spacing w:after="0" w:line="240" w:lineRule="auto"/>
    </w:pPr>
    <w:rPr>
      <w:rFonts w:ascii="Segoe UI" w:hAnsi="Segoe UI" w:cs="Segoe UI"/>
      <w:color w:val="000000"/>
      <w:sz w:val="24"/>
      <w:szCs w:val="24"/>
    </w:rPr>
  </w:style>
  <w:style w:type="paragraph" w:styleId="PlainText">
    <w:name w:val="Plain Text"/>
    <w:basedOn w:val="Normal"/>
    <w:link w:val="PlainTextChar"/>
    <w:uiPriority w:val="99"/>
    <w:semiHidden/>
    <w:unhideWhenUsed/>
    <w:rsid w:val="00CA6242"/>
    <w:pPr>
      <w:spacing w:after="0" w:line="240" w:lineRule="auto"/>
    </w:pPr>
    <w:rPr>
      <w:rFonts w:ascii="Calibri" w:hAnsi="Calibri" w:cs="Calibri"/>
      <w:lang w:eastAsia="en-CA"/>
    </w:rPr>
  </w:style>
  <w:style w:type="character" w:customStyle="1" w:styleId="PlainTextChar">
    <w:name w:val="Plain Text Char"/>
    <w:basedOn w:val="DefaultParagraphFont"/>
    <w:link w:val="PlainText"/>
    <w:uiPriority w:val="99"/>
    <w:semiHidden/>
    <w:rsid w:val="00CA6242"/>
    <w:rPr>
      <w:rFonts w:ascii="Calibri" w:hAnsi="Calibri" w:cs="Calibri"/>
      <w:lang w:eastAsia="en-CA"/>
    </w:rPr>
  </w:style>
  <w:style w:type="character" w:customStyle="1" w:styleId="UnresolvedMention">
    <w:name w:val="Unresolved Mention"/>
    <w:basedOn w:val="DefaultParagraphFont"/>
    <w:uiPriority w:val="99"/>
    <w:semiHidden/>
    <w:unhideWhenUsed/>
    <w:rsid w:val="005F697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F5"/>
  </w:style>
  <w:style w:type="paragraph" w:styleId="Heading1">
    <w:name w:val="heading 1"/>
    <w:basedOn w:val="Normal"/>
    <w:next w:val="Normal"/>
    <w:link w:val="Heading1Char"/>
    <w:uiPriority w:val="9"/>
    <w:qFormat/>
    <w:rsid w:val="00697232"/>
    <w:pPr>
      <w:keepNext/>
      <w:keepLines/>
      <w:spacing w:before="240" w:after="0"/>
      <w:outlineLvl w:val="0"/>
    </w:pPr>
    <w:rPr>
      <w:rFonts w:ascii="Arial" w:eastAsiaTheme="majorEastAsia" w:hAnsi="Arial" w:cs="Arial"/>
      <w:color w:val="365F91" w:themeColor="accent1" w:themeShade="BF"/>
      <w:sz w:val="32"/>
      <w:szCs w:val="24"/>
    </w:rPr>
  </w:style>
  <w:style w:type="paragraph" w:styleId="Heading2">
    <w:name w:val="heading 2"/>
    <w:basedOn w:val="Normal"/>
    <w:next w:val="Normal"/>
    <w:link w:val="Heading2Char"/>
    <w:uiPriority w:val="9"/>
    <w:unhideWhenUsed/>
    <w:qFormat/>
    <w:rsid w:val="00697232"/>
    <w:pPr>
      <w:outlineLvl w:val="1"/>
    </w:pPr>
    <w:rPr>
      <w:rFonts w:ascii="Arial" w:hAnsi="Arial" w:cs="Arial"/>
      <w:b/>
      <w:bCs/>
      <w:sz w:val="28"/>
      <w:szCs w:val="24"/>
      <w:lang w:val="en-US"/>
    </w:rPr>
  </w:style>
  <w:style w:type="paragraph" w:styleId="Heading3">
    <w:name w:val="heading 3"/>
    <w:basedOn w:val="Normal"/>
    <w:next w:val="Normal"/>
    <w:link w:val="Heading3Char"/>
    <w:uiPriority w:val="9"/>
    <w:unhideWhenUsed/>
    <w:qFormat/>
    <w:rsid w:val="00E93330"/>
    <w:pPr>
      <w:keepNext/>
      <w:keepLines/>
      <w:spacing w:before="40" w:after="0"/>
      <w:jc w:val="center"/>
      <w:outlineLvl w:val="2"/>
    </w:pPr>
    <w:rPr>
      <w:rFonts w:ascii="Arial" w:eastAsiaTheme="majorEastAsia" w:hAnsi="Arial" w:cs="Arial"/>
      <w:color w:val="243F60" w:themeColor="accent1" w:themeShade="7F"/>
      <w:sz w:val="28"/>
      <w:szCs w:val="24"/>
      <w:u w:val="single"/>
    </w:rPr>
  </w:style>
  <w:style w:type="paragraph" w:styleId="Heading4">
    <w:name w:val="heading 4"/>
    <w:basedOn w:val="Normal"/>
    <w:next w:val="Normal"/>
    <w:link w:val="Heading4Char"/>
    <w:uiPriority w:val="9"/>
    <w:semiHidden/>
    <w:unhideWhenUsed/>
    <w:qFormat/>
    <w:rsid w:val="004043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32"/>
    <w:rPr>
      <w:rFonts w:ascii="Arial" w:eastAsiaTheme="majorEastAsia" w:hAnsi="Arial" w:cs="Arial"/>
      <w:color w:val="365F91" w:themeColor="accent1" w:themeShade="BF"/>
      <w:sz w:val="32"/>
      <w:szCs w:val="24"/>
    </w:rPr>
  </w:style>
  <w:style w:type="character" w:customStyle="1" w:styleId="Heading2Char">
    <w:name w:val="Heading 2 Char"/>
    <w:basedOn w:val="DefaultParagraphFont"/>
    <w:link w:val="Heading2"/>
    <w:uiPriority w:val="9"/>
    <w:rsid w:val="00697232"/>
    <w:rPr>
      <w:rFonts w:ascii="Arial" w:hAnsi="Arial" w:cs="Arial"/>
      <w:b/>
      <w:bCs/>
      <w:sz w:val="28"/>
      <w:szCs w:val="24"/>
      <w:lang w:val="en-US"/>
    </w:rPr>
  </w:style>
  <w:style w:type="character" w:customStyle="1" w:styleId="Heading3Char">
    <w:name w:val="Heading 3 Char"/>
    <w:basedOn w:val="DefaultParagraphFont"/>
    <w:link w:val="Heading3"/>
    <w:uiPriority w:val="9"/>
    <w:rsid w:val="00E93330"/>
    <w:rPr>
      <w:rFonts w:ascii="Arial" w:eastAsiaTheme="majorEastAsia" w:hAnsi="Arial" w:cs="Arial"/>
      <w:color w:val="243F60" w:themeColor="accent1" w:themeShade="7F"/>
      <w:sz w:val="28"/>
      <w:szCs w:val="24"/>
      <w:u w:val="single"/>
    </w:rPr>
  </w:style>
  <w:style w:type="character" w:customStyle="1" w:styleId="Heading4Char">
    <w:name w:val="Heading 4 Char"/>
    <w:basedOn w:val="DefaultParagraphFont"/>
    <w:link w:val="Heading4"/>
    <w:uiPriority w:val="9"/>
    <w:semiHidden/>
    <w:rsid w:val="00404384"/>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1"/>
    <w:qFormat/>
    <w:rsid w:val="009321E2"/>
    <w:pPr>
      <w:ind w:left="720"/>
      <w:contextualSpacing/>
    </w:pPr>
  </w:style>
  <w:style w:type="character" w:styleId="CommentReference">
    <w:name w:val="annotation reference"/>
    <w:basedOn w:val="DefaultParagraphFont"/>
    <w:uiPriority w:val="99"/>
    <w:semiHidden/>
    <w:unhideWhenUsed/>
    <w:rsid w:val="00C257C0"/>
    <w:rPr>
      <w:sz w:val="16"/>
      <w:szCs w:val="16"/>
    </w:rPr>
  </w:style>
  <w:style w:type="paragraph" w:styleId="CommentText">
    <w:name w:val="annotation text"/>
    <w:basedOn w:val="Normal"/>
    <w:link w:val="CommentTextChar"/>
    <w:uiPriority w:val="99"/>
    <w:semiHidden/>
    <w:unhideWhenUsed/>
    <w:rsid w:val="00C257C0"/>
    <w:pPr>
      <w:spacing w:line="240" w:lineRule="auto"/>
    </w:pPr>
    <w:rPr>
      <w:sz w:val="20"/>
      <w:szCs w:val="20"/>
    </w:rPr>
  </w:style>
  <w:style w:type="character" w:customStyle="1" w:styleId="CommentTextChar">
    <w:name w:val="Comment Text Char"/>
    <w:basedOn w:val="DefaultParagraphFont"/>
    <w:link w:val="CommentText"/>
    <w:uiPriority w:val="99"/>
    <w:semiHidden/>
    <w:rsid w:val="00C257C0"/>
    <w:rPr>
      <w:sz w:val="20"/>
      <w:szCs w:val="20"/>
    </w:rPr>
  </w:style>
  <w:style w:type="paragraph" w:styleId="CommentSubject">
    <w:name w:val="annotation subject"/>
    <w:basedOn w:val="CommentText"/>
    <w:next w:val="CommentText"/>
    <w:link w:val="CommentSubjectChar"/>
    <w:uiPriority w:val="99"/>
    <w:semiHidden/>
    <w:unhideWhenUsed/>
    <w:rsid w:val="00C257C0"/>
    <w:rPr>
      <w:b/>
      <w:bCs/>
    </w:rPr>
  </w:style>
  <w:style w:type="character" w:customStyle="1" w:styleId="CommentSubjectChar">
    <w:name w:val="Comment Subject Char"/>
    <w:basedOn w:val="CommentTextChar"/>
    <w:link w:val="CommentSubject"/>
    <w:uiPriority w:val="99"/>
    <w:semiHidden/>
    <w:rsid w:val="00C257C0"/>
    <w:rPr>
      <w:b/>
      <w:bCs/>
      <w:sz w:val="20"/>
      <w:szCs w:val="20"/>
    </w:rPr>
  </w:style>
  <w:style w:type="paragraph" w:styleId="BalloonText">
    <w:name w:val="Balloon Text"/>
    <w:basedOn w:val="Normal"/>
    <w:link w:val="BalloonTextChar"/>
    <w:uiPriority w:val="99"/>
    <w:semiHidden/>
    <w:unhideWhenUsed/>
    <w:rsid w:val="00C2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C0"/>
    <w:rPr>
      <w:rFonts w:ascii="Tahoma" w:hAnsi="Tahoma" w:cs="Tahoma"/>
      <w:sz w:val="16"/>
      <w:szCs w:val="16"/>
    </w:rPr>
  </w:style>
  <w:style w:type="paragraph" w:styleId="Header">
    <w:name w:val="header"/>
    <w:basedOn w:val="Normal"/>
    <w:link w:val="HeaderChar"/>
    <w:uiPriority w:val="99"/>
    <w:unhideWhenUsed/>
    <w:rsid w:val="0004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2A"/>
  </w:style>
  <w:style w:type="paragraph" w:styleId="Footer">
    <w:name w:val="footer"/>
    <w:basedOn w:val="Normal"/>
    <w:link w:val="FooterChar"/>
    <w:uiPriority w:val="99"/>
    <w:unhideWhenUsed/>
    <w:rsid w:val="0004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2A"/>
  </w:style>
  <w:style w:type="paragraph" w:styleId="FootnoteText">
    <w:name w:val="footnote text"/>
    <w:basedOn w:val="Normal"/>
    <w:link w:val="FootnoteTextChar"/>
    <w:uiPriority w:val="99"/>
    <w:semiHidden/>
    <w:unhideWhenUsed/>
    <w:rsid w:val="00545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560"/>
    <w:rPr>
      <w:sz w:val="20"/>
      <w:szCs w:val="20"/>
    </w:rPr>
  </w:style>
  <w:style w:type="character" w:styleId="FootnoteReference">
    <w:name w:val="footnote reference"/>
    <w:basedOn w:val="DefaultParagraphFont"/>
    <w:uiPriority w:val="99"/>
    <w:semiHidden/>
    <w:unhideWhenUsed/>
    <w:rsid w:val="00545560"/>
    <w:rPr>
      <w:vertAlign w:val="superscript"/>
    </w:rPr>
  </w:style>
  <w:style w:type="paragraph" w:styleId="NoSpacing">
    <w:name w:val="No Spacing"/>
    <w:aliases w:val="COS Table"/>
    <w:link w:val="NoSpacingChar"/>
    <w:uiPriority w:val="1"/>
    <w:qFormat/>
    <w:rsid w:val="00732791"/>
    <w:pPr>
      <w:spacing w:after="0" w:line="240" w:lineRule="auto"/>
    </w:pPr>
  </w:style>
  <w:style w:type="character" w:customStyle="1" w:styleId="NoSpacingChar">
    <w:name w:val="No Spacing Char"/>
    <w:aliases w:val="COS Table Char"/>
    <w:basedOn w:val="DefaultParagraphFont"/>
    <w:link w:val="NoSpacing"/>
    <w:uiPriority w:val="1"/>
    <w:rsid w:val="00B45949"/>
  </w:style>
  <w:style w:type="paragraph" w:styleId="BodyText">
    <w:name w:val="Body Text"/>
    <w:basedOn w:val="Normal"/>
    <w:link w:val="BodyTextChar"/>
    <w:uiPriority w:val="1"/>
    <w:qFormat/>
    <w:rsid w:val="00F224D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224DE"/>
    <w:rPr>
      <w:rFonts w:ascii="Calibri" w:eastAsia="Calibri" w:hAnsi="Calibri" w:cs="Calibri"/>
      <w:lang w:val="en-US"/>
    </w:rPr>
  </w:style>
  <w:style w:type="paragraph" w:styleId="TOCHeading">
    <w:name w:val="TOC Heading"/>
    <w:basedOn w:val="Heading1"/>
    <w:next w:val="Normal"/>
    <w:uiPriority w:val="39"/>
    <w:unhideWhenUsed/>
    <w:qFormat/>
    <w:rsid w:val="009E69DA"/>
    <w:pPr>
      <w:spacing w:line="259" w:lineRule="auto"/>
      <w:outlineLvl w:val="9"/>
    </w:pPr>
    <w:rPr>
      <w:lang w:val="en-US"/>
    </w:rPr>
  </w:style>
  <w:style w:type="paragraph" w:styleId="TOC1">
    <w:name w:val="toc 1"/>
    <w:basedOn w:val="Normal"/>
    <w:next w:val="Normal"/>
    <w:autoRedefine/>
    <w:uiPriority w:val="39"/>
    <w:unhideWhenUsed/>
    <w:rsid w:val="009E69DA"/>
    <w:pPr>
      <w:spacing w:after="100"/>
    </w:pPr>
  </w:style>
  <w:style w:type="paragraph" w:styleId="TOC2">
    <w:name w:val="toc 2"/>
    <w:basedOn w:val="Normal"/>
    <w:next w:val="Normal"/>
    <w:autoRedefine/>
    <w:uiPriority w:val="39"/>
    <w:unhideWhenUsed/>
    <w:rsid w:val="009E69DA"/>
    <w:pPr>
      <w:spacing w:after="100"/>
      <w:ind w:left="220"/>
    </w:pPr>
  </w:style>
  <w:style w:type="character" w:styleId="Hyperlink">
    <w:name w:val="Hyperlink"/>
    <w:basedOn w:val="DefaultParagraphFont"/>
    <w:uiPriority w:val="99"/>
    <w:unhideWhenUsed/>
    <w:rsid w:val="009E69DA"/>
    <w:rPr>
      <w:color w:val="0000FF" w:themeColor="hyperlink"/>
      <w:u w:val="single"/>
    </w:rPr>
  </w:style>
  <w:style w:type="paragraph" w:styleId="Caption">
    <w:name w:val="caption"/>
    <w:basedOn w:val="Normal"/>
    <w:next w:val="Normal"/>
    <w:uiPriority w:val="35"/>
    <w:unhideWhenUsed/>
    <w:qFormat/>
    <w:rsid w:val="00E45670"/>
    <w:pPr>
      <w:spacing w:line="240" w:lineRule="auto"/>
    </w:pPr>
    <w:rPr>
      <w:i/>
      <w:iCs/>
      <w:color w:val="1F497D" w:themeColor="text2"/>
      <w:sz w:val="18"/>
      <w:szCs w:val="18"/>
    </w:rPr>
  </w:style>
  <w:style w:type="paragraph" w:customStyle="1" w:styleId="gmail-m5130927531142847097gmail-m4221935203122281136msonormal">
    <w:name w:val="gmail-m_5130927531142847097gmail-m_4221935203122281136msonormal"/>
    <w:basedOn w:val="Normal"/>
    <w:rsid w:val="003D1519"/>
    <w:pPr>
      <w:spacing w:before="100" w:beforeAutospacing="1" w:after="100" w:afterAutospacing="1" w:line="240" w:lineRule="auto"/>
    </w:pPr>
    <w:rPr>
      <w:rFonts w:ascii="Times New Roman" w:hAnsi="Times New Roman" w:cs="Times New Roman"/>
      <w:sz w:val="24"/>
      <w:szCs w:val="24"/>
      <w:lang w:eastAsia="en-CA"/>
    </w:rPr>
  </w:style>
  <w:style w:type="paragraph" w:styleId="TOC3">
    <w:name w:val="toc 3"/>
    <w:basedOn w:val="Normal"/>
    <w:next w:val="Normal"/>
    <w:autoRedefine/>
    <w:uiPriority w:val="39"/>
    <w:unhideWhenUsed/>
    <w:rsid w:val="00FE363D"/>
    <w:pPr>
      <w:spacing w:after="100" w:line="259" w:lineRule="auto"/>
      <w:ind w:left="440"/>
    </w:pPr>
    <w:rPr>
      <w:rFonts w:eastAsiaTheme="minorEastAsia"/>
      <w:lang w:eastAsia="en-CA"/>
    </w:rPr>
  </w:style>
  <w:style w:type="paragraph" w:styleId="TOC4">
    <w:name w:val="toc 4"/>
    <w:basedOn w:val="Normal"/>
    <w:next w:val="Normal"/>
    <w:autoRedefine/>
    <w:uiPriority w:val="39"/>
    <w:unhideWhenUsed/>
    <w:rsid w:val="00FE363D"/>
    <w:pPr>
      <w:spacing w:after="100" w:line="259" w:lineRule="auto"/>
      <w:ind w:left="660"/>
    </w:pPr>
    <w:rPr>
      <w:rFonts w:eastAsiaTheme="minorEastAsia"/>
      <w:lang w:eastAsia="en-CA"/>
    </w:rPr>
  </w:style>
  <w:style w:type="paragraph" w:styleId="TOC5">
    <w:name w:val="toc 5"/>
    <w:basedOn w:val="Normal"/>
    <w:next w:val="Normal"/>
    <w:autoRedefine/>
    <w:uiPriority w:val="39"/>
    <w:unhideWhenUsed/>
    <w:rsid w:val="00FE363D"/>
    <w:pPr>
      <w:spacing w:after="100" w:line="259" w:lineRule="auto"/>
      <w:ind w:left="880"/>
    </w:pPr>
    <w:rPr>
      <w:rFonts w:eastAsiaTheme="minorEastAsia"/>
      <w:lang w:eastAsia="en-CA"/>
    </w:rPr>
  </w:style>
  <w:style w:type="paragraph" w:styleId="TOC6">
    <w:name w:val="toc 6"/>
    <w:basedOn w:val="Normal"/>
    <w:next w:val="Normal"/>
    <w:autoRedefine/>
    <w:uiPriority w:val="39"/>
    <w:unhideWhenUsed/>
    <w:rsid w:val="00FE363D"/>
    <w:pPr>
      <w:spacing w:after="100" w:line="259" w:lineRule="auto"/>
      <w:ind w:left="1100"/>
    </w:pPr>
    <w:rPr>
      <w:rFonts w:eastAsiaTheme="minorEastAsia"/>
      <w:lang w:eastAsia="en-CA"/>
    </w:rPr>
  </w:style>
  <w:style w:type="paragraph" w:styleId="TOC7">
    <w:name w:val="toc 7"/>
    <w:basedOn w:val="Normal"/>
    <w:next w:val="Normal"/>
    <w:autoRedefine/>
    <w:uiPriority w:val="39"/>
    <w:unhideWhenUsed/>
    <w:rsid w:val="00FE363D"/>
    <w:pPr>
      <w:spacing w:after="100" w:line="259" w:lineRule="auto"/>
      <w:ind w:left="1320"/>
    </w:pPr>
    <w:rPr>
      <w:rFonts w:eastAsiaTheme="minorEastAsia"/>
      <w:lang w:eastAsia="en-CA"/>
    </w:rPr>
  </w:style>
  <w:style w:type="paragraph" w:styleId="TOC8">
    <w:name w:val="toc 8"/>
    <w:basedOn w:val="Normal"/>
    <w:next w:val="Normal"/>
    <w:autoRedefine/>
    <w:uiPriority w:val="39"/>
    <w:unhideWhenUsed/>
    <w:rsid w:val="00FE363D"/>
    <w:pPr>
      <w:spacing w:after="100" w:line="259" w:lineRule="auto"/>
      <w:ind w:left="1540"/>
    </w:pPr>
    <w:rPr>
      <w:rFonts w:eastAsiaTheme="minorEastAsia"/>
      <w:lang w:eastAsia="en-CA"/>
    </w:rPr>
  </w:style>
  <w:style w:type="paragraph" w:styleId="TOC9">
    <w:name w:val="toc 9"/>
    <w:basedOn w:val="Normal"/>
    <w:next w:val="Normal"/>
    <w:autoRedefine/>
    <w:uiPriority w:val="39"/>
    <w:unhideWhenUsed/>
    <w:rsid w:val="00FE363D"/>
    <w:pPr>
      <w:spacing w:after="100" w:line="259" w:lineRule="auto"/>
      <w:ind w:left="1760"/>
    </w:pPr>
    <w:rPr>
      <w:rFonts w:eastAsiaTheme="minorEastAsia"/>
      <w:lang w:eastAsia="en-CA"/>
    </w:rPr>
  </w:style>
  <w:style w:type="character" w:customStyle="1" w:styleId="UnresolvedMention1">
    <w:name w:val="Unresolved Mention1"/>
    <w:basedOn w:val="DefaultParagraphFont"/>
    <w:uiPriority w:val="99"/>
    <w:semiHidden/>
    <w:unhideWhenUsed/>
    <w:rsid w:val="00FE363D"/>
    <w:rPr>
      <w:color w:val="808080"/>
      <w:shd w:val="clear" w:color="auto" w:fill="E6E6E6"/>
    </w:rPr>
  </w:style>
  <w:style w:type="paragraph" w:styleId="Revision">
    <w:name w:val="Revision"/>
    <w:hidden/>
    <w:uiPriority w:val="99"/>
    <w:semiHidden/>
    <w:rsid w:val="00FE363D"/>
    <w:pPr>
      <w:spacing w:after="0" w:line="240" w:lineRule="auto"/>
    </w:pPr>
  </w:style>
  <w:style w:type="table" w:styleId="TableGrid">
    <w:name w:val="Table Grid"/>
    <w:basedOn w:val="TableNormal"/>
    <w:uiPriority w:val="59"/>
    <w:rsid w:val="0021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1">
    <w:name w:val="Grid Table 3 - Accent 11"/>
    <w:basedOn w:val="TableNormal"/>
    <w:rsid w:val="00D10443"/>
    <w:pPr>
      <w:spacing w:after="0" w:line="240" w:lineRule="auto"/>
    </w:pPr>
    <w:rPr>
      <w:rFonts w:ascii="Arial" w:eastAsia="Times New Roman" w:hAnsi="Times New Roman" w:cs="Times New Roman"/>
      <w:sz w:val="24"/>
      <w:szCs w:val="20"/>
      <w:lang w:eastAsia="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FollowedHyperlink">
    <w:name w:val="FollowedHyperlink"/>
    <w:basedOn w:val="DefaultParagraphFont"/>
    <w:uiPriority w:val="99"/>
    <w:semiHidden/>
    <w:unhideWhenUsed/>
    <w:rsid w:val="00152E7A"/>
    <w:rPr>
      <w:color w:val="954F72"/>
      <w:u w:val="single"/>
    </w:rPr>
  </w:style>
  <w:style w:type="paragraph" w:customStyle="1" w:styleId="msonormal0">
    <w:name w:val="msonormal"/>
    <w:basedOn w:val="Normal"/>
    <w:rsid w:val="00152E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4">
    <w:name w:val="xl64"/>
    <w:basedOn w:val="Normal"/>
    <w:rsid w:val="00152E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152E7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67">
    <w:name w:val="xl67"/>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69">
    <w:name w:val="xl69"/>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0">
    <w:name w:val="xl70"/>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1">
    <w:name w:val="xl71"/>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72">
    <w:name w:val="xl72"/>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3">
    <w:name w:val="xl73"/>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4">
    <w:name w:val="xl74"/>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75">
    <w:name w:val="xl75"/>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6">
    <w:name w:val="xl76"/>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7">
    <w:name w:val="xl77"/>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8">
    <w:name w:val="xl78"/>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79">
    <w:name w:val="xl79"/>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0">
    <w:name w:val="xl80"/>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1">
    <w:name w:val="xl81"/>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2">
    <w:name w:val="xl82"/>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xl83">
    <w:name w:val="xl83"/>
    <w:basedOn w:val="Normal"/>
    <w:rsid w:val="00152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CA"/>
    </w:rPr>
  </w:style>
  <w:style w:type="paragraph" w:customStyle="1" w:styleId="Default">
    <w:name w:val="Default"/>
    <w:rsid w:val="0099483B"/>
    <w:pPr>
      <w:autoSpaceDE w:val="0"/>
      <w:autoSpaceDN w:val="0"/>
      <w:adjustRightInd w:val="0"/>
      <w:spacing w:after="0" w:line="240" w:lineRule="auto"/>
    </w:pPr>
    <w:rPr>
      <w:rFonts w:ascii="Segoe UI" w:hAnsi="Segoe UI" w:cs="Segoe UI"/>
      <w:color w:val="000000"/>
      <w:sz w:val="24"/>
      <w:szCs w:val="24"/>
    </w:rPr>
  </w:style>
  <w:style w:type="paragraph" w:styleId="PlainText">
    <w:name w:val="Plain Text"/>
    <w:basedOn w:val="Normal"/>
    <w:link w:val="PlainTextChar"/>
    <w:uiPriority w:val="99"/>
    <w:semiHidden/>
    <w:unhideWhenUsed/>
    <w:rsid w:val="00CA6242"/>
    <w:pPr>
      <w:spacing w:after="0" w:line="240" w:lineRule="auto"/>
    </w:pPr>
    <w:rPr>
      <w:rFonts w:ascii="Calibri" w:hAnsi="Calibri" w:cs="Calibri"/>
      <w:lang w:eastAsia="en-CA"/>
    </w:rPr>
  </w:style>
  <w:style w:type="character" w:customStyle="1" w:styleId="PlainTextChar">
    <w:name w:val="Plain Text Char"/>
    <w:basedOn w:val="DefaultParagraphFont"/>
    <w:link w:val="PlainText"/>
    <w:uiPriority w:val="99"/>
    <w:semiHidden/>
    <w:rsid w:val="00CA6242"/>
    <w:rPr>
      <w:rFonts w:ascii="Calibri" w:hAnsi="Calibri" w:cs="Calibri"/>
      <w:lang w:eastAsia="en-CA"/>
    </w:rPr>
  </w:style>
  <w:style w:type="character" w:customStyle="1" w:styleId="UnresolvedMention">
    <w:name w:val="Unresolved Mention"/>
    <w:basedOn w:val="DefaultParagraphFont"/>
    <w:uiPriority w:val="99"/>
    <w:semiHidden/>
    <w:unhideWhenUsed/>
    <w:rsid w:val="005F69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108">
      <w:bodyDiv w:val="1"/>
      <w:marLeft w:val="0"/>
      <w:marRight w:val="0"/>
      <w:marTop w:val="0"/>
      <w:marBottom w:val="0"/>
      <w:divBdr>
        <w:top w:val="none" w:sz="0" w:space="0" w:color="auto"/>
        <w:left w:val="none" w:sz="0" w:space="0" w:color="auto"/>
        <w:bottom w:val="none" w:sz="0" w:space="0" w:color="auto"/>
        <w:right w:val="none" w:sz="0" w:space="0" w:color="auto"/>
      </w:divBdr>
    </w:div>
    <w:div w:id="114831918">
      <w:bodyDiv w:val="1"/>
      <w:marLeft w:val="0"/>
      <w:marRight w:val="0"/>
      <w:marTop w:val="0"/>
      <w:marBottom w:val="0"/>
      <w:divBdr>
        <w:top w:val="none" w:sz="0" w:space="0" w:color="auto"/>
        <w:left w:val="none" w:sz="0" w:space="0" w:color="auto"/>
        <w:bottom w:val="none" w:sz="0" w:space="0" w:color="auto"/>
        <w:right w:val="none" w:sz="0" w:space="0" w:color="auto"/>
      </w:divBdr>
    </w:div>
    <w:div w:id="229270749">
      <w:bodyDiv w:val="1"/>
      <w:marLeft w:val="0"/>
      <w:marRight w:val="0"/>
      <w:marTop w:val="0"/>
      <w:marBottom w:val="0"/>
      <w:divBdr>
        <w:top w:val="none" w:sz="0" w:space="0" w:color="auto"/>
        <w:left w:val="none" w:sz="0" w:space="0" w:color="auto"/>
        <w:bottom w:val="none" w:sz="0" w:space="0" w:color="auto"/>
        <w:right w:val="none" w:sz="0" w:space="0" w:color="auto"/>
      </w:divBdr>
    </w:div>
    <w:div w:id="231740992">
      <w:bodyDiv w:val="1"/>
      <w:marLeft w:val="0"/>
      <w:marRight w:val="0"/>
      <w:marTop w:val="0"/>
      <w:marBottom w:val="0"/>
      <w:divBdr>
        <w:top w:val="none" w:sz="0" w:space="0" w:color="auto"/>
        <w:left w:val="none" w:sz="0" w:space="0" w:color="auto"/>
        <w:bottom w:val="none" w:sz="0" w:space="0" w:color="auto"/>
        <w:right w:val="none" w:sz="0" w:space="0" w:color="auto"/>
      </w:divBdr>
    </w:div>
    <w:div w:id="275064041">
      <w:bodyDiv w:val="1"/>
      <w:marLeft w:val="0"/>
      <w:marRight w:val="0"/>
      <w:marTop w:val="0"/>
      <w:marBottom w:val="0"/>
      <w:divBdr>
        <w:top w:val="none" w:sz="0" w:space="0" w:color="auto"/>
        <w:left w:val="none" w:sz="0" w:space="0" w:color="auto"/>
        <w:bottom w:val="none" w:sz="0" w:space="0" w:color="auto"/>
        <w:right w:val="none" w:sz="0" w:space="0" w:color="auto"/>
      </w:divBdr>
    </w:div>
    <w:div w:id="303314754">
      <w:bodyDiv w:val="1"/>
      <w:marLeft w:val="0"/>
      <w:marRight w:val="0"/>
      <w:marTop w:val="0"/>
      <w:marBottom w:val="0"/>
      <w:divBdr>
        <w:top w:val="none" w:sz="0" w:space="0" w:color="auto"/>
        <w:left w:val="none" w:sz="0" w:space="0" w:color="auto"/>
        <w:bottom w:val="none" w:sz="0" w:space="0" w:color="auto"/>
        <w:right w:val="none" w:sz="0" w:space="0" w:color="auto"/>
      </w:divBdr>
    </w:div>
    <w:div w:id="312566715">
      <w:bodyDiv w:val="1"/>
      <w:marLeft w:val="0"/>
      <w:marRight w:val="0"/>
      <w:marTop w:val="0"/>
      <w:marBottom w:val="0"/>
      <w:divBdr>
        <w:top w:val="none" w:sz="0" w:space="0" w:color="auto"/>
        <w:left w:val="none" w:sz="0" w:space="0" w:color="auto"/>
        <w:bottom w:val="none" w:sz="0" w:space="0" w:color="auto"/>
        <w:right w:val="none" w:sz="0" w:space="0" w:color="auto"/>
      </w:divBdr>
    </w:div>
    <w:div w:id="338968901">
      <w:bodyDiv w:val="1"/>
      <w:marLeft w:val="0"/>
      <w:marRight w:val="0"/>
      <w:marTop w:val="0"/>
      <w:marBottom w:val="0"/>
      <w:divBdr>
        <w:top w:val="none" w:sz="0" w:space="0" w:color="auto"/>
        <w:left w:val="none" w:sz="0" w:space="0" w:color="auto"/>
        <w:bottom w:val="none" w:sz="0" w:space="0" w:color="auto"/>
        <w:right w:val="none" w:sz="0" w:space="0" w:color="auto"/>
      </w:divBdr>
    </w:div>
    <w:div w:id="341975259">
      <w:bodyDiv w:val="1"/>
      <w:marLeft w:val="0"/>
      <w:marRight w:val="0"/>
      <w:marTop w:val="0"/>
      <w:marBottom w:val="0"/>
      <w:divBdr>
        <w:top w:val="none" w:sz="0" w:space="0" w:color="auto"/>
        <w:left w:val="none" w:sz="0" w:space="0" w:color="auto"/>
        <w:bottom w:val="none" w:sz="0" w:space="0" w:color="auto"/>
        <w:right w:val="none" w:sz="0" w:space="0" w:color="auto"/>
      </w:divBdr>
    </w:div>
    <w:div w:id="361984034">
      <w:bodyDiv w:val="1"/>
      <w:marLeft w:val="0"/>
      <w:marRight w:val="0"/>
      <w:marTop w:val="0"/>
      <w:marBottom w:val="0"/>
      <w:divBdr>
        <w:top w:val="none" w:sz="0" w:space="0" w:color="auto"/>
        <w:left w:val="none" w:sz="0" w:space="0" w:color="auto"/>
        <w:bottom w:val="none" w:sz="0" w:space="0" w:color="auto"/>
        <w:right w:val="none" w:sz="0" w:space="0" w:color="auto"/>
      </w:divBdr>
      <w:divsChild>
        <w:div w:id="776680072">
          <w:marLeft w:val="0"/>
          <w:marRight w:val="0"/>
          <w:marTop w:val="0"/>
          <w:marBottom w:val="0"/>
          <w:divBdr>
            <w:top w:val="none" w:sz="0" w:space="0" w:color="auto"/>
            <w:left w:val="none" w:sz="0" w:space="0" w:color="auto"/>
            <w:bottom w:val="none" w:sz="0" w:space="0" w:color="auto"/>
            <w:right w:val="none" w:sz="0" w:space="0" w:color="auto"/>
          </w:divBdr>
        </w:div>
      </w:divsChild>
    </w:div>
    <w:div w:id="390465806">
      <w:bodyDiv w:val="1"/>
      <w:marLeft w:val="0"/>
      <w:marRight w:val="0"/>
      <w:marTop w:val="0"/>
      <w:marBottom w:val="0"/>
      <w:divBdr>
        <w:top w:val="none" w:sz="0" w:space="0" w:color="auto"/>
        <w:left w:val="none" w:sz="0" w:space="0" w:color="auto"/>
        <w:bottom w:val="none" w:sz="0" w:space="0" w:color="auto"/>
        <w:right w:val="none" w:sz="0" w:space="0" w:color="auto"/>
      </w:divBdr>
    </w:div>
    <w:div w:id="404375160">
      <w:bodyDiv w:val="1"/>
      <w:marLeft w:val="0"/>
      <w:marRight w:val="0"/>
      <w:marTop w:val="0"/>
      <w:marBottom w:val="0"/>
      <w:divBdr>
        <w:top w:val="none" w:sz="0" w:space="0" w:color="auto"/>
        <w:left w:val="none" w:sz="0" w:space="0" w:color="auto"/>
        <w:bottom w:val="none" w:sz="0" w:space="0" w:color="auto"/>
        <w:right w:val="none" w:sz="0" w:space="0" w:color="auto"/>
      </w:divBdr>
    </w:div>
    <w:div w:id="410615485">
      <w:bodyDiv w:val="1"/>
      <w:marLeft w:val="0"/>
      <w:marRight w:val="0"/>
      <w:marTop w:val="0"/>
      <w:marBottom w:val="0"/>
      <w:divBdr>
        <w:top w:val="none" w:sz="0" w:space="0" w:color="auto"/>
        <w:left w:val="none" w:sz="0" w:space="0" w:color="auto"/>
        <w:bottom w:val="none" w:sz="0" w:space="0" w:color="auto"/>
        <w:right w:val="none" w:sz="0" w:space="0" w:color="auto"/>
      </w:divBdr>
    </w:div>
    <w:div w:id="419835283">
      <w:bodyDiv w:val="1"/>
      <w:marLeft w:val="0"/>
      <w:marRight w:val="0"/>
      <w:marTop w:val="0"/>
      <w:marBottom w:val="0"/>
      <w:divBdr>
        <w:top w:val="none" w:sz="0" w:space="0" w:color="auto"/>
        <w:left w:val="none" w:sz="0" w:space="0" w:color="auto"/>
        <w:bottom w:val="none" w:sz="0" w:space="0" w:color="auto"/>
        <w:right w:val="none" w:sz="0" w:space="0" w:color="auto"/>
      </w:divBdr>
    </w:div>
    <w:div w:id="462115750">
      <w:bodyDiv w:val="1"/>
      <w:marLeft w:val="0"/>
      <w:marRight w:val="0"/>
      <w:marTop w:val="0"/>
      <w:marBottom w:val="0"/>
      <w:divBdr>
        <w:top w:val="none" w:sz="0" w:space="0" w:color="auto"/>
        <w:left w:val="none" w:sz="0" w:space="0" w:color="auto"/>
        <w:bottom w:val="none" w:sz="0" w:space="0" w:color="auto"/>
        <w:right w:val="none" w:sz="0" w:space="0" w:color="auto"/>
      </w:divBdr>
    </w:div>
    <w:div w:id="507527498">
      <w:bodyDiv w:val="1"/>
      <w:marLeft w:val="0"/>
      <w:marRight w:val="0"/>
      <w:marTop w:val="0"/>
      <w:marBottom w:val="0"/>
      <w:divBdr>
        <w:top w:val="none" w:sz="0" w:space="0" w:color="auto"/>
        <w:left w:val="none" w:sz="0" w:space="0" w:color="auto"/>
        <w:bottom w:val="none" w:sz="0" w:space="0" w:color="auto"/>
        <w:right w:val="none" w:sz="0" w:space="0" w:color="auto"/>
      </w:divBdr>
    </w:div>
    <w:div w:id="526259222">
      <w:bodyDiv w:val="1"/>
      <w:marLeft w:val="0"/>
      <w:marRight w:val="0"/>
      <w:marTop w:val="0"/>
      <w:marBottom w:val="0"/>
      <w:divBdr>
        <w:top w:val="none" w:sz="0" w:space="0" w:color="auto"/>
        <w:left w:val="none" w:sz="0" w:space="0" w:color="auto"/>
        <w:bottom w:val="none" w:sz="0" w:space="0" w:color="auto"/>
        <w:right w:val="none" w:sz="0" w:space="0" w:color="auto"/>
      </w:divBdr>
    </w:div>
    <w:div w:id="536432709">
      <w:bodyDiv w:val="1"/>
      <w:marLeft w:val="0"/>
      <w:marRight w:val="0"/>
      <w:marTop w:val="0"/>
      <w:marBottom w:val="0"/>
      <w:divBdr>
        <w:top w:val="none" w:sz="0" w:space="0" w:color="auto"/>
        <w:left w:val="none" w:sz="0" w:space="0" w:color="auto"/>
        <w:bottom w:val="none" w:sz="0" w:space="0" w:color="auto"/>
        <w:right w:val="none" w:sz="0" w:space="0" w:color="auto"/>
      </w:divBdr>
    </w:div>
    <w:div w:id="651565627">
      <w:bodyDiv w:val="1"/>
      <w:marLeft w:val="0"/>
      <w:marRight w:val="0"/>
      <w:marTop w:val="0"/>
      <w:marBottom w:val="0"/>
      <w:divBdr>
        <w:top w:val="none" w:sz="0" w:space="0" w:color="auto"/>
        <w:left w:val="none" w:sz="0" w:space="0" w:color="auto"/>
        <w:bottom w:val="none" w:sz="0" w:space="0" w:color="auto"/>
        <w:right w:val="none" w:sz="0" w:space="0" w:color="auto"/>
      </w:divBdr>
    </w:div>
    <w:div w:id="693263815">
      <w:bodyDiv w:val="1"/>
      <w:marLeft w:val="0"/>
      <w:marRight w:val="0"/>
      <w:marTop w:val="0"/>
      <w:marBottom w:val="0"/>
      <w:divBdr>
        <w:top w:val="none" w:sz="0" w:space="0" w:color="auto"/>
        <w:left w:val="none" w:sz="0" w:space="0" w:color="auto"/>
        <w:bottom w:val="none" w:sz="0" w:space="0" w:color="auto"/>
        <w:right w:val="none" w:sz="0" w:space="0" w:color="auto"/>
      </w:divBdr>
    </w:div>
    <w:div w:id="727844732">
      <w:bodyDiv w:val="1"/>
      <w:marLeft w:val="0"/>
      <w:marRight w:val="0"/>
      <w:marTop w:val="0"/>
      <w:marBottom w:val="0"/>
      <w:divBdr>
        <w:top w:val="none" w:sz="0" w:space="0" w:color="auto"/>
        <w:left w:val="none" w:sz="0" w:space="0" w:color="auto"/>
        <w:bottom w:val="none" w:sz="0" w:space="0" w:color="auto"/>
        <w:right w:val="none" w:sz="0" w:space="0" w:color="auto"/>
      </w:divBdr>
    </w:div>
    <w:div w:id="810681940">
      <w:bodyDiv w:val="1"/>
      <w:marLeft w:val="0"/>
      <w:marRight w:val="0"/>
      <w:marTop w:val="0"/>
      <w:marBottom w:val="0"/>
      <w:divBdr>
        <w:top w:val="none" w:sz="0" w:space="0" w:color="auto"/>
        <w:left w:val="none" w:sz="0" w:space="0" w:color="auto"/>
        <w:bottom w:val="none" w:sz="0" w:space="0" w:color="auto"/>
        <w:right w:val="none" w:sz="0" w:space="0" w:color="auto"/>
      </w:divBdr>
    </w:div>
    <w:div w:id="907808009">
      <w:bodyDiv w:val="1"/>
      <w:marLeft w:val="0"/>
      <w:marRight w:val="0"/>
      <w:marTop w:val="0"/>
      <w:marBottom w:val="0"/>
      <w:divBdr>
        <w:top w:val="none" w:sz="0" w:space="0" w:color="auto"/>
        <w:left w:val="none" w:sz="0" w:space="0" w:color="auto"/>
        <w:bottom w:val="none" w:sz="0" w:space="0" w:color="auto"/>
        <w:right w:val="none" w:sz="0" w:space="0" w:color="auto"/>
      </w:divBdr>
    </w:div>
    <w:div w:id="946086676">
      <w:bodyDiv w:val="1"/>
      <w:marLeft w:val="0"/>
      <w:marRight w:val="0"/>
      <w:marTop w:val="0"/>
      <w:marBottom w:val="0"/>
      <w:divBdr>
        <w:top w:val="none" w:sz="0" w:space="0" w:color="auto"/>
        <w:left w:val="none" w:sz="0" w:space="0" w:color="auto"/>
        <w:bottom w:val="none" w:sz="0" w:space="0" w:color="auto"/>
        <w:right w:val="none" w:sz="0" w:space="0" w:color="auto"/>
      </w:divBdr>
    </w:div>
    <w:div w:id="955676284">
      <w:bodyDiv w:val="1"/>
      <w:marLeft w:val="0"/>
      <w:marRight w:val="0"/>
      <w:marTop w:val="0"/>
      <w:marBottom w:val="0"/>
      <w:divBdr>
        <w:top w:val="none" w:sz="0" w:space="0" w:color="auto"/>
        <w:left w:val="none" w:sz="0" w:space="0" w:color="auto"/>
        <w:bottom w:val="none" w:sz="0" w:space="0" w:color="auto"/>
        <w:right w:val="none" w:sz="0" w:space="0" w:color="auto"/>
      </w:divBdr>
    </w:div>
    <w:div w:id="975986057">
      <w:bodyDiv w:val="1"/>
      <w:marLeft w:val="0"/>
      <w:marRight w:val="0"/>
      <w:marTop w:val="0"/>
      <w:marBottom w:val="0"/>
      <w:divBdr>
        <w:top w:val="none" w:sz="0" w:space="0" w:color="auto"/>
        <w:left w:val="none" w:sz="0" w:space="0" w:color="auto"/>
        <w:bottom w:val="none" w:sz="0" w:space="0" w:color="auto"/>
        <w:right w:val="none" w:sz="0" w:space="0" w:color="auto"/>
      </w:divBdr>
    </w:div>
    <w:div w:id="981038494">
      <w:bodyDiv w:val="1"/>
      <w:marLeft w:val="0"/>
      <w:marRight w:val="0"/>
      <w:marTop w:val="0"/>
      <w:marBottom w:val="0"/>
      <w:divBdr>
        <w:top w:val="none" w:sz="0" w:space="0" w:color="auto"/>
        <w:left w:val="none" w:sz="0" w:space="0" w:color="auto"/>
        <w:bottom w:val="none" w:sz="0" w:space="0" w:color="auto"/>
        <w:right w:val="none" w:sz="0" w:space="0" w:color="auto"/>
      </w:divBdr>
    </w:div>
    <w:div w:id="1021512437">
      <w:bodyDiv w:val="1"/>
      <w:marLeft w:val="0"/>
      <w:marRight w:val="0"/>
      <w:marTop w:val="0"/>
      <w:marBottom w:val="0"/>
      <w:divBdr>
        <w:top w:val="none" w:sz="0" w:space="0" w:color="auto"/>
        <w:left w:val="none" w:sz="0" w:space="0" w:color="auto"/>
        <w:bottom w:val="none" w:sz="0" w:space="0" w:color="auto"/>
        <w:right w:val="none" w:sz="0" w:space="0" w:color="auto"/>
      </w:divBdr>
    </w:div>
    <w:div w:id="1083722757">
      <w:bodyDiv w:val="1"/>
      <w:marLeft w:val="0"/>
      <w:marRight w:val="0"/>
      <w:marTop w:val="0"/>
      <w:marBottom w:val="0"/>
      <w:divBdr>
        <w:top w:val="none" w:sz="0" w:space="0" w:color="auto"/>
        <w:left w:val="none" w:sz="0" w:space="0" w:color="auto"/>
        <w:bottom w:val="none" w:sz="0" w:space="0" w:color="auto"/>
        <w:right w:val="none" w:sz="0" w:space="0" w:color="auto"/>
      </w:divBdr>
    </w:div>
    <w:div w:id="1097869107">
      <w:bodyDiv w:val="1"/>
      <w:marLeft w:val="0"/>
      <w:marRight w:val="0"/>
      <w:marTop w:val="0"/>
      <w:marBottom w:val="0"/>
      <w:divBdr>
        <w:top w:val="none" w:sz="0" w:space="0" w:color="auto"/>
        <w:left w:val="none" w:sz="0" w:space="0" w:color="auto"/>
        <w:bottom w:val="none" w:sz="0" w:space="0" w:color="auto"/>
        <w:right w:val="none" w:sz="0" w:space="0" w:color="auto"/>
      </w:divBdr>
    </w:div>
    <w:div w:id="1146779586">
      <w:bodyDiv w:val="1"/>
      <w:marLeft w:val="0"/>
      <w:marRight w:val="0"/>
      <w:marTop w:val="0"/>
      <w:marBottom w:val="0"/>
      <w:divBdr>
        <w:top w:val="none" w:sz="0" w:space="0" w:color="auto"/>
        <w:left w:val="none" w:sz="0" w:space="0" w:color="auto"/>
        <w:bottom w:val="none" w:sz="0" w:space="0" w:color="auto"/>
        <w:right w:val="none" w:sz="0" w:space="0" w:color="auto"/>
      </w:divBdr>
    </w:div>
    <w:div w:id="1157646452">
      <w:bodyDiv w:val="1"/>
      <w:marLeft w:val="0"/>
      <w:marRight w:val="0"/>
      <w:marTop w:val="0"/>
      <w:marBottom w:val="0"/>
      <w:divBdr>
        <w:top w:val="none" w:sz="0" w:space="0" w:color="auto"/>
        <w:left w:val="none" w:sz="0" w:space="0" w:color="auto"/>
        <w:bottom w:val="none" w:sz="0" w:space="0" w:color="auto"/>
        <w:right w:val="none" w:sz="0" w:space="0" w:color="auto"/>
      </w:divBdr>
    </w:div>
    <w:div w:id="1164394928">
      <w:bodyDiv w:val="1"/>
      <w:marLeft w:val="0"/>
      <w:marRight w:val="0"/>
      <w:marTop w:val="0"/>
      <w:marBottom w:val="0"/>
      <w:divBdr>
        <w:top w:val="none" w:sz="0" w:space="0" w:color="auto"/>
        <w:left w:val="none" w:sz="0" w:space="0" w:color="auto"/>
        <w:bottom w:val="none" w:sz="0" w:space="0" w:color="auto"/>
        <w:right w:val="none" w:sz="0" w:space="0" w:color="auto"/>
      </w:divBdr>
    </w:div>
    <w:div w:id="1217935235">
      <w:bodyDiv w:val="1"/>
      <w:marLeft w:val="0"/>
      <w:marRight w:val="0"/>
      <w:marTop w:val="0"/>
      <w:marBottom w:val="0"/>
      <w:divBdr>
        <w:top w:val="none" w:sz="0" w:space="0" w:color="auto"/>
        <w:left w:val="none" w:sz="0" w:space="0" w:color="auto"/>
        <w:bottom w:val="none" w:sz="0" w:space="0" w:color="auto"/>
        <w:right w:val="none" w:sz="0" w:space="0" w:color="auto"/>
      </w:divBdr>
    </w:div>
    <w:div w:id="1269197734">
      <w:bodyDiv w:val="1"/>
      <w:marLeft w:val="0"/>
      <w:marRight w:val="0"/>
      <w:marTop w:val="0"/>
      <w:marBottom w:val="0"/>
      <w:divBdr>
        <w:top w:val="none" w:sz="0" w:space="0" w:color="auto"/>
        <w:left w:val="none" w:sz="0" w:space="0" w:color="auto"/>
        <w:bottom w:val="none" w:sz="0" w:space="0" w:color="auto"/>
        <w:right w:val="none" w:sz="0" w:space="0" w:color="auto"/>
      </w:divBdr>
    </w:div>
    <w:div w:id="1301767977">
      <w:bodyDiv w:val="1"/>
      <w:marLeft w:val="0"/>
      <w:marRight w:val="0"/>
      <w:marTop w:val="0"/>
      <w:marBottom w:val="0"/>
      <w:divBdr>
        <w:top w:val="none" w:sz="0" w:space="0" w:color="auto"/>
        <w:left w:val="none" w:sz="0" w:space="0" w:color="auto"/>
        <w:bottom w:val="none" w:sz="0" w:space="0" w:color="auto"/>
        <w:right w:val="none" w:sz="0" w:space="0" w:color="auto"/>
      </w:divBdr>
    </w:div>
    <w:div w:id="1338459713">
      <w:bodyDiv w:val="1"/>
      <w:marLeft w:val="0"/>
      <w:marRight w:val="0"/>
      <w:marTop w:val="0"/>
      <w:marBottom w:val="0"/>
      <w:divBdr>
        <w:top w:val="none" w:sz="0" w:space="0" w:color="auto"/>
        <w:left w:val="none" w:sz="0" w:space="0" w:color="auto"/>
        <w:bottom w:val="none" w:sz="0" w:space="0" w:color="auto"/>
        <w:right w:val="none" w:sz="0" w:space="0" w:color="auto"/>
      </w:divBdr>
    </w:div>
    <w:div w:id="1362049166">
      <w:bodyDiv w:val="1"/>
      <w:marLeft w:val="0"/>
      <w:marRight w:val="0"/>
      <w:marTop w:val="0"/>
      <w:marBottom w:val="0"/>
      <w:divBdr>
        <w:top w:val="none" w:sz="0" w:space="0" w:color="auto"/>
        <w:left w:val="none" w:sz="0" w:space="0" w:color="auto"/>
        <w:bottom w:val="none" w:sz="0" w:space="0" w:color="auto"/>
        <w:right w:val="none" w:sz="0" w:space="0" w:color="auto"/>
      </w:divBdr>
    </w:div>
    <w:div w:id="1368331376">
      <w:bodyDiv w:val="1"/>
      <w:marLeft w:val="0"/>
      <w:marRight w:val="0"/>
      <w:marTop w:val="0"/>
      <w:marBottom w:val="0"/>
      <w:divBdr>
        <w:top w:val="none" w:sz="0" w:space="0" w:color="auto"/>
        <w:left w:val="none" w:sz="0" w:space="0" w:color="auto"/>
        <w:bottom w:val="none" w:sz="0" w:space="0" w:color="auto"/>
        <w:right w:val="none" w:sz="0" w:space="0" w:color="auto"/>
      </w:divBdr>
    </w:div>
    <w:div w:id="1436287767">
      <w:bodyDiv w:val="1"/>
      <w:marLeft w:val="0"/>
      <w:marRight w:val="0"/>
      <w:marTop w:val="0"/>
      <w:marBottom w:val="0"/>
      <w:divBdr>
        <w:top w:val="none" w:sz="0" w:space="0" w:color="auto"/>
        <w:left w:val="none" w:sz="0" w:space="0" w:color="auto"/>
        <w:bottom w:val="none" w:sz="0" w:space="0" w:color="auto"/>
        <w:right w:val="none" w:sz="0" w:space="0" w:color="auto"/>
      </w:divBdr>
    </w:div>
    <w:div w:id="1487166063">
      <w:bodyDiv w:val="1"/>
      <w:marLeft w:val="0"/>
      <w:marRight w:val="0"/>
      <w:marTop w:val="0"/>
      <w:marBottom w:val="0"/>
      <w:divBdr>
        <w:top w:val="none" w:sz="0" w:space="0" w:color="auto"/>
        <w:left w:val="none" w:sz="0" w:space="0" w:color="auto"/>
        <w:bottom w:val="none" w:sz="0" w:space="0" w:color="auto"/>
        <w:right w:val="none" w:sz="0" w:space="0" w:color="auto"/>
      </w:divBdr>
    </w:div>
    <w:div w:id="1614702285">
      <w:bodyDiv w:val="1"/>
      <w:marLeft w:val="0"/>
      <w:marRight w:val="0"/>
      <w:marTop w:val="0"/>
      <w:marBottom w:val="0"/>
      <w:divBdr>
        <w:top w:val="none" w:sz="0" w:space="0" w:color="auto"/>
        <w:left w:val="none" w:sz="0" w:space="0" w:color="auto"/>
        <w:bottom w:val="none" w:sz="0" w:space="0" w:color="auto"/>
        <w:right w:val="none" w:sz="0" w:space="0" w:color="auto"/>
      </w:divBdr>
    </w:div>
    <w:div w:id="1622299247">
      <w:bodyDiv w:val="1"/>
      <w:marLeft w:val="0"/>
      <w:marRight w:val="0"/>
      <w:marTop w:val="0"/>
      <w:marBottom w:val="0"/>
      <w:divBdr>
        <w:top w:val="none" w:sz="0" w:space="0" w:color="auto"/>
        <w:left w:val="none" w:sz="0" w:space="0" w:color="auto"/>
        <w:bottom w:val="none" w:sz="0" w:space="0" w:color="auto"/>
        <w:right w:val="none" w:sz="0" w:space="0" w:color="auto"/>
      </w:divBdr>
    </w:div>
    <w:div w:id="1660037667">
      <w:bodyDiv w:val="1"/>
      <w:marLeft w:val="0"/>
      <w:marRight w:val="0"/>
      <w:marTop w:val="0"/>
      <w:marBottom w:val="0"/>
      <w:divBdr>
        <w:top w:val="none" w:sz="0" w:space="0" w:color="auto"/>
        <w:left w:val="none" w:sz="0" w:space="0" w:color="auto"/>
        <w:bottom w:val="none" w:sz="0" w:space="0" w:color="auto"/>
        <w:right w:val="none" w:sz="0" w:space="0" w:color="auto"/>
      </w:divBdr>
    </w:div>
    <w:div w:id="1700282526">
      <w:bodyDiv w:val="1"/>
      <w:marLeft w:val="0"/>
      <w:marRight w:val="0"/>
      <w:marTop w:val="0"/>
      <w:marBottom w:val="0"/>
      <w:divBdr>
        <w:top w:val="none" w:sz="0" w:space="0" w:color="auto"/>
        <w:left w:val="none" w:sz="0" w:space="0" w:color="auto"/>
        <w:bottom w:val="none" w:sz="0" w:space="0" w:color="auto"/>
        <w:right w:val="none" w:sz="0" w:space="0" w:color="auto"/>
      </w:divBdr>
    </w:div>
    <w:div w:id="1706174948">
      <w:bodyDiv w:val="1"/>
      <w:marLeft w:val="0"/>
      <w:marRight w:val="0"/>
      <w:marTop w:val="0"/>
      <w:marBottom w:val="0"/>
      <w:divBdr>
        <w:top w:val="none" w:sz="0" w:space="0" w:color="auto"/>
        <w:left w:val="none" w:sz="0" w:space="0" w:color="auto"/>
        <w:bottom w:val="none" w:sz="0" w:space="0" w:color="auto"/>
        <w:right w:val="none" w:sz="0" w:space="0" w:color="auto"/>
      </w:divBdr>
    </w:div>
    <w:div w:id="1706982809">
      <w:bodyDiv w:val="1"/>
      <w:marLeft w:val="0"/>
      <w:marRight w:val="0"/>
      <w:marTop w:val="0"/>
      <w:marBottom w:val="0"/>
      <w:divBdr>
        <w:top w:val="none" w:sz="0" w:space="0" w:color="auto"/>
        <w:left w:val="none" w:sz="0" w:space="0" w:color="auto"/>
        <w:bottom w:val="none" w:sz="0" w:space="0" w:color="auto"/>
        <w:right w:val="none" w:sz="0" w:space="0" w:color="auto"/>
      </w:divBdr>
    </w:div>
    <w:div w:id="1714885340">
      <w:bodyDiv w:val="1"/>
      <w:marLeft w:val="0"/>
      <w:marRight w:val="0"/>
      <w:marTop w:val="0"/>
      <w:marBottom w:val="0"/>
      <w:divBdr>
        <w:top w:val="none" w:sz="0" w:space="0" w:color="auto"/>
        <w:left w:val="none" w:sz="0" w:space="0" w:color="auto"/>
        <w:bottom w:val="none" w:sz="0" w:space="0" w:color="auto"/>
        <w:right w:val="none" w:sz="0" w:space="0" w:color="auto"/>
      </w:divBdr>
    </w:div>
    <w:div w:id="1756587698">
      <w:bodyDiv w:val="1"/>
      <w:marLeft w:val="0"/>
      <w:marRight w:val="0"/>
      <w:marTop w:val="0"/>
      <w:marBottom w:val="0"/>
      <w:divBdr>
        <w:top w:val="none" w:sz="0" w:space="0" w:color="auto"/>
        <w:left w:val="none" w:sz="0" w:space="0" w:color="auto"/>
        <w:bottom w:val="none" w:sz="0" w:space="0" w:color="auto"/>
        <w:right w:val="none" w:sz="0" w:space="0" w:color="auto"/>
      </w:divBdr>
    </w:div>
    <w:div w:id="1770348111">
      <w:bodyDiv w:val="1"/>
      <w:marLeft w:val="0"/>
      <w:marRight w:val="0"/>
      <w:marTop w:val="0"/>
      <w:marBottom w:val="0"/>
      <w:divBdr>
        <w:top w:val="none" w:sz="0" w:space="0" w:color="auto"/>
        <w:left w:val="none" w:sz="0" w:space="0" w:color="auto"/>
        <w:bottom w:val="none" w:sz="0" w:space="0" w:color="auto"/>
        <w:right w:val="none" w:sz="0" w:space="0" w:color="auto"/>
      </w:divBdr>
    </w:div>
    <w:div w:id="1810323487">
      <w:bodyDiv w:val="1"/>
      <w:marLeft w:val="0"/>
      <w:marRight w:val="0"/>
      <w:marTop w:val="0"/>
      <w:marBottom w:val="0"/>
      <w:divBdr>
        <w:top w:val="none" w:sz="0" w:space="0" w:color="auto"/>
        <w:left w:val="none" w:sz="0" w:space="0" w:color="auto"/>
        <w:bottom w:val="none" w:sz="0" w:space="0" w:color="auto"/>
        <w:right w:val="none" w:sz="0" w:space="0" w:color="auto"/>
      </w:divBdr>
    </w:div>
    <w:div w:id="1825929153">
      <w:bodyDiv w:val="1"/>
      <w:marLeft w:val="0"/>
      <w:marRight w:val="0"/>
      <w:marTop w:val="0"/>
      <w:marBottom w:val="0"/>
      <w:divBdr>
        <w:top w:val="none" w:sz="0" w:space="0" w:color="auto"/>
        <w:left w:val="none" w:sz="0" w:space="0" w:color="auto"/>
        <w:bottom w:val="none" w:sz="0" w:space="0" w:color="auto"/>
        <w:right w:val="none" w:sz="0" w:space="0" w:color="auto"/>
      </w:divBdr>
    </w:div>
    <w:div w:id="1838299627">
      <w:bodyDiv w:val="1"/>
      <w:marLeft w:val="0"/>
      <w:marRight w:val="0"/>
      <w:marTop w:val="0"/>
      <w:marBottom w:val="0"/>
      <w:divBdr>
        <w:top w:val="none" w:sz="0" w:space="0" w:color="auto"/>
        <w:left w:val="none" w:sz="0" w:space="0" w:color="auto"/>
        <w:bottom w:val="none" w:sz="0" w:space="0" w:color="auto"/>
        <w:right w:val="none" w:sz="0" w:space="0" w:color="auto"/>
      </w:divBdr>
    </w:div>
    <w:div w:id="1858227677">
      <w:bodyDiv w:val="1"/>
      <w:marLeft w:val="0"/>
      <w:marRight w:val="0"/>
      <w:marTop w:val="0"/>
      <w:marBottom w:val="0"/>
      <w:divBdr>
        <w:top w:val="none" w:sz="0" w:space="0" w:color="auto"/>
        <w:left w:val="none" w:sz="0" w:space="0" w:color="auto"/>
        <w:bottom w:val="none" w:sz="0" w:space="0" w:color="auto"/>
        <w:right w:val="none" w:sz="0" w:space="0" w:color="auto"/>
      </w:divBdr>
    </w:div>
    <w:div w:id="1891262373">
      <w:bodyDiv w:val="1"/>
      <w:marLeft w:val="0"/>
      <w:marRight w:val="0"/>
      <w:marTop w:val="0"/>
      <w:marBottom w:val="0"/>
      <w:divBdr>
        <w:top w:val="none" w:sz="0" w:space="0" w:color="auto"/>
        <w:left w:val="none" w:sz="0" w:space="0" w:color="auto"/>
        <w:bottom w:val="none" w:sz="0" w:space="0" w:color="auto"/>
        <w:right w:val="none" w:sz="0" w:space="0" w:color="auto"/>
      </w:divBdr>
    </w:div>
    <w:div w:id="2052802347">
      <w:bodyDiv w:val="1"/>
      <w:marLeft w:val="0"/>
      <w:marRight w:val="0"/>
      <w:marTop w:val="0"/>
      <w:marBottom w:val="0"/>
      <w:divBdr>
        <w:top w:val="none" w:sz="0" w:space="0" w:color="auto"/>
        <w:left w:val="none" w:sz="0" w:space="0" w:color="auto"/>
        <w:bottom w:val="none" w:sz="0" w:space="0" w:color="auto"/>
        <w:right w:val="none" w:sz="0" w:space="0" w:color="auto"/>
      </w:divBdr>
    </w:div>
    <w:div w:id="2088385061">
      <w:bodyDiv w:val="1"/>
      <w:marLeft w:val="0"/>
      <w:marRight w:val="0"/>
      <w:marTop w:val="0"/>
      <w:marBottom w:val="0"/>
      <w:divBdr>
        <w:top w:val="none" w:sz="0" w:space="0" w:color="auto"/>
        <w:left w:val="none" w:sz="0" w:space="0" w:color="auto"/>
        <w:bottom w:val="none" w:sz="0" w:space="0" w:color="auto"/>
        <w:right w:val="none" w:sz="0" w:space="0" w:color="auto"/>
      </w:divBdr>
    </w:div>
    <w:div w:id="20959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64F5-46A5-AD40-84C2-4F971B33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1504</Words>
  <Characters>8576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Armstrong</dc:creator>
  <cp:keywords/>
  <dc:description/>
  <cp:lastModifiedBy>Martha McOuat</cp:lastModifiedBy>
  <cp:revision>3</cp:revision>
  <cp:lastPrinted>2017-11-14T03:42:00Z</cp:lastPrinted>
  <dcterms:created xsi:type="dcterms:W3CDTF">2017-11-20T20:58:00Z</dcterms:created>
  <dcterms:modified xsi:type="dcterms:W3CDTF">2017-11-20T21:10:00Z</dcterms:modified>
</cp:coreProperties>
</file>