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7" w:rsidRPr="00DA59F4" w:rsidRDefault="002C7087" w:rsidP="002C7087">
      <w:pPr>
        <w:rPr>
          <w:rFonts w:ascii="Arial" w:hAnsi="Arial" w:cs="Arial"/>
          <w:b/>
          <w:sz w:val="24"/>
          <w:szCs w:val="24"/>
        </w:rPr>
      </w:pPr>
      <w:r>
        <w:rPr>
          <w:rFonts w:ascii="Arial" w:hAnsi="Arial" w:cs="Arial"/>
          <w:b/>
          <w:sz w:val="24"/>
          <w:szCs w:val="24"/>
        </w:rPr>
        <w:t>Orillia Power Distribution Corporation</w:t>
      </w:r>
      <w:r w:rsidRPr="00DA59F4">
        <w:rPr>
          <w:rFonts w:ascii="Arial" w:hAnsi="Arial" w:cs="Arial"/>
          <w:b/>
          <w:sz w:val="24"/>
          <w:szCs w:val="24"/>
        </w:rPr>
        <w:t xml:space="preserve">. </w:t>
      </w:r>
      <w:r>
        <w:rPr>
          <w:rFonts w:ascii="Arial" w:hAnsi="Arial" w:cs="Arial"/>
          <w:b/>
          <w:sz w:val="24"/>
          <w:szCs w:val="24"/>
        </w:rPr>
        <w:t>- EB-2017-0264</w:t>
      </w:r>
    </w:p>
    <w:p w:rsidR="002C7087" w:rsidRDefault="002C7087" w:rsidP="002C7087">
      <w:pPr>
        <w:rPr>
          <w:rFonts w:ascii="Arial" w:hAnsi="Arial" w:cs="Arial"/>
          <w:b/>
          <w:sz w:val="24"/>
          <w:szCs w:val="24"/>
        </w:rPr>
      </w:pPr>
      <w:r w:rsidRPr="00DA475F">
        <w:rPr>
          <w:rFonts w:ascii="Arial" w:hAnsi="Arial" w:cs="Arial"/>
          <w:b/>
          <w:sz w:val="24"/>
          <w:szCs w:val="24"/>
        </w:rPr>
        <w:t>GA Analysis</w:t>
      </w:r>
      <w:r>
        <w:rPr>
          <w:rFonts w:ascii="Arial" w:hAnsi="Arial" w:cs="Arial"/>
          <w:b/>
          <w:sz w:val="24"/>
          <w:szCs w:val="24"/>
        </w:rPr>
        <w:t xml:space="preserve"> </w:t>
      </w:r>
      <w:proofErr w:type="spellStart"/>
      <w:r>
        <w:rPr>
          <w:rFonts w:ascii="Arial" w:hAnsi="Arial" w:cs="Arial"/>
          <w:b/>
          <w:sz w:val="24"/>
          <w:szCs w:val="24"/>
        </w:rPr>
        <w:t>Workform</w:t>
      </w:r>
      <w:proofErr w:type="spellEnd"/>
      <w:r w:rsidRPr="00DA475F">
        <w:rPr>
          <w:rFonts w:ascii="Arial" w:hAnsi="Arial" w:cs="Arial"/>
          <w:b/>
          <w:sz w:val="24"/>
          <w:szCs w:val="24"/>
        </w:rPr>
        <w:t xml:space="preserve"> Questions</w:t>
      </w:r>
    </w:p>
    <w:p w:rsidR="002C7087" w:rsidRDefault="002C7087" w:rsidP="002C7087">
      <w:pPr>
        <w:rPr>
          <w:rFonts w:ascii="Arial" w:hAnsi="Arial" w:cs="Arial"/>
          <w:b/>
          <w:sz w:val="24"/>
          <w:szCs w:val="24"/>
        </w:rPr>
      </w:pPr>
    </w:p>
    <w:p w:rsidR="002C7087" w:rsidRDefault="00683F13" w:rsidP="002C7087">
      <w:pPr>
        <w:rPr>
          <w:rFonts w:ascii="Arial" w:hAnsi="Arial" w:cs="Arial"/>
          <w:b/>
          <w:sz w:val="24"/>
          <w:szCs w:val="24"/>
        </w:rPr>
      </w:pPr>
      <w:r>
        <w:rPr>
          <w:rFonts w:ascii="Arial" w:hAnsi="Arial" w:cs="Arial"/>
          <w:b/>
          <w:sz w:val="24"/>
          <w:szCs w:val="24"/>
        </w:rPr>
        <w:t>December 4</w:t>
      </w:r>
      <w:r w:rsidR="002C7087">
        <w:rPr>
          <w:rFonts w:ascii="Arial" w:hAnsi="Arial" w:cs="Arial"/>
          <w:b/>
          <w:sz w:val="24"/>
          <w:szCs w:val="24"/>
        </w:rPr>
        <w:t>, 2017</w:t>
      </w:r>
    </w:p>
    <w:p w:rsidR="002C7087" w:rsidRDefault="002C7087" w:rsidP="002C7087">
      <w:pPr>
        <w:rPr>
          <w:rFonts w:ascii="Arial" w:hAnsi="Arial" w:cs="Arial"/>
          <w:b/>
          <w:sz w:val="24"/>
          <w:szCs w:val="24"/>
        </w:rPr>
      </w:pPr>
      <w:bookmarkStart w:id="0" w:name="_GoBack"/>
      <w:bookmarkEnd w:id="0"/>
    </w:p>
    <w:p w:rsidR="002C7087" w:rsidRDefault="002C7087" w:rsidP="002C7087">
      <w:pPr>
        <w:pStyle w:val="ListParagraph"/>
        <w:numPr>
          <w:ilvl w:val="0"/>
          <w:numId w:val="1"/>
        </w:numPr>
        <w:spacing w:after="160" w:line="259" w:lineRule="auto"/>
        <w:rPr>
          <w:rFonts w:ascii="Arial" w:hAnsi="Arial" w:cs="Arial"/>
          <w:sz w:val="24"/>
        </w:rPr>
      </w:pPr>
      <w:r>
        <w:rPr>
          <w:rFonts w:ascii="Arial" w:hAnsi="Arial" w:cs="Arial"/>
          <w:sz w:val="24"/>
        </w:rPr>
        <w:t xml:space="preserve">In Note 2 of the GA Analysis </w:t>
      </w:r>
      <w:proofErr w:type="spellStart"/>
      <w:r>
        <w:rPr>
          <w:rFonts w:ascii="Arial" w:hAnsi="Arial" w:cs="Arial"/>
          <w:sz w:val="24"/>
        </w:rPr>
        <w:t>Workform</w:t>
      </w:r>
      <w:proofErr w:type="spellEnd"/>
      <w:r>
        <w:rPr>
          <w:rFonts w:ascii="Arial" w:hAnsi="Arial" w:cs="Arial"/>
          <w:sz w:val="24"/>
        </w:rPr>
        <w:t xml:space="preserve">, the consumption data entered for Non-RPP Class A </w:t>
      </w:r>
      <w:r w:rsidR="00E4716B">
        <w:rPr>
          <w:rFonts w:ascii="Arial" w:hAnsi="Arial" w:cs="Arial"/>
          <w:sz w:val="24"/>
        </w:rPr>
        <w:t>is not consistent</w:t>
      </w:r>
      <w:r>
        <w:rPr>
          <w:rFonts w:ascii="Arial" w:hAnsi="Arial" w:cs="Arial"/>
          <w:sz w:val="24"/>
        </w:rPr>
        <w:t xml:space="preserve"> with the Class A consumption reported in Tab 6 of Orillia Power’s 2018 IRM model. </w:t>
      </w:r>
    </w:p>
    <w:p w:rsidR="002C7087" w:rsidRDefault="002C7087" w:rsidP="002C7087">
      <w:pPr>
        <w:pStyle w:val="ListParagraph"/>
        <w:numPr>
          <w:ilvl w:val="1"/>
          <w:numId w:val="1"/>
        </w:numPr>
        <w:spacing w:after="160" w:line="259" w:lineRule="auto"/>
        <w:rPr>
          <w:rFonts w:ascii="Arial" w:hAnsi="Arial" w:cs="Arial"/>
          <w:sz w:val="24"/>
        </w:rPr>
      </w:pPr>
      <w:r>
        <w:rPr>
          <w:rFonts w:ascii="Arial" w:hAnsi="Arial" w:cs="Arial"/>
          <w:sz w:val="24"/>
        </w:rPr>
        <w:t xml:space="preserve">Please reconcile the Non-RPP Class A consumption data in Note 2 with Tab 6 of the IRM model and make </w:t>
      </w:r>
      <w:r w:rsidR="00E4716B">
        <w:rPr>
          <w:rFonts w:ascii="Arial" w:hAnsi="Arial" w:cs="Arial"/>
          <w:sz w:val="24"/>
        </w:rPr>
        <w:t xml:space="preserve">the </w:t>
      </w:r>
      <w:r>
        <w:rPr>
          <w:rFonts w:ascii="Arial" w:hAnsi="Arial" w:cs="Arial"/>
          <w:sz w:val="24"/>
        </w:rPr>
        <w:t>necessary updates.</w:t>
      </w:r>
    </w:p>
    <w:p w:rsidR="00920253" w:rsidRDefault="00920253" w:rsidP="00920253">
      <w:pPr>
        <w:pStyle w:val="ListParagraph"/>
        <w:spacing w:after="160" w:line="259" w:lineRule="auto"/>
        <w:ind w:left="1440"/>
        <w:rPr>
          <w:rFonts w:ascii="Arial" w:hAnsi="Arial" w:cs="Arial"/>
          <w:sz w:val="24"/>
        </w:rPr>
      </w:pPr>
    </w:p>
    <w:p w:rsidR="00920253" w:rsidRDefault="00920253" w:rsidP="00920253">
      <w:pPr>
        <w:pStyle w:val="ListParagraph"/>
        <w:numPr>
          <w:ilvl w:val="0"/>
          <w:numId w:val="1"/>
        </w:numPr>
        <w:spacing w:after="160" w:line="259" w:lineRule="auto"/>
        <w:rPr>
          <w:rFonts w:ascii="Arial" w:hAnsi="Arial" w:cs="Arial"/>
          <w:sz w:val="24"/>
        </w:rPr>
      </w:pPr>
      <w:r>
        <w:rPr>
          <w:rFonts w:ascii="Arial" w:hAnsi="Arial" w:cs="Arial"/>
          <w:sz w:val="24"/>
        </w:rPr>
        <w:t xml:space="preserve">In Note 4 of GA Analysis </w:t>
      </w:r>
      <w:proofErr w:type="spellStart"/>
      <w:r>
        <w:rPr>
          <w:rFonts w:ascii="Arial" w:hAnsi="Arial" w:cs="Arial"/>
          <w:sz w:val="24"/>
        </w:rPr>
        <w:t>Workforms</w:t>
      </w:r>
      <w:proofErr w:type="spellEnd"/>
      <w:r>
        <w:rPr>
          <w:rFonts w:ascii="Arial" w:hAnsi="Arial" w:cs="Arial"/>
          <w:sz w:val="24"/>
        </w:rPr>
        <w:t>, Orillia Power did not enter any previous/current month unbilled consumption amounts (column G &amp; H).</w:t>
      </w:r>
    </w:p>
    <w:p w:rsidR="00920253" w:rsidRDefault="00920253" w:rsidP="00920253">
      <w:pPr>
        <w:pStyle w:val="ListParagraph"/>
        <w:numPr>
          <w:ilvl w:val="1"/>
          <w:numId w:val="1"/>
        </w:numPr>
        <w:spacing w:after="160" w:line="259" w:lineRule="auto"/>
        <w:rPr>
          <w:rFonts w:ascii="Arial" w:hAnsi="Arial" w:cs="Arial"/>
          <w:sz w:val="24"/>
        </w:rPr>
      </w:pPr>
      <w:r>
        <w:rPr>
          <w:rFonts w:ascii="Arial" w:hAnsi="Arial" w:cs="Arial"/>
          <w:sz w:val="24"/>
        </w:rPr>
        <w:t>Please confirm whether or not each consumption amount entered in column F was the actual consumption for the given calendar month. (</w:t>
      </w:r>
      <w:proofErr w:type="gramStart"/>
      <w:r>
        <w:rPr>
          <w:rFonts w:ascii="Arial" w:hAnsi="Arial" w:cs="Arial"/>
          <w:sz w:val="24"/>
        </w:rPr>
        <w:t>e.g</w:t>
      </w:r>
      <w:proofErr w:type="gramEnd"/>
      <w:r>
        <w:rPr>
          <w:rFonts w:ascii="Arial" w:hAnsi="Arial" w:cs="Arial"/>
          <w:sz w:val="24"/>
        </w:rPr>
        <w:t>. The first number 11,474,518 kWh was billed in February for consumption in January.)</w:t>
      </w:r>
    </w:p>
    <w:p w:rsidR="00920253" w:rsidRDefault="00920253" w:rsidP="00920253">
      <w:pPr>
        <w:pStyle w:val="ListParagraph"/>
        <w:numPr>
          <w:ilvl w:val="1"/>
          <w:numId w:val="1"/>
        </w:numPr>
        <w:spacing w:after="160" w:line="259" w:lineRule="auto"/>
        <w:rPr>
          <w:rFonts w:ascii="Arial" w:hAnsi="Arial" w:cs="Arial"/>
          <w:sz w:val="24"/>
        </w:rPr>
      </w:pPr>
      <w:r>
        <w:rPr>
          <w:rFonts w:ascii="Arial" w:hAnsi="Arial" w:cs="Arial"/>
          <w:sz w:val="24"/>
        </w:rPr>
        <w:t>Do any of the consumption amounts entered in column F include a portion where the billing period spanned more than one month? If yes, how was this part of consumption allocated into the months? And please provide the total kWh consumption for which the billing period spanned more than one month.</w:t>
      </w:r>
    </w:p>
    <w:p w:rsidR="00920253" w:rsidRDefault="00920253" w:rsidP="00920253">
      <w:pPr>
        <w:pStyle w:val="ListParagraph"/>
        <w:numPr>
          <w:ilvl w:val="1"/>
          <w:numId w:val="1"/>
        </w:numPr>
        <w:spacing w:after="160" w:line="259" w:lineRule="auto"/>
        <w:rPr>
          <w:rFonts w:ascii="Arial" w:hAnsi="Arial" w:cs="Arial"/>
          <w:sz w:val="24"/>
        </w:rPr>
      </w:pPr>
      <w:r>
        <w:rPr>
          <w:rFonts w:ascii="Arial" w:hAnsi="Arial" w:cs="Arial"/>
          <w:sz w:val="24"/>
        </w:rPr>
        <w:t>If any numbers provided in column F are not for the calendar month consumption, please update the table to provide consumption data as required in the table, i.e. completing the volumes for billings by month, prior period unbilled, and current period unbilled.</w:t>
      </w:r>
    </w:p>
    <w:p w:rsidR="00AC1763" w:rsidRDefault="00AC1763" w:rsidP="00AC1763">
      <w:pPr>
        <w:pStyle w:val="ListParagraph"/>
        <w:spacing w:after="160" w:line="259" w:lineRule="auto"/>
        <w:ind w:left="1440"/>
        <w:rPr>
          <w:rFonts w:ascii="Arial" w:hAnsi="Arial" w:cs="Arial"/>
          <w:sz w:val="24"/>
        </w:rPr>
      </w:pPr>
    </w:p>
    <w:p w:rsidR="00537934" w:rsidRDefault="00E4716B" w:rsidP="00AC1763">
      <w:pPr>
        <w:pStyle w:val="ListParagraph"/>
        <w:numPr>
          <w:ilvl w:val="0"/>
          <w:numId w:val="1"/>
        </w:numPr>
        <w:spacing w:after="160" w:line="259" w:lineRule="auto"/>
        <w:rPr>
          <w:rFonts w:ascii="Arial" w:hAnsi="Arial" w:cs="Arial"/>
          <w:sz w:val="24"/>
        </w:rPr>
      </w:pPr>
      <w:r>
        <w:rPr>
          <w:rFonts w:ascii="Arial" w:hAnsi="Arial" w:cs="Arial"/>
          <w:sz w:val="24"/>
        </w:rPr>
        <w:t xml:space="preserve">There are </w:t>
      </w:r>
      <w:r w:rsidR="00AC1763" w:rsidRPr="00683F13">
        <w:rPr>
          <w:rFonts w:ascii="Arial" w:hAnsi="Arial" w:cs="Arial"/>
          <w:sz w:val="24"/>
        </w:rPr>
        <w:t xml:space="preserve">no reconciling items in Note 6 of the GA Analysis </w:t>
      </w:r>
      <w:proofErr w:type="spellStart"/>
      <w:r w:rsidR="00AC1763" w:rsidRPr="00683F13">
        <w:rPr>
          <w:rFonts w:ascii="Arial" w:hAnsi="Arial" w:cs="Arial"/>
          <w:sz w:val="24"/>
        </w:rPr>
        <w:t>Workform</w:t>
      </w:r>
      <w:proofErr w:type="spellEnd"/>
      <w:r>
        <w:rPr>
          <w:rFonts w:ascii="Arial" w:hAnsi="Arial" w:cs="Arial"/>
          <w:sz w:val="24"/>
        </w:rPr>
        <w:t xml:space="preserve">. </w:t>
      </w:r>
    </w:p>
    <w:p w:rsidR="00537934" w:rsidRDefault="00537934" w:rsidP="00683F13">
      <w:pPr>
        <w:pStyle w:val="ListParagraph"/>
        <w:spacing w:after="160" w:line="259" w:lineRule="auto"/>
        <w:rPr>
          <w:rFonts w:ascii="Arial" w:hAnsi="Arial" w:cs="Arial"/>
          <w:sz w:val="24"/>
        </w:rPr>
      </w:pPr>
    </w:p>
    <w:p w:rsidR="00E4716B" w:rsidRDefault="00E4716B" w:rsidP="00683F13">
      <w:pPr>
        <w:pStyle w:val="ListParagraph"/>
        <w:numPr>
          <w:ilvl w:val="1"/>
          <w:numId w:val="1"/>
        </w:numPr>
        <w:spacing w:after="160" w:line="259" w:lineRule="auto"/>
        <w:rPr>
          <w:rFonts w:ascii="Arial" w:hAnsi="Arial" w:cs="Arial"/>
          <w:sz w:val="24"/>
        </w:rPr>
      </w:pPr>
      <w:r>
        <w:rPr>
          <w:rFonts w:ascii="Arial" w:hAnsi="Arial" w:cs="Arial"/>
          <w:sz w:val="24"/>
        </w:rPr>
        <w:t>Please explain why there are no adjustments for unbilled amounts in 2a and 2b.</w:t>
      </w:r>
    </w:p>
    <w:p w:rsidR="00537934" w:rsidRDefault="00537934" w:rsidP="00683F13">
      <w:pPr>
        <w:pStyle w:val="ListParagraph"/>
        <w:spacing w:after="160" w:line="259" w:lineRule="auto"/>
        <w:rPr>
          <w:rFonts w:ascii="Arial" w:hAnsi="Arial" w:cs="Arial"/>
          <w:sz w:val="24"/>
        </w:rPr>
      </w:pPr>
    </w:p>
    <w:p w:rsidR="00537934" w:rsidRDefault="00E4716B" w:rsidP="00683F13">
      <w:pPr>
        <w:pStyle w:val="ListParagraph"/>
        <w:numPr>
          <w:ilvl w:val="1"/>
          <w:numId w:val="1"/>
        </w:numPr>
        <w:spacing w:after="160" w:line="259" w:lineRule="auto"/>
        <w:rPr>
          <w:rFonts w:ascii="Arial" w:hAnsi="Arial" w:cs="Arial"/>
          <w:sz w:val="24"/>
        </w:rPr>
      </w:pPr>
      <w:r>
        <w:rPr>
          <w:rFonts w:ascii="Arial" w:hAnsi="Arial" w:cs="Arial"/>
          <w:sz w:val="24"/>
        </w:rPr>
        <w:t xml:space="preserve">Please confirm that any </w:t>
      </w:r>
      <w:r w:rsidR="00537934">
        <w:rPr>
          <w:rFonts w:ascii="Arial" w:hAnsi="Arial" w:cs="Arial"/>
          <w:sz w:val="24"/>
        </w:rPr>
        <w:t>unbilled accruals for Class A are not included in the balance proposed for disposition.</w:t>
      </w:r>
    </w:p>
    <w:p w:rsidR="00537934" w:rsidRPr="00683F13" w:rsidRDefault="00537934" w:rsidP="00683F13">
      <w:pPr>
        <w:pStyle w:val="ListParagraph"/>
        <w:rPr>
          <w:rFonts w:ascii="Arial" w:hAnsi="Arial" w:cs="Arial"/>
          <w:sz w:val="24"/>
        </w:rPr>
      </w:pPr>
    </w:p>
    <w:p w:rsidR="00AC1763" w:rsidRPr="00683F13" w:rsidRDefault="00537934" w:rsidP="00683F13">
      <w:pPr>
        <w:pStyle w:val="ListParagraph"/>
        <w:numPr>
          <w:ilvl w:val="1"/>
          <w:numId w:val="1"/>
        </w:numPr>
        <w:spacing w:after="160" w:line="259" w:lineRule="auto"/>
        <w:rPr>
          <w:rFonts w:ascii="Arial" w:hAnsi="Arial" w:cs="Arial"/>
          <w:sz w:val="24"/>
        </w:rPr>
      </w:pPr>
      <w:r>
        <w:rPr>
          <w:rFonts w:ascii="Arial" w:hAnsi="Arial" w:cs="Arial"/>
          <w:sz w:val="24"/>
        </w:rPr>
        <w:t xml:space="preserve">Please update the GA </w:t>
      </w:r>
      <w:proofErr w:type="spellStart"/>
      <w:r>
        <w:rPr>
          <w:rFonts w:ascii="Arial" w:hAnsi="Arial" w:cs="Arial"/>
          <w:sz w:val="24"/>
        </w:rPr>
        <w:t>Workform</w:t>
      </w:r>
      <w:proofErr w:type="spellEnd"/>
      <w:r>
        <w:rPr>
          <w:rFonts w:ascii="Arial" w:hAnsi="Arial" w:cs="Arial"/>
          <w:sz w:val="24"/>
        </w:rPr>
        <w:t xml:space="preserve"> as necessary. </w:t>
      </w:r>
    </w:p>
    <w:p w:rsidR="00AC1763" w:rsidRDefault="00AC1763" w:rsidP="00AC1763">
      <w:pPr>
        <w:pStyle w:val="ListParagraph"/>
        <w:spacing w:after="160" w:line="259" w:lineRule="auto"/>
        <w:ind w:left="1440"/>
        <w:rPr>
          <w:rFonts w:ascii="Arial" w:hAnsi="Arial" w:cs="Arial"/>
          <w:sz w:val="24"/>
        </w:rPr>
      </w:pPr>
    </w:p>
    <w:p w:rsidR="00AC1763" w:rsidRPr="00AC1763" w:rsidRDefault="00AC1763" w:rsidP="00AC1763">
      <w:pPr>
        <w:pStyle w:val="ListParagraph"/>
        <w:numPr>
          <w:ilvl w:val="0"/>
          <w:numId w:val="1"/>
        </w:numPr>
        <w:spacing w:after="160" w:line="259" w:lineRule="auto"/>
        <w:rPr>
          <w:rFonts w:ascii="Arial" w:hAnsi="Arial" w:cs="Arial"/>
          <w:sz w:val="24"/>
        </w:rPr>
      </w:pPr>
      <w:r w:rsidRPr="00AC1763">
        <w:rPr>
          <w:rFonts w:ascii="Arial" w:eastAsia="Calibri" w:hAnsi="Arial" w:cs="Arial"/>
          <w:sz w:val="24"/>
          <w:szCs w:val="24"/>
        </w:rPr>
        <w:t>In booking expense journal entries for Charge Type 1142 (formerly 142), and Charge Type 148 from the IESO invoice, please confirm which of the following approach is used:</w:t>
      </w:r>
    </w:p>
    <w:p w:rsidR="00AC1763" w:rsidRPr="00AC1763" w:rsidRDefault="00AC1763" w:rsidP="00AC1763">
      <w:pPr>
        <w:numPr>
          <w:ilvl w:val="0"/>
          <w:numId w:val="3"/>
        </w:numPr>
        <w:spacing w:after="200" w:line="276" w:lineRule="auto"/>
        <w:contextualSpacing/>
        <w:rPr>
          <w:rFonts w:ascii="Arial" w:eastAsia="Calibri" w:hAnsi="Arial" w:cs="Arial"/>
          <w:sz w:val="24"/>
          <w:szCs w:val="24"/>
          <w:lang w:val="en-CA"/>
        </w:rPr>
      </w:pPr>
      <w:r w:rsidRPr="00AC1763">
        <w:rPr>
          <w:rFonts w:ascii="Arial" w:eastAsia="Calibri" w:hAnsi="Arial" w:cs="Arial"/>
          <w:sz w:val="24"/>
          <w:szCs w:val="24"/>
          <w:lang w:val="en-CA"/>
        </w:rPr>
        <w:lastRenderedPageBreak/>
        <w:t>Charge Type 1142 is booked into Account 1588. Charge Type 148 is pro-rated based on RPP/non-RPP consumption and then booked into Account 1588 and 1589, respectively</w:t>
      </w:r>
    </w:p>
    <w:p w:rsidR="00AC1763" w:rsidRPr="00AC1763" w:rsidRDefault="00AC1763" w:rsidP="00AC1763">
      <w:pPr>
        <w:numPr>
          <w:ilvl w:val="0"/>
          <w:numId w:val="3"/>
        </w:numPr>
        <w:spacing w:after="200" w:line="276" w:lineRule="auto"/>
        <w:contextualSpacing/>
        <w:rPr>
          <w:rFonts w:ascii="Arial" w:eastAsia="Calibri" w:hAnsi="Arial" w:cs="Arial"/>
          <w:sz w:val="24"/>
          <w:szCs w:val="24"/>
          <w:lang w:val="en-CA"/>
        </w:rPr>
      </w:pPr>
      <w:r w:rsidRPr="00AC1763">
        <w:rPr>
          <w:rFonts w:ascii="Arial" w:eastAsia="Calibri" w:hAnsi="Arial" w:cs="Arial"/>
          <w:sz w:val="24"/>
          <w:szCs w:val="24"/>
          <w:lang w:val="en-CA"/>
        </w:rPr>
        <w:t xml:space="preserve"> Charge Type 148 is booked into Account 1589. The portion of Charge Type 1142 equalling RPP-HOEP for RPP consumption is booked into Account 1588. The portion of Charge Type 1142 equalling GA RPP is credited into Account 1589.</w:t>
      </w:r>
    </w:p>
    <w:p w:rsidR="00AC1763" w:rsidRDefault="00AC1763" w:rsidP="00AC1763">
      <w:pPr>
        <w:numPr>
          <w:ilvl w:val="0"/>
          <w:numId w:val="3"/>
        </w:numPr>
        <w:spacing w:after="200" w:line="276" w:lineRule="auto"/>
        <w:contextualSpacing/>
        <w:rPr>
          <w:rFonts w:ascii="Arial" w:eastAsia="Calibri" w:hAnsi="Arial" w:cs="Arial"/>
          <w:sz w:val="24"/>
          <w:szCs w:val="24"/>
          <w:lang w:val="en-CA"/>
        </w:rPr>
      </w:pPr>
      <w:r w:rsidRPr="00AC1763">
        <w:rPr>
          <w:rFonts w:ascii="Arial" w:eastAsia="Calibri" w:hAnsi="Arial" w:cs="Arial"/>
          <w:sz w:val="24"/>
          <w:szCs w:val="24"/>
          <w:lang w:val="en-CA"/>
        </w:rPr>
        <w:t xml:space="preserve"> Another approach.  Please explain this approach in detail.</w:t>
      </w:r>
    </w:p>
    <w:p w:rsidR="00AC1763" w:rsidRPr="00AC1763" w:rsidRDefault="00AC1763" w:rsidP="00AC1763">
      <w:pPr>
        <w:spacing w:after="200" w:line="276" w:lineRule="auto"/>
        <w:ind w:left="1440"/>
        <w:contextualSpacing/>
        <w:rPr>
          <w:rFonts w:ascii="Arial" w:eastAsia="Calibri" w:hAnsi="Arial" w:cs="Arial"/>
          <w:sz w:val="24"/>
          <w:szCs w:val="24"/>
          <w:lang w:val="en-CA"/>
        </w:rPr>
      </w:pPr>
    </w:p>
    <w:p w:rsidR="00AC1763" w:rsidRPr="00AC1763" w:rsidRDefault="00AC1763" w:rsidP="00AC1763">
      <w:pPr>
        <w:pStyle w:val="ListParagraph"/>
        <w:numPr>
          <w:ilvl w:val="0"/>
          <w:numId w:val="1"/>
        </w:numPr>
        <w:rPr>
          <w:rFonts w:ascii="Arial" w:hAnsi="Arial" w:cs="Arial"/>
          <w:sz w:val="24"/>
          <w:szCs w:val="24"/>
        </w:rPr>
      </w:pPr>
      <w:r w:rsidRPr="00AC1763">
        <w:rPr>
          <w:rFonts w:ascii="Arial" w:hAnsi="Arial" w:cs="Arial"/>
          <w:sz w:val="24"/>
          <w:szCs w:val="24"/>
        </w:rPr>
        <w:t>With regards to the Dec. 31, 2016 balance in Account 1589, all components that flow into Account 1589 (</w:t>
      </w:r>
      <w:proofErr w:type="spellStart"/>
      <w:r w:rsidRPr="00AC1763">
        <w:rPr>
          <w:rFonts w:ascii="Arial" w:hAnsi="Arial" w:cs="Arial"/>
          <w:sz w:val="24"/>
          <w:szCs w:val="24"/>
        </w:rPr>
        <w:t>i</w:t>
      </w:r>
      <w:proofErr w:type="spellEnd"/>
      <w:r w:rsidRPr="00AC1763">
        <w:rPr>
          <w:rFonts w:ascii="Arial" w:hAnsi="Arial" w:cs="Arial"/>
          <w:sz w:val="24"/>
          <w:szCs w:val="24"/>
        </w:rPr>
        <w:t xml:space="preserve"> to </w:t>
      </w:r>
      <w:proofErr w:type="gramStart"/>
      <w:r w:rsidRPr="00AC1763">
        <w:rPr>
          <w:rFonts w:ascii="Arial" w:hAnsi="Arial" w:cs="Arial"/>
          <w:sz w:val="24"/>
          <w:szCs w:val="24"/>
        </w:rPr>
        <w:t>iv</w:t>
      </w:r>
      <w:proofErr w:type="gramEnd"/>
      <w:r w:rsidRPr="00AC1763">
        <w:rPr>
          <w:rFonts w:ascii="Arial" w:hAnsi="Arial" w:cs="Arial"/>
          <w:sz w:val="24"/>
          <w:szCs w:val="24"/>
        </w:rPr>
        <w:t xml:space="preserve"> in table below) should all be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AC1763" w:rsidTr="00532BA0">
        <w:tc>
          <w:tcPr>
            <w:tcW w:w="390" w:type="dxa"/>
          </w:tcPr>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b/>
                <w:sz w:val="20"/>
                <w:szCs w:val="20"/>
              </w:rPr>
            </w:pPr>
            <w:r w:rsidRPr="00360DCD">
              <w:rPr>
                <w:rFonts w:ascii="Arial" w:hAnsi="Arial" w:cs="Arial"/>
                <w:b/>
                <w:sz w:val="20"/>
                <w:szCs w:val="20"/>
              </w:rPr>
              <w:t>Component</w:t>
            </w:r>
          </w:p>
        </w:tc>
        <w:tc>
          <w:tcPr>
            <w:tcW w:w="1870" w:type="dxa"/>
          </w:tcPr>
          <w:p w:rsidR="00AC1763" w:rsidRPr="00360DCD" w:rsidRDefault="00AC1763" w:rsidP="00532BA0">
            <w:pPr>
              <w:rPr>
                <w:rFonts w:ascii="Arial" w:hAnsi="Arial" w:cs="Arial"/>
                <w:b/>
                <w:sz w:val="20"/>
                <w:szCs w:val="20"/>
              </w:rPr>
            </w:pPr>
            <w:r w:rsidRPr="00360DCD">
              <w:rPr>
                <w:rFonts w:ascii="Arial" w:hAnsi="Arial" w:cs="Arial"/>
                <w:b/>
                <w:sz w:val="20"/>
                <w:szCs w:val="20"/>
              </w:rPr>
              <w:t>a) Estimate or Actual</w:t>
            </w:r>
          </w:p>
        </w:tc>
        <w:tc>
          <w:tcPr>
            <w:tcW w:w="3605" w:type="dxa"/>
          </w:tcPr>
          <w:p w:rsidR="00AC1763" w:rsidRPr="00360DCD" w:rsidRDefault="00AC1763" w:rsidP="00532BA0">
            <w:pPr>
              <w:rPr>
                <w:rFonts w:ascii="Arial" w:hAnsi="Arial" w:cs="Arial"/>
                <w:b/>
                <w:sz w:val="20"/>
                <w:szCs w:val="20"/>
              </w:rPr>
            </w:pPr>
            <w:r w:rsidRPr="00360DCD">
              <w:rPr>
                <w:rFonts w:ascii="Arial" w:hAnsi="Arial" w:cs="Arial"/>
                <w:b/>
                <w:sz w:val="20"/>
                <w:szCs w:val="20"/>
              </w:rPr>
              <w:t>Notes/Comments</w:t>
            </w:r>
          </w:p>
        </w:tc>
        <w:tc>
          <w:tcPr>
            <w:tcW w:w="1870" w:type="dxa"/>
          </w:tcPr>
          <w:p w:rsidR="00AC1763" w:rsidRPr="00360DCD" w:rsidRDefault="00AC1763" w:rsidP="00532BA0">
            <w:pPr>
              <w:rPr>
                <w:rFonts w:ascii="Arial" w:hAnsi="Arial" w:cs="Arial"/>
                <w:b/>
                <w:sz w:val="20"/>
                <w:szCs w:val="20"/>
              </w:rPr>
            </w:pPr>
            <w:r w:rsidRPr="00360DCD">
              <w:rPr>
                <w:rFonts w:ascii="Arial" w:hAnsi="Arial" w:cs="Arial"/>
                <w:b/>
                <w:sz w:val="20"/>
                <w:szCs w:val="20"/>
              </w:rPr>
              <w:t>b) Quantify True Up  Adjustment</w:t>
            </w:r>
          </w:p>
        </w:tc>
      </w:tr>
      <w:tr w:rsidR="00AC1763" w:rsidTr="00532BA0">
        <w:tc>
          <w:tcPr>
            <w:tcW w:w="390" w:type="dxa"/>
          </w:tcPr>
          <w:p w:rsidR="00AC1763" w:rsidRPr="00360DCD" w:rsidRDefault="00AC1763" w:rsidP="00532BA0">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rsidR="00AC1763" w:rsidRPr="00360DCD" w:rsidRDefault="00AC1763" w:rsidP="00532BA0">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sz w:val="20"/>
                <w:szCs w:val="20"/>
              </w:rPr>
            </w:pPr>
          </w:p>
        </w:tc>
        <w:tc>
          <w:tcPr>
            <w:tcW w:w="3605" w:type="dxa"/>
          </w:tcPr>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jc w:val="center"/>
              <w:rPr>
                <w:rFonts w:ascii="Arial" w:hAnsi="Arial" w:cs="Arial"/>
                <w:sz w:val="20"/>
                <w:szCs w:val="20"/>
              </w:rPr>
            </w:pPr>
          </w:p>
        </w:tc>
      </w:tr>
      <w:tr w:rsidR="00AC1763" w:rsidTr="00532BA0">
        <w:tc>
          <w:tcPr>
            <w:tcW w:w="390" w:type="dxa"/>
          </w:tcPr>
          <w:p w:rsidR="00AC1763" w:rsidRPr="00360DCD" w:rsidRDefault="00AC1763" w:rsidP="00532BA0">
            <w:pPr>
              <w:rPr>
                <w:rFonts w:ascii="Arial" w:hAnsi="Arial" w:cs="Arial"/>
                <w:sz w:val="20"/>
                <w:szCs w:val="20"/>
              </w:rPr>
            </w:pPr>
            <w:r w:rsidRPr="00360DCD">
              <w:rPr>
                <w:rFonts w:ascii="Arial" w:hAnsi="Arial" w:cs="Arial"/>
                <w:sz w:val="20"/>
                <w:szCs w:val="20"/>
              </w:rPr>
              <w:t>ii</w:t>
            </w:r>
          </w:p>
        </w:tc>
        <w:tc>
          <w:tcPr>
            <w:tcW w:w="1870" w:type="dxa"/>
          </w:tcPr>
          <w:p w:rsidR="00AC1763" w:rsidRPr="00360DCD" w:rsidRDefault="00AC1763" w:rsidP="00532BA0">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sz w:val="20"/>
                <w:szCs w:val="20"/>
              </w:rPr>
            </w:pPr>
          </w:p>
        </w:tc>
        <w:tc>
          <w:tcPr>
            <w:tcW w:w="3605" w:type="dxa"/>
          </w:tcPr>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sz w:val="20"/>
                <w:szCs w:val="20"/>
              </w:rPr>
            </w:pPr>
          </w:p>
        </w:tc>
      </w:tr>
      <w:tr w:rsidR="00AC1763" w:rsidTr="00532BA0">
        <w:tc>
          <w:tcPr>
            <w:tcW w:w="390" w:type="dxa"/>
          </w:tcPr>
          <w:p w:rsidR="00AC1763" w:rsidRPr="00360DCD" w:rsidRDefault="00AC1763" w:rsidP="00532BA0">
            <w:pPr>
              <w:rPr>
                <w:rFonts w:ascii="Arial" w:hAnsi="Arial" w:cs="Arial"/>
                <w:sz w:val="20"/>
                <w:szCs w:val="20"/>
              </w:rPr>
            </w:pPr>
            <w:r w:rsidRPr="00360DCD">
              <w:rPr>
                <w:rFonts w:ascii="Arial" w:hAnsi="Arial" w:cs="Arial"/>
                <w:sz w:val="20"/>
                <w:szCs w:val="20"/>
              </w:rPr>
              <w:t>Iii</w:t>
            </w:r>
          </w:p>
        </w:tc>
        <w:tc>
          <w:tcPr>
            <w:tcW w:w="1870" w:type="dxa"/>
          </w:tcPr>
          <w:p w:rsidR="00AC1763" w:rsidRPr="00360DCD" w:rsidRDefault="00AC1763" w:rsidP="00532BA0">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sz w:val="20"/>
                <w:szCs w:val="20"/>
              </w:rPr>
            </w:pPr>
          </w:p>
        </w:tc>
        <w:tc>
          <w:tcPr>
            <w:tcW w:w="3605" w:type="dxa"/>
          </w:tcPr>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sz w:val="20"/>
                <w:szCs w:val="20"/>
              </w:rPr>
            </w:pPr>
          </w:p>
        </w:tc>
      </w:tr>
      <w:tr w:rsidR="00AC1763" w:rsidTr="00532BA0">
        <w:tc>
          <w:tcPr>
            <w:tcW w:w="390" w:type="dxa"/>
          </w:tcPr>
          <w:p w:rsidR="00AC1763" w:rsidRPr="00360DCD" w:rsidRDefault="00AC1763" w:rsidP="00532BA0">
            <w:pPr>
              <w:rPr>
                <w:rFonts w:ascii="Arial" w:hAnsi="Arial" w:cs="Arial"/>
                <w:sz w:val="20"/>
                <w:szCs w:val="20"/>
              </w:rPr>
            </w:pPr>
            <w:r w:rsidRPr="00360DCD">
              <w:rPr>
                <w:rFonts w:ascii="Arial" w:hAnsi="Arial" w:cs="Arial"/>
                <w:sz w:val="20"/>
                <w:szCs w:val="20"/>
              </w:rPr>
              <w:t>iv</w:t>
            </w:r>
          </w:p>
        </w:tc>
        <w:tc>
          <w:tcPr>
            <w:tcW w:w="1870" w:type="dxa"/>
          </w:tcPr>
          <w:p w:rsidR="00AC1763" w:rsidRPr="00360DCD" w:rsidRDefault="00AC1763" w:rsidP="00532BA0">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sz w:val="20"/>
                <w:szCs w:val="20"/>
              </w:rPr>
            </w:pPr>
          </w:p>
        </w:tc>
        <w:tc>
          <w:tcPr>
            <w:tcW w:w="3605" w:type="dxa"/>
          </w:tcPr>
          <w:p w:rsidR="00AC1763" w:rsidRPr="00360DCD" w:rsidRDefault="00AC1763" w:rsidP="00532BA0">
            <w:pPr>
              <w:rPr>
                <w:rFonts w:ascii="Arial" w:hAnsi="Arial" w:cs="Arial"/>
                <w:sz w:val="20"/>
                <w:szCs w:val="20"/>
              </w:rPr>
            </w:pPr>
          </w:p>
        </w:tc>
        <w:tc>
          <w:tcPr>
            <w:tcW w:w="1870" w:type="dxa"/>
          </w:tcPr>
          <w:p w:rsidR="00AC1763" w:rsidRPr="00360DCD" w:rsidRDefault="00AC1763" w:rsidP="00532BA0">
            <w:pPr>
              <w:rPr>
                <w:rFonts w:ascii="Arial" w:hAnsi="Arial" w:cs="Arial"/>
                <w:sz w:val="20"/>
                <w:szCs w:val="20"/>
              </w:rPr>
            </w:pPr>
          </w:p>
        </w:tc>
      </w:tr>
    </w:tbl>
    <w:p w:rsidR="002C7087" w:rsidRDefault="002C7087" w:rsidP="00AC1763">
      <w:pPr>
        <w:pStyle w:val="ListParagraph"/>
        <w:spacing w:after="160" w:line="259" w:lineRule="auto"/>
        <w:rPr>
          <w:rFonts w:ascii="Arial" w:hAnsi="Arial" w:cs="Arial"/>
          <w:sz w:val="24"/>
        </w:rPr>
      </w:pPr>
    </w:p>
    <w:p w:rsidR="00AB015E" w:rsidRDefault="00AB015E"/>
    <w:sectPr w:rsidR="00AB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47161"/>
    <w:multiLevelType w:val="hybridMultilevel"/>
    <w:tmpl w:val="DC901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DE0327"/>
    <w:multiLevelType w:val="hybridMultilevel"/>
    <w:tmpl w:val="F32C9280"/>
    <w:lvl w:ilvl="0" w:tplc="04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0D"/>
    <w:rsid w:val="00255B0D"/>
    <w:rsid w:val="002C7087"/>
    <w:rsid w:val="00537934"/>
    <w:rsid w:val="00683F13"/>
    <w:rsid w:val="00920253"/>
    <w:rsid w:val="00AB015E"/>
    <w:rsid w:val="00AC1763"/>
    <w:rsid w:val="00CF02FB"/>
    <w:rsid w:val="00E4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7B3D"/>
  <w15:chartTrackingRefBased/>
  <w15:docId w15:val="{28B421CC-766A-4B8C-80FE-FF03FE4D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087"/>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AC176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7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Wang</dc:creator>
  <cp:keywords/>
  <dc:description/>
  <cp:lastModifiedBy>Katherine Wang</cp:lastModifiedBy>
  <cp:revision>3</cp:revision>
  <dcterms:created xsi:type="dcterms:W3CDTF">2017-12-04T18:05:00Z</dcterms:created>
  <dcterms:modified xsi:type="dcterms:W3CDTF">2017-12-04T18:05:00Z</dcterms:modified>
</cp:coreProperties>
</file>