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1C168" w14:textId="2DD6C93C" w:rsidR="008C0DB7" w:rsidRPr="009774FC" w:rsidRDefault="00FE7E6F" w:rsidP="00B50FF9">
      <w:pPr>
        <w:ind w:left="720"/>
        <w:rPr>
          <w:b/>
          <w:sz w:val="52"/>
          <w:szCs w:val="52"/>
          <w:lang w:val="en-CA" w:eastAsia="en-US"/>
        </w:rPr>
      </w:pPr>
      <w:r w:rsidRPr="009774FC">
        <w:rPr>
          <w:b/>
          <w:noProof/>
          <w:sz w:val="28"/>
          <w:szCs w:val="28"/>
          <w:lang w:eastAsia="en-US"/>
        </w:rPr>
        <mc:AlternateContent>
          <mc:Choice Requires="wps">
            <w:drawing>
              <wp:anchor distT="0" distB="0" distL="114300" distR="114300" simplePos="0" relativeHeight="251678720" behindDoc="0" locked="0" layoutInCell="1" allowOverlap="1" wp14:anchorId="43BB1F4B" wp14:editId="5DD41FDA">
                <wp:simplePos x="0" y="0"/>
                <wp:positionH relativeFrom="column">
                  <wp:posOffset>1285875</wp:posOffset>
                </wp:positionH>
                <wp:positionV relativeFrom="paragraph">
                  <wp:posOffset>57150</wp:posOffset>
                </wp:positionV>
                <wp:extent cx="4781550" cy="876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876300"/>
                        </a:xfrm>
                        <a:prstGeom prst="rect">
                          <a:avLst/>
                        </a:prstGeom>
                        <a:solidFill>
                          <a:sysClr val="window" lastClr="FFFFFF"/>
                        </a:solidFill>
                        <a:ln w="6350">
                          <a:noFill/>
                        </a:ln>
                        <a:effectLst/>
                      </wps:spPr>
                      <wps:txbx>
                        <w:txbxContent>
                          <w:p w14:paraId="07F81EE6" w14:textId="77777777" w:rsidR="00915F0F" w:rsidRPr="002D13B4" w:rsidRDefault="00915F0F" w:rsidP="00090464">
                            <w:pPr>
                              <w:spacing w:after="0" w:line="240" w:lineRule="auto"/>
                              <w:rPr>
                                <w:sz w:val="40"/>
                                <w:szCs w:val="40"/>
                                <w:lang w:val="fr-CA"/>
                              </w:rPr>
                            </w:pPr>
                            <w:r w:rsidRPr="00650460">
                              <w:rPr>
                                <w:b/>
                                <w:sz w:val="40"/>
                                <w:szCs w:val="40"/>
                                <w:lang w:val="fr-CA" w:eastAsia="en-US"/>
                              </w:rPr>
                              <w:t>Ontario Energy Board</w:t>
                            </w:r>
                            <w:r w:rsidRPr="00650460">
                              <w:rPr>
                                <w:b/>
                                <w:sz w:val="40"/>
                                <w:szCs w:val="40"/>
                                <w:lang w:val="fr-CA" w:eastAsia="en-US"/>
                              </w:rPr>
                              <w:br/>
                              <w:t>Commission de l’énergie de l’Ontario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B1F4B" id="_x0000_t202" coordsize="21600,21600" o:spt="202" path="m,l,21600r21600,l21600,xe">
                <v:stroke joinstyle="miter"/>
                <v:path gradientshapeok="t" o:connecttype="rect"/>
              </v:shapetype>
              <v:shape id="Text Box 10" o:spid="_x0000_s1026" type="#_x0000_t202" style="position:absolute;left:0;text-align:left;margin-left:101.25pt;margin-top:4.5pt;width:376.5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" fillcolor="window" stroked="f" strokeweight=".5pt">
                <v:path arrowok="t"/>
                <v:textbox>
                  <w:txbxContent>
                    <w:p w14:paraId="07F81EE6" w14:textId="77777777" w:rsidR="00915F0F" w:rsidRPr="002D13B4" w:rsidRDefault="00915F0F" w:rsidP="00090464">
                      <w:pPr>
                        <w:spacing w:after="0" w:line="240" w:lineRule="auto"/>
                        <w:rPr>
                          <w:sz w:val="40"/>
                          <w:szCs w:val="40"/>
                          <w:lang w:val="fr-CA"/>
                        </w:rPr>
                      </w:pPr>
                      <w:r w:rsidRPr="00650460">
                        <w:rPr>
                          <w:b/>
                          <w:sz w:val="40"/>
                          <w:szCs w:val="40"/>
                          <w:lang w:val="fr-CA" w:eastAsia="en-US"/>
                        </w:rPr>
                        <w:t>Ontario Energy Board</w:t>
                      </w:r>
                      <w:r w:rsidRPr="00650460">
                        <w:rPr>
                          <w:b/>
                          <w:sz w:val="40"/>
                          <w:szCs w:val="40"/>
                          <w:lang w:val="fr-CA" w:eastAsia="en-US"/>
                        </w:rPr>
                        <w:br/>
                        <w:t>Commission de l’énergie de l’Ontario</w:t>
                      </w:r>
                    </w:p>
                  </w:txbxContent>
                </v:textbox>
              </v:shape>
            </w:pict>
          </mc:Fallback>
        </mc:AlternateContent>
      </w:r>
      <w:r w:rsidR="00B05FAB" w:rsidRPr="009774FC">
        <w:rPr>
          <w:b/>
          <w:noProof/>
          <w:sz w:val="28"/>
          <w:szCs w:val="28"/>
          <w:lang w:eastAsia="en-US"/>
        </w:rPr>
        <w:drawing>
          <wp:inline distT="0" distB="0" distL="0" distR="0" wp14:anchorId="7CAC6073" wp14:editId="7BFD24AB">
            <wp:extent cx="910401" cy="9334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484" cy="931485"/>
                    </a:xfrm>
                    <a:prstGeom prst="rect">
                      <a:avLst/>
                    </a:prstGeom>
                  </pic:spPr>
                </pic:pic>
              </a:graphicData>
            </a:graphic>
          </wp:inline>
        </w:drawing>
      </w:r>
      <w:r w:rsidR="008C0DB7" w:rsidRPr="009774FC">
        <w:rPr>
          <w:b/>
          <w:sz w:val="28"/>
          <w:szCs w:val="28"/>
          <w:lang w:val="en-CA" w:eastAsia="en-US"/>
        </w:rPr>
        <w:t xml:space="preserve"> </w:t>
      </w:r>
    </w:p>
    <w:p w14:paraId="7E157C22" w14:textId="157EAB2F" w:rsidR="008C0DB7" w:rsidRPr="009774FC" w:rsidRDefault="00FE7E6F" w:rsidP="008C0DB7">
      <w:pPr>
        <w:ind w:left="1987"/>
        <w:rPr>
          <w:b/>
          <w:sz w:val="52"/>
          <w:szCs w:val="52"/>
          <w:lang w:val="en-CA" w:eastAsia="en-US"/>
        </w:rPr>
      </w:pPr>
      <w:r w:rsidRPr="009774FC">
        <w:rPr>
          <w:b/>
          <w:noProof/>
          <w:sz w:val="52"/>
          <w:szCs w:val="52"/>
          <w:lang w:eastAsia="en-US"/>
        </w:rPr>
        <mc:AlternateContent>
          <mc:Choice Requires="wps">
            <w:drawing>
              <wp:anchor distT="0" distB="0" distL="114300" distR="114300" simplePos="0" relativeHeight="251676672" behindDoc="0" locked="0" layoutInCell="1" allowOverlap="1" wp14:anchorId="3974AEEE" wp14:editId="06E8367A">
                <wp:simplePos x="0" y="0"/>
                <wp:positionH relativeFrom="column">
                  <wp:posOffset>180975</wp:posOffset>
                </wp:positionH>
                <wp:positionV relativeFrom="paragraph">
                  <wp:posOffset>349250</wp:posOffset>
                </wp:positionV>
                <wp:extent cx="5718175" cy="457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8175" cy="45720"/>
                        </a:xfrm>
                        <a:prstGeom prst="rect">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64FD" id="Rectangle 2" o:spid="_x0000_s1026" style="position:absolute;margin-left:14.25pt;margin-top:27.5pt;width:450.25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" fillcolor="#a5a5a5 [2092]" stroked="f" strokeweight="2pt">
                <v:path arrowok="t"/>
              </v:rect>
            </w:pict>
          </mc:Fallback>
        </mc:AlternateContent>
      </w:r>
    </w:p>
    <w:p w14:paraId="19481DE3" w14:textId="77777777" w:rsidR="00682643" w:rsidRPr="009774FC" w:rsidRDefault="00682643" w:rsidP="002E2F09">
      <w:pPr>
        <w:pStyle w:val="CovDECANDORDER"/>
        <w:ind w:left="1440" w:right="1440"/>
        <w:rPr>
          <w:lang w:val="en-CA"/>
        </w:rPr>
      </w:pPr>
    </w:p>
    <w:p w14:paraId="7EAF58EA" w14:textId="77777777" w:rsidR="008C0DB7" w:rsidRPr="009774FC" w:rsidRDefault="000A3969" w:rsidP="001B7ED5">
      <w:pPr>
        <w:pStyle w:val="CovDECANDORDER"/>
        <w:ind w:left="288" w:right="1440"/>
        <w:rPr>
          <w:szCs w:val="40"/>
        </w:rPr>
      </w:pPr>
      <w:r w:rsidRPr="009774FC">
        <w:rPr>
          <w:szCs w:val="40"/>
        </w:rPr>
        <w:t xml:space="preserve">OEB STAFF </w:t>
      </w:r>
      <w:r w:rsidR="00D05C3F" w:rsidRPr="009774FC">
        <w:rPr>
          <w:szCs w:val="40"/>
        </w:rPr>
        <w:t xml:space="preserve">summary of community </w:t>
      </w:r>
      <w:r w:rsidRPr="009774FC">
        <w:rPr>
          <w:szCs w:val="40"/>
        </w:rPr>
        <w:t xml:space="preserve">MEETING </w:t>
      </w:r>
    </w:p>
    <w:p w14:paraId="27F305D7" w14:textId="27E2D8AA" w:rsidR="009A75D8" w:rsidRPr="009774FC" w:rsidRDefault="00C75954" w:rsidP="001B7ED5">
      <w:pPr>
        <w:pStyle w:val="CovFile"/>
        <w:ind w:left="288"/>
      </w:pPr>
      <w:r w:rsidRPr="009774FC">
        <w:t>E</w:t>
      </w:r>
      <w:r w:rsidR="009A75D8" w:rsidRPr="009774FC">
        <w:t>b-</w:t>
      </w:r>
      <w:r w:rsidR="005A2A39" w:rsidRPr="009774FC">
        <w:t>201</w:t>
      </w:r>
      <w:r w:rsidR="005D5DC8" w:rsidRPr="009774FC">
        <w:t>7</w:t>
      </w:r>
      <w:r w:rsidR="005A2A39" w:rsidRPr="009774FC">
        <w:t>-</w:t>
      </w:r>
      <w:r w:rsidR="009B0E1C" w:rsidRPr="009774FC">
        <w:t>0039</w:t>
      </w:r>
    </w:p>
    <w:p w14:paraId="3133D443" w14:textId="77777777" w:rsidR="009A75D8" w:rsidRPr="009774FC" w:rsidRDefault="009A75D8" w:rsidP="001B7ED5">
      <w:pPr>
        <w:pStyle w:val="CovDECANDORDER"/>
        <w:ind w:left="288" w:right="1440"/>
      </w:pPr>
    </w:p>
    <w:p w14:paraId="2C62C8EF" w14:textId="176DC263" w:rsidR="005A2A39" w:rsidRPr="009774FC" w:rsidRDefault="009B0E1C" w:rsidP="001B7ED5">
      <w:pPr>
        <w:pStyle w:val="PlainLanguage"/>
        <w:ind w:left="288"/>
        <w:rPr>
          <w:sz w:val="36"/>
          <w:szCs w:val="36"/>
          <w:lang w:val="en-CA"/>
        </w:rPr>
      </w:pPr>
      <w:r w:rsidRPr="009774FC">
        <w:rPr>
          <w:sz w:val="36"/>
          <w:szCs w:val="36"/>
          <w:lang w:val="en-CA"/>
        </w:rPr>
        <w:t xml:space="preserve">Essex Powerlines Corporation </w:t>
      </w:r>
    </w:p>
    <w:p w14:paraId="64C3544F" w14:textId="3FFF78B3" w:rsidR="009A75D8" w:rsidRPr="009774FC" w:rsidRDefault="00785B84" w:rsidP="001B7ED5">
      <w:pPr>
        <w:pStyle w:val="PlainLanguage"/>
        <w:ind w:left="288"/>
        <w:rPr>
          <w:sz w:val="36"/>
          <w:szCs w:val="36"/>
          <w:lang w:val="en-CA"/>
        </w:rPr>
      </w:pPr>
      <w:r w:rsidRPr="009774FC">
        <w:rPr>
          <w:sz w:val="36"/>
          <w:szCs w:val="36"/>
          <w:lang w:val="en-CA"/>
        </w:rPr>
        <w:t>Application for 20</w:t>
      </w:r>
      <w:r w:rsidR="005A2A39" w:rsidRPr="009774FC">
        <w:rPr>
          <w:sz w:val="36"/>
          <w:szCs w:val="36"/>
          <w:lang w:val="en-CA"/>
        </w:rPr>
        <w:t>1</w:t>
      </w:r>
      <w:r w:rsidR="005D5DC8" w:rsidRPr="009774FC">
        <w:rPr>
          <w:sz w:val="36"/>
          <w:szCs w:val="36"/>
          <w:lang w:val="en-CA"/>
        </w:rPr>
        <w:t>8</w:t>
      </w:r>
      <w:r w:rsidRPr="009774FC">
        <w:rPr>
          <w:sz w:val="36"/>
          <w:szCs w:val="36"/>
          <w:lang w:val="en-CA"/>
        </w:rPr>
        <w:t xml:space="preserve"> Rates</w:t>
      </w:r>
    </w:p>
    <w:p w14:paraId="34865296" w14:textId="77777777" w:rsidR="009A75D8" w:rsidRPr="009774FC" w:rsidRDefault="009A75D8" w:rsidP="00CC2372">
      <w:pPr>
        <w:pStyle w:val="PlainLanguage"/>
        <w:rPr>
          <w:lang w:val="en-CA"/>
        </w:rPr>
      </w:pPr>
    </w:p>
    <w:p w14:paraId="201B0FF2" w14:textId="77777777" w:rsidR="00E84F9F" w:rsidRPr="009774FC" w:rsidRDefault="00300DC2" w:rsidP="00CC2372">
      <w:pPr>
        <w:pStyle w:val="CoverPanelMember"/>
        <w:rPr>
          <w:rStyle w:val="CovMembernotboldedChar"/>
          <w:lang w:val="en-CA"/>
        </w:rPr>
      </w:pPr>
      <w:r w:rsidRPr="009774FC">
        <w:tab/>
      </w:r>
      <w:r w:rsidRPr="009774FC">
        <w:tab/>
      </w:r>
    </w:p>
    <w:p w14:paraId="493F8D62" w14:textId="10E6A911" w:rsidR="009A75D8" w:rsidRPr="009774FC" w:rsidRDefault="00FE7E6F" w:rsidP="00CC2372">
      <w:pPr>
        <w:pStyle w:val="CovDate"/>
      </w:pPr>
      <w:r w:rsidRPr="009774FC">
        <w:rPr>
          <w:lang w:eastAsia="en-US"/>
        </w:rPr>
        <mc:AlternateContent>
          <mc:Choice Requires="wps">
            <w:drawing>
              <wp:anchor distT="0" distB="0" distL="114300" distR="114300" simplePos="0" relativeHeight="251673600" behindDoc="0" locked="0" layoutInCell="1" allowOverlap="1" wp14:anchorId="4C67AF36" wp14:editId="03DB58B4">
                <wp:simplePos x="0" y="0"/>
                <wp:positionH relativeFrom="column">
                  <wp:posOffset>180975</wp:posOffset>
                </wp:positionH>
                <wp:positionV relativeFrom="paragraph">
                  <wp:posOffset>34925</wp:posOffset>
                </wp:positionV>
                <wp:extent cx="5699125" cy="4508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699125" cy="45085"/>
                        </a:xfrm>
                        <a:prstGeom prst="rect">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97D7E" id="Rectangle 4" o:spid="_x0000_s1026" style="position:absolute;margin-left:14.25pt;margin-top:2.75pt;width:448.75pt;height:3.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" fillcolor="#a5a5a5 [2092]" stroked="f" strokeweight="2pt">
                <v:path arrowok="t"/>
              </v:rect>
            </w:pict>
          </mc:Fallback>
        </mc:AlternateContent>
      </w:r>
    </w:p>
    <w:p w14:paraId="261FB39B" w14:textId="08DA6A36" w:rsidR="0007634A" w:rsidRPr="009774FC" w:rsidRDefault="009B0E1C" w:rsidP="001B7ED5">
      <w:pPr>
        <w:pStyle w:val="CovDate"/>
        <w:ind w:left="288"/>
      </w:pPr>
      <w:r w:rsidRPr="00ED7BA3">
        <w:t>Feburary</w:t>
      </w:r>
      <w:r w:rsidR="005D5DC8" w:rsidRPr="00ED7BA3">
        <w:t xml:space="preserve"> </w:t>
      </w:r>
      <w:r w:rsidR="007F2D33" w:rsidRPr="00ED7BA3">
        <w:t>8</w:t>
      </w:r>
      <w:r w:rsidRPr="00ED7BA3">
        <w:t>, 2018</w:t>
      </w:r>
    </w:p>
    <w:p w14:paraId="293A1455" w14:textId="77777777" w:rsidR="0048776D" w:rsidRPr="009774FC" w:rsidRDefault="0048776D" w:rsidP="00875E0A">
      <w:pPr>
        <w:pStyle w:val="TOCTITLE"/>
        <w:ind w:left="720" w:firstLine="720"/>
      </w:pPr>
    </w:p>
    <w:p w14:paraId="342ABE3F" w14:textId="77777777" w:rsidR="0048776D" w:rsidRPr="009774FC" w:rsidRDefault="0048776D" w:rsidP="0048776D"/>
    <w:p w14:paraId="66D147A8" w14:textId="77777777" w:rsidR="0048776D" w:rsidRPr="009774FC" w:rsidRDefault="0048776D" w:rsidP="0048776D"/>
    <w:p w14:paraId="05B6F0E5" w14:textId="77777777" w:rsidR="0048776D" w:rsidRPr="009774FC" w:rsidRDefault="0048776D" w:rsidP="0048776D"/>
    <w:p w14:paraId="56443424" w14:textId="77777777" w:rsidR="0048776D" w:rsidRPr="009774FC" w:rsidRDefault="0048776D" w:rsidP="0048776D"/>
    <w:p w14:paraId="119136B4" w14:textId="77777777" w:rsidR="0048776D" w:rsidRPr="009774FC" w:rsidRDefault="0048776D" w:rsidP="0048776D">
      <w:pPr>
        <w:tabs>
          <w:tab w:val="left" w:pos="5375"/>
        </w:tabs>
      </w:pPr>
      <w:r w:rsidRPr="009774FC">
        <w:tab/>
      </w:r>
    </w:p>
    <w:p w14:paraId="0AEC40E8" w14:textId="77777777" w:rsidR="0048776D" w:rsidRPr="009774FC" w:rsidRDefault="0048776D" w:rsidP="0048776D"/>
    <w:p w14:paraId="2482A986" w14:textId="77777777" w:rsidR="00DA699B" w:rsidRPr="009774FC" w:rsidRDefault="00DA699B" w:rsidP="0048776D">
      <w:pPr>
        <w:sectPr w:rsidR="00DA699B" w:rsidRPr="009774FC" w:rsidSect="002D47D9">
          <w:headerReference w:type="default" r:id="rId9"/>
          <w:pgSz w:w="12240" w:h="15840" w:code="1"/>
          <w:pgMar w:top="1440" w:right="1440" w:bottom="1440" w:left="1440" w:header="720" w:footer="720" w:gutter="0"/>
          <w:pgNumType w:start="1"/>
          <w:cols w:space="720"/>
          <w:titlePg/>
          <w:docGrid w:linePitch="326"/>
        </w:sectPr>
      </w:pPr>
    </w:p>
    <w:p w14:paraId="43AE37B8" w14:textId="77777777" w:rsidR="000C4A59" w:rsidRPr="00E15620" w:rsidRDefault="000C4A59" w:rsidP="009774FC">
      <w:pPr>
        <w:pStyle w:val="TOCTITLE"/>
      </w:pPr>
      <w:bookmarkStart w:id="0" w:name="_Toc423674340"/>
      <w:r w:rsidRPr="00E15620">
        <w:lastRenderedPageBreak/>
        <w:t>T</w:t>
      </w:r>
      <w:r w:rsidR="0025586E" w:rsidRPr="00E15620">
        <w:t>ABLE OF CONTENTS</w:t>
      </w:r>
      <w:bookmarkStart w:id="1" w:name="_GoBack"/>
      <w:bookmarkEnd w:id="0"/>
      <w:bookmarkEnd w:id="1"/>
    </w:p>
    <w:p w14:paraId="7979B624" w14:textId="2573D275" w:rsidR="00726237" w:rsidRDefault="00277E78">
      <w:pPr>
        <w:pStyle w:val="TOC1"/>
        <w:tabs>
          <w:tab w:val="right" w:leader="dot" w:pos="9350"/>
        </w:tabs>
        <w:rPr>
          <w:rFonts w:asciiTheme="minorHAnsi" w:eastAsiaTheme="minorEastAsia" w:hAnsiTheme="minorHAnsi" w:cstheme="minorBidi"/>
          <w:b w:val="0"/>
          <w:bCs w:val="0"/>
          <w:caps w:val="0"/>
          <w:noProof/>
          <w:sz w:val="22"/>
          <w:szCs w:val="22"/>
          <w:lang w:eastAsia="en-US"/>
        </w:rPr>
      </w:pPr>
      <w:r w:rsidRPr="00E15620">
        <w:fldChar w:fldCharType="begin"/>
      </w:r>
      <w:r w:rsidR="00404FE1" w:rsidRPr="00E15620">
        <w:instrText xml:space="preserve"> TOC \o "1-1" \h \z \t "Heading 2,1,SCHED. COVER,1" </w:instrText>
      </w:r>
      <w:r w:rsidRPr="00E15620">
        <w:fldChar w:fldCharType="separate"/>
      </w:r>
      <w:hyperlink w:anchor="_Toc505862035" w:history="1">
        <w:r w:rsidR="00726237" w:rsidRPr="00C16F9F">
          <w:rPr>
            <w:rStyle w:val="Hyperlink"/>
            <w:noProof/>
          </w:rPr>
          <w:t>1</w:t>
        </w:r>
        <w:r w:rsidR="00726237">
          <w:rPr>
            <w:rFonts w:asciiTheme="minorHAnsi" w:eastAsiaTheme="minorEastAsia" w:hAnsiTheme="minorHAnsi" w:cstheme="minorBidi"/>
            <w:b w:val="0"/>
            <w:bCs w:val="0"/>
            <w:caps w:val="0"/>
            <w:noProof/>
            <w:sz w:val="22"/>
            <w:szCs w:val="22"/>
            <w:lang w:eastAsia="en-US"/>
          </w:rPr>
          <w:tab/>
        </w:r>
        <w:r w:rsidR="00726237" w:rsidRPr="00C16F9F">
          <w:rPr>
            <w:rStyle w:val="Hyperlink"/>
            <w:noProof/>
          </w:rPr>
          <w:t>INTRODUCTION</w:t>
        </w:r>
        <w:r w:rsidR="00726237">
          <w:rPr>
            <w:noProof/>
            <w:webHidden/>
          </w:rPr>
          <w:tab/>
        </w:r>
        <w:r w:rsidR="00726237">
          <w:rPr>
            <w:noProof/>
            <w:webHidden/>
          </w:rPr>
          <w:fldChar w:fldCharType="begin"/>
        </w:r>
        <w:r w:rsidR="00726237">
          <w:rPr>
            <w:noProof/>
            <w:webHidden/>
          </w:rPr>
          <w:instrText xml:space="preserve"> PAGEREF _Toc505862035 \h </w:instrText>
        </w:r>
        <w:r w:rsidR="00726237">
          <w:rPr>
            <w:noProof/>
            <w:webHidden/>
          </w:rPr>
        </w:r>
        <w:r w:rsidR="00726237">
          <w:rPr>
            <w:noProof/>
            <w:webHidden/>
          </w:rPr>
          <w:fldChar w:fldCharType="separate"/>
        </w:r>
        <w:r w:rsidR="00726237">
          <w:rPr>
            <w:noProof/>
            <w:webHidden/>
          </w:rPr>
          <w:t>1</w:t>
        </w:r>
        <w:r w:rsidR="00726237">
          <w:rPr>
            <w:noProof/>
            <w:webHidden/>
          </w:rPr>
          <w:fldChar w:fldCharType="end"/>
        </w:r>
      </w:hyperlink>
    </w:p>
    <w:p w14:paraId="4D4D7D10" w14:textId="3493E7AF" w:rsidR="00726237" w:rsidRDefault="00ED7BA3">
      <w:pPr>
        <w:pStyle w:val="TOC1"/>
        <w:tabs>
          <w:tab w:val="right" w:leader="dot" w:pos="9350"/>
        </w:tabs>
        <w:rPr>
          <w:rFonts w:asciiTheme="minorHAnsi" w:eastAsiaTheme="minorEastAsia" w:hAnsiTheme="minorHAnsi" w:cstheme="minorBidi"/>
          <w:b w:val="0"/>
          <w:bCs w:val="0"/>
          <w:caps w:val="0"/>
          <w:noProof/>
          <w:sz w:val="22"/>
          <w:szCs w:val="22"/>
          <w:lang w:eastAsia="en-US"/>
        </w:rPr>
      </w:pPr>
      <w:hyperlink w:anchor="_Toc505862036" w:history="1">
        <w:r w:rsidR="00726237" w:rsidRPr="00C16F9F">
          <w:rPr>
            <w:rStyle w:val="Hyperlink"/>
            <w:noProof/>
          </w:rPr>
          <w:t>2</w:t>
        </w:r>
        <w:r w:rsidR="00726237">
          <w:rPr>
            <w:rFonts w:asciiTheme="minorHAnsi" w:eastAsiaTheme="minorEastAsia" w:hAnsiTheme="minorHAnsi" w:cstheme="minorBidi"/>
            <w:b w:val="0"/>
            <w:bCs w:val="0"/>
            <w:caps w:val="0"/>
            <w:noProof/>
            <w:sz w:val="22"/>
            <w:szCs w:val="22"/>
            <w:lang w:eastAsia="en-US"/>
          </w:rPr>
          <w:tab/>
        </w:r>
        <w:r w:rsidR="00726237" w:rsidRPr="00C16F9F">
          <w:rPr>
            <w:rStyle w:val="Hyperlink"/>
            <w:noProof/>
          </w:rPr>
          <w:t>the PROCESS</w:t>
        </w:r>
        <w:r w:rsidR="00726237">
          <w:rPr>
            <w:noProof/>
            <w:webHidden/>
          </w:rPr>
          <w:tab/>
        </w:r>
        <w:r w:rsidR="00726237">
          <w:rPr>
            <w:noProof/>
            <w:webHidden/>
          </w:rPr>
          <w:fldChar w:fldCharType="begin"/>
        </w:r>
        <w:r w:rsidR="00726237">
          <w:rPr>
            <w:noProof/>
            <w:webHidden/>
          </w:rPr>
          <w:instrText xml:space="preserve"> PAGEREF _Toc505862036 \h </w:instrText>
        </w:r>
        <w:r w:rsidR="00726237">
          <w:rPr>
            <w:noProof/>
            <w:webHidden/>
          </w:rPr>
        </w:r>
        <w:r w:rsidR="00726237">
          <w:rPr>
            <w:noProof/>
            <w:webHidden/>
          </w:rPr>
          <w:fldChar w:fldCharType="separate"/>
        </w:r>
        <w:r w:rsidR="00726237">
          <w:rPr>
            <w:noProof/>
            <w:webHidden/>
          </w:rPr>
          <w:t>2</w:t>
        </w:r>
        <w:r w:rsidR="00726237">
          <w:rPr>
            <w:noProof/>
            <w:webHidden/>
          </w:rPr>
          <w:fldChar w:fldCharType="end"/>
        </w:r>
      </w:hyperlink>
    </w:p>
    <w:p w14:paraId="30C39D90" w14:textId="78CE3354" w:rsidR="00726237" w:rsidRDefault="00ED7BA3">
      <w:pPr>
        <w:pStyle w:val="TOC1"/>
        <w:tabs>
          <w:tab w:val="right" w:leader="dot" w:pos="9350"/>
        </w:tabs>
        <w:rPr>
          <w:rFonts w:asciiTheme="minorHAnsi" w:eastAsiaTheme="minorEastAsia" w:hAnsiTheme="minorHAnsi" w:cstheme="minorBidi"/>
          <w:b w:val="0"/>
          <w:bCs w:val="0"/>
          <w:caps w:val="0"/>
          <w:noProof/>
          <w:sz w:val="22"/>
          <w:szCs w:val="22"/>
          <w:lang w:eastAsia="en-US"/>
        </w:rPr>
      </w:pPr>
      <w:hyperlink w:anchor="_Toc505862037" w:history="1">
        <w:r w:rsidR="00726237" w:rsidRPr="00C16F9F">
          <w:rPr>
            <w:rStyle w:val="Hyperlink"/>
            <w:noProof/>
          </w:rPr>
          <w:t>3</w:t>
        </w:r>
        <w:r w:rsidR="00726237">
          <w:rPr>
            <w:rFonts w:asciiTheme="minorHAnsi" w:eastAsiaTheme="minorEastAsia" w:hAnsiTheme="minorHAnsi" w:cstheme="minorBidi"/>
            <w:b w:val="0"/>
            <w:bCs w:val="0"/>
            <w:caps w:val="0"/>
            <w:noProof/>
            <w:sz w:val="22"/>
            <w:szCs w:val="22"/>
            <w:lang w:eastAsia="en-US"/>
          </w:rPr>
          <w:tab/>
        </w:r>
        <w:r w:rsidR="00726237" w:rsidRPr="00C16F9F">
          <w:rPr>
            <w:rStyle w:val="Hyperlink"/>
            <w:noProof/>
          </w:rPr>
          <w:t>Summary of the Meeting</w:t>
        </w:r>
        <w:r w:rsidR="00726237">
          <w:rPr>
            <w:noProof/>
            <w:webHidden/>
          </w:rPr>
          <w:tab/>
        </w:r>
        <w:r w:rsidR="00726237">
          <w:rPr>
            <w:noProof/>
            <w:webHidden/>
          </w:rPr>
          <w:fldChar w:fldCharType="begin"/>
        </w:r>
        <w:r w:rsidR="00726237">
          <w:rPr>
            <w:noProof/>
            <w:webHidden/>
          </w:rPr>
          <w:instrText xml:space="preserve"> PAGEREF _Toc505862037 \h </w:instrText>
        </w:r>
        <w:r w:rsidR="00726237">
          <w:rPr>
            <w:noProof/>
            <w:webHidden/>
          </w:rPr>
        </w:r>
        <w:r w:rsidR="00726237">
          <w:rPr>
            <w:noProof/>
            <w:webHidden/>
          </w:rPr>
          <w:fldChar w:fldCharType="separate"/>
        </w:r>
        <w:r w:rsidR="00726237">
          <w:rPr>
            <w:noProof/>
            <w:webHidden/>
          </w:rPr>
          <w:t>3</w:t>
        </w:r>
        <w:r w:rsidR="00726237">
          <w:rPr>
            <w:noProof/>
            <w:webHidden/>
          </w:rPr>
          <w:fldChar w:fldCharType="end"/>
        </w:r>
      </w:hyperlink>
    </w:p>
    <w:p w14:paraId="5B80737B" w14:textId="0BE6DE67" w:rsidR="00726237" w:rsidRDefault="00ED7BA3">
      <w:pPr>
        <w:pStyle w:val="TOC1"/>
        <w:tabs>
          <w:tab w:val="right" w:leader="dot" w:pos="9350"/>
        </w:tabs>
        <w:rPr>
          <w:rFonts w:asciiTheme="minorHAnsi" w:eastAsiaTheme="minorEastAsia" w:hAnsiTheme="minorHAnsi" w:cstheme="minorBidi"/>
          <w:b w:val="0"/>
          <w:bCs w:val="0"/>
          <w:caps w:val="0"/>
          <w:noProof/>
          <w:sz w:val="22"/>
          <w:szCs w:val="22"/>
          <w:lang w:eastAsia="en-US"/>
        </w:rPr>
      </w:pPr>
      <w:hyperlink w:anchor="_Toc505862038" w:history="1">
        <w:r w:rsidR="00726237" w:rsidRPr="00C16F9F">
          <w:rPr>
            <w:rStyle w:val="Hyperlink"/>
            <w:noProof/>
          </w:rPr>
          <w:t>4</w:t>
        </w:r>
        <w:r w:rsidR="00726237">
          <w:rPr>
            <w:rFonts w:asciiTheme="minorHAnsi" w:eastAsiaTheme="minorEastAsia" w:hAnsiTheme="minorHAnsi" w:cstheme="minorBidi"/>
            <w:b w:val="0"/>
            <w:bCs w:val="0"/>
            <w:caps w:val="0"/>
            <w:noProof/>
            <w:sz w:val="22"/>
            <w:szCs w:val="22"/>
            <w:lang w:eastAsia="en-US"/>
          </w:rPr>
          <w:tab/>
        </w:r>
        <w:r w:rsidR="00726237" w:rsidRPr="00C16F9F">
          <w:rPr>
            <w:rStyle w:val="Hyperlink"/>
            <w:noProof/>
          </w:rPr>
          <w:t>Communications after the oeb community meeting</w:t>
        </w:r>
        <w:r w:rsidR="00726237">
          <w:rPr>
            <w:noProof/>
            <w:webHidden/>
          </w:rPr>
          <w:tab/>
        </w:r>
        <w:r w:rsidR="00726237">
          <w:rPr>
            <w:noProof/>
            <w:webHidden/>
          </w:rPr>
          <w:fldChar w:fldCharType="begin"/>
        </w:r>
        <w:r w:rsidR="00726237">
          <w:rPr>
            <w:noProof/>
            <w:webHidden/>
          </w:rPr>
          <w:instrText xml:space="preserve"> PAGEREF _Toc505862038 \h </w:instrText>
        </w:r>
        <w:r w:rsidR="00726237">
          <w:rPr>
            <w:noProof/>
            <w:webHidden/>
          </w:rPr>
        </w:r>
        <w:r w:rsidR="00726237">
          <w:rPr>
            <w:noProof/>
            <w:webHidden/>
          </w:rPr>
          <w:fldChar w:fldCharType="separate"/>
        </w:r>
        <w:r w:rsidR="00726237">
          <w:rPr>
            <w:noProof/>
            <w:webHidden/>
          </w:rPr>
          <w:t>5</w:t>
        </w:r>
        <w:r w:rsidR="00726237">
          <w:rPr>
            <w:noProof/>
            <w:webHidden/>
          </w:rPr>
          <w:fldChar w:fldCharType="end"/>
        </w:r>
      </w:hyperlink>
    </w:p>
    <w:p w14:paraId="69DB0B2D" w14:textId="0D62D65F" w:rsidR="00726237" w:rsidRDefault="00ED7BA3">
      <w:pPr>
        <w:pStyle w:val="TOC1"/>
        <w:tabs>
          <w:tab w:val="right" w:leader="dot" w:pos="9350"/>
        </w:tabs>
        <w:rPr>
          <w:rFonts w:asciiTheme="minorHAnsi" w:eastAsiaTheme="minorEastAsia" w:hAnsiTheme="minorHAnsi" w:cstheme="minorBidi"/>
          <w:b w:val="0"/>
          <w:bCs w:val="0"/>
          <w:caps w:val="0"/>
          <w:noProof/>
          <w:sz w:val="22"/>
          <w:szCs w:val="22"/>
          <w:lang w:eastAsia="en-US"/>
        </w:rPr>
      </w:pPr>
      <w:hyperlink w:anchor="_Toc505862039" w:history="1">
        <w:r w:rsidR="00726237" w:rsidRPr="00C16F9F">
          <w:rPr>
            <w:rStyle w:val="Hyperlink"/>
            <w:noProof/>
          </w:rPr>
          <w:t>SCHEDULE A</w:t>
        </w:r>
        <w:r w:rsidR="00726237">
          <w:rPr>
            <w:noProof/>
            <w:webHidden/>
          </w:rPr>
          <w:tab/>
        </w:r>
        <w:r w:rsidR="00726237">
          <w:rPr>
            <w:noProof/>
            <w:webHidden/>
          </w:rPr>
          <w:fldChar w:fldCharType="begin"/>
        </w:r>
        <w:r w:rsidR="00726237">
          <w:rPr>
            <w:noProof/>
            <w:webHidden/>
          </w:rPr>
          <w:instrText xml:space="preserve"> PAGEREF _Toc505862039 \h </w:instrText>
        </w:r>
        <w:r w:rsidR="00726237">
          <w:rPr>
            <w:noProof/>
            <w:webHidden/>
          </w:rPr>
        </w:r>
        <w:r w:rsidR="00726237">
          <w:rPr>
            <w:noProof/>
            <w:webHidden/>
          </w:rPr>
          <w:fldChar w:fldCharType="separate"/>
        </w:r>
        <w:r w:rsidR="00726237">
          <w:rPr>
            <w:noProof/>
            <w:webHidden/>
          </w:rPr>
          <w:t>6</w:t>
        </w:r>
        <w:r w:rsidR="00726237">
          <w:rPr>
            <w:noProof/>
            <w:webHidden/>
          </w:rPr>
          <w:fldChar w:fldCharType="end"/>
        </w:r>
      </w:hyperlink>
    </w:p>
    <w:p w14:paraId="1348A0DB" w14:textId="57CBBB50" w:rsidR="00726237" w:rsidRDefault="00ED7BA3">
      <w:pPr>
        <w:pStyle w:val="TOC1"/>
        <w:tabs>
          <w:tab w:val="right" w:leader="dot" w:pos="9350"/>
        </w:tabs>
        <w:rPr>
          <w:rFonts w:asciiTheme="minorHAnsi" w:eastAsiaTheme="minorEastAsia" w:hAnsiTheme="minorHAnsi" w:cstheme="minorBidi"/>
          <w:b w:val="0"/>
          <w:bCs w:val="0"/>
          <w:caps w:val="0"/>
          <w:noProof/>
          <w:sz w:val="22"/>
          <w:szCs w:val="22"/>
          <w:lang w:eastAsia="en-US"/>
        </w:rPr>
      </w:pPr>
      <w:hyperlink w:anchor="_Toc505862040" w:history="1">
        <w:r w:rsidR="00726237" w:rsidRPr="00C16F9F">
          <w:rPr>
            <w:rStyle w:val="Hyperlink"/>
            <w:noProof/>
          </w:rPr>
          <w:t>SCHEDULE B</w:t>
        </w:r>
        <w:r w:rsidR="00726237">
          <w:rPr>
            <w:noProof/>
            <w:webHidden/>
          </w:rPr>
          <w:tab/>
        </w:r>
        <w:r w:rsidR="00726237">
          <w:rPr>
            <w:noProof/>
            <w:webHidden/>
          </w:rPr>
          <w:fldChar w:fldCharType="begin"/>
        </w:r>
        <w:r w:rsidR="00726237">
          <w:rPr>
            <w:noProof/>
            <w:webHidden/>
          </w:rPr>
          <w:instrText xml:space="preserve"> PAGEREF _Toc505862040 \h </w:instrText>
        </w:r>
        <w:r w:rsidR="00726237">
          <w:rPr>
            <w:noProof/>
            <w:webHidden/>
          </w:rPr>
        </w:r>
        <w:r w:rsidR="00726237">
          <w:rPr>
            <w:noProof/>
            <w:webHidden/>
          </w:rPr>
          <w:fldChar w:fldCharType="separate"/>
        </w:r>
        <w:r w:rsidR="00726237">
          <w:rPr>
            <w:noProof/>
            <w:webHidden/>
          </w:rPr>
          <w:t>17</w:t>
        </w:r>
        <w:r w:rsidR="00726237">
          <w:rPr>
            <w:noProof/>
            <w:webHidden/>
          </w:rPr>
          <w:fldChar w:fldCharType="end"/>
        </w:r>
      </w:hyperlink>
    </w:p>
    <w:p w14:paraId="7ACB77D7" w14:textId="552EA4EB" w:rsidR="000C4A59" w:rsidRPr="009774FC" w:rsidRDefault="00277E78" w:rsidP="007E313C">
      <w:pPr>
        <w:pStyle w:val="TOC1"/>
        <w:tabs>
          <w:tab w:val="right" w:leader="dot" w:pos="9350"/>
        </w:tabs>
      </w:pPr>
      <w:r w:rsidRPr="00E15620">
        <w:fldChar w:fldCharType="end"/>
      </w:r>
    </w:p>
    <w:p w14:paraId="6AC17C26" w14:textId="77777777" w:rsidR="000C4A59" w:rsidRPr="009774FC" w:rsidRDefault="000C4A59" w:rsidP="001D52BB">
      <w:pPr>
        <w:sectPr w:rsidR="000C4A59" w:rsidRPr="009774FC" w:rsidSect="002E2F09">
          <w:pgSz w:w="12240" w:h="15840" w:code="1"/>
          <w:pgMar w:top="1440" w:right="1440" w:bottom="1440" w:left="1440" w:header="720" w:footer="720" w:gutter="0"/>
          <w:pgNumType w:start="1"/>
          <w:cols w:space="720"/>
          <w:docGrid w:linePitch="326"/>
        </w:sectPr>
      </w:pPr>
    </w:p>
    <w:p w14:paraId="1BC4A030" w14:textId="77777777" w:rsidR="000C4A59" w:rsidRPr="009774FC" w:rsidRDefault="000C4A59" w:rsidP="00F66D4F">
      <w:pPr>
        <w:pStyle w:val="Heading1"/>
      </w:pPr>
      <w:bookmarkStart w:id="2" w:name="_Toc418439976"/>
      <w:bookmarkStart w:id="3" w:name="_Toc423674341"/>
      <w:bookmarkStart w:id="4" w:name="_Toc505862035"/>
      <w:r w:rsidRPr="009774FC">
        <w:lastRenderedPageBreak/>
        <w:t>INTRODUCTION</w:t>
      </w:r>
      <w:bookmarkEnd w:id="2"/>
      <w:bookmarkEnd w:id="3"/>
      <w:bookmarkEnd w:id="4"/>
    </w:p>
    <w:p w14:paraId="614217DE" w14:textId="4FB18AFD" w:rsidR="00BB41F4" w:rsidRPr="009774FC" w:rsidRDefault="009B0E1C" w:rsidP="00BB41F4">
      <w:r w:rsidRPr="009774FC">
        <w:t>Essex Powerlines Corporation</w:t>
      </w:r>
      <w:r w:rsidR="00BB41F4" w:rsidRPr="009774FC">
        <w:t xml:space="preserve"> (</w:t>
      </w:r>
      <w:r w:rsidRPr="009774FC">
        <w:t>Essex Powerlines</w:t>
      </w:r>
      <w:r w:rsidR="00BB41F4" w:rsidRPr="009774FC">
        <w:t xml:space="preserve">) filed a </w:t>
      </w:r>
      <w:r w:rsidR="00573D7C" w:rsidRPr="009774FC">
        <w:t xml:space="preserve">completed </w:t>
      </w:r>
      <w:r w:rsidR="00BB41F4" w:rsidRPr="009774FC">
        <w:t xml:space="preserve">cost of service application with the Ontario Energy Board (OEB) on </w:t>
      </w:r>
      <w:r w:rsidRPr="009774FC">
        <w:t>August</w:t>
      </w:r>
      <w:r w:rsidR="00C761F9" w:rsidRPr="009774FC">
        <w:t xml:space="preserve"> 2</w:t>
      </w:r>
      <w:r w:rsidRPr="009774FC">
        <w:t>8</w:t>
      </w:r>
      <w:r w:rsidR="00C761F9" w:rsidRPr="009774FC">
        <w:t xml:space="preserve">, </w:t>
      </w:r>
      <w:r w:rsidR="005D5DC8" w:rsidRPr="009774FC">
        <w:t>201</w:t>
      </w:r>
      <w:r w:rsidRPr="009774FC">
        <w:t>7</w:t>
      </w:r>
      <w:r w:rsidR="000A2FF1" w:rsidRPr="009774FC">
        <w:t xml:space="preserve"> </w:t>
      </w:r>
      <w:r w:rsidR="00BB41F4" w:rsidRPr="009774FC">
        <w:t>seeking approval for changes to the rates that</w:t>
      </w:r>
      <w:r w:rsidR="005D5DC8" w:rsidRPr="009774FC">
        <w:t xml:space="preserve"> </w:t>
      </w:r>
      <w:r w:rsidRPr="009774FC">
        <w:t>Essex Powerlines</w:t>
      </w:r>
      <w:r w:rsidR="005D5DC8" w:rsidRPr="009774FC">
        <w:t xml:space="preserve"> </w:t>
      </w:r>
      <w:r w:rsidR="00BB41F4" w:rsidRPr="009774FC">
        <w:t xml:space="preserve">charges for electricity distribution, to be effective </w:t>
      </w:r>
      <w:r w:rsidRPr="009774FC">
        <w:t>May</w:t>
      </w:r>
      <w:r w:rsidR="00BB41F4" w:rsidRPr="009774FC">
        <w:t xml:space="preserve"> 1</w:t>
      </w:r>
      <w:r w:rsidR="000A2FF1" w:rsidRPr="009774FC">
        <w:t>, 201</w:t>
      </w:r>
      <w:r w:rsidR="005D5DC8" w:rsidRPr="009774FC">
        <w:t>8</w:t>
      </w:r>
      <w:r w:rsidR="00BB41F4" w:rsidRPr="009774FC">
        <w:t xml:space="preserve">. </w:t>
      </w:r>
      <w:r w:rsidR="003B3691" w:rsidRPr="009774FC">
        <w:t xml:space="preserve">For a typical residential customer beginning </w:t>
      </w:r>
      <w:r w:rsidRPr="009774FC">
        <w:t>May</w:t>
      </w:r>
      <w:r w:rsidR="003B3691" w:rsidRPr="009774FC">
        <w:t xml:space="preserve"> 1, 201</w:t>
      </w:r>
      <w:r w:rsidR="005D5DC8" w:rsidRPr="009774FC">
        <w:t>8</w:t>
      </w:r>
      <w:r w:rsidR="003B3691" w:rsidRPr="009774FC">
        <w:t xml:space="preserve">, the proposed increase </w:t>
      </w:r>
      <w:r w:rsidR="00EE475F" w:rsidRPr="009774FC">
        <w:t xml:space="preserve">is </w:t>
      </w:r>
      <w:r w:rsidR="00573D7C" w:rsidRPr="009774FC">
        <w:t>$</w:t>
      </w:r>
      <w:r w:rsidRPr="009774FC">
        <w:t>0.90</w:t>
      </w:r>
      <w:r w:rsidR="00573D7C" w:rsidRPr="009774FC">
        <w:t xml:space="preserve"> </w:t>
      </w:r>
      <w:r w:rsidR="003B3691" w:rsidRPr="009774FC">
        <w:t xml:space="preserve">per month. </w:t>
      </w:r>
    </w:p>
    <w:p w14:paraId="3F9A95F6" w14:textId="137D9D17" w:rsidR="00BB41F4" w:rsidRPr="009774FC" w:rsidRDefault="00BB41F4" w:rsidP="00BB41F4">
      <w:r w:rsidRPr="009774FC">
        <w:t>A Notice of Hearing was issued on</w:t>
      </w:r>
      <w:r w:rsidR="000A2FF1" w:rsidRPr="009774FC">
        <w:t xml:space="preserve"> </w:t>
      </w:r>
      <w:r w:rsidR="009B0E1C" w:rsidRPr="009774FC">
        <w:t>December</w:t>
      </w:r>
      <w:r w:rsidR="005D5DC8" w:rsidRPr="009774FC">
        <w:t xml:space="preserve"> </w:t>
      </w:r>
      <w:r w:rsidR="009B0E1C" w:rsidRPr="009774FC">
        <w:t>6</w:t>
      </w:r>
      <w:r w:rsidR="005D5DC8" w:rsidRPr="009774FC">
        <w:t>, 201</w:t>
      </w:r>
      <w:r w:rsidR="009B0E1C" w:rsidRPr="009774FC">
        <w:t>7</w:t>
      </w:r>
      <w:r w:rsidRPr="009774FC">
        <w:rPr>
          <w:i/>
        </w:rPr>
        <w:t>.</w:t>
      </w:r>
      <w:r w:rsidRPr="009774FC">
        <w:t xml:space="preserve"> </w:t>
      </w:r>
    </w:p>
    <w:p w14:paraId="2877D0F1" w14:textId="23F270B3" w:rsidR="00BB41F4" w:rsidRPr="009774FC" w:rsidRDefault="004926B1" w:rsidP="00BB41F4">
      <w:pPr>
        <w:rPr>
          <w:snapToGrid w:val="0"/>
        </w:rPr>
      </w:pPr>
      <w:r w:rsidRPr="009774FC">
        <w:rPr>
          <w:snapToGrid w:val="0"/>
        </w:rPr>
        <w:t xml:space="preserve">Further to the Notice of </w:t>
      </w:r>
      <w:r w:rsidR="00E46FAF" w:rsidRPr="009774FC">
        <w:rPr>
          <w:snapToGrid w:val="0"/>
        </w:rPr>
        <w:t>Hearing</w:t>
      </w:r>
      <w:r w:rsidRPr="009774FC">
        <w:rPr>
          <w:snapToGrid w:val="0"/>
        </w:rPr>
        <w:t xml:space="preserve">, the OEB hosted </w:t>
      </w:r>
      <w:r w:rsidR="00E567B9">
        <w:rPr>
          <w:snapToGrid w:val="0"/>
        </w:rPr>
        <w:t>a</w:t>
      </w:r>
      <w:r w:rsidR="00E567B9" w:rsidRPr="009774FC">
        <w:rPr>
          <w:snapToGrid w:val="0"/>
        </w:rPr>
        <w:t xml:space="preserve"> </w:t>
      </w:r>
      <w:r w:rsidRPr="009774FC">
        <w:rPr>
          <w:snapToGrid w:val="0"/>
        </w:rPr>
        <w:t>community meeting</w:t>
      </w:r>
      <w:r w:rsidR="005A2922" w:rsidRPr="009774FC">
        <w:rPr>
          <w:snapToGrid w:val="0"/>
        </w:rPr>
        <w:t xml:space="preserve"> on </w:t>
      </w:r>
      <w:r w:rsidR="009B0E1C" w:rsidRPr="009774FC">
        <w:rPr>
          <w:snapToGrid w:val="0"/>
        </w:rPr>
        <w:t>January</w:t>
      </w:r>
      <w:r w:rsidR="005D5DC8" w:rsidRPr="009774FC">
        <w:rPr>
          <w:snapToGrid w:val="0"/>
        </w:rPr>
        <w:t xml:space="preserve"> </w:t>
      </w:r>
      <w:r w:rsidR="009B0E1C" w:rsidRPr="009774FC">
        <w:rPr>
          <w:snapToGrid w:val="0"/>
        </w:rPr>
        <w:t>18</w:t>
      </w:r>
      <w:r w:rsidR="005D5DC8" w:rsidRPr="009774FC">
        <w:rPr>
          <w:snapToGrid w:val="0"/>
        </w:rPr>
        <w:t>, 2017</w:t>
      </w:r>
      <w:r w:rsidR="000A2FF1" w:rsidRPr="009774FC">
        <w:rPr>
          <w:snapToGrid w:val="0"/>
        </w:rPr>
        <w:t xml:space="preserve"> in </w:t>
      </w:r>
      <w:r w:rsidR="009B0E1C" w:rsidRPr="009774FC">
        <w:rPr>
          <w:snapToGrid w:val="0"/>
        </w:rPr>
        <w:t>Essex</w:t>
      </w:r>
      <w:r w:rsidR="005A2922" w:rsidRPr="009774FC">
        <w:rPr>
          <w:snapToGrid w:val="0"/>
        </w:rPr>
        <w:t xml:space="preserve">, Ontario regarding </w:t>
      </w:r>
      <w:r w:rsidR="009B0E1C" w:rsidRPr="009774FC">
        <w:rPr>
          <w:snapToGrid w:val="0"/>
        </w:rPr>
        <w:t>Essex Powerlines’</w:t>
      </w:r>
      <w:r w:rsidR="000A2FF1" w:rsidRPr="009774FC">
        <w:rPr>
          <w:snapToGrid w:val="0"/>
        </w:rPr>
        <w:t xml:space="preserve"> 201</w:t>
      </w:r>
      <w:r w:rsidR="005D5DC8" w:rsidRPr="009774FC">
        <w:rPr>
          <w:snapToGrid w:val="0"/>
        </w:rPr>
        <w:t>8</w:t>
      </w:r>
      <w:r w:rsidR="005A2922" w:rsidRPr="009774FC">
        <w:rPr>
          <w:snapToGrid w:val="0"/>
        </w:rPr>
        <w:t xml:space="preserve"> </w:t>
      </w:r>
      <w:r w:rsidRPr="009774FC">
        <w:rPr>
          <w:snapToGrid w:val="0"/>
        </w:rPr>
        <w:t xml:space="preserve">application. </w:t>
      </w:r>
    </w:p>
    <w:p w14:paraId="17976779" w14:textId="77777777" w:rsidR="004926B1" w:rsidRPr="009774FC" w:rsidRDefault="00D80FDC" w:rsidP="00BB41F4">
      <w:pPr>
        <w:rPr>
          <w:snapToGrid w:val="0"/>
        </w:rPr>
      </w:pPr>
      <w:r w:rsidRPr="009774FC">
        <w:rPr>
          <w:snapToGrid w:val="0"/>
        </w:rPr>
        <w:t>Th</w:t>
      </w:r>
      <w:r w:rsidR="005A2922" w:rsidRPr="009774FC">
        <w:rPr>
          <w:snapToGrid w:val="0"/>
        </w:rPr>
        <w:t>is is an OEB staff report summarizing the outcomes of this</w:t>
      </w:r>
      <w:r w:rsidRPr="009774FC">
        <w:rPr>
          <w:snapToGrid w:val="0"/>
        </w:rPr>
        <w:t xml:space="preserve"> community meeting. </w:t>
      </w:r>
      <w:r w:rsidR="005A2922" w:rsidRPr="009774FC">
        <w:rPr>
          <w:snapToGrid w:val="0"/>
        </w:rPr>
        <w:t>This report</w:t>
      </w:r>
      <w:r w:rsidRPr="009774FC">
        <w:rPr>
          <w:snapToGrid w:val="0"/>
        </w:rPr>
        <w:t xml:space="preserve"> will be placed on the public record of the OEB hearing of this application along with copies of </w:t>
      </w:r>
      <w:r w:rsidR="005A2922" w:rsidRPr="009774FC">
        <w:rPr>
          <w:snapToGrid w:val="0"/>
        </w:rPr>
        <w:t xml:space="preserve">any </w:t>
      </w:r>
      <w:r w:rsidRPr="009774FC">
        <w:rPr>
          <w:snapToGrid w:val="0"/>
        </w:rPr>
        <w:t>written pr</w:t>
      </w:r>
      <w:r w:rsidR="005A2922" w:rsidRPr="009774FC">
        <w:rPr>
          <w:snapToGrid w:val="0"/>
        </w:rPr>
        <w:t>esentations made at the meeting</w:t>
      </w:r>
      <w:r w:rsidR="000E4D71" w:rsidRPr="009774FC">
        <w:rPr>
          <w:snapToGrid w:val="0"/>
        </w:rPr>
        <w:t xml:space="preserve">. </w:t>
      </w:r>
      <w:r w:rsidR="00466CB9" w:rsidRPr="009774FC">
        <w:rPr>
          <w:snapToGrid w:val="0"/>
        </w:rPr>
        <w:t xml:space="preserve">This report includes </w:t>
      </w:r>
      <w:r w:rsidR="004926B1" w:rsidRPr="009774FC">
        <w:rPr>
          <w:snapToGrid w:val="0"/>
        </w:rPr>
        <w:t xml:space="preserve">a </w:t>
      </w:r>
      <w:r w:rsidR="00BC6FE0" w:rsidRPr="009774FC">
        <w:rPr>
          <w:snapToGrid w:val="0"/>
        </w:rPr>
        <w:t>summar</w:t>
      </w:r>
      <w:r w:rsidR="004926B1" w:rsidRPr="009774FC">
        <w:rPr>
          <w:snapToGrid w:val="0"/>
        </w:rPr>
        <w:t>y of</w:t>
      </w:r>
      <w:r w:rsidR="00BC6FE0" w:rsidRPr="009774FC">
        <w:rPr>
          <w:snapToGrid w:val="0"/>
        </w:rPr>
        <w:t xml:space="preserve"> </w:t>
      </w:r>
      <w:r w:rsidR="00466CB9" w:rsidRPr="009774FC">
        <w:rPr>
          <w:snapToGrid w:val="0"/>
        </w:rPr>
        <w:t xml:space="preserve">comments, questions and concerns </w:t>
      </w:r>
      <w:r w:rsidR="00BC6FE0" w:rsidRPr="009774FC">
        <w:rPr>
          <w:snapToGrid w:val="0"/>
        </w:rPr>
        <w:t>raised</w:t>
      </w:r>
      <w:r w:rsidR="00466CB9" w:rsidRPr="009774FC">
        <w:rPr>
          <w:snapToGrid w:val="0"/>
        </w:rPr>
        <w:t xml:space="preserve"> during the community meeting by </w:t>
      </w:r>
      <w:r w:rsidR="001467BA" w:rsidRPr="009774FC">
        <w:rPr>
          <w:snapToGrid w:val="0"/>
        </w:rPr>
        <w:t>customers</w:t>
      </w:r>
      <w:r w:rsidR="00466CB9" w:rsidRPr="009774FC">
        <w:rPr>
          <w:snapToGrid w:val="0"/>
        </w:rPr>
        <w:t xml:space="preserve"> who attended</w:t>
      </w:r>
      <w:r w:rsidR="004926B1" w:rsidRPr="009774FC">
        <w:rPr>
          <w:snapToGrid w:val="0"/>
        </w:rPr>
        <w:t xml:space="preserve"> the meeting</w:t>
      </w:r>
      <w:r w:rsidR="00466CB9" w:rsidRPr="009774FC">
        <w:rPr>
          <w:snapToGrid w:val="0"/>
        </w:rPr>
        <w:t xml:space="preserve">. </w:t>
      </w:r>
      <w:r w:rsidR="004926B1" w:rsidRPr="009774FC">
        <w:t>This summary is intended to capture the range of perspectives that were shared, rather than to provide a verbatim transcript of the meeting.</w:t>
      </w:r>
    </w:p>
    <w:p w14:paraId="26695018" w14:textId="1DE1151B" w:rsidR="00D80FDC" w:rsidRPr="009774FC" w:rsidRDefault="001467BA" w:rsidP="00785B84">
      <w:pPr>
        <w:rPr>
          <w:snapToGrid w:val="0"/>
        </w:rPr>
      </w:pPr>
      <w:r w:rsidRPr="009774FC">
        <w:rPr>
          <w:snapToGrid w:val="0"/>
        </w:rPr>
        <w:t>Customers</w:t>
      </w:r>
      <w:r w:rsidR="000E4D71" w:rsidRPr="009774FC">
        <w:rPr>
          <w:snapToGrid w:val="0"/>
        </w:rPr>
        <w:t xml:space="preserve"> are also able to </w:t>
      </w:r>
      <w:r w:rsidRPr="009774FC">
        <w:rPr>
          <w:snapToGrid w:val="0"/>
        </w:rPr>
        <w:t>submit</w:t>
      </w:r>
      <w:r w:rsidR="000E4D71" w:rsidRPr="009774FC">
        <w:rPr>
          <w:snapToGrid w:val="0"/>
        </w:rPr>
        <w:t xml:space="preserve"> </w:t>
      </w:r>
      <w:r w:rsidRPr="009774FC">
        <w:rPr>
          <w:snapToGrid w:val="0"/>
        </w:rPr>
        <w:t xml:space="preserve">individual </w:t>
      </w:r>
      <w:r w:rsidR="000E4D71" w:rsidRPr="009774FC">
        <w:rPr>
          <w:snapToGrid w:val="0"/>
        </w:rPr>
        <w:t>written letters of comment with the OEB</w:t>
      </w:r>
      <w:r w:rsidRPr="009774FC">
        <w:rPr>
          <w:snapToGrid w:val="0"/>
        </w:rPr>
        <w:t>, either during a community meeting or any other time during the course of the OEB’s review of an application</w:t>
      </w:r>
      <w:r w:rsidR="000E4D71" w:rsidRPr="009774FC">
        <w:rPr>
          <w:snapToGrid w:val="0"/>
        </w:rPr>
        <w:t xml:space="preserve">. </w:t>
      </w:r>
      <w:r w:rsidR="004926B1" w:rsidRPr="009774FC">
        <w:rPr>
          <w:snapToGrid w:val="0"/>
        </w:rPr>
        <w:t>The OEB places w</w:t>
      </w:r>
      <w:r w:rsidR="00D824D3" w:rsidRPr="009774FC">
        <w:rPr>
          <w:snapToGrid w:val="0"/>
        </w:rPr>
        <w:t xml:space="preserve">ritten letters of comment </w:t>
      </w:r>
      <w:r w:rsidR="00BC6FE0" w:rsidRPr="009774FC">
        <w:rPr>
          <w:snapToGrid w:val="0"/>
        </w:rPr>
        <w:t xml:space="preserve">on the </w:t>
      </w:r>
      <w:r w:rsidR="0095196D" w:rsidRPr="009774FC">
        <w:rPr>
          <w:snapToGrid w:val="0"/>
        </w:rPr>
        <w:t xml:space="preserve">public </w:t>
      </w:r>
      <w:r w:rsidR="00BC6FE0" w:rsidRPr="009774FC">
        <w:rPr>
          <w:snapToGrid w:val="0"/>
        </w:rPr>
        <w:t>record of the specific proceeding</w:t>
      </w:r>
      <w:r w:rsidR="000E4D71" w:rsidRPr="009774FC">
        <w:rPr>
          <w:snapToGrid w:val="0"/>
        </w:rPr>
        <w:t xml:space="preserve">. </w:t>
      </w:r>
      <w:r w:rsidRPr="009774FC">
        <w:rPr>
          <w:snapToGrid w:val="0"/>
        </w:rPr>
        <w:t xml:space="preserve">All comments must be submitted to the OEB </w:t>
      </w:r>
      <w:r w:rsidR="004926B1" w:rsidRPr="009774FC">
        <w:rPr>
          <w:snapToGrid w:val="0"/>
        </w:rPr>
        <w:t>before</w:t>
      </w:r>
      <w:r w:rsidRPr="009774FC">
        <w:rPr>
          <w:snapToGrid w:val="0"/>
        </w:rPr>
        <w:t xml:space="preserve"> the decision-makers </w:t>
      </w:r>
      <w:r w:rsidR="004926B1" w:rsidRPr="009774FC">
        <w:rPr>
          <w:snapToGrid w:val="0"/>
        </w:rPr>
        <w:t xml:space="preserve">in that case </w:t>
      </w:r>
      <w:r w:rsidRPr="009774FC">
        <w:rPr>
          <w:snapToGrid w:val="0"/>
        </w:rPr>
        <w:t xml:space="preserve">begin to consider their decision on the application. </w:t>
      </w:r>
      <w:r w:rsidR="004926B1" w:rsidRPr="009774FC">
        <w:rPr>
          <w:snapToGrid w:val="0"/>
        </w:rPr>
        <w:t>In making its decision, t</w:t>
      </w:r>
      <w:r w:rsidR="000E4D71" w:rsidRPr="009774FC">
        <w:rPr>
          <w:snapToGrid w:val="0"/>
        </w:rPr>
        <w:t>he OEB consider</w:t>
      </w:r>
      <w:r w:rsidR="005A2922" w:rsidRPr="009774FC">
        <w:rPr>
          <w:snapToGrid w:val="0"/>
        </w:rPr>
        <w:t>s</w:t>
      </w:r>
      <w:r w:rsidR="000E4D71" w:rsidRPr="009774FC">
        <w:rPr>
          <w:snapToGrid w:val="0"/>
        </w:rPr>
        <w:t xml:space="preserve"> everything o</w:t>
      </w:r>
      <w:r w:rsidR="00466CB9" w:rsidRPr="009774FC">
        <w:rPr>
          <w:snapToGrid w:val="0"/>
        </w:rPr>
        <w:t>n the public record, including all</w:t>
      </w:r>
      <w:r w:rsidR="000E4D71" w:rsidRPr="009774FC">
        <w:rPr>
          <w:snapToGrid w:val="0"/>
        </w:rPr>
        <w:t xml:space="preserve"> comments when determining </w:t>
      </w:r>
      <w:r w:rsidR="004926B1" w:rsidRPr="009774FC">
        <w:rPr>
          <w:snapToGrid w:val="0"/>
        </w:rPr>
        <w:t xml:space="preserve">whether to grant </w:t>
      </w:r>
      <w:r w:rsidR="000E4D71" w:rsidRPr="009774FC">
        <w:rPr>
          <w:snapToGrid w:val="0"/>
        </w:rPr>
        <w:t xml:space="preserve">the requests made by </w:t>
      </w:r>
      <w:r w:rsidR="005207F1" w:rsidRPr="009774FC">
        <w:rPr>
          <w:snapToGrid w:val="0"/>
        </w:rPr>
        <w:t>Essex Powerlines</w:t>
      </w:r>
      <w:r w:rsidR="000A2FF1" w:rsidRPr="009774FC">
        <w:rPr>
          <w:snapToGrid w:val="0"/>
        </w:rPr>
        <w:t xml:space="preserve"> </w:t>
      </w:r>
      <w:r w:rsidR="000E4D71" w:rsidRPr="009774FC">
        <w:rPr>
          <w:snapToGrid w:val="0"/>
        </w:rPr>
        <w:t xml:space="preserve">in this application. </w:t>
      </w:r>
      <w:r w:rsidR="00D80FDC" w:rsidRPr="009774FC">
        <w:rPr>
          <w:snapToGrid w:val="0"/>
        </w:rPr>
        <w:t xml:space="preserve"> </w:t>
      </w:r>
    </w:p>
    <w:p w14:paraId="313278F8" w14:textId="77777777" w:rsidR="0041552A" w:rsidRPr="009774FC" w:rsidRDefault="0041552A" w:rsidP="0041552A"/>
    <w:p w14:paraId="78578A2C" w14:textId="77777777" w:rsidR="00220FD2" w:rsidRPr="009774FC" w:rsidRDefault="00220FD2" w:rsidP="00194CFB"/>
    <w:p w14:paraId="515CB025" w14:textId="77777777" w:rsidR="00220FD2" w:rsidRPr="009774FC" w:rsidRDefault="00220FD2" w:rsidP="00D05C3F"/>
    <w:p w14:paraId="6BDE6683" w14:textId="77777777" w:rsidR="00C840EE" w:rsidRPr="009774FC" w:rsidRDefault="00437FE5" w:rsidP="00F66D4F">
      <w:pPr>
        <w:pStyle w:val="Heading1"/>
      </w:pPr>
      <w:bookmarkStart w:id="5" w:name="_Toc423674345"/>
      <w:bookmarkStart w:id="6" w:name="_Toc505862036"/>
      <w:r w:rsidRPr="009774FC">
        <w:lastRenderedPageBreak/>
        <w:t>the</w:t>
      </w:r>
      <w:r w:rsidR="00A611AE" w:rsidRPr="009774FC">
        <w:t xml:space="preserve"> PROCESS</w:t>
      </w:r>
      <w:bookmarkEnd w:id="5"/>
      <w:bookmarkEnd w:id="6"/>
    </w:p>
    <w:p w14:paraId="4E0F9F15" w14:textId="77777777" w:rsidR="00220FD2" w:rsidRPr="009774FC" w:rsidRDefault="008349F0" w:rsidP="00220FD2">
      <w:r w:rsidRPr="009774FC">
        <w:t>The OEB convenes community meetings in the service territories of local distribution companies that have applied to the OEB</w:t>
      </w:r>
      <w:r w:rsidR="009761BD" w:rsidRPr="009774FC">
        <w:t xml:space="preserve"> to change their rates through a cost of service proceeding.</w:t>
      </w:r>
    </w:p>
    <w:p w14:paraId="4856CD42" w14:textId="3E8C8B00" w:rsidR="00221F49" w:rsidRPr="009774FC" w:rsidRDefault="009761BD" w:rsidP="00220FD2">
      <w:r w:rsidRPr="009774FC">
        <w:t xml:space="preserve">Community meetings are part of the </w:t>
      </w:r>
      <w:r w:rsidR="00221F49" w:rsidRPr="009774FC">
        <w:t>OEB’s</w:t>
      </w:r>
      <w:r w:rsidR="002C5D4F" w:rsidRPr="009774FC">
        <w:t xml:space="preserve"> process of reviewing a rate application</w:t>
      </w:r>
      <w:r w:rsidR="00221F49" w:rsidRPr="009774FC">
        <w:t xml:space="preserve">. The OEB has established a </w:t>
      </w:r>
      <w:hyperlink r:id="rId10" w:history="1">
        <w:r w:rsidR="005A2922" w:rsidRPr="009774FC">
          <w:rPr>
            <w:rStyle w:val="Hyperlink"/>
            <w:u w:val="none"/>
          </w:rPr>
          <w:t>Consumer Engagement Framework</w:t>
        </w:r>
      </w:hyperlink>
      <w:r w:rsidR="005A2922" w:rsidRPr="009774FC">
        <w:t xml:space="preserve"> t</w:t>
      </w:r>
      <w:r w:rsidR="00221F49" w:rsidRPr="009774FC">
        <w:t>o ensure that the perspectives of customers served by rate-regulated entities are</w:t>
      </w:r>
      <w:r w:rsidR="002C5D4F" w:rsidRPr="009774FC">
        <w:t xml:space="preserve"> </w:t>
      </w:r>
      <w:r w:rsidR="00221F49" w:rsidRPr="009774FC">
        <w:t xml:space="preserve">considered in </w:t>
      </w:r>
      <w:r w:rsidR="002C5D4F" w:rsidRPr="009774FC">
        <w:t xml:space="preserve">the OEB’s </w:t>
      </w:r>
      <w:r w:rsidR="001467BA" w:rsidRPr="009774FC">
        <w:t>decision</w:t>
      </w:r>
      <w:r w:rsidR="004926B1" w:rsidRPr="009774FC">
        <w:t>-</w:t>
      </w:r>
      <w:r w:rsidR="00221F49" w:rsidRPr="009774FC">
        <w:t>making</w:t>
      </w:r>
      <w:r w:rsidR="0034057C" w:rsidRPr="009774FC">
        <w:t xml:space="preserve"> process</w:t>
      </w:r>
      <w:r w:rsidR="00221F49" w:rsidRPr="009774FC">
        <w:t>.</w:t>
      </w:r>
    </w:p>
    <w:p w14:paraId="450D34A5" w14:textId="77777777" w:rsidR="004926B1" w:rsidRPr="009774FC" w:rsidRDefault="004926B1" w:rsidP="00220FD2">
      <w:r w:rsidRPr="009774FC">
        <w:t xml:space="preserve">Community </w:t>
      </w:r>
      <w:r w:rsidR="00221F49" w:rsidRPr="009774FC">
        <w:t xml:space="preserve">meetings are hosted by OEB staff </w:t>
      </w:r>
      <w:r w:rsidRPr="009774FC">
        <w:t>who</w:t>
      </w:r>
      <w:r w:rsidR="00016571" w:rsidRPr="009774FC">
        <w:t xml:space="preserve"> inform</w:t>
      </w:r>
      <w:r w:rsidR="00221F49" w:rsidRPr="009774FC">
        <w:t xml:space="preserve"> cus</w:t>
      </w:r>
      <w:r w:rsidR="00016571" w:rsidRPr="009774FC">
        <w:t>tomers about the role of the OEB in rate-setting and the processes involved. OEB representatives explain the various ways that customers can become invol</w:t>
      </w:r>
      <w:r w:rsidR="00E57595" w:rsidRPr="009774FC">
        <w:t>ved in the adjudicative process</w:t>
      </w:r>
      <w:r w:rsidR="00016571" w:rsidRPr="009774FC">
        <w:t>.</w:t>
      </w:r>
      <w:r w:rsidR="00194CFB" w:rsidRPr="009774FC">
        <w:t xml:space="preserve"> A copy of OEB</w:t>
      </w:r>
      <w:r w:rsidR="00B769EA" w:rsidRPr="009774FC">
        <w:t xml:space="preserve"> staff’s</w:t>
      </w:r>
      <w:r w:rsidR="00194CFB" w:rsidRPr="009774FC">
        <w:t xml:space="preserve"> presentation </w:t>
      </w:r>
      <w:r w:rsidRPr="009774FC">
        <w:t>is</w:t>
      </w:r>
      <w:r w:rsidR="00194CFB" w:rsidRPr="009774FC">
        <w:t xml:space="preserve"> attached to this report as Schedule A. </w:t>
      </w:r>
    </w:p>
    <w:p w14:paraId="26A9655A" w14:textId="24425570" w:rsidR="004C251A" w:rsidRPr="009774FC" w:rsidRDefault="00016571" w:rsidP="00220FD2">
      <w:r w:rsidRPr="009774FC">
        <w:t xml:space="preserve">To assist customers </w:t>
      </w:r>
      <w:r w:rsidR="00D6148C" w:rsidRPr="009774FC">
        <w:t>in better</w:t>
      </w:r>
      <w:r w:rsidRPr="009774FC">
        <w:t xml:space="preserve"> understand</w:t>
      </w:r>
      <w:r w:rsidR="00D6148C" w:rsidRPr="009774FC">
        <w:t>ing</w:t>
      </w:r>
      <w:r w:rsidRPr="009774FC">
        <w:t xml:space="preserve"> the application, the utility make</w:t>
      </w:r>
      <w:r w:rsidR="004926B1" w:rsidRPr="009774FC">
        <w:t>s</w:t>
      </w:r>
      <w:r w:rsidRPr="009774FC">
        <w:t xml:space="preserve"> a presentation </w:t>
      </w:r>
      <w:r w:rsidR="00E57595" w:rsidRPr="009774FC">
        <w:t>explaining</w:t>
      </w:r>
      <w:r w:rsidRPr="009774FC">
        <w:t xml:space="preserve"> its proposals for capital, operations and other spending that result in the requested rate change. </w:t>
      </w:r>
      <w:r w:rsidR="00194CFB" w:rsidRPr="009774FC">
        <w:t xml:space="preserve">A copy of </w:t>
      </w:r>
      <w:r w:rsidR="005207F1" w:rsidRPr="009774FC">
        <w:t>Essex Powerlines’</w:t>
      </w:r>
      <w:r w:rsidR="000A2FF1" w:rsidRPr="009774FC">
        <w:rPr>
          <w:snapToGrid w:val="0"/>
        </w:rPr>
        <w:t xml:space="preserve"> </w:t>
      </w:r>
      <w:r w:rsidR="00194CFB" w:rsidRPr="009774FC">
        <w:t xml:space="preserve">presentation </w:t>
      </w:r>
      <w:r w:rsidR="00D6148C" w:rsidRPr="009774FC">
        <w:t>is</w:t>
      </w:r>
      <w:r w:rsidR="005207F1" w:rsidRPr="009774FC">
        <w:t xml:space="preserve"> </w:t>
      </w:r>
      <w:r w:rsidR="00194CFB" w:rsidRPr="009774FC">
        <w:t xml:space="preserve">attached to this report as Schedule B. </w:t>
      </w:r>
    </w:p>
    <w:p w14:paraId="4BA1E524" w14:textId="77777777" w:rsidR="00016571" w:rsidRPr="009774FC" w:rsidRDefault="00E57595" w:rsidP="00220FD2">
      <w:r w:rsidRPr="009774FC">
        <w:t>Customers and municipal officials are also invited to make presentations outlining their thoughts on the utility’s proposals.</w:t>
      </w:r>
    </w:p>
    <w:p w14:paraId="1CE07FCE" w14:textId="67F689E5" w:rsidR="00E57595" w:rsidRPr="009774FC" w:rsidRDefault="00E57595" w:rsidP="00220FD2">
      <w:r w:rsidRPr="009774FC">
        <w:t>Following the presentations, customers</w:t>
      </w:r>
      <w:r w:rsidR="002C5D4F" w:rsidRPr="009774FC">
        <w:t xml:space="preserve"> have </w:t>
      </w:r>
      <w:r w:rsidRPr="009774FC">
        <w:t>the opportunity to ask questions of the OEB and the utility about the application and the regulatory process. The issues raised by customers in the community meetings are</w:t>
      </w:r>
      <w:r w:rsidR="007566B8" w:rsidRPr="009774FC">
        <w:t xml:space="preserve"> documented </w:t>
      </w:r>
      <w:r w:rsidRPr="009774FC">
        <w:t xml:space="preserve">and </w:t>
      </w:r>
      <w:r w:rsidR="00E567B9">
        <w:t>assist</w:t>
      </w:r>
      <w:r w:rsidR="00E567B9" w:rsidRPr="009774FC">
        <w:t xml:space="preserve"> </w:t>
      </w:r>
      <w:r w:rsidRPr="009774FC">
        <w:t>OEB staff in</w:t>
      </w:r>
      <w:r w:rsidR="007566B8" w:rsidRPr="009774FC">
        <w:t xml:space="preserve"> reviewing </w:t>
      </w:r>
      <w:r w:rsidRPr="009774FC">
        <w:t>the application</w:t>
      </w:r>
      <w:r w:rsidR="007566B8" w:rsidRPr="009774FC">
        <w:t>, asking interrogatories</w:t>
      </w:r>
      <w:r w:rsidRPr="009774FC">
        <w:t xml:space="preserve"> and making submissions to the OEB panel hearing </w:t>
      </w:r>
      <w:r w:rsidR="007566B8" w:rsidRPr="009774FC">
        <w:t xml:space="preserve">and deciding </w:t>
      </w:r>
      <w:r w:rsidRPr="009774FC">
        <w:t xml:space="preserve">the application. </w:t>
      </w:r>
      <w:r w:rsidR="00D6148C" w:rsidRPr="009774FC">
        <w:t xml:space="preserve">Any verbal comments provided to OEB staff at the community meeting are summarized in this report with no attribution. </w:t>
      </w:r>
    </w:p>
    <w:p w14:paraId="6B93C0A0" w14:textId="451E536A" w:rsidR="004C251A" w:rsidRPr="009774FC" w:rsidRDefault="004C251A" w:rsidP="004C251A">
      <w:r w:rsidRPr="009774FC">
        <w:t xml:space="preserve">In addition to providing verbal comments to OEB staff, customers attending the meetings </w:t>
      </w:r>
      <w:r w:rsidR="000A3969" w:rsidRPr="009774FC">
        <w:t>may</w:t>
      </w:r>
      <w:r w:rsidRPr="009774FC">
        <w:t xml:space="preserve"> express their concerns directly to the OEB by providing individual comments </w:t>
      </w:r>
      <w:r w:rsidR="00D6148C" w:rsidRPr="009774FC">
        <w:t xml:space="preserve">(with attribution) </w:t>
      </w:r>
      <w:r w:rsidRPr="009774FC">
        <w:t xml:space="preserve">by filling in a hard copy comment </w:t>
      </w:r>
      <w:r w:rsidR="007E4F6F" w:rsidRPr="009774FC">
        <w:t>form, which</w:t>
      </w:r>
      <w:r w:rsidRPr="009774FC">
        <w:t xml:space="preserve"> is then submitted to the OEB by OEB staff. </w:t>
      </w:r>
    </w:p>
    <w:p w14:paraId="1E519C35" w14:textId="77777777" w:rsidR="009761BD" w:rsidRPr="009774FC" w:rsidRDefault="009761BD" w:rsidP="00220FD2"/>
    <w:p w14:paraId="3BE26E41" w14:textId="77777777" w:rsidR="00C840EE" w:rsidRPr="009774FC" w:rsidRDefault="00C840EE" w:rsidP="00C840EE"/>
    <w:p w14:paraId="78AC74A6" w14:textId="77777777" w:rsidR="00080800" w:rsidRPr="009774FC" w:rsidRDefault="00080800" w:rsidP="00A302B6"/>
    <w:p w14:paraId="0B03F79F" w14:textId="77777777" w:rsidR="00080800" w:rsidRPr="009774FC" w:rsidRDefault="00080800" w:rsidP="00A302B6"/>
    <w:p w14:paraId="323F5738" w14:textId="77777777" w:rsidR="000C4A59" w:rsidRPr="009774FC" w:rsidRDefault="00BB3164" w:rsidP="00F66D4F">
      <w:pPr>
        <w:pStyle w:val="Heading1"/>
        <w:spacing w:after="0"/>
      </w:pPr>
      <w:bookmarkStart w:id="7" w:name="_Toc505862037"/>
      <w:r w:rsidRPr="009774FC">
        <w:lastRenderedPageBreak/>
        <w:t>Summary of the Meeting</w:t>
      </w:r>
      <w:bookmarkEnd w:id="7"/>
    </w:p>
    <w:p w14:paraId="4301CB9F" w14:textId="422DA43F" w:rsidR="00051C6E" w:rsidRPr="009774FC" w:rsidRDefault="00051C6E" w:rsidP="00051C6E">
      <w:pPr>
        <w:rPr>
          <w:snapToGrid w:val="0"/>
          <w:szCs w:val="20"/>
        </w:rPr>
      </w:pPr>
      <w:r w:rsidRPr="009774FC">
        <w:t>The</w:t>
      </w:r>
      <w:r w:rsidR="003C5E0A">
        <w:t xml:space="preserve"> OEB’s community meeting for</w:t>
      </w:r>
      <w:r w:rsidR="007121C7">
        <w:t xml:space="preserve"> </w:t>
      </w:r>
      <w:r w:rsidR="005207F1" w:rsidRPr="009774FC">
        <w:t>Essex Powerlines</w:t>
      </w:r>
      <w:r w:rsidR="000A2FF1" w:rsidRPr="009774FC">
        <w:t xml:space="preserve"> </w:t>
      </w:r>
      <w:r w:rsidRPr="009774FC">
        <w:t xml:space="preserve"> was held at </w:t>
      </w:r>
      <w:r w:rsidRPr="009774FC">
        <w:rPr>
          <w:snapToGrid w:val="0"/>
          <w:szCs w:val="20"/>
        </w:rPr>
        <w:t xml:space="preserve">the </w:t>
      </w:r>
      <w:r w:rsidR="005207F1" w:rsidRPr="009774FC">
        <w:rPr>
          <w:snapToGrid w:val="0"/>
          <w:szCs w:val="20"/>
        </w:rPr>
        <w:t>Essex Centre Sports Complex</w:t>
      </w:r>
      <w:r w:rsidR="000A2FF1" w:rsidRPr="009774FC">
        <w:rPr>
          <w:snapToGrid w:val="0"/>
          <w:szCs w:val="20"/>
        </w:rPr>
        <w:t xml:space="preserve"> </w:t>
      </w:r>
      <w:r w:rsidRPr="009774FC">
        <w:rPr>
          <w:snapToGrid w:val="0"/>
          <w:szCs w:val="20"/>
        </w:rPr>
        <w:t xml:space="preserve">in </w:t>
      </w:r>
      <w:r w:rsidR="005207F1" w:rsidRPr="009774FC">
        <w:rPr>
          <w:snapToGrid w:val="0"/>
          <w:szCs w:val="20"/>
        </w:rPr>
        <w:t>Essex</w:t>
      </w:r>
      <w:r w:rsidRPr="009774FC">
        <w:rPr>
          <w:snapToGrid w:val="0"/>
          <w:szCs w:val="20"/>
        </w:rPr>
        <w:t>, Ontario</w:t>
      </w:r>
      <w:r w:rsidR="001E65B0" w:rsidRPr="009774FC">
        <w:rPr>
          <w:snapToGrid w:val="0"/>
          <w:szCs w:val="20"/>
        </w:rPr>
        <w:t xml:space="preserve"> </w:t>
      </w:r>
      <w:r w:rsidR="00D6148C" w:rsidRPr="009774FC">
        <w:rPr>
          <w:snapToGrid w:val="0"/>
          <w:szCs w:val="20"/>
        </w:rPr>
        <w:t xml:space="preserve">on </w:t>
      </w:r>
      <w:r w:rsidR="005207F1" w:rsidRPr="009774FC">
        <w:rPr>
          <w:snapToGrid w:val="0"/>
          <w:szCs w:val="20"/>
        </w:rPr>
        <w:t>January</w:t>
      </w:r>
      <w:r w:rsidR="006271EF" w:rsidRPr="009774FC">
        <w:rPr>
          <w:snapToGrid w:val="0"/>
          <w:szCs w:val="20"/>
        </w:rPr>
        <w:t xml:space="preserve"> </w:t>
      </w:r>
      <w:r w:rsidR="005207F1" w:rsidRPr="009774FC">
        <w:rPr>
          <w:snapToGrid w:val="0"/>
          <w:szCs w:val="20"/>
        </w:rPr>
        <w:t>18</w:t>
      </w:r>
      <w:r w:rsidR="006271EF" w:rsidRPr="009774FC">
        <w:rPr>
          <w:snapToGrid w:val="0"/>
          <w:szCs w:val="20"/>
        </w:rPr>
        <w:t>, 201</w:t>
      </w:r>
      <w:r w:rsidR="005207F1" w:rsidRPr="009774FC">
        <w:rPr>
          <w:snapToGrid w:val="0"/>
          <w:szCs w:val="20"/>
        </w:rPr>
        <w:t>8</w:t>
      </w:r>
      <w:r w:rsidR="000A2FF1" w:rsidRPr="009774FC">
        <w:rPr>
          <w:snapToGrid w:val="0"/>
          <w:szCs w:val="20"/>
        </w:rPr>
        <w:t xml:space="preserve"> from </w:t>
      </w:r>
      <w:r w:rsidR="006271EF" w:rsidRPr="009774FC">
        <w:rPr>
          <w:snapToGrid w:val="0"/>
          <w:szCs w:val="20"/>
        </w:rPr>
        <w:t>6</w:t>
      </w:r>
      <w:r w:rsidR="000A2FF1" w:rsidRPr="009774FC">
        <w:rPr>
          <w:snapToGrid w:val="0"/>
          <w:szCs w:val="20"/>
        </w:rPr>
        <w:t>:</w:t>
      </w:r>
      <w:r w:rsidR="006271EF" w:rsidRPr="009774FC">
        <w:rPr>
          <w:snapToGrid w:val="0"/>
          <w:szCs w:val="20"/>
        </w:rPr>
        <w:t>00</w:t>
      </w:r>
      <w:r w:rsidR="000A2FF1" w:rsidRPr="009774FC">
        <w:rPr>
          <w:snapToGrid w:val="0"/>
          <w:szCs w:val="20"/>
        </w:rPr>
        <w:t xml:space="preserve"> p.m. to </w:t>
      </w:r>
      <w:r w:rsidR="006271EF" w:rsidRPr="009774FC">
        <w:rPr>
          <w:snapToGrid w:val="0"/>
          <w:szCs w:val="20"/>
        </w:rPr>
        <w:t>8</w:t>
      </w:r>
      <w:r w:rsidR="000A2FF1" w:rsidRPr="009774FC">
        <w:rPr>
          <w:snapToGrid w:val="0"/>
          <w:szCs w:val="20"/>
        </w:rPr>
        <w:t>:</w:t>
      </w:r>
      <w:r w:rsidR="006271EF" w:rsidRPr="009774FC">
        <w:rPr>
          <w:snapToGrid w:val="0"/>
          <w:szCs w:val="20"/>
        </w:rPr>
        <w:t>30</w:t>
      </w:r>
      <w:r w:rsidR="001E65B0" w:rsidRPr="009774FC">
        <w:rPr>
          <w:snapToGrid w:val="0"/>
          <w:szCs w:val="20"/>
        </w:rPr>
        <w:t xml:space="preserve"> p.m.</w:t>
      </w:r>
      <w:r w:rsidR="000A2FF1" w:rsidRPr="009774FC">
        <w:rPr>
          <w:snapToGrid w:val="0"/>
          <w:szCs w:val="20"/>
        </w:rPr>
        <w:t xml:space="preserve"> </w:t>
      </w:r>
      <w:r w:rsidR="0062032B">
        <w:rPr>
          <w:snapToGrid w:val="0"/>
          <w:szCs w:val="20"/>
        </w:rPr>
        <w:t>Approximately n</w:t>
      </w:r>
      <w:r w:rsidR="006102E0">
        <w:rPr>
          <w:snapToGrid w:val="0"/>
          <w:szCs w:val="20"/>
        </w:rPr>
        <w:t xml:space="preserve">ine people </w:t>
      </w:r>
      <w:r w:rsidRPr="009774FC">
        <w:rPr>
          <w:snapToGrid w:val="0"/>
          <w:szCs w:val="20"/>
        </w:rPr>
        <w:t xml:space="preserve">attended the meeting to hear presentations </w:t>
      </w:r>
      <w:r w:rsidR="000A2FF1" w:rsidRPr="009774FC">
        <w:rPr>
          <w:snapToGrid w:val="0"/>
          <w:szCs w:val="20"/>
        </w:rPr>
        <w:t xml:space="preserve">from </w:t>
      </w:r>
      <w:r w:rsidR="006102E0">
        <w:rPr>
          <w:snapToGrid w:val="0"/>
          <w:szCs w:val="20"/>
        </w:rPr>
        <w:t xml:space="preserve">the </w:t>
      </w:r>
      <w:r w:rsidR="000A2FF1" w:rsidRPr="009774FC">
        <w:rPr>
          <w:snapToGrid w:val="0"/>
          <w:szCs w:val="20"/>
        </w:rPr>
        <w:t xml:space="preserve">OEB and </w:t>
      </w:r>
      <w:r w:rsidR="005207F1" w:rsidRPr="009774FC">
        <w:t>Essex Powerlines</w:t>
      </w:r>
      <w:r w:rsidRPr="009774FC">
        <w:rPr>
          <w:snapToGrid w:val="0"/>
          <w:szCs w:val="20"/>
        </w:rPr>
        <w:t xml:space="preserve">. </w:t>
      </w:r>
      <w:r w:rsidR="002B124E">
        <w:rPr>
          <w:snapToGrid w:val="0"/>
          <w:szCs w:val="20"/>
        </w:rPr>
        <w:t>F</w:t>
      </w:r>
      <w:r w:rsidR="002B124E">
        <w:rPr>
          <w:snapToGrid w:val="0"/>
          <w:szCs w:val="20"/>
        </w:rPr>
        <w:t xml:space="preserve">our </w:t>
      </w:r>
      <w:r w:rsidR="002B124E">
        <w:rPr>
          <w:snapToGrid w:val="0"/>
          <w:szCs w:val="20"/>
        </w:rPr>
        <w:t xml:space="preserve">of which were </w:t>
      </w:r>
      <w:r w:rsidR="002B124E">
        <w:rPr>
          <w:snapToGrid w:val="0"/>
          <w:szCs w:val="20"/>
        </w:rPr>
        <w:t>staff from Enwin Utilities’, a neighboring utility</w:t>
      </w:r>
      <w:r w:rsidR="002B124E">
        <w:rPr>
          <w:snapToGrid w:val="0"/>
          <w:szCs w:val="20"/>
        </w:rPr>
        <w:t xml:space="preserve">. </w:t>
      </w:r>
      <w:r w:rsidR="003C5E0A">
        <w:rPr>
          <w:snapToGrid w:val="0"/>
          <w:szCs w:val="20"/>
        </w:rPr>
        <w:t>OEB and Essex Powerlines staff were available to speak with attendees before the meeting began</w:t>
      </w:r>
      <w:r w:rsidRPr="009774FC">
        <w:rPr>
          <w:snapToGrid w:val="0"/>
          <w:szCs w:val="20"/>
        </w:rPr>
        <w:t xml:space="preserve">. OEB and </w:t>
      </w:r>
      <w:r w:rsidR="005207F1" w:rsidRPr="009774FC">
        <w:t>Essex Powerlines</w:t>
      </w:r>
      <w:r w:rsidR="000A2FF1" w:rsidRPr="009774FC">
        <w:rPr>
          <w:snapToGrid w:val="0"/>
          <w:szCs w:val="20"/>
        </w:rPr>
        <w:t xml:space="preserve"> </w:t>
      </w:r>
      <w:r w:rsidRPr="009774FC">
        <w:rPr>
          <w:snapToGrid w:val="0"/>
          <w:szCs w:val="20"/>
        </w:rPr>
        <w:t xml:space="preserve">representatives responded to questions from attendees during and following the presentations. </w:t>
      </w:r>
    </w:p>
    <w:p w14:paraId="36ED6928" w14:textId="22D29BC9" w:rsidR="00051C6E" w:rsidRPr="009774FC" w:rsidRDefault="00051C6E" w:rsidP="00051C6E">
      <w:pPr>
        <w:rPr>
          <w:snapToGrid w:val="0"/>
          <w:szCs w:val="20"/>
        </w:rPr>
      </w:pPr>
      <w:r w:rsidRPr="009774FC">
        <w:rPr>
          <w:snapToGrid w:val="0"/>
          <w:szCs w:val="20"/>
        </w:rPr>
        <w:t xml:space="preserve">The following OEB staff and </w:t>
      </w:r>
      <w:r w:rsidR="005207F1" w:rsidRPr="009774FC">
        <w:t>Essex Powerlines</w:t>
      </w:r>
      <w:r w:rsidR="000A2FF1" w:rsidRPr="009774FC">
        <w:rPr>
          <w:snapToGrid w:val="0"/>
          <w:szCs w:val="20"/>
        </w:rPr>
        <w:t xml:space="preserve"> </w:t>
      </w:r>
      <w:r w:rsidRPr="009774FC">
        <w:rPr>
          <w:snapToGrid w:val="0"/>
          <w:szCs w:val="20"/>
        </w:rPr>
        <w:t>representatives attended the meeting:</w:t>
      </w:r>
    </w:p>
    <w:p w14:paraId="4CE7E791" w14:textId="77777777" w:rsidR="00051C6E" w:rsidRPr="009774FC" w:rsidRDefault="00051C6E" w:rsidP="00051C6E">
      <w:pPr>
        <w:pStyle w:val="Underline"/>
        <w:rPr>
          <w:snapToGrid w:val="0"/>
        </w:rPr>
      </w:pPr>
      <w:r w:rsidRPr="009774FC">
        <w:rPr>
          <w:snapToGrid w:val="0"/>
        </w:rPr>
        <w:t>OEB Staff</w:t>
      </w:r>
    </w:p>
    <w:p w14:paraId="77AB7CD0" w14:textId="0D81F462" w:rsidR="00D6148C" w:rsidRPr="009774FC" w:rsidRDefault="006271EF" w:rsidP="00051C6E">
      <w:pPr>
        <w:spacing w:after="0"/>
      </w:pPr>
      <w:r w:rsidRPr="009774FC">
        <w:t>Lynn Ramsay</w:t>
      </w:r>
      <w:r w:rsidR="000A2FF1" w:rsidRPr="009774FC">
        <w:t xml:space="preserve">, </w:t>
      </w:r>
      <w:r w:rsidRPr="009774FC">
        <w:t>Senior Advisor</w:t>
      </w:r>
      <w:r w:rsidR="001266D9" w:rsidRPr="009774FC">
        <w:t>, Community Relations and Outreach</w:t>
      </w:r>
    </w:p>
    <w:p w14:paraId="4D891670" w14:textId="5CC9A0AA" w:rsidR="005207F1" w:rsidRPr="009774FC" w:rsidRDefault="005207F1" w:rsidP="00051C6E">
      <w:pPr>
        <w:spacing w:after="0"/>
      </w:pPr>
      <w:r w:rsidRPr="009774FC">
        <w:t xml:space="preserve">James Sidlofsky, Counsel, Legal Services </w:t>
      </w:r>
    </w:p>
    <w:p w14:paraId="7CD07483" w14:textId="2925EA5F" w:rsidR="006271EF" w:rsidRPr="009774FC" w:rsidRDefault="006271EF" w:rsidP="00051C6E">
      <w:pPr>
        <w:spacing w:after="0"/>
      </w:pPr>
      <w:r w:rsidRPr="009774FC">
        <w:t>Donald Lau, Project Advisor</w:t>
      </w:r>
      <w:r w:rsidR="001266D9" w:rsidRPr="009774FC">
        <w:t>, Major Applications</w:t>
      </w:r>
    </w:p>
    <w:p w14:paraId="7B3C519E" w14:textId="77777777" w:rsidR="000A2FF1" w:rsidRPr="009774FC" w:rsidRDefault="000A2FF1" w:rsidP="00051C6E">
      <w:pPr>
        <w:spacing w:after="0"/>
      </w:pPr>
    </w:p>
    <w:p w14:paraId="17DB4A0C" w14:textId="25F48C34" w:rsidR="006271EF" w:rsidRPr="009774FC" w:rsidRDefault="005207F1" w:rsidP="006271EF">
      <w:pPr>
        <w:pStyle w:val="Underline"/>
        <w:rPr>
          <w:snapToGrid w:val="0"/>
        </w:rPr>
      </w:pPr>
      <w:r w:rsidRPr="009774FC">
        <w:rPr>
          <w:snapToGrid w:val="0"/>
        </w:rPr>
        <w:t>Essex Powerlines</w:t>
      </w:r>
    </w:p>
    <w:p w14:paraId="05068889" w14:textId="4D44D555" w:rsidR="00602F59" w:rsidRPr="009774FC" w:rsidRDefault="00400C5D" w:rsidP="00602F59">
      <w:pPr>
        <w:spacing w:after="0"/>
      </w:pPr>
      <w:r w:rsidRPr="009774FC">
        <w:t>Raymond Tracey</w:t>
      </w:r>
      <w:r w:rsidR="00602F59" w:rsidRPr="009774FC">
        <w:t>, President</w:t>
      </w:r>
      <w:r w:rsidRPr="009774FC">
        <w:t xml:space="preserve"> &amp; CEO</w:t>
      </w:r>
    </w:p>
    <w:p w14:paraId="64B8EBBA" w14:textId="60CAFA1D" w:rsidR="00400C5D" w:rsidRPr="009774FC" w:rsidRDefault="00400C5D" w:rsidP="00602F59">
      <w:pPr>
        <w:spacing w:after="0"/>
      </w:pPr>
      <w:r w:rsidRPr="009774FC">
        <w:t>Joe Barile, General Manager</w:t>
      </w:r>
    </w:p>
    <w:p w14:paraId="65EA0785" w14:textId="35DEE580" w:rsidR="00400C5D" w:rsidRPr="009774FC" w:rsidRDefault="00400C5D" w:rsidP="00602F59">
      <w:pPr>
        <w:spacing w:after="0"/>
      </w:pPr>
      <w:r w:rsidRPr="009774FC">
        <w:t>Lindsay Thiessen, Manager of Regulatory Accounting</w:t>
      </w:r>
    </w:p>
    <w:p w14:paraId="40EC5D3B" w14:textId="5F85AF71" w:rsidR="00400C5D" w:rsidRPr="009774FC" w:rsidRDefault="00400C5D" w:rsidP="00602F59">
      <w:pPr>
        <w:spacing w:after="0"/>
      </w:pPr>
      <w:r w:rsidRPr="009774FC">
        <w:t>Chris Carr, Customer Service Supervisor</w:t>
      </w:r>
    </w:p>
    <w:p w14:paraId="26A87764" w14:textId="2F6AF8C3" w:rsidR="00400C5D" w:rsidRPr="009774FC" w:rsidRDefault="00400C5D" w:rsidP="00602F59">
      <w:pPr>
        <w:spacing w:after="0"/>
      </w:pPr>
      <w:r w:rsidRPr="009774FC">
        <w:t>Max Picco, Manager of Accounting</w:t>
      </w:r>
    </w:p>
    <w:p w14:paraId="35D61626" w14:textId="75742793" w:rsidR="00400C5D" w:rsidRPr="009774FC" w:rsidRDefault="00400C5D" w:rsidP="00602F59">
      <w:pPr>
        <w:spacing w:after="0"/>
      </w:pPr>
      <w:r w:rsidRPr="009774FC">
        <w:t>Monica Dupuis, Billing Supervisor</w:t>
      </w:r>
    </w:p>
    <w:p w14:paraId="106F3049" w14:textId="432F4F6D" w:rsidR="00400C5D" w:rsidRPr="009774FC" w:rsidRDefault="00400C5D" w:rsidP="00602F59">
      <w:pPr>
        <w:spacing w:after="0"/>
      </w:pPr>
      <w:r w:rsidRPr="009774FC">
        <w:t>Brandon Chartier, Facility Operations &amp; Risk Mitigation Supervisor</w:t>
      </w:r>
    </w:p>
    <w:p w14:paraId="0906E750" w14:textId="72A6A778" w:rsidR="00400C5D" w:rsidRPr="009774FC" w:rsidRDefault="00400C5D" w:rsidP="00602F59">
      <w:pPr>
        <w:spacing w:after="0"/>
      </w:pPr>
      <w:r w:rsidRPr="009774FC">
        <w:t>Dan Charron, Operations Manager</w:t>
      </w:r>
    </w:p>
    <w:p w14:paraId="7E73AD89" w14:textId="2B907102" w:rsidR="00400C5D" w:rsidRPr="009774FC" w:rsidRDefault="00400C5D" w:rsidP="00602F59">
      <w:pPr>
        <w:spacing w:after="0"/>
      </w:pPr>
      <w:r w:rsidRPr="009774FC">
        <w:t>Mark Alzner, Engineering &amp; Asset Manager</w:t>
      </w:r>
    </w:p>
    <w:p w14:paraId="5F4C1C1D" w14:textId="5EE56D00" w:rsidR="00400C5D" w:rsidRPr="009774FC" w:rsidRDefault="00400C5D" w:rsidP="00602F59">
      <w:pPr>
        <w:spacing w:after="0"/>
      </w:pPr>
      <w:r w:rsidRPr="009774FC">
        <w:t>Kristopher Taylor, Director of Corporate Strategy</w:t>
      </w:r>
    </w:p>
    <w:p w14:paraId="2293758A" w14:textId="0BABC789" w:rsidR="00400C5D" w:rsidRPr="009774FC" w:rsidRDefault="00400C5D" w:rsidP="00602F59">
      <w:pPr>
        <w:spacing w:after="0"/>
      </w:pPr>
    </w:p>
    <w:p w14:paraId="58129A7A" w14:textId="787412B9" w:rsidR="00400C5D" w:rsidRPr="009774FC" w:rsidRDefault="00400C5D" w:rsidP="00602F59">
      <w:pPr>
        <w:spacing w:after="0"/>
      </w:pPr>
      <w:r w:rsidRPr="009774FC">
        <w:t>Ken Antaya, Board Chair</w:t>
      </w:r>
      <w:r w:rsidR="00EE24EC">
        <w:t xml:space="preserve"> and</w:t>
      </w:r>
      <w:r w:rsidR="003C5E0A">
        <w:t xml:space="preserve"> Mayor, Town of LaSalle</w:t>
      </w:r>
    </w:p>
    <w:p w14:paraId="36746110" w14:textId="255EB6C1" w:rsidR="00400C5D" w:rsidRPr="009774FC" w:rsidRDefault="00400C5D" w:rsidP="00602F59">
      <w:pPr>
        <w:spacing w:after="0"/>
      </w:pPr>
      <w:r w:rsidRPr="009774FC">
        <w:t xml:space="preserve">Bill Wark, Board </w:t>
      </w:r>
      <w:r w:rsidR="003C5E0A">
        <w:t>Member</w:t>
      </w:r>
    </w:p>
    <w:p w14:paraId="12222079" w14:textId="77777777" w:rsidR="004149F5" w:rsidRPr="009774FC" w:rsidRDefault="004149F5" w:rsidP="004149F5">
      <w:pPr>
        <w:spacing w:after="0"/>
        <w:rPr>
          <w:snapToGrid w:val="0"/>
          <w:szCs w:val="20"/>
        </w:rPr>
      </w:pPr>
    </w:p>
    <w:p w14:paraId="04156862" w14:textId="400862D1" w:rsidR="00BB3164" w:rsidRPr="009774FC" w:rsidRDefault="001A0DA0" w:rsidP="00BB3164">
      <w:pPr>
        <w:spacing w:after="0"/>
        <w:rPr>
          <w:snapToGrid w:val="0"/>
          <w:szCs w:val="20"/>
        </w:rPr>
      </w:pPr>
      <w:r w:rsidRPr="009774FC">
        <w:rPr>
          <w:snapToGrid w:val="0"/>
          <w:szCs w:val="20"/>
        </w:rPr>
        <w:t>The</w:t>
      </w:r>
      <w:r w:rsidR="000A2FF1" w:rsidRPr="009774FC">
        <w:rPr>
          <w:snapToGrid w:val="0"/>
          <w:szCs w:val="20"/>
        </w:rPr>
        <w:t xml:space="preserve"> OEB and </w:t>
      </w:r>
      <w:r w:rsidR="00400C5D" w:rsidRPr="009774FC">
        <w:t>Essex Powerlines</w:t>
      </w:r>
      <w:r w:rsidR="006271EF" w:rsidRPr="009774FC">
        <w:rPr>
          <w:snapToGrid w:val="0"/>
          <w:szCs w:val="20"/>
        </w:rPr>
        <w:t xml:space="preserve"> </w:t>
      </w:r>
      <w:r w:rsidR="00BB3164" w:rsidRPr="009774FC">
        <w:rPr>
          <w:snapToGrid w:val="0"/>
          <w:szCs w:val="20"/>
        </w:rPr>
        <w:t>present</w:t>
      </w:r>
      <w:r w:rsidRPr="009774FC">
        <w:rPr>
          <w:snapToGrid w:val="0"/>
          <w:szCs w:val="20"/>
        </w:rPr>
        <w:t>ed at the meeting.</w:t>
      </w:r>
      <w:r w:rsidR="00A74760" w:rsidRPr="009774FC">
        <w:rPr>
          <w:snapToGrid w:val="0"/>
          <w:szCs w:val="20"/>
        </w:rPr>
        <w:t xml:space="preserve"> </w:t>
      </w:r>
      <w:r w:rsidR="00623556">
        <w:rPr>
          <w:snapToGrid w:val="0"/>
          <w:szCs w:val="20"/>
        </w:rPr>
        <w:t>There were no customer presentations.</w:t>
      </w:r>
    </w:p>
    <w:p w14:paraId="44522E00" w14:textId="1EE88750" w:rsidR="00BB3164" w:rsidRPr="009774FC" w:rsidRDefault="00BB3164" w:rsidP="00BB3164">
      <w:pPr>
        <w:spacing w:after="0"/>
        <w:rPr>
          <w:snapToGrid w:val="0"/>
          <w:szCs w:val="20"/>
        </w:rPr>
      </w:pPr>
    </w:p>
    <w:p w14:paraId="599BC295" w14:textId="3C39504F" w:rsidR="00CA7E49" w:rsidRDefault="00CA7E49" w:rsidP="00BB3164">
      <w:pPr>
        <w:spacing w:after="0"/>
        <w:rPr>
          <w:snapToGrid w:val="0"/>
          <w:szCs w:val="20"/>
        </w:rPr>
      </w:pPr>
      <w:r w:rsidRPr="009774FC">
        <w:rPr>
          <w:snapToGrid w:val="0"/>
          <w:szCs w:val="20"/>
        </w:rPr>
        <w:t xml:space="preserve">Meeting participants </w:t>
      </w:r>
      <w:r w:rsidR="007E70F9">
        <w:rPr>
          <w:snapToGrid w:val="0"/>
          <w:szCs w:val="20"/>
        </w:rPr>
        <w:t>asked about</w:t>
      </w:r>
      <w:r w:rsidR="007E70F9" w:rsidRPr="009774FC">
        <w:rPr>
          <w:snapToGrid w:val="0"/>
          <w:szCs w:val="20"/>
        </w:rPr>
        <w:t xml:space="preserve"> </w:t>
      </w:r>
      <w:r w:rsidRPr="009774FC">
        <w:rPr>
          <w:snapToGrid w:val="0"/>
          <w:szCs w:val="20"/>
        </w:rPr>
        <w:t>the difference between the regulated and unregulated companies under Essex Powerlines’ holding corporation</w:t>
      </w:r>
      <w:r w:rsidR="00050EA5">
        <w:rPr>
          <w:snapToGrid w:val="0"/>
          <w:szCs w:val="20"/>
        </w:rPr>
        <w:t>,</w:t>
      </w:r>
      <w:r w:rsidRPr="009774FC">
        <w:rPr>
          <w:snapToGrid w:val="0"/>
          <w:szCs w:val="20"/>
        </w:rPr>
        <w:t xml:space="preserve"> and specifically wanted to know how the ratepayer benefits from the unregulated companies and where the profits </w:t>
      </w:r>
      <w:r w:rsidR="00050EA5">
        <w:rPr>
          <w:snapToGrid w:val="0"/>
          <w:szCs w:val="20"/>
        </w:rPr>
        <w:t xml:space="preserve">from those companies </w:t>
      </w:r>
      <w:r w:rsidRPr="009774FC">
        <w:rPr>
          <w:snapToGrid w:val="0"/>
          <w:szCs w:val="20"/>
        </w:rPr>
        <w:t xml:space="preserve">go. There were also questions on Essex Powerlines’ presentation regarding the conversion to a single voltage distribution system </w:t>
      </w:r>
      <w:r w:rsidR="009774FC" w:rsidRPr="009774FC">
        <w:rPr>
          <w:snapToGrid w:val="0"/>
          <w:szCs w:val="20"/>
        </w:rPr>
        <w:t xml:space="preserve">and who </w:t>
      </w:r>
      <w:r w:rsidR="009774FC" w:rsidRPr="009774FC">
        <w:rPr>
          <w:snapToGrid w:val="0"/>
          <w:szCs w:val="20"/>
        </w:rPr>
        <w:lastRenderedPageBreak/>
        <w:t>provi</w:t>
      </w:r>
      <w:r w:rsidR="00675C6B">
        <w:rPr>
          <w:snapToGrid w:val="0"/>
          <w:szCs w:val="20"/>
        </w:rPr>
        <w:t>des the power at that voltage</w:t>
      </w:r>
      <w:r w:rsidRPr="009774FC">
        <w:rPr>
          <w:snapToGrid w:val="0"/>
          <w:szCs w:val="20"/>
        </w:rPr>
        <w:t xml:space="preserve">. Participants also </w:t>
      </w:r>
      <w:r w:rsidR="0061752D">
        <w:rPr>
          <w:snapToGrid w:val="0"/>
          <w:szCs w:val="20"/>
        </w:rPr>
        <w:t>asked</w:t>
      </w:r>
      <w:r w:rsidR="0061752D" w:rsidRPr="009774FC">
        <w:rPr>
          <w:snapToGrid w:val="0"/>
          <w:szCs w:val="20"/>
        </w:rPr>
        <w:t xml:space="preserve"> </w:t>
      </w:r>
      <w:r w:rsidRPr="009774FC">
        <w:rPr>
          <w:snapToGrid w:val="0"/>
          <w:szCs w:val="20"/>
        </w:rPr>
        <w:t xml:space="preserve">if Essex Powerlines </w:t>
      </w:r>
      <w:r w:rsidR="009774FC" w:rsidRPr="009774FC">
        <w:rPr>
          <w:snapToGrid w:val="0"/>
          <w:szCs w:val="20"/>
        </w:rPr>
        <w:t>is obligated to</w:t>
      </w:r>
      <w:r w:rsidRPr="009774FC">
        <w:rPr>
          <w:snapToGrid w:val="0"/>
          <w:szCs w:val="20"/>
        </w:rPr>
        <w:t xml:space="preserve"> purchase power from the Independent Energy System Operator</w:t>
      </w:r>
      <w:r w:rsidR="009774FC" w:rsidRPr="009774FC">
        <w:rPr>
          <w:snapToGrid w:val="0"/>
          <w:szCs w:val="20"/>
        </w:rPr>
        <w:t xml:space="preserve"> or </w:t>
      </w:r>
      <w:r w:rsidR="00050EA5">
        <w:rPr>
          <w:snapToGrid w:val="0"/>
          <w:szCs w:val="20"/>
        </w:rPr>
        <w:t>whether</w:t>
      </w:r>
      <w:r w:rsidR="00050EA5" w:rsidRPr="009774FC">
        <w:rPr>
          <w:snapToGrid w:val="0"/>
          <w:szCs w:val="20"/>
        </w:rPr>
        <w:t xml:space="preserve"> </w:t>
      </w:r>
      <w:r w:rsidR="009774FC" w:rsidRPr="009774FC">
        <w:rPr>
          <w:snapToGrid w:val="0"/>
          <w:szCs w:val="20"/>
        </w:rPr>
        <w:t xml:space="preserve">there </w:t>
      </w:r>
      <w:r w:rsidR="00050EA5">
        <w:rPr>
          <w:snapToGrid w:val="0"/>
          <w:szCs w:val="20"/>
        </w:rPr>
        <w:t xml:space="preserve">were </w:t>
      </w:r>
      <w:r w:rsidR="009774FC" w:rsidRPr="009774FC">
        <w:rPr>
          <w:snapToGrid w:val="0"/>
          <w:szCs w:val="20"/>
        </w:rPr>
        <w:t>other possible sources</w:t>
      </w:r>
      <w:r w:rsidRPr="009774FC">
        <w:rPr>
          <w:snapToGrid w:val="0"/>
          <w:szCs w:val="20"/>
        </w:rPr>
        <w:t>.</w:t>
      </w:r>
      <w:r w:rsidR="00E62B19">
        <w:rPr>
          <w:snapToGrid w:val="0"/>
          <w:szCs w:val="20"/>
        </w:rPr>
        <w:t xml:space="preserve"> </w:t>
      </w:r>
    </w:p>
    <w:p w14:paraId="45611982" w14:textId="1E67D540" w:rsidR="00F23DDC" w:rsidRDefault="00F23DDC" w:rsidP="00BB3164">
      <w:pPr>
        <w:spacing w:after="0"/>
        <w:rPr>
          <w:snapToGrid w:val="0"/>
          <w:szCs w:val="20"/>
        </w:rPr>
      </w:pPr>
    </w:p>
    <w:p w14:paraId="25DC49B8" w14:textId="2ADBFA1A" w:rsidR="00B60073" w:rsidRDefault="00675C6B">
      <w:pPr>
        <w:rPr>
          <w:snapToGrid w:val="0"/>
          <w:szCs w:val="20"/>
        </w:rPr>
      </w:pPr>
      <w:r>
        <w:rPr>
          <w:snapToGrid w:val="0"/>
          <w:szCs w:val="20"/>
        </w:rPr>
        <w:br w:type="page"/>
      </w:r>
    </w:p>
    <w:p w14:paraId="52C2CF2B" w14:textId="77777777" w:rsidR="00B60073" w:rsidRDefault="00B60073" w:rsidP="00B60073">
      <w:pPr>
        <w:pStyle w:val="Heading1"/>
        <w:spacing w:after="0"/>
      </w:pPr>
      <w:bookmarkStart w:id="8" w:name="_Toc505862038"/>
      <w:r w:rsidRPr="005F34BF">
        <w:lastRenderedPageBreak/>
        <w:t>Communications after the oeb community meeting</w:t>
      </w:r>
      <w:bookmarkEnd w:id="8"/>
    </w:p>
    <w:p w14:paraId="7AD45FF3" w14:textId="77777777" w:rsidR="00B60073" w:rsidRDefault="00B60073" w:rsidP="00B60073">
      <w:pPr>
        <w:spacing w:after="0"/>
        <w:rPr>
          <w:snapToGrid w:val="0"/>
          <w:szCs w:val="20"/>
        </w:rPr>
      </w:pPr>
    </w:p>
    <w:p w14:paraId="4071FA38" w14:textId="6BD5526B" w:rsidR="00B60073" w:rsidRDefault="00B60073" w:rsidP="00B60073">
      <w:pPr>
        <w:spacing w:after="0"/>
        <w:rPr>
          <w:snapToGrid w:val="0"/>
          <w:szCs w:val="20"/>
        </w:rPr>
      </w:pPr>
      <w:r>
        <w:rPr>
          <w:snapToGrid w:val="0"/>
          <w:szCs w:val="20"/>
        </w:rPr>
        <w:t xml:space="preserve">Two letters of comment were received after the meeting from customers concerned about the requested rate increase. One customer also noted that the size and complexity of Essex Powerlines’ application makes it difficult for consumers to provide meaningful feedback and suggested that the rationale for the request be provided in a summary document. </w:t>
      </w:r>
    </w:p>
    <w:p w14:paraId="258C57E0" w14:textId="4FCEC408" w:rsidR="00675C6B" w:rsidRDefault="00675C6B">
      <w:pPr>
        <w:rPr>
          <w:snapToGrid w:val="0"/>
          <w:szCs w:val="20"/>
        </w:rPr>
      </w:pPr>
    </w:p>
    <w:p w14:paraId="4A4335CE" w14:textId="1898DF3D" w:rsidR="00B60073" w:rsidRDefault="00B60073">
      <w:pPr>
        <w:rPr>
          <w:snapToGrid w:val="0"/>
          <w:szCs w:val="20"/>
        </w:rPr>
      </w:pPr>
    </w:p>
    <w:p w14:paraId="3BB8D83D" w14:textId="464EF65E" w:rsidR="00B60073" w:rsidRDefault="00B60073">
      <w:pPr>
        <w:rPr>
          <w:snapToGrid w:val="0"/>
          <w:szCs w:val="20"/>
        </w:rPr>
      </w:pPr>
      <w:r>
        <w:rPr>
          <w:snapToGrid w:val="0"/>
          <w:szCs w:val="20"/>
        </w:rPr>
        <w:br w:type="page"/>
      </w:r>
    </w:p>
    <w:p w14:paraId="5E4E5A80" w14:textId="77777777" w:rsidR="00B60073" w:rsidRDefault="00B60073">
      <w:pPr>
        <w:rPr>
          <w:snapToGrid w:val="0"/>
          <w:szCs w:val="20"/>
        </w:rPr>
      </w:pPr>
    </w:p>
    <w:p w14:paraId="53982509" w14:textId="15D61993" w:rsidR="00051C6E" w:rsidRPr="009774FC" w:rsidRDefault="00051C6E" w:rsidP="009774FC">
      <w:pPr>
        <w:ind w:left="360"/>
        <w:rPr>
          <w:rStyle w:val="Strong"/>
          <w:bCs w:val="0"/>
          <w:caps/>
          <w:sz w:val="28"/>
          <w:szCs w:val="28"/>
        </w:rPr>
      </w:pPr>
      <w:bookmarkStart w:id="9" w:name="_Toc423674356"/>
    </w:p>
    <w:p w14:paraId="0ED1AB74" w14:textId="77777777" w:rsidR="00BF273D" w:rsidRPr="009774FC" w:rsidRDefault="00BF273D">
      <w:pPr>
        <w:rPr>
          <w:rStyle w:val="Strong"/>
          <w:bCs w:val="0"/>
          <w:caps/>
          <w:sz w:val="28"/>
          <w:szCs w:val="28"/>
        </w:rPr>
      </w:pPr>
    </w:p>
    <w:p w14:paraId="1CAB4B2C" w14:textId="77777777" w:rsidR="00051C6E" w:rsidRPr="009774FC" w:rsidRDefault="00051C6E">
      <w:pPr>
        <w:rPr>
          <w:rStyle w:val="Strong"/>
          <w:bCs w:val="0"/>
          <w:caps/>
          <w:sz w:val="28"/>
          <w:szCs w:val="28"/>
        </w:rPr>
      </w:pPr>
    </w:p>
    <w:p w14:paraId="726F9C24" w14:textId="77777777" w:rsidR="00051C6E" w:rsidRPr="009774FC" w:rsidRDefault="00051C6E">
      <w:pPr>
        <w:rPr>
          <w:rStyle w:val="Strong"/>
          <w:bCs w:val="0"/>
          <w:caps/>
          <w:sz w:val="28"/>
          <w:szCs w:val="28"/>
        </w:rPr>
      </w:pPr>
    </w:p>
    <w:p w14:paraId="3EC60405" w14:textId="77777777" w:rsidR="00051C6E" w:rsidRPr="009774FC" w:rsidRDefault="00051C6E">
      <w:pPr>
        <w:rPr>
          <w:rStyle w:val="Strong"/>
          <w:bCs w:val="0"/>
          <w:caps/>
          <w:sz w:val="28"/>
          <w:szCs w:val="28"/>
        </w:rPr>
      </w:pPr>
    </w:p>
    <w:p w14:paraId="4D94FFDE" w14:textId="77777777" w:rsidR="00051C6E" w:rsidRPr="009774FC" w:rsidRDefault="00051C6E">
      <w:pPr>
        <w:rPr>
          <w:rStyle w:val="Strong"/>
          <w:bCs w:val="0"/>
          <w:caps/>
          <w:sz w:val="28"/>
          <w:szCs w:val="28"/>
        </w:rPr>
      </w:pPr>
    </w:p>
    <w:p w14:paraId="6828CF7F" w14:textId="77777777" w:rsidR="00051C6E" w:rsidRPr="009774FC" w:rsidRDefault="00051C6E">
      <w:pPr>
        <w:rPr>
          <w:rStyle w:val="Strong"/>
          <w:bCs w:val="0"/>
          <w:caps/>
          <w:sz w:val="28"/>
          <w:szCs w:val="28"/>
        </w:rPr>
      </w:pPr>
    </w:p>
    <w:p w14:paraId="00AD31E7" w14:textId="77777777" w:rsidR="00757DB7" w:rsidRPr="009774FC" w:rsidRDefault="0011309A" w:rsidP="009B0D57">
      <w:pPr>
        <w:pStyle w:val="SCHEDCOVER"/>
      </w:pPr>
      <w:bookmarkStart w:id="10" w:name="_Toc505862039"/>
      <w:r w:rsidRPr="009774FC">
        <w:rPr>
          <w:rStyle w:val="Strong"/>
          <w:b/>
          <w:bCs w:val="0"/>
        </w:rPr>
        <w:t>SCHEDULE A</w:t>
      </w:r>
      <w:bookmarkEnd w:id="9"/>
      <w:bookmarkEnd w:id="10"/>
    </w:p>
    <w:p w14:paraId="0F601A93" w14:textId="77777777" w:rsidR="00633A11" w:rsidRPr="009774FC" w:rsidRDefault="00757DB7" w:rsidP="009F2775">
      <w:pPr>
        <w:pStyle w:val="ScheduleCoverPage"/>
      </w:pPr>
      <w:r w:rsidRPr="009774FC">
        <w:t>Ontario Energy Board Presentation</w:t>
      </w:r>
    </w:p>
    <w:p w14:paraId="6CD67998" w14:textId="2461002E" w:rsidR="00550E1E" w:rsidRPr="009774FC" w:rsidRDefault="00876610" w:rsidP="009F2775">
      <w:pPr>
        <w:pStyle w:val="ScheduleCoverPage"/>
      </w:pPr>
      <w:r w:rsidRPr="009774FC">
        <w:t>Essex Powerlines Corporation</w:t>
      </w:r>
    </w:p>
    <w:p w14:paraId="0D10EE41" w14:textId="2321C4D9" w:rsidR="00E31B08" w:rsidRPr="009774FC" w:rsidRDefault="00E31B08" w:rsidP="009F2775">
      <w:pPr>
        <w:pStyle w:val="ScheduleCoverPage"/>
      </w:pPr>
      <w:r w:rsidRPr="009774FC">
        <w:t>EB-20</w:t>
      </w:r>
      <w:r w:rsidR="008D115E" w:rsidRPr="009774FC">
        <w:t>1</w:t>
      </w:r>
      <w:r w:rsidR="00550E1E" w:rsidRPr="009774FC">
        <w:t>7</w:t>
      </w:r>
      <w:r w:rsidR="008D115E" w:rsidRPr="009774FC">
        <w:t>-</w:t>
      </w:r>
      <w:r w:rsidR="00876610" w:rsidRPr="009774FC">
        <w:t>0039</w:t>
      </w:r>
    </w:p>
    <w:p w14:paraId="02563C5B" w14:textId="49D794D4" w:rsidR="007813EF" w:rsidRPr="009774FC" w:rsidRDefault="00876610" w:rsidP="00876610">
      <w:pPr>
        <w:pStyle w:val="ScheduleCoverPage"/>
      </w:pPr>
      <w:r w:rsidRPr="009774FC">
        <w:t>February</w:t>
      </w:r>
      <w:r w:rsidR="003B5A9B" w:rsidRPr="009774FC">
        <w:t xml:space="preserve"> </w:t>
      </w:r>
      <w:r w:rsidR="007F2D33">
        <w:t>8</w:t>
      </w:r>
      <w:r w:rsidRPr="009774FC">
        <w:t>, 2018</w:t>
      </w:r>
    </w:p>
    <w:p w14:paraId="175382D0" w14:textId="0BF2DA8F" w:rsidR="00051C6E" w:rsidRPr="009774FC" w:rsidRDefault="00E03E81" w:rsidP="00F940FA">
      <w:pPr>
        <w:rPr>
          <w:color w:val="A6A6A6" w:themeColor="background1" w:themeShade="A6"/>
        </w:rPr>
      </w:pPr>
      <w:r w:rsidRPr="009774FC">
        <w:br w:type="page"/>
      </w:r>
      <w:bookmarkStart w:id="11" w:name="_Toc423674357"/>
    </w:p>
    <w:p w14:paraId="79CE2FE3" w14:textId="155CEB66" w:rsidR="00051C6E" w:rsidRPr="009774FC" w:rsidRDefault="00E15620" w:rsidP="00E15620">
      <w:r>
        <w:rPr>
          <w:noProof/>
          <w:lang w:eastAsia="en-US"/>
        </w:rPr>
        <w:lastRenderedPageBreak/>
        <w:drawing>
          <wp:inline distT="0" distB="0" distL="0" distR="0" wp14:anchorId="3E18B8C1" wp14:editId="17C96A5F">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B Community Meeting Presentation - Essex Powerlines_Page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57B8E791" wp14:editId="2502739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EB Community Meeting Presentation - Essex Powerlines_Page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575BF2D4" wp14:editId="6A1825D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EB Community Meeting Presentation - Essex Powerlines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0ED8FBDA" wp14:editId="3B718539">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B Community Meeting Presentation - Essex Powerlines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68FBDAEE" wp14:editId="0D10B1CE">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EB Community Meeting Presentation - Essex Powerlines_Page_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2310DACB" wp14:editId="5481D3FF">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EB Community Meeting Presentation - Essex Powerlines_Page_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028C83E5" wp14:editId="13AEC544">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EB Community Meeting Presentation - Essex Powerlines_Page_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1CC85F5F" wp14:editId="32D27D33">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EB Community Meeting Presentation - Essex Powerlines_Page_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096563B6" wp14:editId="5019C98B">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EB Community Meeting Presentation - Essex Powerlines_Page_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n-US"/>
        </w:rPr>
        <w:lastRenderedPageBreak/>
        <w:drawing>
          <wp:inline distT="0" distB="0" distL="0" distR="0" wp14:anchorId="28BF5C6E" wp14:editId="0855C64C">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EB Community Meeting Presentation - Essex Powerlines_Page_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66CFA2" w14:textId="7DC5F29C" w:rsidR="00F940FA" w:rsidRPr="009774FC" w:rsidRDefault="00F940FA">
      <w:pPr>
        <w:rPr>
          <w:b/>
          <w:caps/>
          <w:color w:val="A6A6A6" w:themeColor="background1" w:themeShade="A6"/>
          <w:sz w:val="28"/>
          <w:szCs w:val="28"/>
        </w:rPr>
      </w:pPr>
      <w:r w:rsidRPr="009774FC">
        <w:rPr>
          <w:color w:val="A6A6A6" w:themeColor="background1" w:themeShade="A6"/>
        </w:rPr>
        <w:br w:type="page"/>
      </w:r>
    </w:p>
    <w:p w14:paraId="2DF93898" w14:textId="77777777" w:rsidR="00F940FA" w:rsidRPr="009774FC" w:rsidRDefault="00F940FA" w:rsidP="00051C6E">
      <w:pPr>
        <w:pStyle w:val="SCHEDCOVER"/>
        <w:rPr>
          <w:color w:val="A6A6A6" w:themeColor="background1" w:themeShade="A6"/>
        </w:rPr>
      </w:pPr>
    </w:p>
    <w:p w14:paraId="691E4B1F" w14:textId="744F6CDF" w:rsidR="00F940FA" w:rsidRPr="009774FC" w:rsidRDefault="00F940FA" w:rsidP="00051C6E">
      <w:pPr>
        <w:pStyle w:val="SCHEDCOVER"/>
        <w:rPr>
          <w:color w:val="A6A6A6" w:themeColor="background1" w:themeShade="A6"/>
        </w:rPr>
      </w:pPr>
    </w:p>
    <w:p w14:paraId="2610ACFC" w14:textId="51D787FE" w:rsidR="00F940FA" w:rsidRPr="009774FC" w:rsidRDefault="00F940FA" w:rsidP="00051C6E">
      <w:pPr>
        <w:pStyle w:val="SCHEDCOVER"/>
        <w:rPr>
          <w:color w:val="A6A6A6" w:themeColor="background1" w:themeShade="A6"/>
        </w:rPr>
      </w:pPr>
    </w:p>
    <w:p w14:paraId="5488EC58" w14:textId="6FB4168B" w:rsidR="00F940FA" w:rsidRPr="009774FC" w:rsidRDefault="00F940FA" w:rsidP="00051C6E">
      <w:pPr>
        <w:pStyle w:val="SCHEDCOVER"/>
        <w:rPr>
          <w:color w:val="A6A6A6" w:themeColor="background1" w:themeShade="A6"/>
        </w:rPr>
      </w:pPr>
    </w:p>
    <w:p w14:paraId="6AD1C356" w14:textId="77777777" w:rsidR="00F940FA" w:rsidRPr="009774FC" w:rsidRDefault="00F940FA" w:rsidP="00051C6E">
      <w:pPr>
        <w:pStyle w:val="SCHEDCOVER"/>
        <w:rPr>
          <w:color w:val="A6A6A6" w:themeColor="background1" w:themeShade="A6"/>
        </w:rPr>
      </w:pPr>
    </w:p>
    <w:p w14:paraId="76101EDB" w14:textId="77777777" w:rsidR="00051C6E" w:rsidRPr="009774FC" w:rsidRDefault="00051C6E" w:rsidP="00051C6E">
      <w:pPr>
        <w:pStyle w:val="SCHEDCOVER"/>
        <w:rPr>
          <w:color w:val="A6A6A6" w:themeColor="background1" w:themeShade="A6"/>
        </w:rPr>
      </w:pPr>
    </w:p>
    <w:p w14:paraId="637CC073" w14:textId="77777777" w:rsidR="00737735" w:rsidRPr="009774FC" w:rsidRDefault="00737735" w:rsidP="00051C6E">
      <w:pPr>
        <w:pStyle w:val="SCHEDCOVER"/>
        <w:rPr>
          <w:rStyle w:val="Strong"/>
          <w:b/>
        </w:rPr>
      </w:pPr>
      <w:bookmarkStart w:id="12" w:name="_Toc505862040"/>
      <w:r w:rsidRPr="009774FC">
        <w:rPr>
          <w:rStyle w:val="Strong"/>
          <w:b/>
        </w:rPr>
        <w:t>SCHEDULE B</w:t>
      </w:r>
      <w:bookmarkEnd w:id="11"/>
      <w:bookmarkEnd w:id="12"/>
    </w:p>
    <w:p w14:paraId="43EFF696" w14:textId="7C5B28A3" w:rsidR="005E7E2D" w:rsidRPr="009774FC" w:rsidRDefault="00876610" w:rsidP="009F2775">
      <w:pPr>
        <w:pStyle w:val="ScheduleCoverPage"/>
      </w:pPr>
      <w:r w:rsidRPr="009774FC">
        <w:t>essex powerlines corporation</w:t>
      </w:r>
      <w:r w:rsidR="00550E1E" w:rsidRPr="009774FC">
        <w:t xml:space="preserve"> </w:t>
      </w:r>
      <w:r w:rsidR="00757DB7" w:rsidRPr="009774FC">
        <w:t>Presentation</w:t>
      </w:r>
    </w:p>
    <w:p w14:paraId="054032A1" w14:textId="326D78A2" w:rsidR="00550E1E" w:rsidRPr="009774FC" w:rsidRDefault="00876610" w:rsidP="009F2775">
      <w:pPr>
        <w:pStyle w:val="ScheduleCoverPage"/>
      </w:pPr>
      <w:r w:rsidRPr="009774FC">
        <w:t>essex powerlines corporation</w:t>
      </w:r>
    </w:p>
    <w:p w14:paraId="3DC0EBD2" w14:textId="6824F917" w:rsidR="005E7E2D" w:rsidRPr="009774FC" w:rsidRDefault="005E7E2D" w:rsidP="009F2775">
      <w:pPr>
        <w:pStyle w:val="ScheduleCoverPage"/>
      </w:pPr>
      <w:r w:rsidRPr="009774FC">
        <w:t>EB-20</w:t>
      </w:r>
      <w:r w:rsidR="008D115E" w:rsidRPr="009774FC">
        <w:t>1</w:t>
      </w:r>
      <w:r w:rsidR="00550E1E" w:rsidRPr="009774FC">
        <w:t>7</w:t>
      </w:r>
      <w:r w:rsidR="008D115E" w:rsidRPr="009774FC">
        <w:t>-</w:t>
      </w:r>
      <w:r w:rsidR="00876610" w:rsidRPr="009774FC">
        <w:t>0039</w:t>
      </w:r>
    </w:p>
    <w:p w14:paraId="40A4F07A" w14:textId="480ABA4E" w:rsidR="003B5A9B" w:rsidRPr="009774FC" w:rsidRDefault="00876610" w:rsidP="003B5A9B">
      <w:pPr>
        <w:pStyle w:val="ScheduleCoverPage"/>
      </w:pPr>
      <w:r w:rsidRPr="009774FC">
        <w:t>february</w:t>
      </w:r>
      <w:r w:rsidR="001645D5">
        <w:t xml:space="preserve"> </w:t>
      </w:r>
      <w:r w:rsidR="007F2D33">
        <w:t>8</w:t>
      </w:r>
      <w:r w:rsidR="003B5A9B" w:rsidRPr="009774FC">
        <w:t>, 201</w:t>
      </w:r>
      <w:r w:rsidRPr="009774FC">
        <w:t>8</w:t>
      </w:r>
    </w:p>
    <w:p w14:paraId="6F08BACE" w14:textId="7C048831" w:rsidR="00F940FA" w:rsidRPr="009774FC" w:rsidRDefault="00F940FA" w:rsidP="00E15620">
      <w:pPr>
        <w:rPr>
          <w:sz w:val="28"/>
          <w:szCs w:val="28"/>
        </w:rPr>
      </w:pPr>
      <w:r w:rsidRPr="009774FC">
        <w:br w:type="page"/>
      </w:r>
      <w:r w:rsidR="00E15620">
        <w:rPr>
          <w:noProof/>
          <w:sz w:val="28"/>
          <w:szCs w:val="28"/>
          <w:lang w:eastAsia="en-US"/>
        </w:rPr>
        <w:lastRenderedPageBreak/>
        <w:drawing>
          <wp:inline distT="0" distB="0" distL="0" distR="0" wp14:anchorId="2884330D" wp14:editId="016653FE">
            <wp:extent cx="5943600" cy="4594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PLC OEB Community Meeting (Final 011818)_Page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sidR="00E15620">
        <w:rPr>
          <w:noProof/>
          <w:sz w:val="28"/>
          <w:szCs w:val="28"/>
          <w:lang w:eastAsia="en-US"/>
        </w:rPr>
        <w:lastRenderedPageBreak/>
        <w:drawing>
          <wp:inline distT="0" distB="0" distL="0" distR="0" wp14:anchorId="18219C15" wp14:editId="4DB0F490">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LC OEB Community Meeting (Final 011818)_Page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6E07A2F2" wp14:editId="18A3287C">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PLC OEB Community Meeting (Final 011818)_Page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277711A9" wp14:editId="4654D8C4">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PLC OEB Community Meeting (Final 011818)_Page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15E8722C" wp14:editId="400CA820">
            <wp:extent cx="5943600" cy="4595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PLC OEB Community Meeting (Final 011818)_Page_05.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595495"/>
                    </a:xfrm>
                    <a:prstGeom prst="rect">
                      <a:avLst/>
                    </a:prstGeom>
                  </pic:spPr>
                </pic:pic>
              </a:graphicData>
            </a:graphic>
          </wp:inline>
        </w:drawing>
      </w:r>
      <w:r w:rsidR="00E15620">
        <w:rPr>
          <w:noProof/>
          <w:sz w:val="28"/>
          <w:szCs w:val="28"/>
          <w:lang w:eastAsia="en-US"/>
        </w:rPr>
        <w:lastRenderedPageBreak/>
        <w:drawing>
          <wp:inline distT="0" distB="0" distL="0" distR="0" wp14:anchorId="13198FC0" wp14:editId="409AB40F">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PLC OEB Community Meeting (Final 011818)_Page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70C1505F" wp14:editId="09FA7486">
            <wp:extent cx="5943600" cy="4594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PLC OEB Community Meeting (Final 011818)_Page_07.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sidR="00E15620">
        <w:rPr>
          <w:noProof/>
          <w:sz w:val="28"/>
          <w:szCs w:val="28"/>
          <w:lang w:eastAsia="en-US"/>
        </w:rPr>
        <w:lastRenderedPageBreak/>
        <w:drawing>
          <wp:inline distT="0" distB="0" distL="0" distR="0" wp14:anchorId="1E45CFF1" wp14:editId="685500AF">
            <wp:extent cx="5943600" cy="459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PLC OEB Community Meeting (Final 011818)_Page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41391BDF" wp14:editId="200828C5">
            <wp:extent cx="5943600" cy="4592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PLC OEB Community Meeting (Final 011818)_Page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60EA0070" wp14:editId="7410D652">
            <wp:extent cx="5943600" cy="4592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PLC OEB Community Meeting (Final 011818)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05507C0A" wp14:editId="44FAEFF0">
            <wp:extent cx="5943600" cy="4592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PLC OEB Community Meeting (Final 011818)_Page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2E8E7878" wp14:editId="69D3B69B">
            <wp:extent cx="5943600" cy="4592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LC OEB Community Meeting (Final 011818)_Page_1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165F0730" wp14:editId="7A115224">
            <wp:extent cx="5943600" cy="45929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PLC OEB Community Meeting (Final 011818)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63394786" wp14:editId="05891642">
            <wp:extent cx="5943600" cy="4592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PLC OEB Community Meeting (Final 011818)_Page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6DF9F526" wp14:editId="77279A18">
            <wp:extent cx="5943600" cy="4594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PLC OEB Community Meeting (Final 011818)_Page_15.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sidR="00E15620">
        <w:rPr>
          <w:noProof/>
          <w:sz w:val="28"/>
          <w:szCs w:val="28"/>
          <w:lang w:eastAsia="en-US"/>
        </w:rPr>
        <w:lastRenderedPageBreak/>
        <w:drawing>
          <wp:inline distT="0" distB="0" distL="0" distR="0" wp14:anchorId="382F561C" wp14:editId="454F8CCB">
            <wp:extent cx="5943600" cy="4592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PLC OEB Community Meeting (Final 011818)_Page_16.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2496494D" wp14:editId="17D92E2D">
            <wp:extent cx="5943600" cy="4592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PLC OEB Community Meeting (Final 011818)_Page_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61E79638" wp14:editId="01CD3371">
            <wp:extent cx="5943600" cy="4592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PLC OEB Community Meeting (Final 011818)_Page_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5B3A84DB" wp14:editId="383B2748">
            <wp:extent cx="5943600" cy="4592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PLC OEB Community Meeting (Final 011818)_Page_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509C0C24" wp14:editId="505EB599">
            <wp:extent cx="5943600" cy="4592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LC OEB Community Meeting (Final 011818)_Page_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0D32EB7A" wp14:editId="5C698127">
            <wp:extent cx="5943600" cy="45929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PLC OEB Community Meeting (Final 011818)_Page_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1BAA0588" wp14:editId="568C9573">
            <wp:extent cx="5943600" cy="4592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PLC OEB Community Meeting (Final 011818)_Page_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218A3126" wp14:editId="6A4E4646">
            <wp:extent cx="5943600" cy="4592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PLC OEB Community Meeting (Final 011818)_Page_2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0942F235" wp14:editId="57EAE20A">
            <wp:extent cx="5943600" cy="4592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PLC OEB Community Meeting (Final 011818)_Page_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0C7CF0BF" wp14:editId="68EE8813">
            <wp:extent cx="5943600" cy="45929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PLC OEB Community Meeting (Final 011818)_Page_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E15620">
        <w:rPr>
          <w:noProof/>
          <w:sz w:val="28"/>
          <w:szCs w:val="28"/>
          <w:lang w:eastAsia="en-US"/>
        </w:rPr>
        <w:lastRenderedPageBreak/>
        <w:drawing>
          <wp:inline distT="0" distB="0" distL="0" distR="0" wp14:anchorId="2E05DF85" wp14:editId="3E384BCF">
            <wp:extent cx="5943600" cy="45904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PLC OEB Community Meeting (Final 011818)_Page_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590415"/>
                    </a:xfrm>
                    <a:prstGeom prst="rect">
                      <a:avLst/>
                    </a:prstGeom>
                  </pic:spPr>
                </pic:pic>
              </a:graphicData>
            </a:graphic>
          </wp:inline>
        </w:drawing>
      </w:r>
      <w:r w:rsidR="00E15620">
        <w:rPr>
          <w:noProof/>
          <w:sz w:val="28"/>
          <w:szCs w:val="28"/>
          <w:lang w:eastAsia="en-US"/>
        </w:rPr>
        <w:lastRenderedPageBreak/>
        <w:drawing>
          <wp:inline distT="0" distB="0" distL="0" distR="0" wp14:anchorId="3EA92022" wp14:editId="10C12CBA">
            <wp:extent cx="5943600" cy="4594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LC OEB Community Meeting (Final 011818)_Page_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sidR="00E15620">
        <w:rPr>
          <w:noProof/>
          <w:sz w:val="28"/>
          <w:szCs w:val="28"/>
          <w:lang w:eastAsia="en-US"/>
        </w:rPr>
        <w:lastRenderedPageBreak/>
        <w:drawing>
          <wp:inline distT="0" distB="0" distL="0" distR="0" wp14:anchorId="54E9A939" wp14:editId="5DDD9DF5">
            <wp:extent cx="5943600" cy="4592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PLC OEB Community Meeting (Final 011818)_Page_2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F940FA" w:rsidRPr="009774FC" w:rsidSect="00137AAF">
      <w:footerReference w:type="default" r:id="rId49"/>
      <w:type w:val="continuous"/>
      <w:pgSz w:w="12240" w:h="15840" w:code="1"/>
      <w:pgMar w:top="1673" w:right="1440" w:bottom="1440" w:left="1440" w:header="709" w:footer="69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0EFDE" w14:textId="77777777" w:rsidR="00021B89" w:rsidRDefault="00021B89" w:rsidP="001D52BB">
      <w:r>
        <w:separator/>
      </w:r>
    </w:p>
  </w:endnote>
  <w:endnote w:type="continuationSeparator" w:id="0">
    <w:p w14:paraId="5BB69149" w14:textId="77777777" w:rsidR="00021B89" w:rsidRDefault="00021B89" w:rsidP="001D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ndard Greek">
    <w:altName w:val="Century Gothic"/>
    <w:charset w:val="00"/>
    <w:family w:val="auto"/>
    <w:pitch w:val="variable"/>
    <w:sig w:usb0="80000007" w:usb1="00000000" w:usb2="00000000" w:usb3="00000000" w:csb0="00000001"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851796"/>
      <w:docPartObj>
        <w:docPartGallery w:val="Page Numbers (Bottom of Page)"/>
        <w:docPartUnique/>
      </w:docPartObj>
    </w:sdtPr>
    <w:sdtEndPr>
      <w:rPr>
        <w:noProof/>
      </w:rPr>
    </w:sdtEndPr>
    <w:sdtContent>
      <w:p w14:paraId="5B3FE852" w14:textId="77777777" w:rsidR="0048776D" w:rsidRDefault="0048776D" w:rsidP="00137AAF">
        <w:pPr>
          <w:pStyle w:val="FooterOEB"/>
          <w:pBdr>
            <w:bottom w:val="single" w:sz="12" w:space="1" w:color="auto"/>
          </w:pBdr>
        </w:pPr>
      </w:p>
      <w:p w14:paraId="3DC0767F" w14:textId="2381B790" w:rsidR="00511632" w:rsidRPr="00137AAF" w:rsidRDefault="00137AAF" w:rsidP="00137AAF">
        <w:pPr>
          <w:pStyle w:val="FooterOEB"/>
        </w:pPr>
        <w:r w:rsidRPr="00137AAF">
          <w:t>Community Meeting Summary Report</w:t>
        </w:r>
        <w:r w:rsidRPr="00137AAF">
          <w:tab/>
        </w:r>
        <w:r w:rsidRPr="00137AAF">
          <w:tab/>
        </w:r>
        <w:r>
          <w:tab/>
        </w:r>
        <w:r>
          <w:tab/>
        </w:r>
        <w:r>
          <w:tab/>
        </w:r>
        <w:r>
          <w:tab/>
        </w:r>
        <w:r>
          <w:tab/>
          <w:t xml:space="preserve">           </w:t>
        </w:r>
        <w:r w:rsidR="00277E78" w:rsidRPr="00137AAF">
          <w:fldChar w:fldCharType="begin"/>
        </w:r>
        <w:r w:rsidR="00511632" w:rsidRPr="00137AAF">
          <w:instrText xml:space="preserve"> PAGE   \* MERGEFORMAT </w:instrText>
        </w:r>
        <w:r w:rsidR="00277E78" w:rsidRPr="00137AAF">
          <w:fldChar w:fldCharType="separate"/>
        </w:r>
        <w:r w:rsidR="00ED7BA3">
          <w:rPr>
            <w:noProof/>
          </w:rPr>
          <w:t>17</w:t>
        </w:r>
        <w:r w:rsidR="00277E78" w:rsidRPr="00137AAF">
          <w:rPr>
            <w:noProof/>
          </w:rPr>
          <w:fldChar w:fldCharType="end"/>
        </w:r>
      </w:p>
    </w:sdtContent>
  </w:sdt>
  <w:p w14:paraId="1B8EB56A" w14:textId="77116E2F" w:rsidR="00915F0F" w:rsidRPr="00137AAF" w:rsidRDefault="009B0E1C" w:rsidP="00137AAF">
    <w:pPr>
      <w:pStyle w:val="FooterOEB"/>
    </w:pPr>
    <w:r>
      <w:t>February</w:t>
    </w:r>
    <w:r w:rsidR="00137AAF" w:rsidRPr="003B5A9B">
      <w:t xml:space="preserve"> </w:t>
    </w:r>
    <w:r w:rsidR="007F2D33">
      <w:t>8</w:t>
    </w:r>
    <w:r w:rsidR="00137AAF" w:rsidRPr="003B5A9B">
      <w:t>, 201</w:t>
    </w:r>
    <w: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A97D9" w14:textId="77777777" w:rsidR="00021B89" w:rsidRDefault="00021B89" w:rsidP="001D52BB">
      <w:r>
        <w:separator/>
      </w:r>
    </w:p>
  </w:footnote>
  <w:footnote w:type="continuationSeparator" w:id="0">
    <w:p w14:paraId="13312C0D" w14:textId="77777777" w:rsidR="00021B89" w:rsidRDefault="00021B89" w:rsidP="001D5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E8D4" w14:textId="2F4C4859" w:rsidR="0048776D" w:rsidRPr="005D5DC8" w:rsidRDefault="0048776D" w:rsidP="0048776D">
    <w:pPr>
      <w:pStyle w:val="HeaderOEB"/>
    </w:pPr>
    <w:r>
      <w:t>Ontario Energy Board</w:t>
    </w:r>
    <w:r>
      <w:tab/>
    </w:r>
    <w:r w:rsidRPr="005D5DC8">
      <w:t>EB-201</w:t>
    </w:r>
    <w:r w:rsidR="005D5DC8" w:rsidRPr="005D5DC8">
      <w:t>7</w:t>
    </w:r>
    <w:r w:rsidRPr="005D5DC8">
      <w:t>-</w:t>
    </w:r>
    <w:r w:rsidR="005D5DC8" w:rsidRPr="005D5DC8">
      <w:t>003</w:t>
    </w:r>
    <w:r w:rsidR="009B0E1C">
      <w:t>9</w:t>
    </w:r>
  </w:p>
  <w:p w14:paraId="25A9F5D8" w14:textId="6AE54C31" w:rsidR="0048776D" w:rsidRDefault="009B0E1C" w:rsidP="0048776D">
    <w:pPr>
      <w:pStyle w:val="HeaderOEB"/>
      <w:pBdr>
        <w:bottom w:val="single" w:sz="12" w:space="1" w:color="auto"/>
      </w:pBdr>
      <w:jc w:val="right"/>
    </w:pPr>
    <w:r>
      <w:t>Essex Powerlines Corporation</w:t>
    </w:r>
  </w:p>
  <w:p w14:paraId="04491772" w14:textId="77777777" w:rsidR="0048776D" w:rsidRDefault="0048776D" w:rsidP="0048776D">
    <w:pPr>
      <w:pStyle w:val="HeaderOE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6D0A33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F06A45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197B67"/>
    <w:multiLevelType w:val="hybridMultilevel"/>
    <w:tmpl w:val="74265F16"/>
    <w:lvl w:ilvl="0" w:tplc="582632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3A5CBF"/>
    <w:multiLevelType w:val="hybridMultilevel"/>
    <w:tmpl w:val="BDFE6BA0"/>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4" w15:restartNumberingAfterBreak="0">
    <w:nsid w:val="112749D0"/>
    <w:multiLevelType w:val="hybridMultilevel"/>
    <w:tmpl w:val="9B6ADEF4"/>
    <w:lvl w:ilvl="0" w:tplc="FB0A3018">
      <w:start w:val="1"/>
      <w:numFmt w:val="upperRoman"/>
      <w:pStyle w:val="ListRomanUppercase"/>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E6240F3"/>
    <w:multiLevelType w:val="multilevel"/>
    <w:tmpl w:val="7748633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204773"/>
    <w:multiLevelType w:val="hybridMultilevel"/>
    <w:tmpl w:val="9DEA85B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B50BA2"/>
    <w:multiLevelType w:val="hybridMultilevel"/>
    <w:tmpl w:val="E44E20B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8" w15:restartNumberingAfterBreak="0">
    <w:nsid w:val="2FAC1EFE"/>
    <w:multiLevelType w:val="hybridMultilevel"/>
    <w:tmpl w:val="38C098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6094303"/>
    <w:multiLevelType w:val="hybridMultilevel"/>
    <w:tmpl w:val="00FE5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B6954"/>
    <w:multiLevelType w:val="hybridMultilevel"/>
    <w:tmpl w:val="FA0EB1F6"/>
    <w:lvl w:ilvl="0" w:tplc="B448D23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AFA374C"/>
    <w:multiLevelType w:val="hybridMultilevel"/>
    <w:tmpl w:val="29DE86F4"/>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start w:val="1"/>
      <w:numFmt w:val="bullet"/>
      <w:lvlText w:val=""/>
      <w:lvlJc w:val="left"/>
      <w:pPr>
        <w:ind w:left="3960" w:hanging="360"/>
      </w:pPr>
      <w:rPr>
        <w:rFonts w:ascii="Wingdings" w:hAnsi="Wingdings" w:hint="default"/>
      </w:rPr>
    </w:lvl>
    <w:lvl w:ilvl="3" w:tplc="1009000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2" w15:restartNumberingAfterBreak="0">
    <w:nsid w:val="3E4D55A1"/>
    <w:multiLevelType w:val="hybridMultilevel"/>
    <w:tmpl w:val="F8848F68"/>
    <w:lvl w:ilvl="0" w:tplc="16842C7A">
      <w:start w:val="1"/>
      <w:numFmt w:val="lowerRoman"/>
      <w:pStyle w:val="ListRomanLowercase"/>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34613A8"/>
    <w:multiLevelType w:val="hybridMultilevel"/>
    <w:tmpl w:val="85C0BBEE"/>
    <w:lvl w:ilvl="0" w:tplc="0882C018">
      <w:start w:val="1"/>
      <w:numFmt w:val="lowerLetter"/>
      <w:pStyle w:val="ListABC"/>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5EA70D8"/>
    <w:multiLevelType w:val="hybridMultilevel"/>
    <w:tmpl w:val="B37AFC36"/>
    <w:lvl w:ilvl="0" w:tplc="10090001">
      <w:start w:val="1"/>
      <w:numFmt w:val="bullet"/>
      <w:lvlText w:val=""/>
      <w:lvlJc w:val="left"/>
      <w:pPr>
        <w:ind w:left="921" w:hanging="360"/>
      </w:pPr>
      <w:rPr>
        <w:rFonts w:ascii="Symbol" w:hAnsi="Symbol" w:hint="default"/>
      </w:rPr>
    </w:lvl>
    <w:lvl w:ilvl="1" w:tplc="10090003" w:tentative="1">
      <w:start w:val="1"/>
      <w:numFmt w:val="bullet"/>
      <w:lvlText w:val="o"/>
      <w:lvlJc w:val="left"/>
      <w:pPr>
        <w:ind w:left="1641" w:hanging="360"/>
      </w:pPr>
      <w:rPr>
        <w:rFonts w:ascii="Courier New" w:hAnsi="Courier New" w:cs="Courier New" w:hint="default"/>
      </w:rPr>
    </w:lvl>
    <w:lvl w:ilvl="2" w:tplc="10090005" w:tentative="1">
      <w:start w:val="1"/>
      <w:numFmt w:val="bullet"/>
      <w:lvlText w:val=""/>
      <w:lvlJc w:val="left"/>
      <w:pPr>
        <w:ind w:left="2361" w:hanging="360"/>
      </w:pPr>
      <w:rPr>
        <w:rFonts w:ascii="Wingdings" w:hAnsi="Wingdings" w:hint="default"/>
      </w:rPr>
    </w:lvl>
    <w:lvl w:ilvl="3" w:tplc="10090001" w:tentative="1">
      <w:start w:val="1"/>
      <w:numFmt w:val="bullet"/>
      <w:lvlText w:val=""/>
      <w:lvlJc w:val="left"/>
      <w:pPr>
        <w:ind w:left="3081" w:hanging="360"/>
      </w:pPr>
      <w:rPr>
        <w:rFonts w:ascii="Symbol" w:hAnsi="Symbol" w:hint="default"/>
      </w:rPr>
    </w:lvl>
    <w:lvl w:ilvl="4" w:tplc="10090003" w:tentative="1">
      <w:start w:val="1"/>
      <w:numFmt w:val="bullet"/>
      <w:lvlText w:val="o"/>
      <w:lvlJc w:val="left"/>
      <w:pPr>
        <w:ind w:left="3801" w:hanging="360"/>
      </w:pPr>
      <w:rPr>
        <w:rFonts w:ascii="Courier New" w:hAnsi="Courier New" w:cs="Courier New" w:hint="default"/>
      </w:rPr>
    </w:lvl>
    <w:lvl w:ilvl="5" w:tplc="10090005" w:tentative="1">
      <w:start w:val="1"/>
      <w:numFmt w:val="bullet"/>
      <w:lvlText w:val=""/>
      <w:lvlJc w:val="left"/>
      <w:pPr>
        <w:ind w:left="4521" w:hanging="360"/>
      </w:pPr>
      <w:rPr>
        <w:rFonts w:ascii="Wingdings" w:hAnsi="Wingdings" w:hint="default"/>
      </w:rPr>
    </w:lvl>
    <w:lvl w:ilvl="6" w:tplc="10090001" w:tentative="1">
      <w:start w:val="1"/>
      <w:numFmt w:val="bullet"/>
      <w:lvlText w:val=""/>
      <w:lvlJc w:val="left"/>
      <w:pPr>
        <w:ind w:left="5241" w:hanging="360"/>
      </w:pPr>
      <w:rPr>
        <w:rFonts w:ascii="Symbol" w:hAnsi="Symbol" w:hint="default"/>
      </w:rPr>
    </w:lvl>
    <w:lvl w:ilvl="7" w:tplc="10090003" w:tentative="1">
      <w:start w:val="1"/>
      <w:numFmt w:val="bullet"/>
      <w:lvlText w:val="o"/>
      <w:lvlJc w:val="left"/>
      <w:pPr>
        <w:ind w:left="5961" w:hanging="360"/>
      </w:pPr>
      <w:rPr>
        <w:rFonts w:ascii="Courier New" w:hAnsi="Courier New" w:cs="Courier New" w:hint="default"/>
      </w:rPr>
    </w:lvl>
    <w:lvl w:ilvl="8" w:tplc="10090005" w:tentative="1">
      <w:start w:val="1"/>
      <w:numFmt w:val="bullet"/>
      <w:lvlText w:val=""/>
      <w:lvlJc w:val="left"/>
      <w:pPr>
        <w:ind w:left="6681" w:hanging="360"/>
      </w:pPr>
      <w:rPr>
        <w:rFonts w:ascii="Wingdings" w:hAnsi="Wingdings" w:hint="default"/>
      </w:rPr>
    </w:lvl>
  </w:abstractNum>
  <w:abstractNum w:abstractNumId="15" w15:restartNumberingAfterBreak="0">
    <w:nsid w:val="4C911571"/>
    <w:multiLevelType w:val="multilevel"/>
    <w:tmpl w:val="30A82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numFmt w:val="bullet"/>
      <w:lvlText w:val="•"/>
      <w:lvlJc w:val="left"/>
      <w:pPr>
        <w:ind w:left="1644" w:hanging="226"/>
      </w:pPr>
      <w:rPr>
        <w:rFonts w:ascii="Arial" w:hAnsi="Arial" w:hint="default"/>
        <w:b/>
        <w:i w:val="0"/>
        <w:spacing w:val="0"/>
        <w:position w:val="0"/>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6669F7"/>
    <w:multiLevelType w:val="multilevel"/>
    <w:tmpl w:val="5ADE5E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302157"/>
    <w:multiLevelType w:val="hybridMultilevel"/>
    <w:tmpl w:val="71E6041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5D7D565A"/>
    <w:multiLevelType w:val="hybridMultilevel"/>
    <w:tmpl w:val="1700D4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1745FEB"/>
    <w:multiLevelType w:val="hybridMultilevel"/>
    <w:tmpl w:val="2BFA88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59D1780"/>
    <w:multiLevelType w:val="hybridMultilevel"/>
    <w:tmpl w:val="79761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620B85"/>
    <w:multiLevelType w:val="hybridMultilevel"/>
    <w:tmpl w:val="43F447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D645E82"/>
    <w:multiLevelType w:val="hybridMultilevel"/>
    <w:tmpl w:val="E6F279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795E62E8"/>
    <w:multiLevelType w:val="hybridMultilevel"/>
    <w:tmpl w:val="591A962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7D212DE9"/>
    <w:multiLevelType w:val="hybridMultilevel"/>
    <w:tmpl w:val="1E0AC43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EDF731C"/>
    <w:multiLevelType w:val="hybridMultilevel"/>
    <w:tmpl w:val="8DC2DA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60F2AF18">
      <w:numFmt w:val="bullet"/>
      <w:lvlText w:val="•"/>
      <w:lvlJc w:val="left"/>
      <w:pPr>
        <w:ind w:left="2520" w:hanging="720"/>
      </w:pPr>
      <w:rPr>
        <w:rFonts w:ascii="Arial" w:eastAsiaTheme="minorEastAsia" w:hAnsi="Arial" w:cs="Arial"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6"/>
  </w:num>
  <w:num w:numId="5">
    <w:abstractNumId w:val="5"/>
  </w:num>
  <w:num w:numId="6">
    <w:abstractNumId w:val="6"/>
  </w:num>
  <w:num w:numId="7">
    <w:abstractNumId w:val="18"/>
  </w:num>
  <w:num w:numId="8">
    <w:abstractNumId w:val="17"/>
  </w:num>
  <w:num w:numId="9">
    <w:abstractNumId w:val="11"/>
  </w:num>
  <w:num w:numId="10">
    <w:abstractNumId w:val="23"/>
  </w:num>
  <w:num w:numId="11">
    <w:abstractNumId w:val="10"/>
  </w:num>
  <w:num w:numId="12">
    <w:abstractNumId w:val="1"/>
  </w:num>
  <w:num w:numId="13">
    <w:abstractNumId w:val="0"/>
  </w:num>
  <w:num w:numId="14">
    <w:abstractNumId w:val="25"/>
  </w:num>
  <w:num w:numId="15">
    <w:abstractNumId w:val="15"/>
  </w:num>
  <w:num w:numId="16">
    <w:abstractNumId w:val="19"/>
  </w:num>
  <w:num w:numId="17">
    <w:abstractNumId w:val="8"/>
  </w:num>
  <w:num w:numId="18">
    <w:abstractNumId w:val="4"/>
  </w:num>
  <w:num w:numId="19">
    <w:abstractNumId w:val="24"/>
  </w:num>
  <w:num w:numId="20">
    <w:abstractNumId w:val="13"/>
  </w:num>
  <w:num w:numId="21">
    <w:abstractNumId w:val="12"/>
  </w:num>
  <w:num w:numId="22">
    <w:abstractNumId w:val="7"/>
  </w:num>
  <w:num w:numId="23">
    <w:abstractNumId w:val="14"/>
  </w:num>
  <w:num w:numId="24">
    <w:abstractNumId w:val="5"/>
  </w:num>
  <w:num w:numId="25">
    <w:abstractNumId w:val="21"/>
  </w:num>
  <w:num w:numId="26">
    <w:abstractNumId w:val="22"/>
  </w:num>
  <w:num w:numId="27">
    <w:abstractNumId w:val="20"/>
  </w:num>
  <w:num w:numId="28">
    <w:abstractNumId w:val="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en-US" w:vendorID="64" w:dllVersion="131078" w:nlCheck="1" w:checkStyle="0"/>
  <w:activeWritingStyle w:appName="MSWord" w:lang="en-CA" w:vendorID="64" w:dllVersion="131078" w:nlCheck="1" w:checkStyle="1"/>
  <w:activeWritingStyle w:appName="MSWord" w:lang="fr-CA" w:vendorID="64" w:dllVersion="131078"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efaultTableStyle w:val="OEBTable"/>
  <w:drawingGridHorizontalSpacing w:val="120"/>
  <w:drawingGridVerticalSpacing w:val="120"/>
  <w:displayVerticalDrawingGridEvery w:val="0"/>
  <w:doNotUseMarginsForDrawingGridOrigin/>
  <w:noPunctuationKerning/>
  <w:characterSpacingControl w:val="doNotCompress"/>
  <w:hdrShapeDefaults>
    <o:shapedefaults v:ext="edit" spidmax="330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rocessId" w:val="2892"/>
    <w:docVar w:name="processName" w:val="Case: EB-2014-0296: Rates: Distr - Pivotal CRM - CDC Smart Client Framework"/>
    <w:docVar w:name="relName" w:val="Pivotal Toolkit - DEVTK6.0.9"/>
    <w:docVar w:name="relProcId" w:val="3064"/>
  </w:docVars>
  <w:rsids>
    <w:rsidRoot w:val="004A41F9"/>
    <w:rsid w:val="00001579"/>
    <w:rsid w:val="000021B4"/>
    <w:rsid w:val="00004B10"/>
    <w:rsid w:val="00006059"/>
    <w:rsid w:val="00007A2E"/>
    <w:rsid w:val="0001331E"/>
    <w:rsid w:val="000156F9"/>
    <w:rsid w:val="00016571"/>
    <w:rsid w:val="00016FA4"/>
    <w:rsid w:val="00017E56"/>
    <w:rsid w:val="00021046"/>
    <w:rsid w:val="00021B89"/>
    <w:rsid w:val="00027160"/>
    <w:rsid w:val="00027FF6"/>
    <w:rsid w:val="00031733"/>
    <w:rsid w:val="00032174"/>
    <w:rsid w:val="00032596"/>
    <w:rsid w:val="00036CBC"/>
    <w:rsid w:val="000372CA"/>
    <w:rsid w:val="00043F5A"/>
    <w:rsid w:val="000445C6"/>
    <w:rsid w:val="00044CB1"/>
    <w:rsid w:val="00050EA5"/>
    <w:rsid w:val="00051C6E"/>
    <w:rsid w:val="00053A60"/>
    <w:rsid w:val="00055403"/>
    <w:rsid w:val="00062F5A"/>
    <w:rsid w:val="00064A6E"/>
    <w:rsid w:val="0006508E"/>
    <w:rsid w:val="00070985"/>
    <w:rsid w:val="00071853"/>
    <w:rsid w:val="000718D0"/>
    <w:rsid w:val="00072FBB"/>
    <w:rsid w:val="000733A3"/>
    <w:rsid w:val="00073EBE"/>
    <w:rsid w:val="00074D9C"/>
    <w:rsid w:val="0007634A"/>
    <w:rsid w:val="00080077"/>
    <w:rsid w:val="00080800"/>
    <w:rsid w:val="00083347"/>
    <w:rsid w:val="00087736"/>
    <w:rsid w:val="00090464"/>
    <w:rsid w:val="000938E0"/>
    <w:rsid w:val="00094359"/>
    <w:rsid w:val="00094B4F"/>
    <w:rsid w:val="0009507F"/>
    <w:rsid w:val="00097C35"/>
    <w:rsid w:val="000A2FF1"/>
    <w:rsid w:val="000A3969"/>
    <w:rsid w:val="000A48BD"/>
    <w:rsid w:val="000B4FE6"/>
    <w:rsid w:val="000B5FBB"/>
    <w:rsid w:val="000C4A59"/>
    <w:rsid w:val="000C634C"/>
    <w:rsid w:val="000C7F83"/>
    <w:rsid w:val="000D5B21"/>
    <w:rsid w:val="000E00B6"/>
    <w:rsid w:val="000E31B6"/>
    <w:rsid w:val="000E4D71"/>
    <w:rsid w:val="000E5CF7"/>
    <w:rsid w:val="000E5ECA"/>
    <w:rsid w:val="000F04DB"/>
    <w:rsid w:val="000F1DC4"/>
    <w:rsid w:val="000F300E"/>
    <w:rsid w:val="001012FD"/>
    <w:rsid w:val="00104CD7"/>
    <w:rsid w:val="0011309A"/>
    <w:rsid w:val="00114E7C"/>
    <w:rsid w:val="0011507A"/>
    <w:rsid w:val="001266D9"/>
    <w:rsid w:val="00127492"/>
    <w:rsid w:val="0013026E"/>
    <w:rsid w:val="00131B88"/>
    <w:rsid w:val="00132639"/>
    <w:rsid w:val="00133DC0"/>
    <w:rsid w:val="001350EE"/>
    <w:rsid w:val="00137AAF"/>
    <w:rsid w:val="0014222F"/>
    <w:rsid w:val="001467BA"/>
    <w:rsid w:val="00147170"/>
    <w:rsid w:val="0015562D"/>
    <w:rsid w:val="00155C4F"/>
    <w:rsid w:val="001633D1"/>
    <w:rsid w:val="0016383B"/>
    <w:rsid w:val="001645D5"/>
    <w:rsid w:val="00166D2D"/>
    <w:rsid w:val="001732BA"/>
    <w:rsid w:val="00174568"/>
    <w:rsid w:val="00176A06"/>
    <w:rsid w:val="00180495"/>
    <w:rsid w:val="00180D1C"/>
    <w:rsid w:val="001812C7"/>
    <w:rsid w:val="0018287A"/>
    <w:rsid w:val="00191C32"/>
    <w:rsid w:val="0019217E"/>
    <w:rsid w:val="00194CFB"/>
    <w:rsid w:val="001952F4"/>
    <w:rsid w:val="001A0DA0"/>
    <w:rsid w:val="001A3694"/>
    <w:rsid w:val="001A69BB"/>
    <w:rsid w:val="001B09B9"/>
    <w:rsid w:val="001B0CA3"/>
    <w:rsid w:val="001B2D81"/>
    <w:rsid w:val="001B4C92"/>
    <w:rsid w:val="001B7ED5"/>
    <w:rsid w:val="001C4AE8"/>
    <w:rsid w:val="001C6C9A"/>
    <w:rsid w:val="001C793E"/>
    <w:rsid w:val="001D1CA0"/>
    <w:rsid w:val="001D2F76"/>
    <w:rsid w:val="001D38FC"/>
    <w:rsid w:val="001D52BB"/>
    <w:rsid w:val="001D5A1F"/>
    <w:rsid w:val="001D7A22"/>
    <w:rsid w:val="001E0ADF"/>
    <w:rsid w:val="001E3078"/>
    <w:rsid w:val="001E65B0"/>
    <w:rsid w:val="001E7784"/>
    <w:rsid w:val="001F08DB"/>
    <w:rsid w:val="001F28B6"/>
    <w:rsid w:val="001F5B52"/>
    <w:rsid w:val="001F75F4"/>
    <w:rsid w:val="00200CAA"/>
    <w:rsid w:val="002017B7"/>
    <w:rsid w:val="0020634F"/>
    <w:rsid w:val="002109B3"/>
    <w:rsid w:val="002128D6"/>
    <w:rsid w:val="00212BD9"/>
    <w:rsid w:val="00213116"/>
    <w:rsid w:val="002144C1"/>
    <w:rsid w:val="00214E6C"/>
    <w:rsid w:val="002200EA"/>
    <w:rsid w:val="00220FD2"/>
    <w:rsid w:val="00221F49"/>
    <w:rsid w:val="00222E8E"/>
    <w:rsid w:val="00223BCE"/>
    <w:rsid w:val="00225CA8"/>
    <w:rsid w:val="0022693F"/>
    <w:rsid w:val="00226B26"/>
    <w:rsid w:val="00230934"/>
    <w:rsid w:val="00237E1C"/>
    <w:rsid w:val="00240E16"/>
    <w:rsid w:val="002557DF"/>
    <w:rsid w:val="0025586E"/>
    <w:rsid w:val="00256B3B"/>
    <w:rsid w:val="002609C2"/>
    <w:rsid w:val="00261270"/>
    <w:rsid w:val="002672AA"/>
    <w:rsid w:val="00270165"/>
    <w:rsid w:val="00276B2C"/>
    <w:rsid w:val="00277E78"/>
    <w:rsid w:val="00280612"/>
    <w:rsid w:val="002963BA"/>
    <w:rsid w:val="002B124E"/>
    <w:rsid w:val="002B13CC"/>
    <w:rsid w:val="002B6CDA"/>
    <w:rsid w:val="002C2745"/>
    <w:rsid w:val="002C344A"/>
    <w:rsid w:val="002C39CD"/>
    <w:rsid w:val="002C4203"/>
    <w:rsid w:val="002C56A5"/>
    <w:rsid w:val="002C5D4F"/>
    <w:rsid w:val="002D13B4"/>
    <w:rsid w:val="002D47D9"/>
    <w:rsid w:val="002D645E"/>
    <w:rsid w:val="002D6D81"/>
    <w:rsid w:val="002E2F09"/>
    <w:rsid w:val="002E44D8"/>
    <w:rsid w:val="002E4943"/>
    <w:rsid w:val="002F4442"/>
    <w:rsid w:val="002F7142"/>
    <w:rsid w:val="00300DC2"/>
    <w:rsid w:val="00301B6C"/>
    <w:rsid w:val="00302CBB"/>
    <w:rsid w:val="00303BB8"/>
    <w:rsid w:val="00313601"/>
    <w:rsid w:val="00322C63"/>
    <w:rsid w:val="00323E58"/>
    <w:rsid w:val="00325216"/>
    <w:rsid w:val="00332CC5"/>
    <w:rsid w:val="003357A4"/>
    <w:rsid w:val="0033771C"/>
    <w:rsid w:val="0034057C"/>
    <w:rsid w:val="0034133F"/>
    <w:rsid w:val="00343C37"/>
    <w:rsid w:val="003442D3"/>
    <w:rsid w:val="0035171E"/>
    <w:rsid w:val="0035215A"/>
    <w:rsid w:val="00356806"/>
    <w:rsid w:val="003569AA"/>
    <w:rsid w:val="003571B4"/>
    <w:rsid w:val="00366032"/>
    <w:rsid w:val="00370A41"/>
    <w:rsid w:val="003736B1"/>
    <w:rsid w:val="0037488C"/>
    <w:rsid w:val="00376567"/>
    <w:rsid w:val="00376A8B"/>
    <w:rsid w:val="0038124E"/>
    <w:rsid w:val="00384673"/>
    <w:rsid w:val="00385E2A"/>
    <w:rsid w:val="00386DAD"/>
    <w:rsid w:val="003906BE"/>
    <w:rsid w:val="003926BB"/>
    <w:rsid w:val="00394A56"/>
    <w:rsid w:val="00397A73"/>
    <w:rsid w:val="00397CA3"/>
    <w:rsid w:val="003A3C2C"/>
    <w:rsid w:val="003A4305"/>
    <w:rsid w:val="003A7B57"/>
    <w:rsid w:val="003B353A"/>
    <w:rsid w:val="003B3691"/>
    <w:rsid w:val="003B5A9B"/>
    <w:rsid w:val="003C252A"/>
    <w:rsid w:val="003C3E21"/>
    <w:rsid w:val="003C5E0A"/>
    <w:rsid w:val="003C5FE7"/>
    <w:rsid w:val="003D36FF"/>
    <w:rsid w:val="003E1153"/>
    <w:rsid w:val="003E344D"/>
    <w:rsid w:val="003F10C4"/>
    <w:rsid w:val="003F3BD7"/>
    <w:rsid w:val="004002AC"/>
    <w:rsid w:val="00400C5D"/>
    <w:rsid w:val="00403AE2"/>
    <w:rsid w:val="00404FE1"/>
    <w:rsid w:val="00405257"/>
    <w:rsid w:val="004052D3"/>
    <w:rsid w:val="00407A38"/>
    <w:rsid w:val="004149F5"/>
    <w:rsid w:val="0041552A"/>
    <w:rsid w:val="004156A6"/>
    <w:rsid w:val="0041603D"/>
    <w:rsid w:val="00430599"/>
    <w:rsid w:val="004319EA"/>
    <w:rsid w:val="00437FE5"/>
    <w:rsid w:val="0044379A"/>
    <w:rsid w:val="00444050"/>
    <w:rsid w:val="0044732A"/>
    <w:rsid w:val="00447A80"/>
    <w:rsid w:val="00447E9E"/>
    <w:rsid w:val="00461743"/>
    <w:rsid w:val="00463EE8"/>
    <w:rsid w:val="00465186"/>
    <w:rsid w:val="00465F74"/>
    <w:rsid w:val="00466731"/>
    <w:rsid w:val="00466CB9"/>
    <w:rsid w:val="00470224"/>
    <w:rsid w:val="00486311"/>
    <w:rsid w:val="0048776D"/>
    <w:rsid w:val="004926B1"/>
    <w:rsid w:val="00493726"/>
    <w:rsid w:val="00495239"/>
    <w:rsid w:val="00495DCB"/>
    <w:rsid w:val="004A202B"/>
    <w:rsid w:val="004A41F9"/>
    <w:rsid w:val="004B05BD"/>
    <w:rsid w:val="004C23CF"/>
    <w:rsid w:val="004C251A"/>
    <w:rsid w:val="004C4A7A"/>
    <w:rsid w:val="004C71F0"/>
    <w:rsid w:val="004C7C9D"/>
    <w:rsid w:val="004D2B47"/>
    <w:rsid w:val="004D490A"/>
    <w:rsid w:val="004E2086"/>
    <w:rsid w:val="004E39C0"/>
    <w:rsid w:val="004F21FD"/>
    <w:rsid w:val="004F2CC6"/>
    <w:rsid w:val="00502C11"/>
    <w:rsid w:val="00503940"/>
    <w:rsid w:val="00503D3E"/>
    <w:rsid w:val="00503ECF"/>
    <w:rsid w:val="0050401B"/>
    <w:rsid w:val="00506FBE"/>
    <w:rsid w:val="00510C84"/>
    <w:rsid w:val="00511632"/>
    <w:rsid w:val="0051174D"/>
    <w:rsid w:val="00513B1B"/>
    <w:rsid w:val="0051573C"/>
    <w:rsid w:val="00515A5D"/>
    <w:rsid w:val="005207F1"/>
    <w:rsid w:val="005263EB"/>
    <w:rsid w:val="00534D19"/>
    <w:rsid w:val="00537C57"/>
    <w:rsid w:val="0054037A"/>
    <w:rsid w:val="00542CA6"/>
    <w:rsid w:val="00543ABE"/>
    <w:rsid w:val="005454EA"/>
    <w:rsid w:val="005456E8"/>
    <w:rsid w:val="00545CE5"/>
    <w:rsid w:val="005468AC"/>
    <w:rsid w:val="00547C29"/>
    <w:rsid w:val="00550E1E"/>
    <w:rsid w:val="00550E25"/>
    <w:rsid w:val="00552A95"/>
    <w:rsid w:val="00553707"/>
    <w:rsid w:val="0056015E"/>
    <w:rsid w:val="005624E5"/>
    <w:rsid w:val="00564D83"/>
    <w:rsid w:val="00566608"/>
    <w:rsid w:val="00573376"/>
    <w:rsid w:val="00573D7C"/>
    <w:rsid w:val="005835C9"/>
    <w:rsid w:val="00591126"/>
    <w:rsid w:val="00594A3E"/>
    <w:rsid w:val="005959A1"/>
    <w:rsid w:val="00597B0B"/>
    <w:rsid w:val="005A2922"/>
    <w:rsid w:val="005A2A39"/>
    <w:rsid w:val="005A38F7"/>
    <w:rsid w:val="005A7160"/>
    <w:rsid w:val="005B0452"/>
    <w:rsid w:val="005B209D"/>
    <w:rsid w:val="005B5B35"/>
    <w:rsid w:val="005C4240"/>
    <w:rsid w:val="005C65C8"/>
    <w:rsid w:val="005C6B7E"/>
    <w:rsid w:val="005D1FE7"/>
    <w:rsid w:val="005D5B24"/>
    <w:rsid w:val="005D5DC8"/>
    <w:rsid w:val="005E07E6"/>
    <w:rsid w:val="005E2436"/>
    <w:rsid w:val="005E716E"/>
    <w:rsid w:val="005E7E2D"/>
    <w:rsid w:val="005F0408"/>
    <w:rsid w:val="005F158F"/>
    <w:rsid w:val="005F19D0"/>
    <w:rsid w:val="005F34BF"/>
    <w:rsid w:val="005F3E39"/>
    <w:rsid w:val="005F426D"/>
    <w:rsid w:val="00601FF6"/>
    <w:rsid w:val="00602F59"/>
    <w:rsid w:val="00605396"/>
    <w:rsid w:val="006065E3"/>
    <w:rsid w:val="006102E0"/>
    <w:rsid w:val="006123D5"/>
    <w:rsid w:val="0061752D"/>
    <w:rsid w:val="0062032B"/>
    <w:rsid w:val="00622BFF"/>
    <w:rsid w:val="00623556"/>
    <w:rsid w:val="0062607F"/>
    <w:rsid w:val="006271D0"/>
    <w:rsid w:val="006271EF"/>
    <w:rsid w:val="00633A11"/>
    <w:rsid w:val="00634150"/>
    <w:rsid w:val="00634223"/>
    <w:rsid w:val="00641FAF"/>
    <w:rsid w:val="006445C1"/>
    <w:rsid w:val="00650460"/>
    <w:rsid w:val="0065290C"/>
    <w:rsid w:val="00653A6A"/>
    <w:rsid w:val="00656612"/>
    <w:rsid w:val="006603C1"/>
    <w:rsid w:val="00670185"/>
    <w:rsid w:val="00671AF3"/>
    <w:rsid w:val="00673B86"/>
    <w:rsid w:val="00675C6B"/>
    <w:rsid w:val="00677B37"/>
    <w:rsid w:val="00682643"/>
    <w:rsid w:val="00684751"/>
    <w:rsid w:val="006B06C0"/>
    <w:rsid w:val="006B27BC"/>
    <w:rsid w:val="006B6361"/>
    <w:rsid w:val="006B6FC2"/>
    <w:rsid w:val="006C1E22"/>
    <w:rsid w:val="006C37A5"/>
    <w:rsid w:val="006C52C0"/>
    <w:rsid w:val="006D1C83"/>
    <w:rsid w:val="006E3E5E"/>
    <w:rsid w:val="006E4E15"/>
    <w:rsid w:val="006E6C0A"/>
    <w:rsid w:val="006F350B"/>
    <w:rsid w:val="006F5200"/>
    <w:rsid w:val="006F634F"/>
    <w:rsid w:val="00700CBF"/>
    <w:rsid w:val="00710021"/>
    <w:rsid w:val="00711784"/>
    <w:rsid w:val="007121C7"/>
    <w:rsid w:val="00712393"/>
    <w:rsid w:val="00713EA5"/>
    <w:rsid w:val="00714626"/>
    <w:rsid w:val="00726237"/>
    <w:rsid w:val="0073022C"/>
    <w:rsid w:val="00732240"/>
    <w:rsid w:val="00732C9A"/>
    <w:rsid w:val="007339D6"/>
    <w:rsid w:val="00737735"/>
    <w:rsid w:val="00742386"/>
    <w:rsid w:val="00750E4A"/>
    <w:rsid w:val="00753D03"/>
    <w:rsid w:val="007566B8"/>
    <w:rsid w:val="00757DB7"/>
    <w:rsid w:val="007621A1"/>
    <w:rsid w:val="00763BF0"/>
    <w:rsid w:val="00763F7C"/>
    <w:rsid w:val="007652B1"/>
    <w:rsid w:val="00772B1D"/>
    <w:rsid w:val="007744FD"/>
    <w:rsid w:val="00777785"/>
    <w:rsid w:val="0078014A"/>
    <w:rsid w:val="007805F0"/>
    <w:rsid w:val="00780B6A"/>
    <w:rsid w:val="007813EF"/>
    <w:rsid w:val="00785802"/>
    <w:rsid w:val="00785B84"/>
    <w:rsid w:val="00790F6D"/>
    <w:rsid w:val="007913EE"/>
    <w:rsid w:val="00792B8B"/>
    <w:rsid w:val="00793151"/>
    <w:rsid w:val="00797D95"/>
    <w:rsid w:val="007A13DF"/>
    <w:rsid w:val="007B4605"/>
    <w:rsid w:val="007B6E71"/>
    <w:rsid w:val="007B6F04"/>
    <w:rsid w:val="007C3FFD"/>
    <w:rsid w:val="007C609E"/>
    <w:rsid w:val="007C72D7"/>
    <w:rsid w:val="007C7B46"/>
    <w:rsid w:val="007C7ED3"/>
    <w:rsid w:val="007D2708"/>
    <w:rsid w:val="007D4292"/>
    <w:rsid w:val="007D6063"/>
    <w:rsid w:val="007E2AB0"/>
    <w:rsid w:val="007E2BAF"/>
    <w:rsid w:val="007E2F2A"/>
    <w:rsid w:val="007E313C"/>
    <w:rsid w:val="007E4F6F"/>
    <w:rsid w:val="007E70F9"/>
    <w:rsid w:val="007F27F1"/>
    <w:rsid w:val="007F2D33"/>
    <w:rsid w:val="007F79CA"/>
    <w:rsid w:val="00806667"/>
    <w:rsid w:val="00807B5C"/>
    <w:rsid w:val="00807C40"/>
    <w:rsid w:val="00815747"/>
    <w:rsid w:val="00816627"/>
    <w:rsid w:val="00820EDE"/>
    <w:rsid w:val="008349F0"/>
    <w:rsid w:val="0083602C"/>
    <w:rsid w:val="008445AB"/>
    <w:rsid w:val="008453BA"/>
    <w:rsid w:val="00847803"/>
    <w:rsid w:val="00856C60"/>
    <w:rsid w:val="008610AA"/>
    <w:rsid w:val="0086255D"/>
    <w:rsid w:val="008632C6"/>
    <w:rsid w:val="008712E4"/>
    <w:rsid w:val="00875C6A"/>
    <w:rsid w:val="00875E0A"/>
    <w:rsid w:val="00876610"/>
    <w:rsid w:val="00882A01"/>
    <w:rsid w:val="008837B7"/>
    <w:rsid w:val="00885B46"/>
    <w:rsid w:val="00890DF2"/>
    <w:rsid w:val="00893F45"/>
    <w:rsid w:val="008B33B4"/>
    <w:rsid w:val="008B7044"/>
    <w:rsid w:val="008B7732"/>
    <w:rsid w:val="008B7D5F"/>
    <w:rsid w:val="008C0DB7"/>
    <w:rsid w:val="008C2BB8"/>
    <w:rsid w:val="008C2DBD"/>
    <w:rsid w:val="008C3BE5"/>
    <w:rsid w:val="008D115E"/>
    <w:rsid w:val="008E3C5F"/>
    <w:rsid w:val="008E3F22"/>
    <w:rsid w:val="008E404C"/>
    <w:rsid w:val="008E7CD0"/>
    <w:rsid w:val="008F25C9"/>
    <w:rsid w:val="008F4607"/>
    <w:rsid w:val="00902469"/>
    <w:rsid w:val="00910D8C"/>
    <w:rsid w:val="009121F5"/>
    <w:rsid w:val="00915A5B"/>
    <w:rsid w:val="00915A8C"/>
    <w:rsid w:val="00915F0F"/>
    <w:rsid w:val="009166FD"/>
    <w:rsid w:val="00922ECE"/>
    <w:rsid w:val="00924926"/>
    <w:rsid w:val="00926585"/>
    <w:rsid w:val="00930C0C"/>
    <w:rsid w:val="00930FDA"/>
    <w:rsid w:val="00931079"/>
    <w:rsid w:val="00931111"/>
    <w:rsid w:val="00934CBE"/>
    <w:rsid w:val="009358CB"/>
    <w:rsid w:val="009417A6"/>
    <w:rsid w:val="00944437"/>
    <w:rsid w:val="009479B8"/>
    <w:rsid w:val="00950519"/>
    <w:rsid w:val="0095196D"/>
    <w:rsid w:val="0095456C"/>
    <w:rsid w:val="00960E8D"/>
    <w:rsid w:val="00965E98"/>
    <w:rsid w:val="009668DF"/>
    <w:rsid w:val="0097279C"/>
    <w:rsid w:val="009761BD"/>
    <w:rsid w:val="009774FC"/>
    <w:rsid w:val="00981D6C"/>
    <w:rsid w:val="00986C71"/>
    <w:rsid w:val="00990245"/>
    <w:rsid w:val="0099410B"/>
    <w:rsid w:val="009A75D8"/>
    <w:rsid w:val="009B0D57"/>
    <w:rsid w:val="009B0E1C"/>
    <w:rsid w:val="009B2911"/>
    <w:rsid w:val="009B44B4"/>
    <w:rsid w:val="009B7282"/>
    <w:rsid w:val="009D65B0"/>
    <w:rsid w:val="009D7428"/>
    <w:rsid w:val="009E4972"/>
    <w:rsid w:val="009E7052"/>
    <w:rsid w:val="009E79F6"/>
    <w:rsid w:val="009F2775"/>
    <w:rsid w:val="009F2CC9"/>
    <w:rsid w:val="009F5E72"/>
    <w:rsid w:val="009F5F58"/>
    <w:rsid w:val="009F6839"/>
    <w:rsid w:val="009F7FB1"/>
    <w:rsid w:val="00A046CD"/>
    <w:rsid w:val="00A10459"/>
    <w:rsid w:val="00A113A8"/>
    <w:rsid w:val="00A11CD2"/>
    <w:rsid w:val="00A1678C"/>
    <w:rsid w:val="00A16D1F"/>
    <w:rsid w:val="00A20845"/>
    <w:rsid w:val="00A22419"/>
    <w:rsid w:val="00A2646B"/>
    <w:rsid w:val="00A302B6"/>
    <w:rsid w:val="00A30366"/>
    <w:rsid w:val="00A308E6"/>
    <w:rsid w:val="00A32D64"/>
    <w:rsid w:val="00A3448F"/>
    <w:rsid w:val="00A43461"/>
    <w:rsid w:val="00A46C26"/>
    <w:rsid w:val="00A52822"/>
    <w:rsid w:val="00A53414"/>
    <w:rsid w:val="00A610E0"/>
    <w:rsid w:val="00A611AE"/>
    <w:rsid w:val="00A6299A"/>
    <w:rsid w:val="00A6767A"/>
    <w:rsid w:val="00A70FC8"/>
    <w:rsid w:val="00A73243"/>
    <w:rsid w:val="00A74061"/>
    <w:rsid w:val="00A74760"/>
    <w:rsid w:val="00A74F5B"/>
    <w:rsid w:val="00A8253F"/>
    <w:rsid w:val="00A83D6B"/>
    <w:rsid w:val="00A97E20"/>
    <w:rsid w:val="00AA06E4"/>
    <w:rsid w:val="00AA5558"/>
    <w:rsid w:val="00AB291B"/>
    <w:rsid w:val="00AC317D"/>
    <w:rsid w:val="00AC391A"/>
    <w:rsid w:val="00AC3D7E"/>
    <w:rsid w:val="00AC42F8"/>
    <w:rsid w:val="00AC5484"/>
    <w:rsid w:val="00AD396E"/>
    <w:rsid w:val="00AD55E8"/>
    <w:rsid w:val="00AE4384"/>
    <w:rsid w:val="00AE4B01"/>
    <w:rsid w:val="00AF0681"/>
    <w:rsid w:val="00AF50D7"/>
    <w:rsid w:val="00AF59D6"/>
    <w:rsid w:val="00B02064"/>
    <w:rsid w:val="00B0351F"/>
    <w:rsid w:val="00B05ED9"/>
    <w:rsid w:val="00B05FAB"/>
    <w:rsid w:val="00B11925"/>
    <w:rsid w:val="00B122F2"/>
    <w:rsid w:val="00B12EE8"/>
    <w:rsid w:val="00B22353"/>
    <w:rsid w:val="00B2575F"/>
    <w:rsid w:val="00B26EB6"/>
    <w:rsid w:val="00B35184"/>
    <w:rsid w:val="00B413C3"/>
    <w:rsid w:val="00B43C0B"/>
    <w:rsid w:val="00B44620"/>
    <w:rsid w:val="00B44A67"/>
    <w:rsid w:val="00B50FF9"/>
    <w:rsid w:val="00B52438"/>
    <w:rsid w:val="00B53E44"/>
    <w:rsid w:val="00B549A3"/>
    <w:rsid w:val="00B55501"/>
    <w:rsid w:val="00B60073"/>
    <w:rsid w:val="00B62095"/>
    <w:rsid w:val="00B63A4F"/>
    <w:rsid w:val="00B65370"/>
    <w:rsid w:val="00B70114"/>
    <w:rsid w:val="00B769EA"/>
    <w:rsid w:val="00B80DDE"/>
    <w:rsid w:val="00B84B1D"/>
    <w:rsid w:val="00B9483E"/>
    <w:rsid w:val="00B94C64"/>
    <w:rsid w:val="00B95214"/>
    <w:rsid w:val="00B95CEC"/>
    <w:rsid w:val="00B96193"/>
    <w:rsid w:val="00BB078D"/>
    <w:rsid w:val="00BB3164"/>
    <w:rsid w:val="00BB41F4"/>
    <w:rsid w:val="00BC21AB"/>
    <w:rsid w:val="00BC6A65"/>
    <w:rsid w:val="00BC6FE0"/>
    <w:rsid w:val="00BD21B7"/>
    <w:rsid w:val="00BD72D0"/>
    <w:rsid w:val="00BD794C"/>
    <w:rsid w:val="00BE0D30"/>
    <w:rsid w:val="00BE2E43"/>
    <w:rsid w:val="00BF1165"/>
    <w:rsid w:val="00BF273D"/>
    <w:rsid w:val="00BF3137"/>
    <w:rsid w:val="00BF3E43"/>
    <w:rsid w:val="00BF6E2C"/>
    <w:rsid w:val="00BF7318"/>
    <w:rsid w:val="00C03769"/>
    <w:rsid w:val="00C0446D"/>
    <w:rsid w:val="00C10731"/>
    <w:rsid w:val="00C10B44"/>
    <w:rsid w:val="00C13D86"/>
    <w:rsid w:val="00C149B2"/>
    <w:rsid w:val="00C22243"/>
    <w:rsid w:val="00C228B1"/>
    <w:rsid w:val="00C242C9"/>
    <w:rsid w:val="00C26E5A"/>
    <w:rsid w:val="00C3152C"/>
    <w:rsid w:val="00C334D9"/>
    <w:rsid w:val="00C3400B"/>
    <w:rsid w:val="00C3508A"/>
    <w:rsid w:val="00C3617F"/>
    <w:rsid w:val="00C361C6"/>
    <w:rsid w:val="00C37382"/>
    <w:rsid w:val="00C436D2"/>
    <w:rsid w:val="00C479F3"/>
    <w:rsid w:val="00C56BF9"/>
    <w:rsid w:val="00C57979"/>
    <w:rsid w:val="00C579C1"/>
    <w:rsid w:val="00C63411"/>
    <w:rsid w:val="00C635D4"/>
    <w:rsid w:val="00C75954"/>
    <w:rsid w:val="00C761F9"/>
    <w:rsid w:val="00C80610"/>
    <w:rsid w:val="00C840EE"/>
    <w:rsid w:val="00C85D0A"/>
    <w:rsid w:val="00C94383"/>
    <w:rsid w:val="00CA281D"/>
    <w:rsid w:val="00CA30F2"/>
    <w:rsid w:val="00CA7E49"/>
    <w:rsid w:val="00CB4ECC"/>
    <w:rsid w:val="00CB5F11"/>
    <w:rsid w:val="00CC11A1"/>
    <w:rsid w:val="00CC2372"/>
    <w:rsid w:val="00CC2E5B"/>
    <w:rsid w:val="00CD30A3"/>
    <w:rsid w:val="00CD3645"/>
    <w:rsid w:val="00CD48C1"/>
    <w:rsid w:val="00CD49B3"/>
    <w:rsid w:val="00CD66C1"/>
    <w:rsid w:val="00CD7ECD"/>
    <w:rsid w:val="00CE7A91"/>
    <w:rsid w:val="00CF04C3"/>
    <w:rsid w:val="00CF1692"/>
    <w:rsid w:val="00CF3118"/>
    <w:rsid w:val="00D024FA"/>
    <w:rsid w:val="00D05C3F"/>
    <w:rsid w:val="00D06C03"/>
    <w:rsid w:val="00D10F13"/>
    <w:rsid w:val="00D1168F"/>
    <w:rsid w:val="00D2237B"/>
    <w:rsid w:val="00D25E95"/>
    <w:rsid w:val="00D2622E"/>
    <w:rsid w:val="00D27897"/>
    <w:rsid w:val="00D3500F"/>
    <w:rsid w:val="00D36B7B"/>
    <w:rsid w:val="00D37726"/>
    <w:rsid w:val="00D432E1"/>
    <w:rsid w:val="00D440FA"/>
    <w:rsid w:val="00D44313"/>
    <w:rsid w:val="00D4741B"/>
    <w:rsid w:val="00D5346E"/>
    <w:rsid w:val="00D54C5C"/>
    <w:rsid w:val="00D56907"/>
    <w:rsid w:val="00D6148C"/>
    <w:rsid w:val="00D66999"/>
    <w:rsid w:val="00D71DBB"/>
    <w:rsid w:val="00D72B71"/>
    <w:rsid w:val="00D80FDC"/>
    <w:rsid w:val="00D824D3"/>
    <w:rsid w:val="00D8256C"/>
    <w:rsid w:val="00D84D71"/>
    <w:rsid w:val="00D917E0"/>
    <w:rsid w:val="00D93C34"/>
    <w:rsid w:val="00DA11A9"/>
    <w:rsid w:val="00DA2160"/>
    <w:rsid w:val="00DA2B05"/>
    <w:rsid w:val="00DA2C65"/>
    <w:rsid w:val="00DA3A67"/>
    <w:rsid w:val="00DA4F65"/>
    <w:rsid w:val="00DA5827"/>
    <w:rsid w:val="00DA699B"/>
    <w:rsid w:val="00DA7F73"/>
    <w:rsid w:val="00DB20DE"/>
    <w:rsid w:val="00DB3483"/>
    <w:rsid w:val="00DB55D7"/>
    <w:rsid w:val="00DB57A2"/>
    <w:rsid w:val="00DB6F2A"/>
    <w:rsid w:val="00DC2DA9"/>
    <w:rsid w:val="00DE0F9F"/>
    <w:rsid w:val="00DE1D7F"/>
    <w:rsid w:val="00DF0B6F"/>
    <w:rsid w:val="00DF1163"/>
    <w:rsid w:val="00DF31B8"/>
    <w:rsid w:val="00DF64A3"/>
    <w:rsid w:val="00E01B99"/>
    <w:rsid w:val="00E03E81"/>
    <w:rsid w:val="00E04C3C"/>
    <w:rsid w:val="00E075D6"/>
    <w:rsid w:val="00E0785B"/>
    <w:rsid w:val="00E07A4F"/>
    <w:rsid w:val="00E07F95"/>
    <w:rsid w:val="00E10EF7"/>
    <w:rsid w:val="00E12E43"/>
    <w:rsid w:val="00E15620"/>
    <w:rsid w:val="00E159F4"/>
    <w:rsid w:val="00E20D3D"/>
    <w:rsid w:val="00E27E0B"/>
    <w:rsid w:val="00E302DB"/>
    <w:rsid w:val="00E31B08"/>
    <w:rsid w:val="00E3360F"/>
    <w:rsid w:val="00E3604A"/>
    <w:rsid w:val="00E41824"/>
    <w:rsid w:val="00E418D5"/>
    <w:rsid w:val="00E41F87"/>
    <w:rsid w:val="00E43359"/>
    <w:rsid w:val="00E46FAF"/>
    <w:rsid w:val="00E47457"/>
    <w:rsid w:val="00E544EC"/>
    <w:rsid w:val="00E567B9"/>
    <w:rsid w:val="00E57595"/>
    <w:rsid w:val="00E61377"/>
    <w:rsid w:val="00E62B19"/>
    <w:rsid w:val="00E70592"/>
    <w:rsid w:val="00E73FF5"/>
    <w:rsid w:val="00E774F8"/>
    <w:rsid w:val="00E80599"/>
    <w:rsid w:val="00E84F9F"/>
    <w:rsid w:val="00E87C98"/>
    <w:rsid w:val="00EA080E"/>
    <w:rsid w:val="00EA161F"/>
    <w:rsid w:val="00EA47D9"/>
    <w:rsid w:val="00EA515A"/>
    <w:rsid w:val="00EB22B4"/>
    <w:rsid w:val="00EB541E"/>
    <w:rsid w:val="00EC1A9F"/>
    <w:rsid w:val="00ED533B"/>
    <w:rsid w:val="00ED5B00"/>
    <w:rsid w:val="00ED7BA3"/>
    <w:rsid w:val="00EE17D0"/>
    <w:rsid w:val="00EE24EC"/>
    <w:rsid w:val="00EE3E62"/>
    <w:rsid w:val="00EE433F"/>
    <w:rsid w:val="00EE475F"/>
    <w:rsid w:val="00EE7224"/>
    <w:rsid w:val="00EF49A7"/>
    <w:rsid w:val="00F019E8"/>
    <w:rsid w:val="00F04337"/>
    <w:rsid w:val="00F120F0"/>
    <w:rsid w:val="00F149FB"/>
    <w:rsid w:val="00F15487"/>
    <w:rsid w:val="00F211AA"/>
    <w:rsid w:val="00F21760"/>
    <w:rsid w:val="00F23DDC"/>
    <w:rsid w:val="00F309F6"/>
    <w:rsid w:val="00F31F4E"/>
    <w:rsid w:val="00F36D1D"/>
    <w:rsid w:val="00F400AF"/>
    <w:rsid w:val="00F445F2"/>
    <w:rsid w:val="00F473FB"/>
    <w:rsid w:val="00F47DFF"/>
    <w:rsid w:val="00F5696D"/>
    <w:rsid w:val="00F610F0"/>
    <w:rsid w:val="00F66D4F"/>
    <w:rsid w:val="00F702D9"/>
    <w:rsid w:val="00F74026"/>
    <w:rsid w:val="00F8231E"/>
    <w:rsid w:val="00F825C8"/>
    <w:rsid w:val="00F84DCD"/>
    <w:rsid w:val="00F93663"/>
    <w:rsid w:val="00F940FA"/>
    <w:rsid w:val="00F951B1"/>
    <w:rsid w:val="00FA0212"/>
    <w:rsid w:val="00FA0C61"/>
    <w:rsid w:val="00FA7A0E"/>
    <w:rsid w:val="00FB7C0A"/>
    <w:rsid w:val="00FC4529"/>
    <w:rsid w:val="00FC4ADC"/>
    <w:rsid w:val="00FC5552"/>
    <w:rsid w:val="00FC7BB0"/>
    <w:rsid w:val="00FD38CF"/>
    <w:rsid w:val="00FD3D08"/>
    <w:rsid w:val="00FD7CDF"/>
    <w:rsid w:val="00FE2DB4"/>
    <w:rsid w:val="00FE418D"/>
    <w:rsid w:val="00FE45F8"/>
    <w:rsid w:val="00FE6BF7"/>
    <w:rsid w:val="00FE7AB4"/>
    <w:rsid w:val="00FE7E6F"/>
    <w:rsid w:val="00FE7FB5"/>
    <w:rsid w:val="00FF089F"/>
    <w:rsid w:val="00FF2DB0"/>
    <w:rsid w:val="00FF3523"/>
    <w:rsid w:val="00FF6BCD"/>
    <w:rsid w:val="00FF79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0753"/>
    <o:shapelayout v:ext="edit">
      <o:idmap v:ext="edit" data="1"/>
    </o:shapelayout>
  </w:shapeDefaults>
  <w:decimalSymbol w:val="."/>
  <w:listSeparator w:val=","/>
  <w14:docId w14:val="5941D4C1"/>
  <w15:docId w15:val="{80A1DEBB-97E4-4AFC-B703-999B14D4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pPr>
        <w:spacing w:after="200" w:line="276" w:lineRule="auto"/>
      </w:pPr>
    </w:pPrDefault>
  </w:docDefaults>
  <w:latentStyles w:defLockedState="1" w:defUIPriority="0" w:defSemiHidden="0" w:defUnhideWhenUsed="0" w:defQFormat="0" w:count="371">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locked="0" w:semiHidden="1" w:unhideWhenUsed="1"/>
    <w:lsdException w:name="footnote text" w:locked="0" w:semiHidden="1"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qFormat="1"/>
    <w:lsdException w:name="List Number" w:locked="0" w:qFormat="1"/>
    <w:lsdException w:name="List 2" w:locked="0" w:semiHidden="1" w:unhideWhenUsed="1"/>
    <w:lsdException w:name="List 3" w:locked="0" w:semiHidden="1" w:unhideWhenUsed="1"/>
    <w:lsdException w:name="List 4" w:locked="0"/>
    <w:lsdException w:name="List 5" w:locked="0"/>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Date" w:locked="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locked="0" w:uiPriority="1"/>
    <w:lsdException w:name="Light Shading" w:uiPriority="60"/>
    <w:lsdException w:name="Light List" w:locked="0" w:uiPriority="61"/>
    <w:lsdException w:name="Light Grid" w:uiPriority="62"/>
    <w:lsdException w:name="Medium Shading 1" w:locked="0"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0446D"/>
    <w:rPr>
      <w:rFonts w:ascii="Arial" w:hAnsi="Arial" w:cs="Arial"/>
      <w:sz w:val="24"/>
      <w:szCs w:val="24"/>
      <w:lang w:val="en-US" w:eastAsia="ja-JP"/>
    </w:rPr>
  </w:style>
  <w:style w:type="paragraph" w:styleId="Heading1">
    <w:name w:val="heading 1"/>
    <w:aliases w:val="CHAPTER"/>
    <w:basedOn w:val="Normal"/>
    <w:next w:val="Normal"/>
    <w:link w:val="Heading1Char"/>
    <w:qFormat/>
    <w:rsid w:val="00F66D4F"/>
    <w:pPr>
      <w:keepNext/>
      <w:pageBreakBefore/>
      <w:numPr>
        <w:numId w:val="5"/>
      </w:numPr>
      <w:spacing w:before="200"/>
      <w:outlineLvl w:val="0"/>
    </w:pPr>
    <w:rPr>
      <w:b/>
      <w:bCs/>
      <w:caps/>
      <w:kern w:val="32"/>
      <w:sz w:val="32"/>
      <w:szCs w:val="32"/>
    </w:rPr>
  </w:style>
  <w:style w:type="paragraph" w:styleId="Heading2">
    <w:name w:val="heading 2"/>
    <w:aliases w:val="SECTION"/>
    <w:basedOn w:val="Normal"/>
    <w:next w:val="Normal"/>
    <w:link w:val="Heading2Char"/>
    <w:unhideWhenUsed/>
    <w:qFormat/>
    <w:rsid w:val="0035171E"/>
    <w:pPr>
      <w:keepNext/>
      <w:numPr>
        <w:ilvl w:val="1"/>
        <w:numId w:val="5"/>
      </w:numPr>
      <w:outlineLvl w:val="1"/>
    </w:pPr>
    <w:rPr>
      <w:b/>
      <w:bCs/>
      <w:iCs/>
      <w:sz w:val="28"/>
      <w:szCs w:val="28"/>
    </w:rPr>
  </w:style>
  <w:style w:type="paragraph" w:styleId="Heading3">
    <w:name w:val="heading 3"/>
    <w:aliases w:val="SUB-SECTION/FINDINGS"/>
    <w:basedOn w:val="Normal"/>
    <w:next w:val="Normal"/>
    <w:link w:val="Heading3Char"/>
    <w:unhideWhenUsed/>
    <w:qFormat/>
    <w:rsid w:val="003442D3"/>
    <w:pPr>
      <w:spacing w:before="200"/>
      <w:outlineLvl w:val="2"/>
    </w:pPr>
    <w:rPr>
      <w:b/>
    </w:rPr>
  </w:style>
  <w:style w:type="paragraph" w:styleId="Heading4">
    <w:name w:val="heading 4"/>
    <w:aliases w:val="Bold Italicized"/>
    <w:basedOn w:val="Normal"/>
    <w:next w:val="Normal"/>
    <w:link w:val="Heading4Char"/>
    <w:unhideWhenUsed/>
    <w:qFormat/>
    <w:locked/>
    <w:rsid w:val="007339D6"/>
    <w:pPr>
      <w:keepNext/>
      <w:spacing w:before="200" w:after="0"/>
      <w:outlineLvl w:val="3"/>
    </w:pPr>
    <w:rPr>
      <w:rFonts w:eastAsiaTheme="majorEastAsia" w:cstheme="majorBidi"/>
      <w:b/>
      <w:bCs/>
      <w:i/>
      <w:iCs/>
    </w:rPr>
  </w:style>
  <w:style w:type="paragraph" w:styleId="Heading5">
    <w:name w:val="heading 5"/>
    <w:basedOn w:val="Normal"/>
    <w:next w:val="Normal"/>
    <w:link w:val="Heading5Char"/>
    <w:semiHidden/>
    <w:unhideWhenUsed/>
    <w:locked/>
    <w:rsid w:val="008360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locked/>
    <w:rsid w:val="00AB2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291B"/>
    <w:pPr>
      <w:tabs>
        <w:tab w:val="center" w:pos="4680"/>
        <w:tab w:val="right" w:pos="9360"/>
      </w:tabs>
    </w:pPr>
  </w:style>
  <w:style w:type="character" w:customStyle="1" w:styleId="HeaderChar">
    <w:name w:val="Header Char"/>
    <w:link w:val="Header"/>
    <w:uiPriority w:val="99"/>
    <w:rsid w:val="00AB291B"/>
    <w:rPr>
      <w:rFonts w:ascii="Standard Greek" w:hAnsi="Standard Greek"/>
      <w:sz w:val="22"/>
      <w:lang w:val="en-US" w:eastAsia="en-US"/>
    </w:rPr>
  </w:style>
  <w:style w:type="paragraph" w:styleId="Footer">
    <w:name w:val="footer"/>
    <w:basedOn w:val="Normal"/>
    <w:link w:val="FooterChar"/>
    <w:uiPriority w:val="99"/>
    <w:rsid w:val="00AB291B"/>
    <w:pPr>
      <w:tabs>
        <w:tab w:val="center" w:pos="4680"/>
        <w:tab w:val="right" w:pos="9360"/>
      </w:tabs>
    </w:pPr>
  </w:style>
  <w:style w:type="character" w:customStyle="1" w:styleId="FooterChar">
    <w:name w:val="Footer Char"/>
    <w:link w:val="Footer"/>
    <w:uiPriority w:val="99"/>
    <w:rsid w:val="00AB291B"/>
    <w:rPr>
      <w:rFonts w:ascii="Standard Greek" w:hAnsi="Standard Greek"/>
      <w:sz w:val="22"/>
      <w:lang w:val="en-US" w:eastAsia="en-US"/>
    </w:rPr>
  </w:style>
  <w:style w:type="paragraph" w:styleId="TOC1">
    <w:name w:val="toc 1"/>
    <w:basedOn w:val="Normal"/>
    <w:next w:val="Normal"/>
    <w:link w:val="TOC1Char"/>
    <w:autoRedefine/>
    <w:uiPriority w:val="39"/>
    <w:unhideWhenUsed/>
    <w:qFormat/>
    <w:rsid w:val="00404FE1"/>
    <w:pPr>
      <w:spacing w:before="120"/>
      <w:ind w:left="1008" w:hanging="1008"/>
    </w:pPr>
    <w:rPr>
      <w:rFonts w:ascii="Arial Bold" w:hAnsi="Arial Bold"/>
      <w:b/>
      <w:bCs/>
      <w:caps/>
      <w:szCs w:val="20"/>
    </w:rPr>
  </w:style>
  <w:style w:type="paragraph" w:styleId="TOC2">
    <w:name w:val="toc 2"/>
    <w:basedOn w:val="Normal"/>
    <w:next w:val="Normal"/>
    <w:autoRedefine/>
    <w:uiPriority w:val="39"/>
    <w:unhideWhenUsed/>
    <w:qFormat/>
    <w:rsid w:val="00777785"/>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qFormat/>
    <w:rsid w:val="00AB291B"/>
    <w:pPr>
      <w:spacing w:after="0"/>
      <w:ind w:left="480"/>
    </w:pPr>
    <w:rPr>
      <w:rFonts w:asciiTheme="minorHAnsi" w:hAnsiTheme="minorHAnsi"/>
      <w:i/>
      <w:iCs/>
      <w:sz w:val="20"/>
      <w:szCs w:val="20"/>
    </w:rPr>
  </w:style>
  <w:style w:type="character" w:customStyle="1" w:styleId="Heading1Char">
    <w:name w:val="Heading 1 Char"/>
    <w:aliases w:val="CHAPTER Char"/>
    <w:link w:val="Heading1"/>
    <w:rsid w:val="00F66D4F"/>
    <w:rPr>
      <w:rFonts w:ascii="Arial" w:hAnsi="Arial" w:cs="Arial"/>
      <w:b/>
      <w:bCs/>
      <w:caps/>
      <w:kern w:val="32"/>
      <w:sz w:val="32"/>
      <w:szCs w:val="32"/>
      <w:lang w:val="en-US" w:eastAsia="ja-JP"/>
    </w:rPr>
  </w:style>
  <w:style w:type="paragraph" w:styleId="TOCHeading">
    <w:name w:val="TOC Heading"/>
    <w:basedOn w:val="Heading1"/>
    <w:next w:val="Normal"/>
    <w:uiPriority w:val="39"/>
    <w:unhideWhenUsed/>
    <w:qFormat/>
    <w:rsid w:val="00AB291B"/>
    <w:pPr>
      <w:spacing w:before="480" w:after="0"/>
      <w:ind w:left="0"/>
      <w:outlineLvl w:val="9"/>
    </w:pPr>
    <w:rPr>
      <w:color w:val="365F91"/>
      <w:kern w:val="0"/>
      <w:sz w:val="28"/>
      <w:szCs w:val="28"/>
    </w:rPr>
  </w:style>
  <w:style w:type="character" w:styleId="Hyperlink">
    <w:name w:val="Hyperlink"/>
    <w:uiPriority w:val="99"/>
    <w:unhideWhenUsed/>
    <w:rsid w:val="00AB291B"/>
    <w:rPr>
      <w:color w:val="0000FF"/>
      <w:u w:val="single"/>
    </w:rPr>
  </w:style>
  <w:style w:type="paragraph" w:styleId="ListParagraph">
    <w:name w:val="List Paragraph"/>
    <w:basedOn w:val="Normal"/>
    <w:uiPriority w:val="34"/>
    <w:qFormat/>
    <w:rsid w:val="000938E0"/>
  </w:style>
  <w:style w:type="paragraph" w:styleId="BalloonText">
    <w:name w:val="Balloon Text"/>
    <w:basedOn w:val="Normal"/>
    <w:link w:val="BalloonTextChar"/>
    <w:locked/>
    <w:rsid w:val="00AB291B"/>
    <w:rPr>
      <w:rFonts w:ascii="Tahoma" w:hAnsi="Tahoma" w:cs="Tahoma"/>
      <w:sz w:val="16"/>
      <w:szCs w:val="16"/>
    </w:rPr>
  </w:style>
  <w:style w:type="character" w:customStyle="1" w:styleId="BalloonTextChar">
    <w:name w:val="Balloon Text Char"/>
    <w:link w:val="BalloonText"/>
    <w:rsid w:val="00AB291B"/>
    <w:rPr>
      <w:rFonts w:ascii="Tahoma" w:hAnsi="Tahoma" w:cs="Tahoma"/>
      <w:sz w:val="16"/>
      <w:szCs w:val="16"/>
      <w:lang w:val="en-US" w:eastAsia="en-US"/>
    </w:rPr>
  </w:style>
  <w:style w:type="character" w:customStyle="1" w:styleId="Heading2Char">
    <w:name w:val="Heading 2 Char"/>
    <w:aliases w:val="SECTION Char"/>
    <w:link w:val="Heading2"/>
    <w:rsid w:val="0035171E"/>
    <w:rPr>
      <w:rFonts w:ascii="Arial" w:hAnsi="Arial" w:cs="Arial"/>
      <w:b/>
      <w:bCs/>
      <w:iCs/>
      <w:sz w:val="28"/>
      <w:szCs w:val="28"/>
      <w:lang w:val="en-US" w:eastAsia="ja-JP"/>
    </w:rPr>
  </w:style>
  <w:style w:type="character" w:customStyle="1" w:styleId="Heading3Char">
    <w:name w:val="Heading 3 Char"/>
    <w:aliases w:val="SUB-SECTION/FINDINGS Char"/>
    <w:link w:val="Heading3"/>
    <w:rsid w:val="003442D3"/>
    <w:rPr>
      <w:rFonts w:ascii="Arial" w:hAnsi="Arial" w:cs="Arial"/>
      <w:b/>
      <w:sz w:val="24"/>
      <w:szCs w:val="24"/>
      <w:lang w:val="en-US" w:eastAsia="ja-JP"/>
    </w:rPr>
  </w:style>
  <w:style w:type="paragraph" w:customStyle="1" w:styleId="Quotation">
    <w:name w:val="Quotation"/>
    <w:basedOn w:val="Normal"/>
    <w:link w:val="QuotationChar"/>
    <w:rsid w:val="00AA06E4"/>
    <w:pPr>
      <w:ind w:left="864" w:right="1152"/>
    </w:pPr>
  </w:style>
  <w:style w:type="table" w:styleId="TableProfessional">
    <w:name w:val="Table Professional"/>
    <w:basedOn w:val="TableNormal"/>
    <w:locked/>
    <w:rsid w:val="00237E1C"/>
    <w:pPr>
      <w:keepLine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QuotationChar">
    <w:name w:val="Quotation Char"/>
    <w:link w:val="Quotation"/>
    <w:rsid w:val="00AA06E4"/>
    <w:rPr>
      <w:rFonts w:ascii="Arial" w:hAnsi="Arial" w:cs="Arial"/>
      <w:sz w:val="24"/>
      <w:szCs w:val="24"/>
      <w:lang w:val="en-US" w:eastAsia="ja-JP"/>
    </w:rPr>
  </w:style>
  <w:style w:type="table" w:styleId="LightList">
    <w:name w:val="Light List"/>
    <w:basedOn w:val="TableNormal"/>
    <w:uiPriority w:val="61"/>
    <w:locked/>
    <w:rsid w:val="00237E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EBTable">
    <w:name w:val="OEBTable"/>
    <w:basedOn w:val="LightList"/>
    <w:rsid w:val="00EE3E62"/>
    <w:rPr>
      <w:rFonts w:ascii="Arial" w:hAnsi="Arial"/>
    </w:rPr>
    <w:tblPr>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
    <w:trPr>
      <w:jc w:val="center"/>
    </w:trPr>
    <w:tcPr>
      <w:shd w:val="clear" w:color="auto" w:fill="FFFFFF" w:themeFill="background1"/>
    </w:tcPr>
    <w:tblStylePr w:type="firstRow">
      <w:pPr>
        <w:spacing w:before="0" w:after="0" w:line="240" w:lineRule="auto"/>
        <w:jc w:val="center"/>
      </w:pPr>
      <w:rPr>
        <w:rFonts w:ascii="Arial" w:hAnsi="Arial"/>
        <w:b/>
        <w:bCs/>
        <w:color w:val="FFFFFF" w:themeColor="background1"/>
        <w:sz w:val="20"/>
      </w:rPr>
      <w:tblPr/>
      <w:tcPr>
        <w:shd w:val="clear" w:color="auto" w:fill="000000" w:themeFill="text1"/>
        <w:vAlign w:val="center"/>
      </w:tcPr>
    </w:tblStylePr>
    <w:tblStylePr w:type="lastRow">
      <w:pPr>
        <w:spacing w:before="0" w:after="0" w:line="240" w:lineRule="auto"/>
        <w:jc w:val="center"/>
      </w:pPr>
      <w:rPr>
        <w:b/>
        <w:bCs/>
        <w:color w:val="auto"/>
      </w:rPr>
      <w:tblPr/>
      <w:tcPr>
        <w:tcBorders>
          <w:top w:val="double" w:sz="6" w:space="0" w:color="000000"/>
          <w:left w:val="single" w:sz="8" w:space="0" w:color="000000"/>
          <w:bottom w:val="single" w:sz="8" w:space="0" w:color="000000"/>
          <w:right w:val="single" w:sz="8" w:space="0" w:color="000000"/>
        </w:tcBorders>
        <w:shd w:val="clear" w:color="auto" w:fill="BFBFBF"/>
        <w:vAlign w:val="center"/>
      </w:tcPr>
    </w:tblStylePr>
    <w:tblStylePr w:type="firstCol">
      <w:pPr>
        <w:jc w:val="left"/>
      </w:pPr>
      <w:rPr>
        <w:rFonts w:ascii="Arial" w:hAnsi="Arial"/>
        <w:b w:val="0"/>
        <w:bCs/>
        <w:sz w:val="20"/>
      </w:rPr>
      <w:tblPr/>
      <w:tcPr>
        <w:vAlign w:val="center"/>
      </w:tcPr>
    </w:tblStylePr>
    <w:tblStylePr w:type="lastCol">
      <w:pPr>
        <w:jc w:val="center"/>
      </w:pPr>
      <w:rPr>
        <w:b/>
        <w:bCs/>
      </w:rPr>
      <w:tblPr/>
      <w:tcPr>
        <w:vAlign w:val="center"/>
      </w:tcPr>
    </w:tblStylePr>
    <w:tblStylePr w:type="band1Vert">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band2Vert">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band1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nwCell">
      <w:pPr>
        <w:jc w:val="left"/>
      </w:pPr>
      <w:tblPr/>
      <w:tcPr>
        <w:vAlign w:val="center"/>
      </w:tcPr>
    </w:tblStylePr>
  </w:style>
  <w:style w:type="table" w:styleId="LightShading-Accent5">
    <w:name w:val="Light Shading Accent 5"/>
    <w:basedOn w:val="TableNormal"/>
    <w:uiPriority w:val="60"/>
    <w:locked/>
    <w:rsid w:val="00237E1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
    <w:name w:val="Medium Shading 1"/>
    <w:basedOn w:val="TableNormal"/>
    <w:uiPriority w:val="63"/>
    <w:locked/>
    <w:rsid w:val="00237E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Spacing">
    <w:name w:val="No Spacing"/>
    <w:uiPriority w:val="1"/>
    <w:rsid w:val="00237E1C"/>
    <w:pPr>
      <w:keepLines/>
    </w:pPr>
    <w:rPr>
      <w:rFonts w:ascii="Arial" w:hAnsi="Arial" w:cs="Arial"/>
      <w:sz w:val="24"/>
      <w:szCs w:val="24"/>
      <w:lang w:val="en-US" w:eastAsia="ja-JP"/>
    </w:rPr>
  </w:style>
  <w:style w:type="paragraph" w:styleId="Title">
    <w:name w:val="Title"/>
    <w:basedOn w:val="Normal"/>
    <w:next w:val="Normal"/>
    <w:link w:val="TitleChar"/>
    <w:rsid w:val="00237E1C"/>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37E1C"/>
    <w:rPr>
      <w:rFonts w:ascii="Cambria" w:eastAsia="Times New Roman" w:hAnsi="Cambria" w:cs="Times New Roman"/>
      <w:b/>
      <w:bCs/>
      <w:kern w:val="28"/>
      <w:sz w:val="32"/>
      <w:szCs w:val="32"/>
      <w:lang w:val="en-US" w:eastAsia="ja-JP"/>
    </w:rPr>
  </w:style>
  <w:style w:type="paragraph" w:styleId="TOC4">
    <w:name w:val="toc 4"/>
    <w:basedOn w:val="Normal"/>
    <w:next w:val="Normal"/>
    <w:autoRedefine/>
    <w:rsid w:val="00CF04C3"/>
    <w:pPr>
      <w:spacing w:after="0"/>
      <w:ind w:left="720"/>
    </w:pPr>
    <w:rPr>
      <w:rFonts w:asciiTheme="minorHAnsi" w:hAnsiTheme="minorHAnsi"/>
      <w:sz w:val="18"/>
      <w:szCs w:val="18"/>
    </w:rPr>
  </w:style>
  <w:style w:type="paragraph" w:styleId="TOC5">
    <w:name w:val="toc 5"/>
    <w:basedOn w:val="Normal"/>
    <w:next w:val="Normal"/>
    <w:autoRedefine/>
    <w:rsid w:val="00CF04C3"/>
    <w:pPr>
      <w:spacing w:after="0"/>
      <w:ind w:left="960"/>
    </w:pPr>
    <w:rPr>
      <w:rFonts w:asciiTheme="minorHAnsi" w:hAnsiTheme="minorHAnsi"/>
      <w:sz w:val="18"/>
      <w:szCs w:val="18"/>
    </w:rPr>
  </w:style>
  <w:style w:type="paragraph" w:styleId="TOC6">
    <w:name w:val="toc 6"/>
    <w:basedOn w:val="Normal"/>
    <w:next w:val="Normal"/>
    <w:autoRedefine/>
    <w:rsid w:val="00CF04C3"/>
    <w:pPr>
      <w:spacing w:after="0"/>
      <w:ind w:left="1200"/>
    </w:pPr>
    <w:rPr>
      <w:rFonts w:asciiTheme="minorHAnsi" w:hAnsiTheme="minorHAnsi"/>
      <w:sz w:val="18"/>
      <w:szCs w:val="18"/>
    </w:rPr>
  </w:style>
  <w:style w:type="paragraph" w:styleId="TOC7">
    <w:name w:val="toc 7"/>
    <w:basedOn w:val="Normal"/>
    <w:next w:val="Normal"/>
    <w:autoRedefine/>
    <w:rsid w:val="00CF04C3"/>
    <w:pPr>
      <w:spacing w:after="0"/>
      <w:ind w:left="1440"/>
    </w:pPr>
    <w:rPr>
      <w:rFonts w:asciiTheme="minorHAnsi" w:hAnsiTheme="minorHAnsi"/>
      <w:sz w:val="18"/>
      <w:szCs w:val="18"/>
    </w:rPr>
  </w:style>
  <w:style w:type="paragraph" w:styleId="TOC8">
    <w:name w:val="toc 8"/>
    <w:basedOn w:val="Normal"/>
    <w:next w:val="Normal"/>
    <w:autoRedefine/>
    <w:rsid w:val="00CF04C3"/>
    <w:pPr>
      <w:spacing w:after="0"/>
      <w:ind w:left="1680"/>
    </w:pPr>
    <w:rPr>
      <w:rFonts w:asciiTheme="minorHAnsi" w:hAnsiTheme="minorHAnsi"/>
      <w:sz w:val="18"/>
      <w:szCs w:val="18"/>
    </w:rPr>
  </w:style>
  <w:style w:type="paragraph" w:styleId="TOC9">
    <w:name w:val="toc 9"/>
    <w:basedOn w:val="Normal"/>
    <w:next w:val="Normal"/>
    <w:autoRedefine/>
    <w:rsid w:val="00CF04C3"/>
    <w:pPr>
      <w:spacing w:after="0"/>
      <w:ind w:left="1920"/>
    </w:pPr>
    <w:rPr>
      <w:rFonts w:asciiTheme="minorHAnsi" w:hAnsiTheme="minorHAnsi"/>
      <w:sz w:val="18"/>
      <w:szCs w:val="18"/>
    </w:rPr>
  </w:style>
  <w:style w:type="table" w:customStyle="1" w:styleId="OEBtable0">
    <w:name w:val="OEB_table"/>
    <w:basedOn w:val="TableNormal"/>
    <w:uiPriority w:val="99"/>
    <w:rsid w:val="00E20D3D"/>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000000" w:themeFill="text1"/>
      </w:tcPr>
    </w:tblStylePr>
  </w:style>
  <w:style w:type="character" w:styleId="Strong">
    <w:name w:val="Strong"/>
    <w:aliases w:val="BOLD/STRONG"/>
    <w:basedOn w:val="DefaultParagraphFont"/>
    <w:qFormat/>
    <w:rsid w:val="00B122F2"/>
    <w:rPr>
      <w:b/>
      <w:bCs/>
    </w:rPr>
  </w:style>
  <w:style w:type="paragraph" w:customStyle="1" w:styleId="CovDECISIONORDER">
    <w:name w:val="Cov_DECISION &amp; ORDER"/>
    <w:link w:val="CovDECISIONORDERChar"/>
    <w:rsid w:val="002963BA"/>
    <w:pPr>
      <w:ind w:left="1267" w:firstLine="720"/>
    </w:pPr>
    <w:rPr>
      <w:rFonts w:ascii="Arial" w:hAnsi="Arial" w:cs="Arial"/>
      <w:b/>
      <w:caps/>
      <w:sz w:val="48"/>
      <w:szCs w:val="48"/>
      <w:lang w:val="fr-CA" w:eastAsia="en-US"/>
    </w:rPr>
  </w:style>
  <w:style w:type="paragraph" w:customStyle="1" w:styleId="FILENUMBER">
    <w:name w:val="FILE NUMBER"/>
    <w:basedOn w:val="Normal"/>
    <w:link w:val="FILENUMBERChar"/>
    <w:rsid w:val="00E01B99"/>
    <w:rPr>
      <w:b/>
      <w:noProof/>
      <w:sz w:val="60"/>
      <w:szCs w:val="60"/>
    </w:rPr>
  </w:style>
  <w:style w:type="character" w:customStyle="1" w:styleId="CovDECISIONORDERChar">
    <w:name w:val="Cov_DECISION &amp; ORDER Char"/>
    <w:basedOn w:val="DefaultParagraphFont"/>
    <w:link w:val="CovDECISIONORDER"/>
    <w:rsid w:val="002963BA"/>
    <w:rPr>
      <w:rFonts w:ascii="Arial" w:hAnsi="Arial" w:cs="Arial"/>
      <w:b/>
      <w:caps/>
      <w:sz w:val="48"/>
      <w:szCs w:val="48"/>
      <w:lang w:val="fr-CA" w:eastAsia="en-US"/>
    </w:rPr>
  </w:style>
  <w:style w:type="paragraph" w:customStyle="1" w:styleId="CovAPPLICANTNAME">
    <w:name w:val="Cov_APPLICANT NAME"/>
    <w:basedOn w:val="CoverApplicantName"/>
    <w:link w:val="CovAPPLICANTNAMEChar"/>
    <w:qFormat/>
    <w:rsid w:val="00CC2372"/>
    <w:pPr>
      <w:ind w:left="1440" w:right="1440"/>
    </w:pPr>
    <w:rPr>
      <w:sz w:val="36"/>
      <w:szCs w:val="36"/>
    </w:rPr>
  </w:style>
  <w:style w:type="character" w:customStyle="1" w:styleId="FILENUMBERChar">
    <w:name w:val="FILE NUMBER Char"/>
    <w:basedOn w:val="DefaultParagraphFont"/>
    <w:link w:val="FILENUMBER"/>
    <w:rsid w:val="00E01B99"/>
    <w:rPr>
      <w:rFonts w:ascii="Arial" w:hAnsi="Arial" w:cs="Arial"/>
      <w:b/>
      <w:noProof/>
      <w:sz w:val="60"/>
      <w:szCs w:val="60"/>
      <w:lang w:val="en-US" w:eastAsia="ja-JP"/>
    </w:rPr>
  </w:style>
  <w:style w:type="paragraph" w:customStyle="1" w:styleId="TOCTITLE">
    <w:name w:val="TOC TITLE"/>
    <w:basedOn w:val="Normal"/>
    <w:link w:val="TOCTITLEChar"/>
    <w:qFormat/>
    <w:rsid w:val="00FC7BB0"/>
    <w:pPr>
      <w:jc w:val="center"/>
    </w:pPr>
    <w:rPr>
      <w:rFonts w:ascii="Arial Bold" w:hAnsi="Arial Bold"/>
      <w:b/>
      <w:caps/>
    </w:rPr>
  </w:style>
  <w:style w:type="character" w:customStyle="1" w:styleId="CovAPPLICANTNAMEChar">
    <w:name w:val="Cov_APPLICANT NAME Char"/>
    <w:basedOn w:val="DefaultParagraphFont"/>
    <w:link w:val="CovAPPLICANTNAME"/>
    <w:rsid w:val="00CC2372"/>
    <w:rPr>
      <w:rFonts w:ascii="Arial" w:hAnsi="Arial" w:cs="Arial"/>
      <w:b/>
      <w:caps/>
      <w:sz w:val="36"/>
      <w:szCs w:val="36"/>
      <w:lang w:val="en-US" w:eastAsia="ja-JP"/>
    </w:rPr>
  </w:style>
  <w:style w:type="paragraph" w:customStyle="1" w:styleId="TOC">
    <w:name w:val="TOC"/>
    <w:basedOn w:val="TOC1"/>
    <w:link w:val="TOCChar"/>
    <w:rsid w:val="00A6299A"/>
    <w:pPr>
      <w:tabs>
        <w:tab w:val="right" w:leader="dot" w:pos="9105"/>
      </w:tabs>
    </w:pPr>
    <w:rPr>
      <w:b w:val="0"/>
    </w:rPr>
  </w:style>
  <w:style w:type="character" w:customStyle="1" w:styleId="TOCTITLEChar">
    <w:name w:val="TOC TITLE Char"/>
    <w:basedOn w:val="DefaultParagraphFont"/>
    <w:link w:val="TOCTITLE"/>
    <w:rsid w:val="00FC7BB0"/>
    <w:rPr>
      <w:rFonts w:ascii="Arial Bold" w:hAnsi="Arial Bold" w:cs="Arial"/>
      <w:b/>
      <w:caps/>
      <w:sz w:val="24"/>
      <w:szCs w:val="24"/>
      <w:lang w:val="en-US" w:eastAsia="ja-JP"/>
    </w:rPr>
  </w:style>
  <w:style w:type="character" w:customStyle="1" w:styleId="TOC1Char">
    <w:name w:val="TOC 1 Char"/>
    <w:basedOn w:val="DefaultParagraphFont"/>
    <w:link w:val="TOC1"/>
    <w:uiPriority w:val="39"/>
    <w:rsid w:val="00404FE1"/>
    <w:rPr>
      <w:rFonts w:ascii="Arial Bold" w:hAnsi="Arial Bold" w:cs="Arial"/>
      <w:b/>
      <w:bCs/>
      <w:caps/>
      <w:sz w:val="24"/>
      <w:lang w:val="en-US" w:eastAsia="ja-JP"/>
    </w:rPr>
  </w:style>
  <w:style w:type="character" w:customStyle="1" w:styleId="TOCChar">
    <w:name w:val="TOC Char"/>
    <w:basedOn w:val="TOC1Char"/>
    <w:link w:val="TOC"/>
    <w:rsid w:val="00A6299A"/>
    <w:rPr>
      <w:rFonts w:ascii="Arial" w:hAnsi="Arial" w:cs="Arial"/>
      <w:b w:val="0"/>
      <w:bCs/>
      <w:caps/>
      <w:sz w:val="24"/>
      <w:szCs w:val="24"/>
      <w:lang w:val="en-US" w:eastAsia="ja-JP"/>
    </w:rPr>
  </w:style>
  <w:style w:type="paragraph" w:styleId="ListBullet">
    <w:name w:val="List Bullet"/>
    <w:basedOn w:val="Normal"/>
    <w:qFormat/>
    <w:rsid w:val="000938E0"/>
    <w:pPr>
      <w:numPr>
        <w:numId w:val="12"/>
      </w:numPr>
      <w:contextualSpacing/>
    </w:pPr>
  </w:style>
  <w:style w:type="paragraph" w:styleId="ListNumber">
    <w:name w:val="List Number"/>
    <w:basedOn w:val="Normal"/>
    <w:qFormat/>
    <w:rsid w:val="0035215A"/>
    <w:pPr>
      <w:numPr>
        <w:numId w:val="13"/>
      </w:numPr>
      <w:contextualSpacing/>
    </w:pPr>
  </w:style>
  <w:style w:type="paragraph" w:customStyle="1" w:styleId="SCHEDCOVER">
    <w:name w:val="SCHED. COVER"/>
    <w:basedOn w:val="ScheduleCoverPage"/>
    <w:link w:val="SCHEDCOVERChar"/>
    <w:rsid w:val="000372CA"/>
  </w:style>
  <w:style w:type="paragraph" w:customStyle="1" w:styleId="Underline">
    <w:name w:val="Underline"/>
    <w:basedOn w:val="Normal"/>
    <w:qFormat/>
    <w:rsid w:val="008B7732"/>
    <w:rPr>
      <w:u w:val="single"/>
    </w:rPr>
  </w:style>
  <w:style w:type="character" w:styleId="CommentReference">
    <w:name w:val="annotation reference"/>
    <w:basedOn w:val="DefaultParagraphFont"/>
    <w:locked/>
    <w:rsid w:val="00BB078D"/>
    <w:rPr>
      <w:sz w:val="16"/>
      <w:szCs w:val="16"/>
    </w:rPr>
  </w:style>
  <w:style w:type="paragraph" w:styleId="CommentText">
    <w:name w:val="annotation text"/>
    <w:basedOn w:val="Normal"/>
    <w:link w:val="CommentTextChar"/>
    <w:locked/>
    <w:rsid w:val="00BB078D"/>
    <w:pPr>
      <w:spacing w:line="240" w:lineRule="auto"/>
    </w:pPr>
    <w:rPr>
      <w:sz w:val="20"/>
      <w:szCs w:val="20"/>
    </w:rPr>
  </w:style>
  <w:style w:type="character" w:customStyle="1" w:styleId="CommentTextChar">
    <w:name w:val="Comment Text Char"/>
    <w:basedOn w:val="DefaultParagraphFont"/>
    <w:link w:val="CommentText"/>
    <w:rsid w:val="00BB078D"/>
    <w:rPr>
      <w:rFonts w:ascii="Arial" w:hAnsi="Arial" w:cs="Arial"/>
      <w:lang w:val="en-US" w:eastAsia="ja-JP"/>
    </w:rPr>
  </w:style>
  <w:style w:type="paragraph" w:styleId="CommentSubject">
    <w:name w:val="annotation subject"/>
    <w:basedOn w:val="CommentText"/>
    <w:next w:val="CommentText"/>
    <w:link w:val="CommentSubjectChar"/>
    <w:locked/>
    <w:rsid w:val="00BB078D"/>
    <w:rPr>
      <w:b/>
      <w:bCs/>
    </w:rPr>
  </w:style>
  <w:style w:type="character" w:customStyle="1" w:styleId="CommentSubjectChar">
    <w:name w:val="Comment Subject Char"/>
    <w:basedOn w:val="CommentTextChar"/>
    <w:link w:val="CommentSubject"/>
    <w:rsid w:val="00BB078D"/>
    <w:rPr>
      <w:rFonts w:ascii="Arial" w:hAnsi="Arial" w:cs="Arial"/>
      <w:b/>
      <w:bCs/>
      <w:lang w:val="en-US" w:eastAsia="ja-JP"/>
    </w:rPr>
  </w:style>
  <w:style w:type="paragraph" w:customStyle="1" w:styleId="ListRomanUppercase">
    <w:name w:val="List Roman_Uppercase"/>
    <w:basedOn w:val="Normal"/>
    <w:link w:val="ListRomanUppercaseChar"/>
    <w:qFormat/>
    <w:rsid w:val="00080800"/>
    <w:pPr>
      <w:numPr>
        <w:numId w:val="18"/>
      </w:numPr>
    </w:pPr>
  </w:style>
  <w:style w:type="paragraph" w:customStyle="1" w:styleId="ListABC">
    <w:name w:val="List_ABC"/>
    <w:basedOn w:val="ListNumber"/>
    <w:qFormat/>
    <w:rsid w:val="0035215A"/>
    <w:pPr>
      <w:numPr>
        <w:numId w:val="20"/>
      </w:numPr>
      <w:ind w:left="720"/>
    </w:pPr>
  </w:style>
  <w:style w:type="paragraph" w:customStyle="1" w:styleId="3372873BB58A4DED866D2BE34882C06C">
    <w:name w:val="3372873BB58A4DED866D2BE34882C06C"/>
    <w:rsid w:val="005D5B24"/>
    <w:rPr>
      <w:rFonts w:asciiTheme="minorHAnsi" w:eastAsiaTheme="minorEastAsia" w:hAnsiTheme="minorHAnsi" w:cstheme="minorBidi"/>
      <w:sz w:val="22"/>
      <w:szCs w:val="22"/>
      <w:lang w:val="en-US" w:eastAsia="ja-JP"/>
    </w:rPr>
  </w:style>
  <w:style w:type="paragraph" w:customStyle="1" w:styleId="HeaderOEB">
    <w:name w:val="HeaderOEB"/>
    <w:basedOn w:val="NoSpacing"/>
    <w:qFormat/>
    <w:rsid w:val="00DF0B6F"/>
    <w:pPr>
      <w:keepLines w:val="0"/>
      <w:tabs>
        <w:tab w:val="left" w:pos="405"/>
        <w:tab w:val="right" w:pos="9360"/>
      </w:tabs>
      <w:spacing w:after="0" w:line="240" w:lineRule="auto"/>
    </w:pPr>
    <w:rPr>
      <w:rFonts w:eastAsiaTheme="minorHAnsi"/>
      <w:b/>
      <w:sz w:val="20"/>
      <w:szCs w:val="20"/>
    </w:rPr>
  </w:style>
  <w:style w:type="paragraph" w:styleId="Revision">
    <w:name w:val="Revision"/>
    <w:hidden/>
    <w:uiPriority w:val="99"/>
    <w:semiHidden/>
    <w:rsid w:val="00FC4529"/>
    <w:rPr>
      <w:rFonts w:ascii="Arial" w:hAnsi="Arial" w:cs="Arial"/>
      <w:sz w:val="24"/>
      <w:szCs w:val="24"/>
      <w:lang w:val="en-US" w:eastAsia="ja-JP"/>
    </w:rPr>
  </w:style>
  <w:style w:type="character" w:styleId="Emphasis">
    <w:name w:val="Emphasis"/>
    <w:aliases w:val="Emphasis (Italicized)"/>
    <w:basedOn w:val="DefaultParagraphFont"/>
    <w:locked/>
    <w:rsid w:val="002C4203"/>
    <w:rPr>
      <w:i/>
      <w:iCs/>
    </w:rPr>
  </w:style>
  <w:style w:type="character" w:styleId="IntenseEmphasis">
    <w:name w:val="Intense Emphasis"/>
    <w:basedOn w:val="DefaultParagraphFont"/>
    <w:uiPriority w:val="21"/>
    <w:locked/>
    <w:rsid w:val="002C4203"/>
    <w:rPr>
      <w:b/>
      <w:bCs/>
      <w:i/>
      <w:iCs/>
      <w:color w:val="4F81BD" w:themeColor="accent1"/>
    </w:rPr>
  </w:style>
  <w:style w:type="paragraph" w:styleId="Quote">
    <w:name w:val="Quote"/>
    <w:basedOn w:val="Normal"/>
    <w:next w:val="Normal"/>
    <w:link w:val="QuoteChar"/>
    <w:uiPriority w:val="29"/>
    <w:qFormat/>
    <w:locked/>
    <w:rsid w:val="002C4203"/>
    <w:rPr>
      <w:i/>
      <w:iCs/>
      <w:color w:val="000000" w:themeColor="text1"/>
    </w:rPr>
  </w:style>
  <w:style w:type="character" w:customStyle="1" w:styleId="QuoteChar">
    <w:name w:val="Quote Char"/>
    <w:basedOn w:val="DefaultParagraphFont"/>
    <w:link w:val="Quote"/>
    <w:uiPriority w:val="29"/>
    <w:rsid w:val="002C4203"/>
    <w:rPr>
      <w:rFonts w:ascii="Arial" w:hAnsi="Arial" w:cs="Arial"/>
      <w:i/>
      <w:iCs/>
      <w:color w:val="000000" w:themeColor="text1"/>
      <w:sz w:val="24"/>
      <w:szCs w:val="24"/>
      <w:lang w:val="en-US" w:eastAsia="ja-JP"/>
    </w:rPr>
  </w:style>
  <w:style w:type="character" w:customStyle="1" w:styleId="Heading4Char">
    <w:name w:val="Heading 4 Char"/>
    <w:aliases w:val="Bold Italicized Char"/>
    <w:basedOn w:val="DefaultParagraphFont"/>
    <w:link w:val="Heading4"/>
    <w:rsid w:val="007339D6"/>
    <w:rPr>
      <w:rFonts w:ascii="Arial" w:eastAsiaTheme="majorEastAsia" w:hAnsi="Arial" w:cstheme="majorBidi"/>
      <w:b/>
      <w:bCs/>
      <w:i/>
      <w:iCs/>
      <w:sz w:val="24"/>
      <w:szCs w:val="24"/>
      <w:lang w:val="en-US" w:eastAsia="ja-JP"/>
    </w:rPr>
  </w:style>
  <w:style w:type="paragraph" w:customStyle="1" w:styleId="Italicize">
    <w:name w:val="Italicize"/>
    <w:basedOn w:val="SCHEDCOVER"/>
    <w:link w:val="ItalicizeChar"/>
    <w:qFormat/>
    <w:rsid w:val="00AE4384"/>
    <w:pPr>
      <w:jc w:val="left"/>
    </w:pPr>
    <w:rPr>
      <w:b w:val="0"/>
      <w:i/>
      <w:caps w:val="0"/>
    </w:rPr>
  </w:style>
  <w:style w:type="character" w:customStyle="1" w:styleId="SCHEDCOVERChar">
    <w:name w:val="SCHED. COVER Char"/>
    <w:basedOn w:val="TitleChar"/>
    <w:link w:val="SCHEDCOVER"/>
    <w:rsid w:val="000372CA"/>
    <w:rPr>
      <w:rFonts w:ascii="Arial" w:eastAsia="Times New Roman" w:hAnsi="Arial" w:cs="Arial"/>
      <w:b/>
      <w:bCs w:val="0"/>
      <w:caps/>
      <w:kern w:val="28"/>
      <w:sz w:val="28"/>
      <w:szCs w:val="28"/>
      <w:lang w:val="en-US" w:eastAsia="ja-JP"/>
    </w:rPr>
  </w:style>
  <w:style w:type="character" w:customStyle="1" w:styleId="ItalicizeChar">
    <w:name w:val="Italicize Char"/>
    <w:basedOn w:val="SCHEDCOVERChar"/>
    <w:link w:val="Italicize"/>
    <w:rsid w:val="00AE4384"/>
    <w:rPr>
      <w:rFonts w:ascii="Arial" w:eastAsia="Times New Roman" w:hAnsi="Arial" w:cs="Arial"/>
      <w:b w:val="0"/>
      <w:bCs w:val="0"/>
      <w:i/>
      <w:caps w:val="0"/>
      <w:kern w:val="28"/>
      <w:sz w:val="28"/>
      <w:szCs w:val="28"/>
      <w:lang w:val="en-US" w:eastAsia="ja-JP"/>
    </w:rPr>
  </w:style>
  <w:style w:type="paragraph" w:customStyle="1" w:styleId="TableTitle">
    <w:name w:val="Table Title"/>
    <w:basedOn w:val="Normal"/>
    <w:link w:val="TableTitleChar"/>
    <w:qFormat/>
    <w:rsid w:val="00325216"/>
    <w:pPr>
      <w:spacing w:after="0" w:line="360" w:lineRule="auto"/>
      <w:ind w:left="2499" w:right="-20"/>
    </w:pPr>
    <w:rPr>
      <w:rFonts w:eastAsiaTheme="minorHAnsi" w:cstheme="minorBidi"/>
      <w:b/>
      <w:noProof/>
      <w:szCs w:val="22"/>
      <w:lang w:val="en-CA" w:eastAsia="en-CA"/>
    </w:rPr>
  </w:style>
  <w:style w:type="paragraph" w:customStyle="1" w:styleId="Tabletextfont">
    <w:name w:val="Table text font"/>
    <w:basedOn w:val="SCHEDCOVER"/>
    <w:link w:val="TabletextfontChar"/>
    <w:qFormat/>
    <w:rsid w:val="00325216"/>
    <w:pPr>
      <w:jc w:val="left"/>
    </w:pPr>
    <w:rPr>
      <w:b w:val="0"/>
      <w:bCs/>
      <w:sz w:val="18"/>
      <w:szCs w:val="18"/>
    </w:rPr>
  </w:style>
  <w:style w:type="character" w:customStyle="1" w:styleId="TableTitleChar">
    <w:name w:val="Table Title Char"/>
    <w:basedOn w:val="DefaultParagraphFont"/>
    <w:link w:val="TableTitle"/>
    <w:rsid w:val="00325216"/>
    <w:rPr>
      <w:rFonts w:ascii="Arial" w:eastAsiaTheme="minorHAnsi" w:hAnsi="Arial" w:cstheme="minorBidi"/>
      <w:b/>
      <w:noProof/>
      <w:sz w:val="24"/>
      <w:szCs w:val="22"/>
    </w:rPr>
  </w:style>
  <w:style w:type="paragraph" w:customStyle="1" w:styleId="ColumnHeadings">
    <w:name w:val="Column Headings"/>
    <w:basedOn w:val="SCHEDCOVER"/>
    <w:link w:val="ColumnHeadingsChar"/>
    <w:qFormat/>
    <w:rsid w:val="00E87C98"/>
    <w:rPr>
      <w:bCs/>
      <w:color w:val="FFFFFF" w:themeColor="background1"/>
      <w:sz w:val="20"/>
      <w:szCs w:val="20"/>
    </w:rPr>
  </w:style>
  <w:style w:type="character" w:customStyle="1" w:styleId="TabletextfontChar">
    <w:name w:val="Table text font Char"/>
    <w:basedOn w:val="SCHEDCOVERChar"/>
    <w:link w:val="Tabletextfont"/>
    <w:rsid w:val="00325216"/>
    <w:rPr>
      <w:rFonts w:ascii="Arial" w:eastAsia="Times New Roman" w:hAnsi="Arial" w:cs="Arial"/>
      <w:b w:val="0"/>
      <w:bCs/>
      <w:caps/>
      <w:kern w:val="28"/>
      <w:sz w:val="18"/>
      <w:szCs w:val="18"/>
      <w:lang w:val="en-US" w:eastAsia="ja-JP"/>
    </w:rPr>
  </w:style>
  <w:style w:type="character" w:customStyle="1" w:styleId="ColumnHeadingsChar">
    <w:name w:val="Column Headings Char"/>
    <w:basedOn w:val="SCHEDCOVERChar"/>
    <w:link w:val="ColumnHeadings"/>
    <w:rsid w:val="00E87C98"/>
    <w:rPr>
      <w:rFonts w:ascii="Arial" w:eastAsia="Times New Roman" w:hAnsi="Arial" w:cs="Arial"/>
      <w:b/>
      <w:bCs/>
      <w:caps/>
      <w:color w:val="FFFFFF" w:themeColor="background1"/>
      <w:kern w:val="28"/>
      <w:sz w:val="24"/>
      <w:szCs w:val="24"/>
      <w:lang w:val="en-US" w:eastAsia="ja-JP"/>
    </w:rPr>
  </w:style>
  <w:style w:type="paragraph" w:customStyle="1" w:styleId="PanelMember">
    <w:name w:val="Panel Member"/>
    <w:basedOn w:val="PlainLanguage"/>
    <w:link w:val="PanelMemberChar"/>
    <w:rsid w:val="00261270"/>
    <w:rPr>
      <w:rFonts w:ascii="Arial Bold" w:hAnsi="Arial Bold"/>
      <w:sz w:val="28"/>
      <w:szCs w:val="28"/>
    </w:rPr>
  </w:style>
  <w:style w:type="paragraph" w:customStyle="1" w:styleId="PanelMemberNOBOLD">
    <w:name w:val="Panel Member_NO BOLD"/>
    <w:basedOn w:val="PlainLanguage"/>
    <w:link w:val="PanelMemberNOBOLDChar"/>
    <w:rsid w:val="008453BA"/>
    <w:rPr>
      <w:b w:val="0"/>
      <w:sz w:val="28"/>
      <w:szCs w:val="28"/>
    </w:rPr>
  </w:style>
  <w:style w:type="character" w:customStyle="1" w:styleId="PanelMemberChar">
    <w:name w:val="Panel Member Char"/>
    <w:basedOn w:val="DefaultParagraphFont"/>
    <w:link w:val="PanelMember"/>
    <w:rsid w:val="00261270"/>
    <w:rPr>
      <w:rFonts w:ascii="Arial Bold" w:hAnsi="Arial Bold" w:cs="Arial"/>
      <w:b/>
      <w:sz w:val="28"/>
      <w:szCs w:val="28"/>
      <w:lang w:val="fr-CA" w:eastAsia="en-US"/>
    </w:rPr>
  </w:style>
  <w:style w:type="character" w:customStyle="1" w:styleId="PanelMemberNOBOLDChar">
    <w:name w:val="Panel Member_NO BOLD Char"/>
    <w:basedOn w:val="DefaultParagraphFont"/>
    <w:link w:val="PanelMemberNOBOLD"/>
    <w:rsid w:val="008453BA"/>
    <w:rPr>
      <w:rFonts w:ascii="Arial" w:hAnsi="Arial" w:cs="Arial"/>
      <w:sz w:val="28"/>
      <w:szCs w:val="28"/>
      <w:lang w:val="fr-CA" w:eastAsia="en-US"/>
    </w:rPr>
  </w:style>
  <w:style w:type="paragraph" w:customStyle="1" w:styleId="CovFile">
    <w:name w:val="Cov_File #"/>
    <w:basedOn w:val="CoverFile"/>
    <w:link w:val="CovFileChar"/>
    <w:qFormat/>
    <w:rsid w:val="00CC2372"/>
    <w:pPr>
      <w:ind w:left="1440" w:right="1440"/>
    </w:pPr>
    <w:rPr>
      <w:sz w:val="36"/>
      <w:szCs w:val="36"/>
    </w:rPr>
  </w:style>
  <w:style w:type="paragraph" w:customStyle="1" w:styleId="PlainLanguage">
    <w:name w:val="Plain Language"/>
    <w:basedOn w:val="CovFile"/>
    <w:link w:val="PlainLanguageChar"/>
    <w:qFormat/>
    <w:rsid w:val="00A8253F"/>
    <w:rPr>
      <w:caps w:val="0"/>
      <w:sz w:val="24"/>
      <w:szCs w:val="32"/>
    </w:rPr>
  </w:style>
  <w:style w:type="character" w:customStyle="1" w:styleId="CovFileChar">
    <w:name w:val="Cov_File # Char"/>
    <w:basedOn w:val="DefaultParagraphFont"/>
    <w:link w:val="CovFile"/>
    <w:rsid w:val="00CC2372"/>
    <w:rPr>
      <w:rFonts w:ascii="Arial" w:hAnsi="Arial" w:cs="Arial"/>
      <w:b/>
      <w:caps/>
      <w:sz w:val="36"/>
      <w:szCs w:val="36"/>
      <w:lang w:val="en-US" w:eastAsia="ja-JP"/>
    </w:rPr>
  </w:style>
  <w:style w:type="character" w:customStyle="1" w:styleId="PlainLanguageChar">
    <w:name w:val="Plain Language Char"/>
    <w:basedOn w:val="CovAPPLICANTNAMEChar"/>
    <w:link w:val="PlainLanguage"/>
    <w:rsid w:val="00A8253F"/>
    <w:rPr>
      <w:rFonts w:ascii="Arial" w:hAnsi="Arial" w:cs="Arial"/>
      <w:b/>
      <w:caps w:val="0"/>
      <w:noProof/>
      <w:sz w:val="24"/>
      <w:szCs w:val="32"/>
      <w:lang w:val="fr-CA" w:eastAsia="en-US"/>
    </w:rPr>
  </w:style>
  <w:style w:type="paragraph" w:customStyle="1" w:styleId="CovDECANDORDER">
    <w:name w:val="Cov_DEC AND ORDER"/>
    <w:basedOn w:val="Normal"/>
    <w:link w:val="CovDECANDORDERChar"/>
    <w:qFormat/>
    <w:rsid w:val="001D2F76"/>
    <w:pPr>
      <w:spacing w:before="200"/>
      <w:ind w:left="1987"/>
    </w:pPr>
    <w:rPr>
      <w:b/>
      <w:caps/>
      <w:sz w:val="40"/>
      <w:szCs w:val="44"/>
    </w:rPr>
  </w:style>
  <w:style w:type="paragraph" w:customStyle="1" w:styleId="CoverFile">
    <w:name w:val="Cover_File #"/>
    <w:basedOn w:val="CovDECANDORDER"/>
    <w:link w:val="CoverFileChar"/>
    <w:rsid w:val="00ED533B"/>
    <w:pPr>
      <w:keepLines/>
    </w:pPr>
  </w:style>
  <w:style w:type="character" w:customStyle="1" w:styleId="CovDECANDORDERChar">
    <w:name w:val="Cov_DEC AND ORDER Char"/>
    <w:basedOn w:val="DefaultParagraphFont"/>
    <w:link w:val="CovDECANDORDER"/>
    <w:rsid w:val="001D2F76"/>
    <w:rPr>
      <w:rFonts w:ascii="Arial" w:hAnsi="Arial" w:cs="Arial"/>
      <w:b/>
      <w:caps/>
      <w:sz w:val="40"/>
      <w:szCs w:val="44"/>
      <w:lang w:val="en-US" w:eastAsia="ja-JP"/>
    </w:rPr>
  </w:style>
  <w:style w:type="character" w:customStyle="1" w:styleId="CoverFileChar">
    <w:name w:val="Cover_File # Char"/>
    <w:basedOn w:val="CovDECANDORDERChar"/>
    <w:link w:val="CoverFile"/>
    <w:rsid w:val="00ED533B"/>
    <w:rPr>
      <w:rFonts w:ascii="Arial Bold" w:hAnsi="Arial Bold" w:cs="Arial"/>
      <w:b/>
      <w:caps/>
      <w:sz w:val="44"/>
      <w:szCs w:val="44"/>
      <w:lang w:val="en-US" w:eastAsia="ja-JP"/>
    </w:rPr>
  </w:style>
  <w:style w:type="paragraph" w:customStyle="1" w:styleId="CovPanelMember">
    <w:name w:val="Cov_Panel Member"/>
    <w:basedOn w:val="PlainLanguage"/>
    <w:link w:val="CovPanelMemberChar"/>
    <w:rsid w:val="00300DC2"/>
    <w:pPr>
      <w:spacing w:after="0" w:line="240" w:lineRule="auto"/>
    </w:pPr>
  </w:style>
  <w:style w:type="paragraph" w:customStyle="1" w:styleId="CovMembernotbolded">
    <w:name w:val="Cov_Member_not bolded"/>
    <w:basedOn w:val="PlainLanguage"/>
    <w:link w:val="CovMembernotboldedChar"/>
    <w:rsid w:val="00E3360F"/>
    <w:pPr>
      <w:ind w:left="2592"/>
    </w:pPr>
    <w:rPr>
      <w:b w:val="0"/>
      <w:noProof/>
    </w:rPr>
  </w:style>
  <w:style w:type="character" w:customStyle="1" w:styleId="CovPanelMemberChar">
    <w:name w:val="Cov_Panel Member Char"/>
    <w:basedOn w:val="PlainLanguageChar"/>
    <w:link w:val="CovPanelMember"/>
    <w:rsid w:val="00300DC2"/>
    <w:rPr>
      <w:rFonts w:ascii="Arial" w:hAnsi="Arial" w:cs="Arial"/>
      <w:b/>
      <w:caps w:val="0"/>
      <w:noProof/>
      <w:sz w:val="24"/>
      <w:szCs w:val="32"/>
      <w:lang w:val="fr-CA" w:eastAsia="en-US"/>
    </w:rPr>
  </w:style>
  <w:style w:type="character" w:customStyle="1" w:styleId="CovMembernotboldedChar">
    <w:name w:val="Cov_Member_not bolded Char"/>
    <w:basedOn w:val="PlainLanguageChar"/>
    <w:link w:val="CovMembernotbolded"/>
    <w:rsid w:val="00E3360F"/>
    <w:rPr>
      <w:rFonts w:ascii="Arial" w:hAnsi="Arial" w:cs="Arial"/>
      <w:b w:val="0"/>
      <w:caps w:val="0"/>
      <w:noProof/>
      <w:sz w:val="24"/>
      <w:szCs w:val="32"/>
      <w:lang w:val="fr-CA" w:eastAsia="en-US"/>
    </w:rPr>
  </w:style>
  <w:style w:type="paragraph" w:customStyle="1" w:styleId="CoverApplicantName">
    <w:name w:val="Cover_Applicant Name"/>
    <w:basedOn w:val="CoverFile"/>
    <w:link w:val="CoverApplicantNameChar"/>
    <w:rsid w:val="00256B3B"/>
  </w:style>
  <w:style w:type="paragraph" w:customStyle="1" w:styleId="CovDate">
    <w:name w:val="Cov_Date"/>
    <w:basedOn w:val="PlainLanguage"/>
    <w:link w:val="CovDateChar"/>
    <w:qFormat/>
    <w:rsid w:val="00FE7FB5"/>
    <w:rPr>
      <w:noProof/>
      <w:szCs w:val="20"/>
    </w:rPr>
  </w:style>
  <w:style w:type="character" w:customStyle="1" w:styleId="CoverApplicantNameChar">
    <w:name w:val="Cover_Applicant Name Char"/>
    <w:basedOn w:val="CoverFileChar"/>
    <w:link w:val="CoverApplicantName"/>
    <w:rsid w:val="00256B3B"/>
    <w:rPr>
      <w:rFonts w:ascii="Arial Bold" w:hAnsi="Arial Bold" w:cs="Arial"/>
      <w:b/>
      <w:caps/>
      <w:sz w:val="44"/>
      <w:szCs w:val="44"/>
      <w:lang w:val="en-US" w:eastAsia="ja-JP"/>
    </w:rPr>
  </w:style>
  <w:style w:type="character" w:customStyle="1" w:styleId="CovDateChar">
    <w:name w:val="Cov_Date Char"/>
    <w:basedOn w:val="PlainLanguageChar"/>
    <w:link w:val="CovDate"/>
    <w:rsid w:val="00FE7FB5"/>
    <w:rPr>
      <w:rFonts w:ascii="Arial" w:hAnsi="Arial" w:cs="Arial"/>
      <w:b/>
      <w:caps w:val="0"/>
      <w:noProof/>
      <w:sz w:val="24"/>
      <w:szCs w:val="32"/>
      <w:lang w:val="en-US" w:eastAsia="ja-JP"/>
    </w:rPr>
  </w:style>
  <w:style w:type="paragraph" w:styleId="BodyText">
    <w:name w:val="Body Text"/>
    <w:basedOn w:val="Normal"/>
    <w:link w:val="BodyTextChar"/>
    <w:locked/>
    <w:rsid w:val="00343C37"/>
    <w:pPr>
      <w:spacing w:after="120"/>
    </w:pPr>
  </w:style>
  <w:style w:type="character" w:customStyle="1" w:styleId="BodyTextChar">
    <w:name w:val="Body Text Char"/>
    <w:basedOn w:val="DefaultParagraphFont"/>
    <w:link w:val="BodyText"/>
    <w:rsid w:val="00343C37"/>
    <w:rPr>
      <w:rFonts w:ascii="Arial" w:hAnsi="Arial" w:cs="Arial"/>
      <w:sz w:val="24"/>
      <w:szCs w:val="24"/>
      <w:lang w:val="en-US" w:eastAsia="ja-JP"/>
    </w:rPr>
  </w:style>
  <w:style w:type="paragraph" w:customStyle="1" w:styleId="Footnotes">
    <w:name w:val="Footnotes"/>
    <w:basedOn w:val="Normal"/>
    <w:link w:val="FootnotesChar"/>
    <w:qFormat/>
    <w:rsid w:val="00882A01"/>
    <w:rPr>
      <w:i/>
      <w:sz w:val="20"/>
      <w:szCs w:val="20"/>
    </w:rPr>
  </w:style>
  <w:style w:type="character" w:customStyle="1" w:styleId="FootnotesChar">
    <w:name w:val="Footnotes Char"/>
    <w:basedOn w:val="DefaultParagraphFont"/>
    <w:link w:val="Footnotes"/>
    <w:rsid w:val="00882A01"/>
    <w:rPr>
      <w:rFonts w:ascii="Arial" w:hAnsi="Arial" w:cs="Arial"/>
      <w:i/>
      <w:lang w:val="en-US" w:eastAsia="ja-JP"/>
    </w:rPr>
  </w:style>
  <w:style w:type="paragraph" w:customStyle="1" w:styleId="Highlight">
    <w:name w:val="Highlight"/>
    <w:basedOn w:val="Normal"/>
    <w:link w:val="HighlightChar"/>
    <w:qFormat/>
    <w:rsid w:val="00397CA3"/>
    <w:pPr>
      <w:shd w:val="clear" w:color="auto" w:fill="FFFF00"/>
    </w:pPr>
  </w:style>
  <w:style w:type="character" w:customStyle="1" w:styleId="HighlightChar">
    <w:name w:val="Highlight Char"/>
    <w:basedOn w:val="DefaultParagraphFont"/>
    <w:link w:val="Highlight"/>
    <w:rsid w:val="00397CA3"/>
    <w:rPr>
      <w:rFonts w:ascii="Arial" w:hAnsi="Arial" w:cs="Arial"/>
      <w:sz w:val="24"/>
      <w:szCs w:val="24"/>
      <w:shd w:val="clear" w:color="auto" w:fill="FFFF00"/>
      <w:lang w:val="en-US" w:eastAsia="ja-JP"/>
    </w:rPr>
  </w:style>
  <w:style w:type="paragraph" w:customStyle="1" w:styleId="ScheduleCoverPage">
    <w:name w:val="Schedule Cover Page"/>
    <w:basedOn w:val="Normal"/>
    <w:link w:val="ScheduleCoverPageChar"/>
    <w:qFormat/>
    <w:rsid w:val="000372CA"/>
    <w:pPr>
      <w:spacing w:before="200"/>
      <w:jc w:val="center"/>
    </w:pPr>
    <w:rPr>
      <w:b/>
      <w:caps/>
      <w:sz w:val="28"/>
      <w:szCs w:val="28"/>
    </w:rPr>
  </w:style>
  <w:style w:type="character" w:customStyle="1" w:styleId="ScheduleCoverPageChar">
    <w:name w:val="Schedule Cover Page Char"/>
    <w:basedOn w:val="SCHEDCOVERChar"/>
    <w:link w:val="ScheduleCoverPage"/>
    <w:rsid w:val="000372CA"/>
    <w:rPr>
      <w:rFonts w:ascii="Arial" w:eastAsia="Times New Roman" w:hAnsi="Arial" w:cs="Arial"/>
      <w:b/>
      <w:bCs/>
      <w:caps w:val="0"/>
      <w:kern w:val="28"/>
      <w:sz w:val="28"/>
      <w:szCs w:val="28"/>
      <w:lang w:val="en-US" w:eastAsia="ja-JP"/>
    </w:rPr>
  </w:style>
  <w:style w:type="paragraph" w:customStyle="1" w:styleId="FooterOEB">
    <w:name w:val="Footer_OEB"/>
    <w:basedOn w:val="Normal"/>
    <w:link w:val="FooterOEBChar"/>
    <w:qFormat/>
    <w:rsid w:val="003A3C2C"/>
    <w:pPr>
      <w:spacing w:after="0" w:line="224" w:lineRule="exact"/>
      <w:ind w:left="20" w:right="-50"/>
    </w:pPr>
    <w:rPr>
      <w:rFonts w:ascii="Arial Bold" w:eastAsia="Arial" w:hAnsi="Arial Bold"/>
      <w:b/>
      <w:bCs/>
      <w:sz w:val="20"/>
      <w:szCs w:val="20"/>
    </w:rPr>
  </w:style>
  <w:style w:type="character" w:customStyle="1" w:styleId="FooterOEBChar">
    <w:name w:val="Footer_OEB Char"/>
    <w:basedOn w:val="DefaultParagraphFont"/>
    <w:link w:val="FooterOEB"/>
    <w:rsid w:val="003A3C2C"/>
    <w:rPr>
      <w:rFonts w:ascii="Arial Bold" w:eastAsia="Arial" w:hAnsi="Arial Bold" w:cs="Arial"/>
      <w:b/>
      <w:bCs/>
      <w:lang w:val="en-US" w:eastAsia="ja-JP"/>
    </w:rPr>
  </w:style>
  <w:style w:type="character" w:customStyle="1" w:styleId="Heading5Char">
    <w:name w:val="Heading 5 Char"/>
    <w:basedOn w:val="DefaultParagraphFont"/>
    <w:link w:val="Heading5"/>
    <w:semiHidden/>
    <w:rsid w:val="0083602C"/>
    <w:rPr>
      <w:rFonts w:asciiTheme="majorHAnsi" w:eastAsiaTheme="majorEastAsia" w:hAnsiTheme="majorHAnsi" w:cstheme="majorBidi"/>
      <w:color w:val="243F60" w:themeColor="accent1" w:themeShade="7F"/>
      <w:sz w:val="24"/>
      <w:szCs w:val="24"/>
      <w:lang w:val="en-US" w:eastAsia="ja-JP"/>
    </w:rPr>
  </w:style>
  <w:style w:type="paragraph" w:customStyle="1" w:styleId="ListRomanLowercase">
    <w:name w:val="List Roman_Lowercase"/>
    <w:basedOn w:val="ListRomanUppercase"/>
    <w:link w:val="ListRomanLowercaseChar"/>
    <w:qFormat/>
    <w:rsid w:val="007D6063"/>
    <w:pPr>
      <w:numPr>
        <w:numId w:val="21"/>
      </w:numPr>
    </w:pPr>
  </w:style>
  <w:style w:type="character" w:customStyle="1" w:styleId="ListRomanUppercaseChar">
    <w:name w:val="List Roman_Uppercase Char"/>
    <w:basedOn w:val="DefaultParagraphFont"/>
    <w:link w:val="ListRomanUppercase"/>
    <w:rsid w:val="003F10C4"/>
    <w:rPr>
      <w:rFonts w:ascii="Arial" w:hAnsi="Arial" w:cs="Arial"/>
      <w:sz w:val="24"/>
      <w:szCs w:val="24"/>
      <w:lang w:val="en-US" w:eastAsia="ja-JP"/>
    </w:rPr>
  </w:style>
  <w:style w:type="character" w:customStyle="1" w:styleId="ListRomanLowercaseChar">
    <w:name w:val="List Roman_Lowercase Char"/>
    <w:basedOn w:val="ListRomanUppercaseChar"/>
    <w:link w:val="ListRomanLowercase"/>
    <w:rsid w:val="007D6063"/>
    <w:rPr>
      <w:rFonts w:ascii="Arial" w:hAnsi="Arial" w:cs="Arial"/>
      <w:sz w:val="24"/>
      <w:szCs w:val="24"/>
      <w:lang w:val="en-US" w:eastAsia="ja-JP"/>
    </w:rPr>
  </w:style>
  <w:style w:type="paragraph" w:customStyle="1" w:styleId="CoverPanelMember">
    <w:name w:val="Cover_Panel Member"/>
    <w:basedOn w:val="PlainLanguage"/>
    <w:link w:val="CoverPanelMemberChar"/>
    <w:rsid w:val="00981D6C"/>
    <w:pPr>
      <w:spacing w:after="0" w:line="240" w:lineRule="auto"/>
      <w:ind w:left="3600"/>
    </w:pPr>
    <w:rPr>
      <w:rFonts w:ascii="Arial Bold" w:hAnsi="Arial Bold"/>
    </w:rPr>
  </w:style>
  <w:style w:type="paragraph" w:customStyle="1" w:styleId="CovPanelMemberBold">
    <w:name w:val="Cov_Panel Member_Bold"/>
    <w:basedOn w:val="Normal"/>
    <w:link w:val="CovPanelMemberBoldChar"/>
    <w:qFormat/>
    <w:rsid w:val="000733A3"/>
    <w:pPr>
      <w:spacing w:after="0" w:line="240" w:lineRule="auto"/>
      <w:ind w:left="2160" w:right="1440" w:firstLine="720"/>
    </w:pPr>
    <w:rPr>
      <w:b/>
    </w:rPr>
  </w:style>
  <w:style w:type="character" w:customStyle="1" w:styleId="CoverPanelMemberChar">
    <w:name w:val="Cover_Panel Member Char"/>
    <w:basedOn w:val="PlainLanguageChar"/>
    <w:link w:val="CoverPanelMember"/>
    <w:rsid w:val="00981D6C"/>
    <w:rPr>
      <w:rFonts w:ascii="Arial Bold" w:hAnsi="Arial Bold" w:cs="Arial"/>
      <w:b/>
      <w:caps w:val="0"/>
      <w:noProof/>
      <w:sz w:val="24"/>
      <w:szCs w:val="32"/>
      <w:lang w:val="fr-CA" w:eastAsia="en-US"/>
    </w:rPr>
  </w:style>
  <w:style w:type="paragraph" w:customStyle="1" w:styleId="CovMemberNotbold">
    <w:name w:val="Cov_Member_Not bold"/>
    <w:basedOn w:val="Normal"/>
    <w:link w:val="CovMemberNotboldChar"/>
    <w:qFormat/>
    <w:rsid w:val="00A16D1F"/>
    <w:pPr>
      <w:spacing w:after="0" w:line="240" w:lineRule="auto"/>
      <w:ind w:left="2880"/>
    </w:pPr>
    <w:rPr>
      <w:lang w:val="en-CA"/>
    </w:rPr>
  </w:style>
  <w:style w:type="character" w:customStyle="1" w:styleId="CovPanelMemberBoldChar">
    <w:name w:val="Cov_Panel Member_Bold Char"/>
    <w:basedOn w:val="PlainLanguageChar"/>
    <w:link w:val="CovPanelMemberBold"/>
    <w:rsid w:val="000733A3"/>
    <w:rPr>
      <w:rFonts w:ascii="Arial" w:hAnsi="Arial" w:cs="Arial"/>
      <w:b/>
      <w:caps w:val="0"/>
      <w:noProof/>
      <w:sz w:val="24"/>
      <w:szCs w:val="24"/>
      <w:lang w:val="en-US" w:eastAsia="ja-JP"/>
    </w:rPr>
  </w:style>
  <w:style w:type="character" w:customStyle="1" w:styleId="CovMemberNotboldChar">
    <w:name w:val="Cov_Member_Not bold Char"/>
    <w:basedOn w:val="DefaultParagraphFont"/>
    <w:link w:val="CovMemberNotbold"/>
    <w:rsid w:val="00A16D1F"/>
    <w:rPr>
      <w:rFonts w:ascii="Arial" w:hAnsi="Arial" w:cs="Arial"/>
      <w:sz w:val="24"/>
      <w:szCs w:val="24"/>
      <w:lang w:eastAsia="ja-JP"/>
    </w:rPr>
  </w:style>
  <w:style w:type="character" w:styleId="FollowedHyperlink">
    <w:name w:val="FollowedHyperlink"/>
    <w:basedOn w:val="DefaultParagraphFont"/>
    <w:semiHidden/>
    <w:unhideWhenUsed/>
    <w:rsid w:val="005207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4608">
      <w:bodyDiv w:val="1"/>
      <w:marLeft w:val="0"/>
      <w:marRight w:val="0"/>
      <w:marTop w:val="0"/>
      <w:marBottom w:val="0"/>
      <w:divBdr>
        <w:top w:val="none" w:sz="0" w:space="0" w:color="auto"/>
        <w:left w:val="none" w:sz="0" w:space="0" w:color="auto"/>
        <w:bottom w:val="none" w:sz="0" w:space="0" w:color="auto"/>
        <w:right w:val="none" w:sz="0" w:space="0" w:color="auto"/>
      </w:divBdr>
    </w:div>
    <w:div w:id="46876561">
      <w:bodyDiv w:val="1"/>
      <w:marLeft w:val="0"/>
      <w:marRight w:val="0"/>
      <w:marTop w:val="0"/>
      <w:marBottom w:val="0"/>
      <w:divBdr>
        <w:top w:val="none" w:sz="0" w:space="0" w:color="auto"/>
        <w:left w:val="none" w:sz="0" w:space="0" w:color="auto"/>
        <w:bottom w:val="none" w:sz="0" w:space="0" w:color="auto"/>
        <w:right w:val="none" w:sz="0" w:space="0" w:color="auto"/>
      </w:divBdr>
    </w:div>
    <w:div w:id="133909131">
      <w:bodyDiv w:val="1"/>
      <w:marLeft w:val="0"/>
      <w:marRight w:val="0"/>
      <w:marTop w:val="0"/>
      <w:marBottom w:val="0"/>
      <w:divBdr>
        <w:top w:val="none" w:sz="0" w:space="0" w:color="auto"/>
        <w:left w:val="none" w:sz="0" w:space="0" w:color="auto"/>
        <w:bottom w:val="none" w:sz="0" w:space="0" w:color="auto"/>
        <w:right w:val="none" w:sz="0" w:space="0" w:color="auto"/>
      </w:divBdr>
    </w:div>
    <w:div w:id="147283112">
      <w:bodyDiv w:val="1"/>
      <w:marLeft w:val="0"/>
      <w:marRight w:val="0"/>
      <w:marTop w:val="0"/>
      <w:marBottom w:val="0"/>
      <w:divBdr>
        <w:top w:val="none" w:sz="0" w:space="0" w:color="auto"/>
        <w:left w:val="none" w:sz="0" w:space="0" w:color="auto"/>
        <w:bottom w:val="none" w:sz="0" w:space="0" w:color="auto"/>
        <w:right w:val="none" w:sz="0" w:space="0" w:color="auto"/>
      </w:divBdr>
    </w:div>
    <w:div w:id="153035121">
      <w:bodyDiv w:val="1"/>
      <w:marLeft w:val="0"/>
      <w:marRight w:val="0"/>
      <w:marTop w:val="0"/>
      <w:marBottom w:val="0"/>
      <w:divBdr>
        <w:top w:val="none" w:sz="0" w:space="0" w:color="auto"/>
        <w:left w:val="none" w:sz="0" w:space="0" w:color="auto"/>
        <w:bottom w:val="none" w:sz="0" w:space="0" w:color="auto"/>
        <w:right w:val="none" w:sz="0" w:space="0" w:color="auto"/>
      </w:divBdr>
    </w:div>
    <w:div w:id="155803227">
      <w:bodyDiv w:val="1"/>
      <w:marLeft w:val="0"/>
      <w:marRight w:val="0"/>
      <w:marTop w:val="0"/>
      <w:marBottom w:val="0"/>
      <w:divBdr>
        <w:top w:val="none" w:sz="0" w:space="0" w:color="auto"/>
        <w:left w:val="none" w:sz="0" w:space="0" w:color="auto"/>
        <w:bottom w:val="none" w:sz="0" w:space="0" w:color="auto"/>
        <w:right w:val="none" w:sz="0" w:space="0" w:color="auto"/>
      </w:divBdr>
    </w:div>
    <w:div w:id="289021892">
      <w:bodyDiv w:val="1"/>
      <w:marLeft w:val="0"/>
      <w:marRight w:val="0"/>
      <w:marTop w:val="0"/>
      <w:marBottom w:val="0"/>
      <w:divBdr>
        <w:top w:val="none" w:sz="0" w:space="0" w:color="auto"/>
        <w:left w:val="none" w:sz="0" w:space="0" w:color="auto"/>
        <w:bottom w:val="none" w:sz="0" w:space="0" w:color="auto"/>
        <w:right w:val="none" w:sz="0" w:space="0" w:color="auto"/>
      </w:divBdr>
    </w:div>
    <w:div w:id="485902136">
      <w:bodyDiv w:val="1"/>
      <w:marLeft w:val="0"/>
      <w:marRight w:val="0"/>
      <w:marTop w:val="0"/>
      <w:marBottom w:val="0"/>
      <w:divBdr>
        <w:top w:val="none" w:sz="0" w:space="0" w:color="auto"/>
        <w:left w:val="none" w:sz="0" w:space="0" w:color="auto"/>
        <w:bottom w:val="none" w:sz="0" w:space="0" w:color="auto"/>
        <w:right w:val="none" w:sz="0" w:space="0" w:color="auto"/>
      </w:divBdr>
    </w:div>
    <w:div w:id="667287594">
      <w:bodyDiv w:val="1"/>
      <w:marLeft w:val="0"/>
      <w:marRight w:val="0"/>
      <w:marTop w:val="0"/>
      <w:marBottom w:val="0"/>
      <w:divBdr>
        <w:top w:val="none" w:sz="0" w:space="0" w:color="auto"/>
        <w:left w:val="none" w:sz="0" w:space="0" w:color="auto"/>
        <w:bottom w:val="none" w:sz="0" w:space="0" w:color="auto"/>
        <w:right w:val="none" w:sz="0" w:space="0" w:color="auto"/>
      </w:divBdr>
    </w:div>
    <w:div w:id="789662990">
      <w:bodyDiv w:val="1"/>
      <w:marLeft w:val="0"/>
      <w:marRight w:val="0"/>
      <w:marTop w:val="0"/>
      <w:marBottom w:val="0"/>
      <w:divBdr>
        <w:top w:val="none" w:sz="0" w:space="0" w:color="auto"/>
        <w:left w:val="none" w:sz="0" w:space="0" w:color="auto"/>
        <w:bottom w:val="none" w:sz="0" w:space="0" w:color="auto"/>
        <w:right w:val="none" w:sz="0" w:space="0" w:color="auto"/>
      </w:divBdr>
    </w:div>
    <w:div w:id="1114440856">
      <w:bodyDiv w:val="1"/>
      <w:marLeft w:val="0"/>
      <w:marRight w:val="0"/>
      <w:marTop w:val="0"/>
      <w:marBottom w:val="0"/>
      <w:divBdr>
        <w:top w:val="none" w:sz="0" w:space="0" w:color="auto"/>
        <w:left w:val="none" w:sz="0" w:space="0" w:color="auto"/>
        <w:bottom w:val="none" w:sz="0" w:space="0" w:color="auto"/>
        <w:right w:val="none" w:sz="0" w:space="0" w:color="auto"/>
      </w:divBdr>
    </w:div>
    <w:div w:id="1487429387">
      <w:bodyDiv w:val="1"/>
      <w:marLeft w:val="0"/>
      <w:marRight w:val="0"/>
      <w:marTop w:val="0"/>
      <w:marBottom w:val="0"/>
      <w:divBdr>
        <w:top w:val="none" w:sz="0" w:space="0" w:color="auto"/>
        <w:left w:val="none" w:sz="0" w:space="0" w:color="auto"/>
        <w:bottom w:val="none" w:sz="0" w:space="0" w:color="auto"/>
        <w:right w:val="none" w:sz="0" w:space="0" w:color="auto"/>
      </w:divBdr>
    </w:div>
    <w:div w:id="198353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footer" Target="footer1.xml"/><Relationship Id="rId10" Type="http://schemas.openxmlformats.org/officeDocument/2006/relationships/hyperlink" Target="http://www.ontarioenergyboard.ca/OEB/Industry/Regulatory+Proceedings/Hearings/Participating+in+a+Hearing/Consumer+Voice" TargetMode="Externa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1.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DC%20Software\PivotalClient\PivotalClient.PerMachine\exe\bin\Standard\PivotalC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0879-C8A9-461A-BF25-304BD18C9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PivotalCRM</Template>
  <TotalTime>26</TotalTime>
  <Pages>47</Pages>
  <Words>1002</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Decision and Order</vt:lpstr>
    </vt:vector>
  </TitlesOfParts>
  <Company>OEB</Company>
  <LinksUpToDate>false</LinksUpToDate>
  <CharactersWithSpaces>7287</CharactersWithSpaces>
  <SharedDoc>false</SharedDoc>
  <HLinks>
    <vt:vector size="48" baseType="variant">
      <vt:variant>
        <vt:i4>2424855</vt:i4>
      </vt:variant>
      <vt:variant>
        <vt:i4>57</vt:i4>
      </vt:variant>
      <vt:variant>
        <vt:i4>0</vt:i4>
      </vt:variant>
      <vt:variant>
        <vt:i4>5</vt:i4>
      </vt:variant>
      <vt:variant>
        <vt:lpwstr>mailto:boardsec@ontarioenergyboard.ca</vt:lpwstr>
      </vt:variant>
      <vt:variant>
        <vt:lpwstr/>
      </vt:variant>
      <vt:variant>
        <vt:i4>1376305</vt:i4>
      </vt:variant>
      <vt:variant>
        <vt:i4>50</vt:i4>
      </vt:variant>
      <vt:variant>
        <vt:i4>0</vt:i4>
      </vt:variant>
      <vt:variant>
        <vt:i4>5</vt:i4>
      </vt:variant>
      <vt:variant>
        <vt:lpwstr/>
      </vt:variant>
      <vt:variant>
        <vt:lpwstr>_Toc417042615</vt:lpwstr>
      </vt:variant>
      <vt:variant>
        <vt:i4>1376305</vt:i4>
      </vt:variant>
      <vt:variant>
        <vt:i4>44</vt:i4>
      </vt:variant>
      <vt:variant>
        <vt:i4>0</vt:i4>
      </vt:variant>
      <vt:variant>
        <vt:i4>5</vt:i4>
      </vt:variant>
      <vt:variant>
        <vt:lpwstr/>
      </vt:variant>
      <vt:variant>
        <vt:lpwstr>_Toc417042614</vt:lpwstr>
      </vt:variant>
      <vt:variant>
        <vt:i4>1376305</vt:i4>
      </vt:variant>
      <vt:variant>
        <vt:i4>38</vt:i4>
      </vt:variant>
      <vt:variant>
        <vt:i4>0</vt:i4>
      </vt:variant>
      <vt:variant>
        <vt:i4>5</vt:i4>
      </vt:variant>
      <vt:variant>
        <vt:lpwstr/>
      </vt:variant>
      <vt:variant>
        <vt:lpwstr>_Toc417042613</vt:lpwstr>
      </vt:variant>
      <vt:variant>
        <vt:i4>1376305</vt:i4>
      </vt:variant>
      <vt:variant>
        <vt:i4>32</vt:i4>
      </vt:variant>
      <vt:variant>
        <vt:i4>0</vt:i4>
      </vt:variant>
      <vt:variant>
        <vt:i4>5</vt:i4>
      </vt:variant>
      <vt:variant>
        <vt:lpwstr/>
      </vt:variant>
      <vt:variant>
        <vt:lpwstr>_Toc417042612</vt:lpwstr>
      </vt:variant>
      <vt:variant>
        <vt:i4>1376305</vt:i4>
      </vt:variant>
      <vt:variant>
        <vt:i4>26</vt:i4>
      </vt:variant>
      <vt:variant>
        <vt:i4>0</vt:i4>
      </vt:variant>
      <vt:variant>
        <vt:i4>5</vt:i4>
      </vt:variant>
      <vt:variant>
        <vt:lpwstr/>
      </vt:variant>
      <vt:variant>
        <vt:lpwstr>_Toc417042611</vt:lpwstr>
      </vt:variant>
      <vt:variant>
        <vt:i4>1376305</vt:i4>
      </vt:variant>
      <vt:variant>
        <vt:i4>20</vt:i4>
      </vt:variant>
      <vt:variant>
        <vt:i4>0</vt:i4>
      </vt:variant>
      <vt:variant>
        <vt:i4>5</vt:i4>
      </vt:variant>
      <vt:variant>
        <vt:lpwstr/>
      </vt:variant>
      <vt:variant>
        <vt:lpwstr>_Toc417042610</vt:lpwstr>
      </vt:variant>
      <vt:variant>
        <vt:i4>1310769</vt:i4>
      </vt:variant>
      <vt:variant>
        <vt:i4>14</vt:i4>
      </vt:variant>
      <vt:variant>
        <vt:i4>0</vt:i4>
      </vt:variant>
      <vt:variant>
        <vt:i4>5</vt:i4>
      </vt:variant>
      <vt:variant>
        <vt:lpwstr/>
      </vt:variant>
      <vt:variant>
        <vt:lpwstr>_Toc417042609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and Order</dc:title>
  <dc:creator>Ontario Energy Board</dc:creator>
  <cp:keywords>Community Meeting Summary Report</cp:keywords>
  <cp:lastModifiedBy>Donald Lau</cp:lastModifiedBy>
  <cp:revision>6</cp:revision>
  <cp:lastPrinted>2016-10-04T20:50:00Z</cp:lastPrinted>
  <dcterms:created xsi:type="dcterms:W3CDTF">2018-02-08T20:33:00Z</dcterms:created>
  <dcterms:modified xsi:type="dcterms:W3CDTF">2018-02-08T20:59:00Z</dcterms:modified>
</cp:coreProperties>
</file>