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D0B" w:rsidRPr="00985973" w:rsidRDefault="00654D0B" w:rsidP="00985973">
      <w:pPr>
        <w:spacing w:before="11" w:after="365"/>
        <w:ind w:right="5"/>
      </w:pPr>
    </w:p>
    <w:p w:rsidR="007371DF" w:rsidRPr="00985973" w:rsidRDefault="008B04CF" w:rsidP="00985973">
      <w:pPr>
        <w:tabs>
          <w:tab w:val="left" w:pos="1995"/>
        </w:tabs>
        <w:ind w:right="5"/>
        <w:rPr>
          <w:spacing w:val="-5"/>
          <w:w w:val="105"/>
        </w:rPr>
      </w:pPr>
      <w:r w:rsidRPr="00985973">
        <w:rPr>
          <w:spacing w:val="-5"/>
          <w:w w:val="105"/>
        </w:rPr>
        <w:t>August 17, 2018</w:t>
      </w:r>
    </w:p>
    <w:p w:rsidR="00AA3738" w:rsidRPr="00985973" w:rsidRDefault="00AA3738" w:rsidP="00985973">
      <w:pPr>
        <w:ind w:right="5"/>
        <w:jc w:val="both"/>
        <w:rPr>
          <w:spacing w:val="-5"/>
          <w:w w:val="105"/>
        </w:rPr>
      </w:pPr>
    </w:p>
    <w:p w:rsidR="00AA3738" w:rsidRPr="00985973" w:rsidRDefault="006A3DBD" w:rsidP="00985973">
      <w:pPr>
        <w:ind w:right="5"/>
        <w:jc w:val="right"/>
        <w:rPr>
          <w:b/>
          <w:spacing w:val="-5"/>
          <w:w w:val="105"/>
          <w:u w:val="single"/>
        </w:rPr>
      </w:pPr>
      <w:r w:rsidRPr="00985973">
        <w:rPr>
          <w:b/>
          <w:spacing w:val="-5"/>
          <w:w w:val="105"/>
          <w:u w:val="single"/>
        </w:rPr>
        <w:t>Via Email: Vince.Mazzone@oeb.ca</w:t>
      </w:r>
    </w:p>
    <w:p w:rsidR="006430B0" w:rsidRPr="00985973" w:rsidRDefault="006430B0" w:rsidP="00985973">
      <w:pPr>
        <w:ind w:right="5"/>
        <w:rPr>
          <w:spacing w:val="-5"/>
          <w:w w:val="105"/>
        </w:rPr>
      </w:pPr>
    </w:p>
    <w:p w:rsidR="006430B0" w:rsidRPr="00985973" w:rsidRDefault="006430B0" w:rsidP="00985973">
      <w:pPr>
        <w:ind w:right="5"/>
        <w:rPr>
          <w:spacing w:val="-5"/>
          <w:w w:val="105"/>
        </w:rPr>
      </w:pPr>
      <w:r w:rsidRPr="00985973">
        <w:rPr>
          <w:spacing w:val="-5"/>
          <w:w w:val="105"/>
        </w:rPr>
        <w:t xml:space="preserve">Vince </w:t>
      </w:r>
      <w:proofErr w:type="spellStart"/>
      <w:r w:rsidRPr="00985973">
        <w:rPr>
          <w:spacing w:val="-5"/>
          <w:w w:val="105"/>
        </w:rPr>
        <w:t>Mazzone</w:t>
      </w:r>
      <w:proofErr w:type="spellEnd"/>
    </w:p>
    <w:p w:rsidR="006430B0" w:rsidRPr="00985973" w:rsidRDefault="006430B0" w:rsidP="00985973">
      <w:pPr>
        <w:ind w:right="5"/>
        <w:rPr>
          <w:spacing w:val="-5"/>
          <w:w w:val="105"/>
        </w:rPr>
      </w:pPr>
      <w:r w:rsidRPr="00985973">
        <w:rPr>
          <w:spacing w:val="-5"/>
          <w:w w:val="105"/>
        </w:rPr>
        <w:t>Advisor, Application Policy &amp; Climate Change</w:t>
      </w:r>
    </w:p>
    <w:p w:rsidR="006430B0" w:rsidRPr="00985973" w:rsidRDefault="006430B0" w:rsidP="00985973">
      <w:pPr>
        <w:ind w:right="5"/>
        <w:rPr>
          <w:spacing w:val="-5"/>
          <w:w w:val="105"/>
        </w:rPr>
      </w:pPr>
      <w:r w:rsidRPr="00985973">
        <w:rPr>
          <w:spacing w:val="-5"/>
          <w:w w:val="105"/>
        </w:rPr>
        <w:t>Ontario Energy Board</w:t>
      </w:r>
    </w:p>
    <w:p w:rsidR="006430B0" w:rsidRPr="00985973" w:rsidRDefault="006430B0" w:rsidP="00985973">
      <w:pPr>
        <w:ind w:right="5"/>
        <w:rPr>
          <w:spacing w:val="-5"/>
          <w:w w:val="105"/>
        </w:rPr>
      </w:pPr>
      <w:r w:rsidRPr="00985973">
        <w:rPr>
          <w:spacing w:val="-5"/>
          <w:w w:val="105"/>
        </w:rPr>
        <w:t>2300 Yonge Street, 27th Floor</w:t>
      </w:r>
    </w:p>
    <w:p w:rsidR="006430B0" w:rsidRPr="00985973" w:rsidRDefault="006430B0" w:rsidP="00985973">
      <w:pPr>
        <w:ind w:right="5"/>
        <w:rPr>
          <w:spacing w:val="-5"/>
          <w:w w:val="105"/>
        </w:rPr>
      </w:pPr>
      <w:r w:rsidRPr="00985973">
        <w:rPr>
          <w:spacing w:val="-5"/>
          <w:w w:val="105"/>
        </w:rPr>
        <w:t xml:space="preserve">Toronto, </w:t>
      </w:r>
      <w:proofErr w:type="gramStart"/>
      <w:r w:rsidRPr="00985973">
        <w:rPr>
          <w:spacing w:val="-5"/>
          <w:w w:val="105"/>
        </w:rPr>
        <w:t>ON  M</w:t>
      </w:r>
      <w:proofErr w:type="gramEnd"/>
      <w:r w:rsidRPr="00985973">
        <w:rPr>
          <w:spacing w:val="-5"/>
          <w:w w:val="105"/>
        </w:rPr>
        <w:t>4P 1E4</w:t>
      </w:r>
    </w:p>
    <w:p w:rsidR="007371DF" w:rsidRPr="00985973" w:rsidRDefault="007371DF" w:rsidP="00985973">
      <w:pPr>
        <w:ind w:right="5"/>
        <w:jc w:val="both"/>
        <w:rPr>
          <w:spacing w:val="-5"/>
          <w:w w:val="105"/>
        </w:rPr>
      </w:pPr>
    </w:p>
    <w:p w:rsidR="007371DF" w:rsidRPr="00985973" w:rsidRDefault="007371DF" w:rsidP="00985973">
      <w:pPr>
        <w:ind w:right="5"/>
        <w:jc w:val="both"/>
        <w:rPr>
          <w:spacing w:val="-5"/>
          <w:w w:val="105"/>
        </w:rPr>
      </w:pPr>
      <w:r w:rsidRPr="00985973">
        <w:rPr>
          <w:spacing w:val="-5"/>
          <w:w w:val="105"/>
        </w:rPr>
        <w:t>Dear</w:t>
      </w:r>
      <w:r w:rsidR="00F83ED3" w:rsidRPr="00985973">
        <w:rPr>
          <w:spacing w:val="-5"/>
          <w:w w:val="105"/>
        </w:rPr>
        <w:t xml:space="preserve"> </w:t>
      </w:r>
      <w:r w:rsidR="008B04CF" w:rsidRPr="00985973">
        <w:rPr>
          <w:spacing w:val="-5"/>
          <w:w w:val="105"/>
        </w:rPr>
        <w:t>Mr</w:t>
      </w:r>
      <w:r w:rsidR="006430B0" w:rsidRPr="00985973">
        <w:rPr>
          <w:spacing w:val="-5"/>
          <w:w w:val="105"/>
        </w:rPr>
        <w:t>.</w:t>
      </w:r>
      <w:r w:rsidR="008B04CF" w:rsidRPr="00985973">
        <w:rPr>
          <w:spacing w:val="-5"/>
          <w:w w:val="105"/>
        </w:rPr>
        <w:t xml:space="preserve"> </w:t>
      </w:r>
      <w:proofErr w:type="spellStart"/>
      <w:r w:rsidR="006430B0" w:rsidRPr="00985973">
        <w:rPr>
          <w:spacing w:val="-5"/>
          <w:w w:val="105"/>
        </w:rPr>
        <w:t>Mazzone</w:t>
      </w:r>
      <w:proofErr w:type="spellEnd"/>
      <w:r w:rsidRPr="00985973">
        <w:rPr>
          <w:spacing w:val="-5"/>
          <w:w w:val="105"/>
        </w:rPr>
        <w:t>:</w:t>
      </w:r>
    </w:p>
    <w:p w:rsidR="008D4F02" w:rsidRPr="00985973" w:rsidRDefault="008D4F02" w:rsidP="00985973">
      <w:pPr>
        <w:spacing w:before="396" w:after="36"/>
        <w:ind w:right="5"/>
        <w:rPr>
          <w:b/>
          <w:bCs/>
          <w:spacing w:val="-4"/>
          <w:w w:val="105"/>
          <w:u w:val="single"/>
        </w:rPr>
      </w:pPr>
      <w:r w:rsidRPr="00985973">
        <w:rPr>
          <w:b/>
          <w:bCs/>
          <w:spacing w:val="-9"/>
          <w:w w:val="105"/>
        </w:rPr>
        <w:t xml:space="preserve">RE: </w:t>
      </w:r>
      <w:r w:rsidR="008B04CF" w:rsidRPr="00985973">
        <w:rPr>
          <w:b/>
          <w:bCs/>
          <w:spacing w:val="-9"/>
          <w:w w:val="105"/>
          <w:u w:val="single"/>
        </w:rPr>
        <w:t>Review of Miscellaneous Rates and Charges – Energy Retailer Service</w:t>
      </w:r>
      <w:r w:rsidR="008B04CF" w:rsidRPr="00985973">
        <w:rPr>
          <w:b/>
          <w:bCs/>
          <w:spacing w:val="-9"/>
          <w:w w:val="105"/>
          <w:u w:val="single"/>
        </w:rPr>
        <w:t xml:space="preserve"> </w:t>
      </w:r>
      <w:r w:rsidR="008B04CF" w:rsidRPr="00985973">
        <w:rPr>
          <w:b/>
          <w:bCs/>
          <w:spacing w:val="-9"/>
          <w:w w:val="105"/>
          <w:u w:val="single"/>
        </w:rPr>
        <w:t>Charges</w:t>
      </w:r>
      <w:r w:rsidR="008B04CF" w:rsidRPr="00985973">
        <w:rPr>
          <w:b/>
          <w:bCs/>
          <w:spacing w:val="-9"/>
          <w:w w:val="105"/>
          <w:u w:val="single"/>
        </w:rPr>
        <w:t xml:space="preserve"> </w:t>
      </w:r>
      <w:r w:rsidR="008B04CF" w:rsidRPr="00985973">
        <w:rPr>
          <w:b/>
          <w:bCs/>
          <w:spacing w:val="-9"/>
          <w:w w:val="105"/>
          <w:u w:val="single"/>
        </w:rPr>
        <w:t>EB-2015-0304</w:t>
      </w:r>
    </w:p>
    <w:p w:rsidR="008E396C" w:rsidRPr="00985973" w:rsidRDefault="008E396C" w:rsidP="00985973">
      <w:pPr>
        <w:ind w:right="5"/>
        <w:jc w:val="both"/>
        <w:rPr>
          <w:spacing w:val="-3"/>
          <w:w w:val="105"/>
        </w:rPr>
      </w:pPr>
    </w:p>
    <w:p w:rsidR="008E396C" w:rsidRPr="00985973" w:rsidRDefault="00C026E6" w:rsidP="00985973">
      <w:pPr>
        <w:ind w:right="5"/>
        <w:jc w:val="both"/>
        <w:rPr>
          <w:spacing w:val="-5"/>
          <w:w w:val="105"/>
        </w:rPr>
      </w:pPr>
      <w:r w:rsidRPr="00985973">
        <w:rPr>
          <w:spacing w:val="-5"/>
          <w:w w:val="105"/>
        </w:rPr>
        <w:t>Just Energy</w:t>
      </w:r>
      <w:r w:rsidR="00BD6541" w:rsidRPr="00985973">
        <w:rPr>
          <w:spacing w:val="-5"/>
          <w:w w:val="105"/>
        </w:rPr>
        <w:t xml:space="preserve"> </w:t>
      </w:r>
      <w:r w:rsidR="00896362" w:rsidRPr="00985973">
        <w:rPr>
          <w:spacing w:val="-5"/>
          <w:w w:val="105"/>
        </w:rPr>
        <w:t>Ontario</w:t>
      </w:r>
      <w:r w:rsidR="00BD6541" w:rsidRPr="00985973">
        <w:rPr>
          <w:spacing w:val="-5"/>
          <w:w w:val="105"/>
        </w:rPr>
        <w:t xml:space="preserve"> L.P. (“Just Energy”)</w:t>
      </w:r>
      <w:r w:rsidR="008B04CF" w:rsidRPr="00985973">
        <w:rPr>
          <w:spacing w:val="-5"/>
          <w:w w:val="105"/>
        </w:rPr>
        <w:t xml:space="preserve"> has reviewed the Draft Report of the Ontario Energy Board regarding Energy Retailer Services Charges and is providing the following comments and concerns</w:t>
      </w:r>
      <w:r w:rsidR="00985973">
        <w:rPr>
          <w:spacing w:val="-5"/>
          <w:w w:val="105"/>
        </w:rPr>
        <w:t>.</w:t>
      </w:r>
    </w:p>
    <w:p w:rsidR="008E396C" w:rsidRPr="00985973" w:rsidRDefault="008E396C" w:rsidP="00985973">
      <w:pPr>
        <w:ind w:right="5"/>
        <w:jc w:val="both"/>
        <w:rPr>
          <w:spacing w:val="-5"/>
          <w:w w:val="105"/>
        </w:rPr>
      </w:pPr>
    </w:p>
    <w:p w:rsidR="008B04CF" w:rsidRPr="00985973" w:rsidRDefault="008B04CF" w:rsidP="00985973">
      <w:pPr>
        <w:ind w:right="5"/>
        <w:jc w:val="both"/>
        <w:rPr>
          <w:spacing w:val="-5"/>
          <w:w w:val="105"/>
        </w:rPr>
      </w:pPr>
      <w:r w:rsidRPr="00985973">
        <w:rPr>
          <w:spacing w:val="-5"/>
          <w:w w:val="105"/>
        </w:rPr>
        <w:t>The Board has determined that “a fully-allocated costing methodology is appropriate as it better reflect</w:t>
      </w:r>
      <w:r w:rsidR="00990A1E" w:rsidRPr="00985973">
        <w:rPr>
          <w:spacing w:val="-5"/>
          <w:w w:val="105"/>
        </w:rPr>
        <w:t>s</w:t>
      </w:r>
      <w:r w:rsidRPr="00985973">
        <w:rPr>
          <w:spacing w:val="-5"/>
          <w:w w:val="105"/>
        </w:rPr>
        <w:t xml:space="preserve"> cost causality </w:t>
      </w:r>
      <w:proofErr w:type="gramStart"/>
      <w:r w:rsidRPr="00985973">
        <w:rPr>
          <w:spacing w:val="-5"/>
          <w:w w:val="105"/>
        </w:rPr>
        <w:t>. . . ”</w:t>
      </w:r>
      <w:proofErr w:type="gramEnd"/>
      <w:r w:rsidRPr="00985973">
        <w:rPr>
          <w:spacing w:val="-5"/>
          <w:w w:val="105"/>
        </w:rPr>
        <w:t xml:space="preserve">.  We must </w:t>
      </w:r>
      <w:r w:rsidR="00990A1E" w:rsidRPr="00985973">
        <w:rPr>
          <w:spacing w:val="-5"/>
          <w:w w:val="105"/>
        </w:rPr>
        <w:t>disagree with this assessment.  We agree that it is entirely fair that Local Distribution Companies (“LDCs”) should be able to recover costs that are incurred solely as a result of providing services to retailers and their customers, that is, costs that the LDCs would not incur but for providing these services to retailers and their customers.  However, including fixed costs, costs that the LDCs will incur regardless, does not reflect the guiding principle of fairness</w:t>
      </w:r>
      <w:r w:rsidR="002721E4" w:rsidRPr="00985973">
        <w:rPr>
          <w:spacing w:val="-5"/>
          <w:w w:val="105"/>
        </w:rPr>
        <w:t>.</w:t>
      </w:r>
      <w:r w:rsidR="005E4C92" w:rsidRPr="00985973">
        <w:rPr>
          <w:spacing w:val="-5"/>
          <w:w w:val="105"/>
        </w:rPr>
        <w:t xml:space="preserve">  Rather, it allows LDCs to offset costs that they would otherwise be faced with were it not for the retail energy market.</w:t>
      </w:r>
    </w:p>
    <w:p w:rsidR="00990A1E" w:rsidRPr="00985973" w:rsidRDefault="00990A1E" w:rsidP="00985973">
      <w:pPr>
        <w:ind w:right="5"/>
        <w:jc w:val="both"/>
        <w:rPr>
          <w:spacing w:val="-5"/>
          <w:w w:val="105"/>
        </w:rPr>
      </w:pPr>
    </w:p>
    <w:p w:rsidR="00990A1E" w:rsidRPr="00985973" w:rsidRDefault="00A320BF" w:rsidP="00985973">
      <w:pPr>
        <w:ind w:right="5"/>
        <w:jc w:val="both"/>
        <w:rPr>
          <w:spacing w:val="-5"/>
          <w:w w:val="105"/>
        </w:rPr>
      </w:pPr>
      <w:r w:rsidRPr="00985973">
        <w:rPr>
          <w:spacing w:val="-5"/>
          <w:w w:val="105"/>
        </w:rPr>
        <w:t xml:space="preserve">Further, the Board has determined that LDC bad debt related to retail customers should be included in the </w:t>
      </w:r>
      <w:r w:rsidR="002721E4" w:rsidRPr="00985973">
        <w:rPr>
          <w:spacing w:val="-5"/>
          <w:w w:val="105"/>
        </w:rPr>
        <w:t>assessment.  We have a number of concerns with this inclusion.  Has the Board considered the level of bad debt that the LDCs incur on their existing customers in determining the amount that should be recoverable from retail customers?</w:t>
      </w:r>
      <w:r w:rsidR="005234E2" w:rsidRPr="00985973">
        <w:rPr>
          <w:spacing w:val="-5"/>
          <w:w w:val="105"/>
        </w:rPr>
        <w:t xml:space="preserve">  It is not reasonable to allow LDCs to recover more from retail customer</w:t>
      </w:r>
      <w:r w:rsidR="00D90F5A" w:rsidRPr="00985973">
        <w:rPr>
          <w:spacing w:val="-5"/>
          <w:w w:val="105"/>
        </w:rPr>
        <w:t>s than the</w:t>
      </w:r>
      <w:r w:rsidR="00985973">
        <w:rPr>
          <w:spacing w:val="-5"/>
          <w:w w:val="105"/>
        </w:rPr>
        <w:t>y do from their own customers.</w:t>
      </w:r>
    </w:p>
    <w:p w:rsidR="00D90F5A" w:rsidRPr="00985973" w:rsidRDefault="00D90F5A" w:rsidP="00985973">
      <w:pPr>
        <w:ind w:right="5"/>
        <w:jc w:val="both"/>
        <w:rPr>
          <w:spacing w:val="-5"/>
          <w:w w:val="105"/>
        </w:rPr>
      </w:pPr>
    </w:p>
    <w:p w:rsidR="00985973" w:rsidRDefault="00D90F5A" w:rsidP="00985973">
      <w:pPr>
        <w:ind w:right="5"/>
        <w:jc w:val="both"/>
        <w:rPr>
          <w:spacing w:val="-5"/>
          <w:w w:val="105"/>
        </w:rPr>
      </w:pPr>
      <w:r w:rsidRPr="00985973">
        <w:rPr>
          <w:spacing w:val="-5"/>
          <w:w w:val="105"/>
        </w:rPr>
        <w:t>With respect to the Notice of Switch Letter service charge, I question why a fee of $2 is being proposed when the two natural gas distributors cited in the draft report had costs of $1.17 and $1.67.  Should the other LDCs not be encouraged and capable of achieving a similar level of efficiency as these two natural gas distr</w:t>
      </w:r>
      <w:r w:rsidR="005E4C92" w:rsidRPr="00985973">
        <w:rPr>
          <w:spacing w:val="-5"/>
          <w:w w:val="105"/>
        </w:rPr>
        <w:t xml:space="preserve">ibutors?  Shouldn’t the OEB be encouraging electronic delivery of these letters where possible so as to increase efficiencies and ultimately reduce costs for the Ontario taxpayers?  </w:t>
      </w:r>
      <w:r w:rsidR="00985973" w:rsidRPr="00985973">
        <w:rPr>
          <w:spacing w:val="-5"/>
          <w:w w:val="105"/>
        </w:rPr>
        <w:t>Has the OEB considered allowing energy retailers to send these letters directly given that they could be sent at a lower cost?  In today’s modern age</w:t>
      </w:r>
      <w:r w:rsidR="00985973">
        <w:rPr>
          <w:spacing w:val="-5"/>
          <w:w w:val="105"/>
        </w:rPr>
        <w:t>,</w:t>
      </w:r>
      <w:r w:rsidR="00985973" w:rsidRPr="00985973">
        <w:rPr>
          <w:spacing w:val="-5"/>
          <w:w w:val="105"/>
        </w:rPr>
        <w:t xml:space="preserve"> it </w:t>
      </w:r>
      <w:r w:rsidR="00985973">
        <w:rPr>
          <w:spacing w:val="-5"/>
          <w:w w:val="105"/>
        </w:rPr>
        <w:t xml:space="preserve">is very difficult to believe that </w:t>
      </w:r>
      <w:r w:rsidR="00985973" w:rsidRPr="00985973">
        <w:rPr>
          <w:spacing w:val="-5"/>
          <w:w w:val="105"/>
        </w:rPr>
        <w:t xml:space="preserve">a letter cannot be generated and delivered </w:t>
      </w:r>
      <w:r w:rsidR="00985973">
        <w:rPr>
          <w:spacing w:val="-5"/>
          <w:w w:val="105"/>
        </w:rPr>
        <w:t>to a customer for less than $2.</w:t>
      </w:r>
    </w:p>
    <w:p w:rsidR="00985973" w:rsidRDefault="00985973" w:rsidP="00985973">
      <w:pPr>
        <w:ind w:right="5"/>
        <w:jc w:val="both"/>
        <w:rPr>
          <w:spacing w:val="-5"/>
          <w:w w:val="105"/>
        </w:rPr>
      </w:pPr>
    </w:p>
    <w:p w:rsidR="00985973" w:rsidRDefault="00985973" w:rsidP="00985973">
      <w:pPr>
        <w:ind w:right="5"/>
        <w:jc w:val="both"/>
        <w:rPr>
          <w:spacing w:val="-5"/>
          <w:w w:val="105"/>
        </w:rPr>
      </w:pPr>
    </w:p>
    <w:p w:rsidR="00D022CC" w:rsidRPr="00985973" w:rsidRDefault="00985973" w:rsidP="00985973">
      <w:pPr>
        <w:ind w:right="5"/>
        <w:jc w:val="both"/>
        <w:rPr>
          <w:spacing w:val="-5"/>
          <w:w w:val="105"/>
        </w:rPr>
      </w:pPr>
      <w:r>
        <w:rPr>
          <w:spacing w:val="-5"/>
          <w:w w:val="105"/>
        </w:rPr>
        <w:lastRenderedPageBreak/>
        <w:t xml:space="preserve">In summary, we appreciate the opportunity to be involved in this process and support the guiding principles that have been established. </w:t>
      </w:r>
      <w:bookmarkStart w:id="0" w:name="_GoBack"/>
      <w:bookmarkEnd w:id="0"/>
      <w:r>
        <w:rPr>
          <w:spacing w:val="-5"/>
          <w:w w:val="105"/>
        </w:rPr>
        <w:t xml:space="preserve"> However, we do have concerns as set out above with regards to how the revised service charges are being determined.  </w:t>
      </w:r>
      <w:r w:rsidR="00AA3738" w:rsidRPr="00985973">
        <w:rPr>
          <w:spacing w:val="-5"/>
          <w:w w:val="105"/>
        </w:rPr>
        <w:t xml:space="preserve">Should you have any questions, please do not hesitate to contact </w:t>
      </w:r>
      <w:r w:rsidR="00D022CC" w:rsidRPr="00985973">
        <w:rPr>
          <w:spacing w:val="-5"/>
          <w:w w:val="105"/>
        </w:rPr>
        <w:t xml:space="preserve">me </w:t>
      </w:r>
      <w:r w:rsidRPr="00985973">
        <w:rPr>
          <w:spacing w:val="-5"/>
          <w:w w:val="105"/>
        </w:rPr>
        <w:t>905-795-4228</w:t>
      </w:r>
      <w:r w:rsidR="00D022CC" w:rsidRPr="00985973">
        <w:rPr>
          <w:spacing w:val="-5"/>
          <w:w w:val="105"/>
        </w:rPr>
        <w:t xml:space="preserve"> or </w:t>
      </w:r>
      <w:r w:rsidR="00B83CC4" w:rsidRPr="00985973">
        <w:rPr>
          <w:spacing w:val="-5"/>
          <w:w w:val="105"/>
        </w:rPr>
        <w:t xml:space="preserve">at </w:t>
      </w:r>
      <w:r w:rsidRPr="00985973">
        <w:rPr>
          <w:spacing w:val="-5"/>
          <w:w w:val="105"/>
        </w:rPr>
        <w:t>nhewitt</w:t>
      </w:r>
      <w:r w:rsidR="00D022CC" w:rsidRPr="00985973">
        <w:rPr>
          <w:spacing w:val="-5"/>
          <w:w w:val="105"/>
        </w:rPr>
        <w:t xml:space="preserve">@justenergy.com.  </w:t>
      </w:r>
    </w:p>
    <w:p w:rsidR="00D022CC" w:rsidRPr="00985973" w:rsidRDefault="00D022CC" w:rsidP="00985973">
      <w:pPr>
        <w:ind w:right="5"/>
        <w:rPr>
          <w:spacing w:val="-5"/>
          <w:w w:val="105"/>
        </w:rPr>
      </w:pPr>
    </w:p>
    <w:p w:rsidR="00AA3738" w:rsidRPr="00985973" w:rsidRDefault="00AA3738" w:rsidP="00985973">
      <w:pPr>
        <w:ind w:right="5"/>
        <w:jc w:val="both"/>
        <w:rPr>
          <w:spacing w:val="-5"/>
          <w:w w:val="105"/>
        </w:rPr>
      </w:pPr>
    </w:p>
    <w:p w:rsidR="00D022CC" w:rsidRPr="00985973" w:rsidRDefault="00D022CC" w:rsidP="00985973">
      <w:pPr>
        <w:spacing w:line="264" w:lineRule="auto"/>
        <w:ind w:right="5"/>
        <w:rPr>
          <w:spacing w:val="-5"/>
          <w:w w:val="105"/>
        </w:rPr>
      </w:pPr>
    </w:p>
    <w:p w:rsidR="00D022CC" w:rsidRPr="00985973" w:rsidRDefault="00985973" w:rsidP="00985973">
      <w:pPr>
        <w:ind w:right="5"/>
      </w:pPr>
      <w:r w:rsidRPr="00985973">
        <w:t>Neal Hewitt</w:t>
      </w:r>
    </w:p>
    <w:p w:rsidR="008D4F02" w:rsidRPr="00985973" w:rsidRDefault="00985973" w:rsidP="00985973">
      <w:pPr>
        <w:ind w:right="5"/>
      </w:pPr>
      <w:r w:rsidRPr="00985973">
        <w:t>Senior Legal Counsel</w:t>
      </w:r>
    </w:p>
    <w:p w:rsidR="00D022CC" w:rsidRPr="00985973" w:rsidRDefault="00D022CC" w:rsidP="00985973">
      <w:pPr>
        <w:ind w:left="1080" w:right="5"/>
      </w:pPr>
    </w:p>
    <w:sectPr w:rsidR="00D022CC" w:rsidRPr="00985973" w:rsidSect="00985973">
      <w:footerReference w:type="default" r:id="rId7"/>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ACB" w:rsidRDefault="00F71ACB" w:rsidP="00A648F4">
      <w:r>
        <w:separator/>
      </w:r>
    </w:p>
  </w:endnote>
  <w:endnote w:type="continuationSeparator" w:id="0">
    <w:p w:rsidR="00F71ACB" w:rsidRDefault="00F71ACB" w:rsidP="00A648F4">
      <w:r>
        <w:continuationSeparator/>
      </w:r>
    </w:p>
  </w:endnote>
  <w:endnote w:type="continuationNotice" w:id="1">
    <w:p w:rsidR="00F71ACB" w:rsidRDefault="00F71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683694"/>
      <w:docPartObj>
        <w:docPartGallery w:val="Page Numbers (Bottom of Page)"/>
        <w:docPartUnique/>
      </w:docPartObj>
    </w:sdtPr>
    <w:sdtEndPr>
      <w:rPr>
        <w:noProof/>
      </w:rPr>
    </w:sdtEndPr>
    <w:sdtContent>
      <w:p w:rsidR="00BD6541" w:rsidRDefault="00BD6541">
        <w:pPr>
          <w:pStyle w:val="Footer"/>
          <w:jc w:val="center"/>
        </w:pPr>
        <w:r>
          <w:fldChar w:fldCharType="begin"/>
        </w:r>
        <w:r>
          <w:instrText xml:space="preserve"> PAGE   \* MERGEFORMAT </w:instrText>
        </w:r>
        <w:r>
          <w:fldChar w:fldCharType="separate"/>
        </w:r>
        <w:r w:rsidR="00B4522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ACB" w:rsidRDefault="00F71ACB" w:rsidP="00A648F4">
      <w:r>
        <w:separator/>
      </w:r>
    </w:p>
  </w:footnote>
  <w:footnote w:type="continuationSeparator" w:id="0">
    <w:p w:rsidR="00F71ACB" w:rsidRDefault="00F71ACB" w:rsidP="00A648F4">
      <w:r>
        <w:continuationSeparator/>
      </w:r>
    </w:p>
  </w:footnote>
  <w:footnote w:type="continuationNotice" w:id="1">
    <w:p w:rsidR="00F71ACB" w:rsidRDefault="00F71AC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1DF"/>
    <w:rsid w:val="00024679"/>
    <w:rsid w:val="00043240"/>
    <w:rsid w:val="00051A65"/>
    <w:rsid w:val="00064EF1"/>
    <w:rsid w:val="00066276"/>
    <w:rsid w:val="00094677"/>
    <w:rsid w:val="000A5EF3"/>
    <w:rsid w:val="000A7C79"/>
    <w:rsid w:val="00124D6C"/>
    <w:rsid w:val="001363B2"/>
    <w:rsid w:val="00163339"/>
    <w:rsid w:val="00192B48"/>
    <w:rsid w:val="001B2914"/>
    <w:rsid w:val="001D7D10"/>
    <w:rsid w:val="00234AD8"/>
    <w:rsid w:val="00266E42"/>
    <w:rsid w:val="002721E4"/>
    <w:rsid w:val="00273C3B"/>
    <w:rsid w:val="002C132C"/>
    <w:rsid w:val="002F2F7D"/>
    <w:rsid w:val="002F6CC6"/>
    <w:rsid w:val="003147C9"/>
    <w:rsid w:val="00317B14"/>
    <w:rsid w:val="003420A0"/>
    <w:rsid w:val="00361918"/>
    <w:rsid w:val="00380A7C"/>
    <w:rsid w:val="00384136"/>
    <w:rsid w:val="00395C7A"/>
    <w:rsid w:val="003B5432"/>
    <w:rsid w:val="003D7E7C"/>
    <w:rsid w:val="003E43B8"/>
    <w:rsid w:val="00404360"/>
    <w:rsid w:val="00412C7B"/>
    <w:rsid w:val="00413018"/>
    <w:rsid w:val="004323CC"/>
    <w:rsid w:val="00451E6D"/>
    <w:rsid w:val="004545AF"/>
    <w:rsid w:val="00460102"/>
    <w:rsid w:val="00461785"/>
    <w:rsid w:val="00470E10"/>
    <w:rsid w:val="004A6E73"/>
    <w:rsid w:val="004D6C7A"/>
    <w:rsid w:val="004E7A42"/>
    <w:rsid w:val="004F6651"/>
    <w:rsid w:val="00513784"/>
    <w:rsid w:val="00515DD1"/>
    <w:rsid w:val="005234E2"/>
    <w:rsid w:val="00526594"/>
    <w:rsid w:val="005407A3"/>
    <w:rsid w:val="00546E48"/>
    <w:rsid w:val="00550017"/>
    <w:rsid w:val="00551C4B"/>
    <w:rsid w:val="00555123"/>
    <w:rsid w:val="005604AA"/>
    <w:rsid w:val="00566BD7"/>
    <w:rsid w:val="00585C44"/>
    <w:rsid w:val="005A6DAE"/>
    <w:rsid w:val="005C690C"/>
    <w:rsid w:val="005D2142"/>
    <w:rsid w:val="005D364E"/>
    <w:rsid w:val="005E4C92"/>
    <w:rsid w:val="005F3755"/>
    <w:rsid w:val="0062113A"/>
    <w:rsid w:val="006430B0"/>
    <w:rsid w:val="0064530C"/>
    <w:rsid w:val="00654D0B"/>
    <w:rsid w:val="00657710"/>
    <w:rsid w:val="0066275C"/>
    <w:rsid w:val="006A2BF2"/>
    <w:rsid w:val="006A3DBD"/>
    <w:rsid w:val="006A5237"/>
    <w:rsid w:val="006B3CB6"/>
    <w:rsid w:val="006D0C13"/>
    <w:rsid w:val="006D46A1"/>
    <w:rsid w:val="006E4FD5"/>
    <w:rsid w:val="006F5118"/>
    <w:rsid w:val="00715054"/>
    <w:rsid w:val="00717EC3"/>
    <w:rsid w:val="00720ECE"/>
    <w:rsid w:val="00735275"/>
    <w:rsid w:val="007371DF"/>
    <w:rsid w:val="00751272"/>
    <w:rsid w:val="00786CB1"/>
    <w:rsid w:val="007A0BF2"/>
    <w:rsid w:val="007A3FA4"/>
    <w:rsid w:val="007A4041"/>
    <w:rsid w:val="007A7E52"/>
    <w:rsid w:val="007C206C"/>
    <w:rsid w:val="007C45A4"/>
    <w:rsid w:val="007E6CDA"/>
    <w:rsid w:val="007F2455"/>
    <w:rsid w:val="007F6D12"/>
    <w:rsid w:val="008011C2"/>
    <w:rsid w:val="008205BA"/>
    <w:rsid w:val="00823692"/>
    <w:rsid w:val="008425D6"/>
    <w:rsid w:val="00856D63"/>
    <w:rsid w:val="00896362"/>
    <w:rsid w:val="008A1FA7"/>
    <w:rsid w:val="008B04CF"/>
    <w:rsid w:val="008D4F02"/>
    <w:rsid w:val="008D639B"/>
    <w:rsid w:val="008E0FF0"/>
    <w:rsid w:val="008E396C"/>
    <w:rsid w:val="008E5CC0"/>
    <w:rsid w:val="008E7C01"/>
    <w:rsid w:val="008F51FE"/>
    <w:rsid w:val="009023C7"/>
    <w:rsid w:val="00907235"/>
    <w:rsid w:val="00921EC2"/>
    <w:rsid w:val="00954064"/>
    <w:rsid w:val="00985973"/>
    <w:rsid w:val="00990A1E"/>
    <w:rsid w:val="009A0FDB"/>
    <w:rsid w:val="009A7AE9"/>
    <w:rsid w:val="009D0877"/>
    <w:rsid w:val="009D480B"/>
    <w:rsid w:val="009E092F"/>
    <w:rsid w:val="00A01DAD"/>
    <w:rsid w:val="00A152ED"/>
    <w:rsid w:val="00A25119"/>
    <w:rsid w:val="00A320BF"/>
    <w:rsid w:val="00A32781"/>
    <w:rsid w:val="00A444DA"/>
    <w:rsid w:val="00A50134"/>
    <w:rsid w:val="00A51D4F"/>
    <w:rsid w:val="00A60388"/>
    <w:rsid w:val="00A648F4"/>
    <w:rsid w:val="00A77D0E"/>
    <w:rsid w:val="00AA34B7"/>
    <w:rsid w:val="00AA3738"/>
    <w:rsid w:val="00AA3A3F"/>
    <w:rsid w:val="00AB6168"/>
    <w:rsid w:val="00AC22C6"/>
    <w:rsid w:val="00AF379E"/>
    <w:rsid w:val="00B15362"/>
    <w:rsid w:val="00B3525D"/>
    <w:rsid w:val="00B4522D"/>
    <w:rsid w:val="00B568BB"/>
    <w:rsid w:val="00B64832"/>
    <w:rsid w:val="00B71CB6"/>
    <w:rsid w:val="00B83CC4"/>
    <w:rsid w:val="00B90A5F"/>
    <w:rsid w:val="00BA4249"/>
    <w:rsid w:val="00BC09DE"/>
    <w:rsid w:val="00BD3682"/>
    <w:rsid w:val="00BD6541"/>
    <w:rsid w:val="00C01F57"/>
    <w:rsid w:val="00C026E6"/>
    <w:rsid w:val="00C07FE7"/>
    <w:rsid w:val="00C4687F"/>
    <w:rsid w:val="00C71CB3"/>
    <w:rsid w:val="00CF4C3B"/>
    <w:rsid w:val="00D01C51"/>
    <w:rsid w:val="00D022CC"/>
    <w:rsid w:val="00D038AF"/>
    <w:rsid w:val="00D1637D"/>
    <w:rsid w:val="00D33323"/>
    <w:rsid w:val="00D50192"/>
    <w:rsid w:val="00D70220"/>
    <w:rsid w:val="00D90F5A"/>
    <w:rsid w:val="00DC0365"/>
    <w:rsid w:val="00DC05C4"/>
    <w:rsid w:val="00DC41D2"/>
    <w:rsid w:val="00E27023"/>
    <w:rsid w:val="00E2786E"/>
    <w:rsid w:val="00E55855"/>
    <w:rsid w:val="00E60C3E"/>
    <w:rsid w:val="00E6326D"/>
    <w:rsid w:val="00E74B0A"/>
    <w:rsid w:val="00E76D86"/>
    <w:rsid w:val="00E861D0"/>
    <w:rsid w:val="00E86502"/>
    <w:rsid w:val="00E87406"/>
    <w:rsid w:val="00EE39C1"/>
    <w:rsid w:val="00EE583B"/>
    <w:rsid w:val="00EF5987"/>
    <w:rsid w:val="00F01967"/>
    <w:rsid w:val="00F4631B"/>
    <w:rsid w:val="00F62050"/>
    <w:rsid w:val="00F71ACB"/>
    <w:rsid w:val="00F75B3D"/>
    <w:rsid w:val="00F83ED3"/>
    <w:rsid w:val="00F9489A"/>
    <w:rsid w:val="00FD054D"/>
    <w:rsid w:val="00FD4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A4C979"/>
  <w14:defaultImageDpi w14:val="0"/>
  <w15:docId w15:val="{F0E2358B-F595-418D-8524-856A06E6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38"/>
    <w:rPr>
      <w:rFonts w:cs="Times New Roman"/>
      <w:color w:val="0000FF"/>
      <w:u w:val="single"/>
    </w:rPr>
  </w:style>
  <w:style w:type="paragraph" w:styleId="Header">
    <w:name w:val="header"/>
    <w:basedOn w:val="Normal"/>
    <w:link w:val="HeaderChar"/>
    <w:uiPriority w:val="99"/>
    <w:unhideWhenUsed/>
    <w:rsid w:val="00A648F4"/>
    <w:pPr>
      <w:tabs>
        <w:tab w:val="center" w:pos="4680"/>
        <w:tab w:val="right" w:pos="9360"/>
      </w:tabs>
    </w:pPr>
  </w:style>
  <w:style w:type="character" w:customStyle="1" w:styleId="HeaderChar">
    <w:name w:val="Header Char"/>
    <w:basedOn w:val="DefaultParagraphFont"/>
    <w:link w:val="Header"/>
    <w:uiPriority w:val="99"/>
    <w:locked/>
    <w:rsid w:val="00A648F4"/>
    <w:rPr>
      <w:rFonts w:ascii="Times New Roman" w:hAnsi="Times New Roman" w:cs="Times New Roman"/>
      <w:sz w:val="24"/>
      <w:szCs w:val="24"/>
    </w:rPr>
  </w:style>
  <w:style w:type="paragraph" w:styleId="Footer">
    <w:name w:val="footer"/>
    <w:basedOn w:val="Normal"/>
    <w:link w:val="FooterChar"/>
    <w:uiPriority w:val="99"/>
    <w:unhideWhenUsed/>
    <w:rsid w:val="00A648F4"/>
    <w:pPr>
      <w:tabs>
        <w:tab w:val="center" w:pos="4680"/>
        <w:tab w:val="right" w:pos="9360"/>
      </w:tabs>
    </w:pPr>
  </w:style>
  <w:style w:type="character" w:customStyle="1" w:styleId="FooterChar">
    <w:name w:val="Footer Char"/>
    <w:basedOn w:val="DefaultParagraphFont"/>
    <w:link w:val="Footer"/>
    <w:uiPriority w:val="99"/>
    <w:locked/>
    <w:rsid w:val="00A648F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17B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7B14"/>
    <w:rPr>
      <w:rFonts w:ascii="Tahoma" w:hAnsi="Tahoma" w:cs="Tahoma"/>
      <w:sz w:val="16"/>
      <w:szCs w:val="16"/>
    </w:rPr>
  </w:style>
  <w:style w:type="paragraph" w:styleId="BodyText">
    <w:name w:val="Body Text"/>
    <w:basedOn w:val="Normal"/>
    <w:link w:val="BodyTextChar"/>
    <w:uiPriority w:val="99"/>
    <w:rsid w:val="00B3525D"/>
    <w:pPr>
      <w:widowControl/>
      <w:kinsoku/>
      <w:spacing w:before="120" w:after="120" w:line="240" w:lineRule="atLeast"/>
    </w:pPr>
  </w:style>
  <w:style w:type="character" w:customStyle="1" w:styleId="BodyTextChar">
    <w:name w:val="Body Text Char"/>
    <w:basedOn w:val="DefaultParagraphFont"/>
    <w:link w:val="BodyText"/>
    <w:uiPriority w:val="99"/>
    <w:locked/>
    <w:rsid w:val="00B3525D"/>
    <w:rPr>
      <w:rFonts w:ascii="Times New Roman" w:hAnsi="Times New Roman" w:cs="Times New Roman"/>
      <w:sz w:val="24"/>
      <w:szCs w:val="24"/>
    </w:rPr>
  </w:style>
  <w:style w:type="paragraph" w:customStyle="1" w:styleId="Default">
    <w:name w:val="Default"/>
    <w:rsid w:val="006E4FD5"/>
    <w:pPr>
      <w:autoSpaceDE w:val="0"/>
      <w:autoSpaceDN w:val="0"/>
      <w:adjustRightInd w:val="0"/>
      <w:spacing w:after="0" w:line="240" w:lineRule="auto"/>
    </w:pPr>
    <w:rPr>
      <w:rFonts w:ascii="Arial Narrow" w:hAnsi="Arial Narrow" w:cs="Arial Narrow"/>
      <w:color w:val="000000"/>
      <w:sz w:val="24"/>
      <w:szCs w:val="24"/>
    </w:rPr>
  </w:style>
  <w:style w:type="paragraph" w:customStyle="1" w:styleId="Pa6">
    <w:name w:val="Pa6"/>
    <w:basedOn w:val="Default"/>
    <w:next w:val="Default"/>
    <w:uiPriority w:val="99"/>
    <w:rsid w:val="006E4FD5"/>
    <w:pPr>
      <w:spacing w:line="241" w:lineRule="atLeast"/>
    </w:pPr>
    <w:rPr>
      <w:rFonts w:cs="Times New Roman"/>
      <w:color w:val="auto"/>
    </w:rPr>
  </w:style>
  <w:style w:type="character" w:customStyle="1" w:styleId="A5">
    <w:name w:val="A5"/>
    <w:uiPriority w:val="99"/>
    <w:rsid w:val="006E4FD5"/>
    <w:rPr>
      <w:color w:val="000000"/>
    </w:rPr>
  </w:style>
  <w:style w:type="character" w:styleId="CommentReference">
    <w:name w:val="annotation reference"/>
    <w:basedOn w:val="DefaultParagraphFont"/>
    <w:uiPriority w:val="99"/>
    <w:semiHidden/>
    <w:unhideWhenUsed/>
    <w:rsid w:val="00412C7B"/>
    <w:rPr>
      <w:rFonts w:cs="Times New Roman"/>
      <w:sz w:val="16"/>
      <w:szCs w:val="16"/>
    </w:rPr>
  </w:style>
  <w:style w:type="paragraph" w:styleId="CommentText">
    <w:name w:val="annotation text"/>
    <w:basedOn w:val="Normal"/>
    <w:link w:val="CommentTextChar"/>
    <w:uiPriority w:val="99"/>
    <w:semiHidden/>
    <w:unhideWhenUsed/>
    <w:rsid w:val="00412C7B"/>
    <w:rPr>
      <w:sz w:val="20"/>
      <w:szCs w:val="20"/>
    </w:rPr>
  </w:style>
  <w:style w:type="character" w:customStyle="1" w:styleId="CommentTextChar">
    <w:name w:val="Comment Text Char"/>
    <w:basedOn w:val="DefaultParagraphFont"/>
    <w:link w:val="CommentText"/>
    <w:uiPriority w:val="99"/>
    <w:semiHidden/>
    <w:locked/>
    <w:rsid w:val="00412C7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2C7B"/>
    <w:rPr>
      <w:b/>
      <w:bCs/>
    </w:rPr>
  </w:style>
  <w:style w:type="character" w:customStyle="1" w:styleId="CommentSubjectChar">
    <w:name w:val="Comment Subject Char"/>
    <w:basedOn w:val="CommentTextChar"/>
    <w:link w:val="CommentSubject"/>
    <w:uiPriority w:val="99"/>
    <w:semiHidden/>
    <w:locked/>
    <w:rsid w:val="00412C7B"/>
    <w:rPr>
      <w:rFonts w:ascii="Times New Roman" w:hAnsi="Times New Roman" w:cs="Times New Roman"/>
      <w:b/>
      <w:bCs/>
      <w:sz w:val="20"/>
      <w:szCs w:val="20"/>
    </w:rPr>
  </w:style>
  <w:style w:type="character" w:customStyle="1" w:styleId="Mention1">
    <w:name w:val="Mention1"/>
    <w:basedOn w:val="DefaultParagraphFont"/>
    <w:uiPriority w:val="99"/>
    <w:semiHidden/>
    <w:unhideWhenUsed/>
    <w:rsid w:val="00D022CC"/>
    <w:rPr>
      <w:color w:val="2B579A"/>
      <w:shd w:val="clear" w:color="auto" w:fill="E6E6E6"/>
    </w:rPr>
  </w:style>
  <w:style w:type="character" w:customStyle="1" w:styleId="Mention">
    <w:name w:val="Mention"/>
    <w:basedOn w:val="DefaultParagraphFont"/>
    <w:uiPriority w:val="99"/>
    <w:semiHidden/>
    <w:unhideWhenUsed/>
    <w:rsid w:val="00526594"/>
    <w:rPr>
      <w:color w:val="2B579A"/>
      <w:shd w:val="clear" w:color="auto" w:fill="E6E6E6"/>
    </w:rPr>
  </w:style>
  <w:style w:type="character" w:styleId="FollowedHyperlink">
    <w:name w:val="FollowedHyperlink"/>
    <w:basedOn w:val="DefaultParagraphFont"/>
    <w:uiPriority w:val="99"/>
    <w:semiHidden/>
    <w:unhideWhenUsed/>
    <w:rsid w:val="008E7C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75569">
      <w:marLeft w:val="0"/>
      <w:marRight w:val="0"/>
      <w:marTop w:val="0"/>
      <w:marBottom w:val="0"/>
      <w:divBdr>
        <w:top w:val="none" w:sz="0" w:space="0" w:color="auto"/>
        <w:left w:val="none" w:sz="0" w:space="0" w:color="auto"/>
        <w:bottom w:val="none" w:sz="0" w:space="0" w:color="auto"/>
        <w:right w:val="none" w:sz="0" w:space="0" w:color="auto"/>
      </w:divBdr>
      <w:divsChild>
        <w:div w:id="377975570">
          <w:marLeft w:val="0"/>
          <w:marRight w:val="0"/>
          <w:marTop w:val="0"/>
          <w:marBottom w:val="0"/>
          <w:divBdr>
            <w:top w:val="none" w:sz="0" w:space="0" w:color="auto"/>
            <w:left w:val="none" w:sz="0" w:space="0" w:color="auto"/>
            <w:bottom w:val="none" w:sz="0" w:space="0" w:color="auto"/>
            <w:right w:val="none" w:sz="0" w:space="0" w:color="auto"/>
          </w:divBdr>
        </w:div>
        <w:div w:id="377975578">
          <w:marLeft w:val="0"/>
          <w:marRight w:val="0"/>
          <w:marTop w:val="0"/>
          <w:marBottom w:val="0"/>
          <w:divBdr>
            <w:top w:val="none" w:sz="0" w:space="0" w:color="auto"/>
            <w:left w:val="none" w:sz="0" w:space="0" w:color="auto"/>
            <w:bottom w:val="none" w:sz="0" w:space="0" w:color="auto"/>
            <w:right w:val="none" w:sz="0" w:space="0" w:color="auto"/>
          </w:divBdr>
        </w:div>
      </w:divsChild>
    </w:div>
    <w:div w:id="377975573">
      <w:marLeft w:val="0"/>
      <w:marRight w:val="0"/>
      <w:marTop w:val="0"/>
      <w:marBottom w:val="0"/>
      <w:divBdr>
        <w:top w:val="none" w:sz="0" w:space="0" w:color="auto"/>
        <w:left w:val="none" w:sz="0" w:space="0" w:color="auto"/>
        <w:bottom w:val="none" w:sz="0" w:space="0" w:color="auto"/>
        <w:right w:val="none" w:sz="0" w:space="0" w:color="auto"/>
      </w:divBdr>
      <w:divsChild>
        <w:div w:id="377975563">
          <w:marLeft w:val="0"/>
          <w:marRight w:val="0"/>
          <w:marTop w:val="0"/>
          <w:marBottom w:val="0"/>
          <w:divBdr>
            <w:top w:val="none" w:sz="0" w:space="0" w:color="auto"/>
            <w:left w:val="none" w:sz="0" w:space="0" w:color="auto"/>
            <w:bottom w:val="none" w:sz="0" w:space="0" w:color="auto"/>
            <w:right w:val="none" w:sz="0" w:space="0" w:color="auto"/>
          </w:divBdr>
        </w:div>
        <w:div w:id="377975572">
          <w:marLeft w:val="0"/>
          <w:marRight w:val="0"/>
          <w:marTop w:val="0"/>
          <w:marBottom w:val="0"/>
          <w:divBdr>
            <w:top w:val="none" w:sz="0" w:space="0" w:color="auto"/>
            <w:left w:val="none" w:sz="0" w:space="0" w:color="auto"/>
            <w:bottom w:val="none" w:sz="0" w:space="0" w:color="auto"/>
            <w:right w:val="none" w:sz="0" w:space="0" w:color="auto"/>
          </w:divBdr>
        </w:div>
        <w:div w:id="377975575">
          <w:marLeft w:val="0"/>
          <w:marRight w:val="0"/>
          <w:marTop w:val="0"/>
          <w:marBottom w:val="0"/>
          <w:divBdr>
            <w:top w:val="none" w:sz="0" w:space="0" w:color="auto"/>
            <w:left w:val="none" w:sz="0" w:space="0" w:color="auto"/>
            <w:bottom w:val="none" w:sz="0" w:space="0" w:color="auto"/>
            <w:right w:val="none" w:sz="0" w:space="0" w:color="auto"/>
          </w:divBdr>
        </w:div>
      </w:divsChild>
    </w:div>
    <w:div w:id="377975574">
      <w:marLeft w:val="0"/>
      <w:marRight w:val="0"/>
      <w:marTop w:val="0"/>
      <w:marBottom w:val="0"/>
      <w:divBdr>
        <w:top w:val="none" w:sz="0" w:space="0" w:color="auto"/>
        <w:left w:val="none" w:sz="0" w:space="0" w:color="auto"/>
        <w:bottom w:val="none" w:sz="0" w:space="0" w:color="auto"/>
        <w:right w:val="none" w:sz="0" w:space="0" w:color="auto"/>
      </w:divBdr>
      <w:divsChild>
        <w:div w:id="377975564">
          <w:marLeft w:val="0"/>
          <w:marRight w:val="0"/>
          <w:marTop w:val="0"/>
          <w:marBottom w:val="0"/>
          <w:divBdr>
            <w:top w:val="none" w:sz="0" w:space="0" w:color="auto"/>
            <w:left w:val="none" w:sz="0" w:space="0" w:color="auto"/>
            <w:bottom w:val="none" w:sz="0" w:space="0" w:color="auto"/>
            <w:right w:val="none" w:sz="0" w:space="0" w:color="auto"/>
          </w:divBdr>
        </w:div>
        <w:div w:id="377975565">
          <w:marLeft w:val="0"/>
          <w:marRight w:val="0"/>
          <w:marTop w:val="0"/>
          <w:marBottom w:val="0"/>
          <w:divBdr>
            <w:top w:val="none" w:sz="0" w:space="0" w:color="auto"/>
            <w:left w:val="none" w:sz="0" w:space="0" w:color="auto"/>
            <w:bottom w:val="none" w:sz="0" w:space="0" w:color="auto"/>
            <w:right w:val="none" w:sz="0" w:space="0" w:color="auto"/>
          </w:divBdr>
        </w:div>
        <w:div w:id="377975568">
          <w:marLeft w:val="0"/>
          <w:marRight w:val="0"/>
          <w:marTop w:val="0"/>
          <w:marBottom w:val="0"/>
          <w:divBdr>
            <w:top w:val="none" w:sz="0" w:space="0" w:color="auto"/>
            <w:left w:val="none" w:sz="0" w:space="0" w:color="auto"/>
            <w:bottom w:val="none" w:sz="0" w:space="0" w:color="auto"/>
            <w:right w:val="none" w:sz="0" w:space="0" w:color="auto"/>
          </w:divBdr>
        </w:div>
        <w:div w:id="377975571">
          <w:marLeft w:val="0"/>
          <w:marRight w:val="0"/>
          <w:marTop w:val="0"/>
          <w:marBottom w:val="0"/>
          <w:divBdr>
            <w:top w:val="none" w:sz="0" w:space="0" w:color="auto"/>
            <w:left w:val="none" w:sz="0" w:space="0" w:color="auto"/>
            <w:bottom w:val="none" w:sz="0" w:space="0" w:color="auto"/>
            <w:right w:val="none" w:sz="0" w:space="0" w:color="auto"/>
          </w:divBdr>
        </w:div>
        <w:div w:id="377975577">
          <w:marLeft w:val="0"/>
          <w:marRight w:val="0"/>
          <w:marTop w:val="0"/>
          <w:marBottom w:val="0"/>
          <w:divBdr>
            <w:top w:val="none" w:sz="0" w:space="0" w:color="auto"/>
            <w:left w:val="none" w:sz="0" w:space="0" w:color="auto"/>
            <w:bottom w:val="none" w:sz="0" w:space="0" w:color="auto"/>
            <w:right w:val="none" w:sz="0" w:space="0" w:color="auto"/>
          </w:divBdr>
        </w:div>
      </w:divsChild>
    </w:div>
    <w:div w:id="377975576">
      <w:marLeft w:val="0"/>
      <w:marRight w:val="0"/>
      <w:marTop w:val="0"/>
      <w:marBottom w:val="0"/>
      <w:divBdr>
        <w:top w:val="none" w:sz="0" w:space="0" w:color="auto"/>
        <w:left w:val="none" w:sz="0" w:space="0" w:color="auto"/>
        <w:bottom w:val="none" w:sz="0" w:space="0" w:color="auto"/>
        <w:right w:val="none" w:sz="0" w:space="0" w:color="auto"/>
      </w:divBdr>
      <w:divsChild>
        <w:div w:id="377975566">
          <w:marLeft w:val="0"/>
          <w:marRight w:val="0"/>
          <w:marTop w:val="0"/>
          <w:marBottom w:val="0"/>
          <w:divBdr>
            <w:top w:val="none" w:sz="0" w:space="0" w:color="auto"/>
            <w:left w:val="none" w:sz="0" w:space="0" w:color="auto"/>
            <w:bottom w:val="none" w:sz="0" w:space="0" w:color="auto"/>
            <w:right w:val="none" w:sz="0" w:space="0" w:color="auto"/>
          </w:divBdr>
        </w:div>
        <w:div w:id="377975567">
          <w:marLeft w:val="0"/>
          <w:marRight w:val="0"/>
          <w:marTop w:val="0"/>
          <w:marBottom w:val="0"/>
          <w:divBdr>
            <w:top w:val="none" w:sz="0" w:space="0" w:color="auto"/>
            <w:left w:val="none" w:sz="0" w:space="0" w:color="auto"/>
            <w:bottom w:val="none" w:sz="0" w:space="0" w:color="auto"/>
            <w:right w:val="none" w:sz="0" w:space="0" w:color="auto"/>
          </w:divBdr>
        </w:div>
      </w:divsChild>
    </w:div>
    <w:div w:id="91143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9A626-4D92-4775-B513-67FC47730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Just Energy</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Murray</dc:creator>
  <cp:lastModifiedBy>Neal Hewitt</cp:lastModifiedBy>
  <cp:revision>3</cp:revision>
  <cp:lastPrinted>2017-11-30T18:08:00Z</cp:lastPrinted>
  <dcterms:created xsi:type="dcterms:W3CDTF">2018-08-17T21:32:00Z</dcterms:created>
  <dcterms:modified xsi:type="dcterms:W3CDTF">2018-08-17T21:34:00Z</dcterms:modified>
</cp:coreProperties>
</file>