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2E7" w:rsidRPr="00AE62C4" w:rsidRDefault="00DF2E5D" w:rsidP="003832E7">
      <w:pPr>
        <w:pStyle w:val="Default"/>
        <w:jc w:val="right"/>
        <w:rPr>
          <w:rFonts w:ascii="Arial" w:hAnsi="Arial" w:cs="Arial"/>
          <w:sz w:val="22"/>
          <w:szCs w:val="22"/>
        </w:rPr>
      </w:pPr>
      <w:r w:rsidRPr="00AE62C4">
        <w:rPr>
          <w:rFonts w:ascii="Arial" w:hAnsi="Arial" w:cs="Arial"/>
          <w:bCs/>
          <w:sz w:val="22"/>
          <w:szCs w:val="22"/>
        </w:rPr>
        <w:t xml:space="preserve">Grimsby </w:t>
      </w:r>
      <w:r w:rsidR="00AE62C4" w:rsidRPr="00AE62C4">
        <w:rPr>
          <w:rFonts w:ascii="Arial" w:hAnsi="Arial" w:cs="Arial"/>
          <w:bCs/>
          <w:sz w:val="22"/>
          <w:szCs w:val="22"/>
        </w:rPr>
        <w:t>Power Inc.</w:t>
      </w:r>
      <w:r w:rsidR="00CC0B6D" w:rsidRPr="00AE62C4">
        <w:rPr>
          <w:rFonts w:ascii="Arial" w:hAnsi="Arial" w:cs="Arial"/>
          <w:bCs/>
          <w:sz w:val="22"/>
          <w:szCs w:val="22"/>
        </w:rPr>
        <w:t xml:space="preserve"> </w:t>
      </w:r>
    </w:p>
    <w:p w:rsidR="00A07077" w:rsidRPr="00AE62C4" w:rsidRDefault="008A48F6" w:rsidP="00A07077">
      <w:pPr>
        <w:pStyle w:val="Default"/>
        <w:jc w:val="right"/>
        <w:rPr>
          <w:rFonts w:ascii="Arial" w:hAnsi="Arial" w:cs="Arial"/>
          <w:sz w:val="22"/>
          <w:szCs w:val="22"/>
        </w:rPr>
      </w:pPr>
      <w:r w:rsidRPr="00AE62C4">
        <w:rPr>
          <w:rFonts w:ascii="Arial" w:hAnsi="Arial" w:cs="Arial"/>
          <w:sz w:val="22"/>
          <w:szCs w:val="22"/>
        </w:rPr>
        <w:t>OEB</w:t>
      </w:r>
      <w:r w:rsidR="00A07077" w:rsidRPr="00AE62C4">
        <w:rPr>
          <w:rFonts w:ascii="Arial" w:hAnsi="Arial" w:cs="Arial"/>
          <w:sz w:val="22"/>
          <w:szCs w:val="22"/>
        </w:rPr>
        <w:t xml:space="preserve"> Staff </w:t>
      </w:r>
      <w:r w:rsidR="008813C3" w:rsidRPr="00AE62C4">
        <w:rPr>
          <w:rFonts w:ascii="Arial" w:hAnsi="Arial" w:cs="Arial"/>
          <w:sz w:val="22"/>
          <w:szCs w:val="22"/>
        </w:rPr>
        <w:t>Questions</w:t>
      </w:r>
    </w:p>
    <w:p w:rsidR="00A07077" w:rsidRDefault="00090160" w:rsidP="00B069AA">
      <w:pPr>
        <w:pStyle w:val="Default"/>
        <w:jc w:val="right"/>
        <w:rPr>
          <w:rFonts w:ascii="Arial" w:hAnsi="Arial" w:cs="Arial"/>
          <w:sz w:val="22"/>
          <w:szCs w:val="22"/>
        </w:rPr>
      </w:pPr>
      <w:r w:rsidRPr="00AE62C4">
        <w:rPr>
          <w:rFonts w:ascii="Arial" w:hAnsi="Arial" w:cs="Arial"/>
          <w:sz w:val="22"/>
          <w:szCs w:val="22"/>
        </w:rPr>
        <w:t>EB-201</w:t>
      </w:r>
      <w:r w:rsidR="00AE62C4" w:rsidRPr="00AE62C4">
        <w:rPr>
          <w:rFonts w:ascii="Arial" w:hAnsi="Arial" w:cs="Arial"/>
          <w:sz w:val="22"/>
          <w:szCs w:val="22"/>
        </w:rPr>
        <w:t>8-0035</w:t>
      </w:r>
    </w:p>
    <w:p w:rsidR="00A07077" w:rsidRDefault="00A07077" w:rsidP="00A07077">
      <w:pPr>
        <w:pStyle w:val="Default"/>
        <w:rPr>
          <w:rFonts w:ascii="Arial" w:hAnsi="Arial" w:cs="Arial"/>
          <w:sz w:val="22"/>
          <w:szCs w:val="22"/>
        </w:rPr>
      </w:pPr>
    </w:p>
    <w:p w:rsidR="00A07077" w:rsidRPr="00DF2E5D" w:rsidRDefault="00DF2E5D" w:rsidP="00A07077">
      <w:pPr>
        <w:pStyle w:val="Default"/>
        <w:jc w:val="center"/>
        <w:rPr>
          <w:rFonts w:ascii="Arial" w:hAnsi="Arial" w:cs="Arial"/>
          <w:sz w:val="28"/>
          <w:szCs w:val="28"/>
        </w:rPr>
      </w:pPr>
      <w:r w:rsidRPr="00DF2E5D">
        <w:rPr>
          <w:rFonts w:ascii="Arial" w:hAnsi="Arial" w:cs="Arial"/>
          <w:b/>
          <w:bCs/>
          <w:sz w:val="28"/>
          <w:szCs w:val="28"/>
        </w:rPr>
        <w:t>Grimsby Power Inc.</w:t>
      </w:r>
      <w:r w:rsidR="00E429DA" w:rsidRPr="00DF2E5D">
        <w:rPr>
          <w:rFonts w:ascii="Arial" w:hAnsi="Arial" w:cs="Arial"/>
          <w:b/>
          <w:bCs/>
          <w:sz w:val="28"/>
          <w:szCs w:val="28"/>
        </w:rPr>
        <w:t xml:space="preserve"> </w:t>
      </w:r>
      <w:r w:rsidR="0052560F" w:rsidRPr="00DF2E5D">
        <w:rPr>
          <w:rFonts w:ascii="Arial" w:hAnsi="Arial" w:cs="Arial"/>
          <w:b/>
          <w:bCs/>
          <w:sz w:val="28"/>
          <w:szCs w:val="28"/>
        </w:rPr>
        <w:t xml:space="preserve"> </w:t>
      </w:r>
    </w:p>
    <w:p w:rsidR="00A07077" w:rsidRDefault="00090160" w:rsidP="00A07077">
      <w:pPr>
        <w:pStyle w:val="Default"/>
        <w:jc w:val="center"/>
        <w:rPr>
          <w:rFonts w:ascii="Arial" w:hAnsi="Arial" w:cs="Arial"/>
          <w:b/>
          <w:bCs/>
          <w:sz w:val="28"/>
          <w:szCs w:val="28"/>
        </w:rPr>
      </w:pPr>
      <w:r w:rsidRPr="00DF2E5D">
        <w:rPr>
          <w:rFonts w:ascii="Arial" w:hAnsi="Arial" w:cs="Arial"/>
          <w:b/>
          <w:bCs/>
          <w:sz w:val="28"/>
          <w:szCs w:val="28"/>
        </w:rPr>
        <w:t>EB-201</w:t>
      </w:r>
      <w:r w:rsidR="002C2BF2" w:rsidRPr="00DF2E5D">
        <w:rPr>
          <w:rFonts w:ascii="Arial" w:hAnsi="Arial" w:cs="Arial"/>
          <w:b/>
          <w:bCs/>
          <w:sz w:val="28"/>
          <w:szCs w:val="28"/>
        </w:rPr>
        <w:t>8</w:t>
      </w:r>
      <w:r w:rsidR="00B069AA" w:rsidRPr="00DF2E5D">
        <w:rPr>
          <w:rFonts w:ascii="Arial" w:hAnsi="Arial" w:cs="Arial"/>
          <w:b/>
          <w:bCs/>
          <w:sz w:val="28"/>
          <w:szCs w:val="28"/>
        </w:rPr>
        <w:t>-0</w:t>
      </w:r>
      <w:r w:rsidR="00DF2E5D" w:rsidRPr="00DF2E5D">
        <w:rPr>
          <w:rFonts w:ascii="Arial" w:hAnsi="Arial" w:cs="Arial"/>
          <w:b/>
          <w:bCs/>
          <w:sz w:val="28"/>
          <w:szCs w:val="28"/>
        </w:rPr>
        <w:t>035</w:t>
      </w:r>
    </w:p>
    <w:p w:rsidR="00A07077" w:rsidRDefault="00A07077" w:rsidP="00A07077">
      <w:pPr>
        <w:rPr>
          <w:rFonts w:ascii="Arial" w:hAnsi="Arial" w:cs="Arial"/>
          <w:b/>
          <w:bCs/>
          <w:sz w:val="28"/>
          <w:szCs w:val="28"/>
        </w:rPr>
      </w:pPr>
    </w:p>
    <w:p w:rsidR="00EC0B55" w:rsidRDefault="00EC0B55" w:rsidP="00302509">
      <w:pPr>
        <w:autoSpaceDE w:val="0"/>
        <w:autoSpaceDN w:val="0"/>
        <w:adjustRightInd w:val="0"/>
        <w:spacing w:after="0" w:line="240" w:lineRule="auto"/>
        <w:rPr>
          <w:rFonts w:ascii="Arial" w:hAnsi="Arial" w:cs="Arial"/>
          <w:b/>
          <w:bCs/>
          <w:color w:val="000000"/>
          <w:sz w:val="24"/>
          <w:szCs w:val="24"/>
        </w:rPr>
      </w:pPr>
    </w:p>
    <w:p w:rsidR="008E6045" w:rsidRPr="00AE62C4" w:rsidRDefault="00AE62C4" w:rsidP="008E6045">
      <w:pPr>
        <w:rPr>
          <w:rFonts w:ascii="Arial" w:hAnsi="Arial" w:cs="Arial"/>
          <w:b/>
        </w:rPr>
      </w:pPr>
      <w:r w:rsidRPr="00AE62C4">
        <w:rPr>
          <w:rFonts w:ascii="Arial" w:hAnsi="Arial" w:cs="Arial"/>
          <w:b/>
        </w:rPr>
        <w:t>OEB Staff</w:t>
      </w:r>
      <w:r w:rsidR="008E6045" w:rsidRPr="00AE62C4">
        <w:rPr>
          <w:rFonts w:ascii="Arial" w:hAnsi="Arial" w:cs="Arial"/>
          <w:b/>
        </w:rPr>
        <w:t>-1</w:t>
      </w:r>
    </w:p>
    <w:p w:rsidR="00AE62C4" w:rsidRDefault="00AE62C4" w:rsidP="00AE62C4">
      <w:pPr>
        <w:rPr>
          <w:rFonts w:ascii="Arial" w:hAnsi="Arial" w:cs="Arial"/>
        </w:rPr>
      </w:pPr>
      <w:r>
        <w:rPr>
          <w:rFonts w:ascii="Arial" w:hAnsi="Arial" w:cs="Arial"/>
          <w:b/>
        </w:rPr>
        <w:t>Ref: IRM Rate Generator Model – Tab 3 Continuity Schedule</w:t>
      </w:r>
    </w:p>
    <w:p w:rsidR="00AE62C4" w:rsidRDefault="00AE62C4" w:rsidP="00AE62C4">
      <w:pPr>
        <w:rPr>
          <w:rFonts w:ascii="Arial" w:hAnsi="Arial" w:cs="Arial"/>
        </w:rPr>
      </w:pPr>
      <w:r>
        <w:rPr>
          <w:rFonts w:ascii="Arial" w:hAnsi="Arial" w:cs="Arial"/>
        </w:rPr>
        <w:t xml:space="preserve">The applicant’s </w:t>
      </w:r>
      <w:proofErr w:type="gramStart"/>
      <w:r>
        <w:rPr>
          <w:rFonts w:ascii="Arial" w:hAnsi="Arial" w:cs="Arial"/>
        </w:rPr>
        <w:t>2018 rate</w:t>
      </w:r>
      <w:proofErr w:type="gramEnd"/>
      <w:r>
        <w:rPr>
          <w:rFonts w:ascii="Arial" w:hAnsi="Arial" w:cs="Arial"/>
        </w:rPr>
        <w:t xml:space="preserve"> application included a principal adjustment of $80,995 in 2016 to Account 1588. In the current application’s continuity schedule, a ($80,995) reversal in the 2017 principal adjustments column is included in cell BF28, however, the original principal adjustment </w:t>
      </w:r>
      <w:proofErr w:type="gramStart"/>
      <w:r>
        <w:rPr>
          <w:rFonts w:ascii="Arial" w:hAnsi="Arial" w:cs="Arial"/>
        </w:rPr>
        <w:t>is not shown</w:t>
      </w:r>
      <w:proofErr w:type="gramEnd"/>
      <w:r>
        <w:rPr>
          <w:rFonts w:ascii="Arial" w:hAnsi="Arial" w:cs="Arial"/>
        </w:rPr>
        <w:t xml:space="preserve"> in cell AV28.</w:t>
      </w:r>
    </w:p>
    <w:p w:rsidR="00AE62C4" w:rsidRDefault="00AE62C4" w:rsidP="00AE62C4">
      <w:pPr>
        <w:rPr>
          <w:rFonts w:ascii="Arial" w:hAnsi="Arial" w:cs="Arial"/>
        </w:rPr>
      </w:pPr>
      <w:r>
        <w:rPr>
          <w:rFonts w:ascii="Arial" w:hAnsi="Arial" w:cs="Arial"/>
        </w:rPr>
        <w:t>If the applicant agrees, please correct the 2016 principal adjustments to match the continuity schedule from the amounts approved in the 2018 rate application. If the applicant disagrees, please provide an explanation.</w:t>
      </w:r>
    </w:p>
    <w:p w:rsidR="00AE62C4" w:rsidRDefault="00AE62C4" w:rsidP="00AE62C4">
      <w:pPr>
        <w:rPr>
          <w:rFonts w:ascii="Arial" w:hAnsi="Arial" w:cs="Arial"/>
        </w:rPr>
      </w:pPr>
    </w:p>
    <w:p w:rsidR="00AE62C4" w:rsidRDefault="00AE62C4" w:rsidP="00AE62C4">
      <w:pPr>
        <w:rPr>
          <w:rFonts w:ascii="Arial" w:hAnsi="Arial" w:cs="Arial"/>
        </w:rPr>
      </w:pPr>
      <w:r>
        <w:rPr>
          <w:rFonts w:ascii="Arial" w:hAnsi="Arial" w:cs="Arial"/>
          <w:b/>
        </w:rPr>
        <w:t>OEB Staff-2</w:t>
      </w:r>
    </w:p>
    <w:p w:rsidR="00AE62C4" w:rsidRDefault="00AE62C4" w:rsidP="00AE62C4">
      <w:pPr>
        <w:rPr>
          <w:rFonts w:ascii="Arial" w:hAnsi="Arial" w:cs="Arial"/>
        </w:rPr>
      </w:pPr>
      <w:r>
        <w:rPr>
          <w:rFonts w:ascii="Arial" w:hAnsi="Arial" w:cs="Arial"/>
          <w:b/>
        </w:rPr>
        <w:t>Ref: GA Analysis Workform</w:t>
      </w:r>
      <w:r>
        <w:rPr>
          <w:rFonts w:ascii="Arial" w:hAnsi="Arial" w:cs="Arial"/>
          <w:b/>
        </w:rPr>
        <w:br/>
      </w:r>
    </w:p>
    <w:p w:rsidR="00AE62C4" w:rsidRDefault="00AE62C4" w:rsidP="00AE62C4">
      <w:pPr>
        <w:rPr>
          <w:rFonts w:ascii="Arial" w:hAnsi="Arial" w:cs="Arial"/>
        </w:rPr>
      </w:pPr>
      <w:r>
        <w:rPr>
          <w:rFonts w:ascii="Arial" w:hAnsi="Arial" w:cs="Arial"/>
        </w:rPr>
        <w:t xml:space="preserve">In the GA Analysis Workform, the applicant has recognized a true-up adjustment in 2017 in Account 1589 of ($141,563). The applicant also identified that the comparative true-up adjustment in 2016 (which </w:t>
      </w:r>
      <w:proofErr w:type="gramStart"/>
      <w:r>
        <w:rPr>
          <w:rFonts w:ascii="Arial" w:hAnsi="Arial" w:cs="Arial"/>
        </w:rPr>
        <w:t>was recorded</w:t>
      </w:r>
      <w:proofErr w:type="gramEnd"/>
      <w:r>
        <w:rPr>
          <w:rFonts w:ascii="Arial" w:hAnsi="Arial" w:cs="Arial"/>
        </w:rPr>
        <w:t xml:space="preserve"> in 2017) was only $352.</w:t>
      </w:r>
    </w:p>
    <w:p w:rsidR="00AE62C4" w:rsidRDefault="00AE62C4" w:rsidP="00AE62C4">
      <w:pPr>
        <w:pStyle w:val="ListParagraph"/>
        <w:numPr>
          <w:ilvl w:val="0"/>
          <w:numId w:val="28"/>
        </w:numPr>
        <w:spacing w:after="160" w:line="259" w:lineRule="auto"/>
        <w:rPr>
          <w:rFonts w:ascii="Arial" w:hAnsi="Arial" w:cs="Arial"/>
        </w:rPr>
      </w:pPr>
      <w:r>
        <w:rPr>
          <w:rFonts w:ascii="Arial" w:hAnsi="Arial" w:cs="Arial"/>
        </w:rPr>
        <w:t>Can the applicant provide any particular reason(s) why the difference between accrued and actual GA costs in 2016 were immaterial, however, at the end of 2017, the differences amounted to such a substantial adjustment?</w:t>
      </w:r>
    </w:p>
    <w:p w:rsidR="00AE62C4" w:rsidRDefault="00AE62C4" w:rsidP="00AE62C4">
      <w:pPr>
        <w:pStyle w:val="ListParagraph"/>
        <w:numPr>
          <w:ilvl w:val="0"/>
          <w:numId w:val="28"/>
        </w:numPr>
        <w:spacing w:after="160" w:line="259" w:lineRule="auto"/>
        <w:rPr>
          <w:rFonts w:ascii="Arial" w:hAnsi="Arial" w:cs="Arial"/>
        </w:rPr>
      </w:pPr>
      <w:r>
        <w:rPr>
          <w:rFonts w:ascii="Arial" w:hAnsi="Arial" w:cs="Arial"/>
        </w:rPr>
        <w:t>Please provide the amount of GA costs accrued at the end of 2016 and 2017, as well as the actual GA costs for the end of each year, and show how the two respective adjustments of $352 and ($141,563) were calculated.</w:t>
      </w:r>
    </w:p>
    <w:p w:rsidR="00AE62C4" w:rsidRDefault="00AE62C4" w:rsidP="00AE62C4">
      <w:pPr>
        <w:rPr>
          <w:rFonts w:ascii="Arial" w:hAnsi="Arial" w:cs="Arial"/>
        </w:rPr>
      </w:pPr>
    </w:p>
    <w:p w:rsidR="00AE62C4" w:rsidRDefault="00AE62C4" w:rsidP="00AE62C4">
      <w:pPr>
        <w:rPr>
          <w:rFonts w:ascii="Arial" w:hAnsi="Arial" w:cs="Arial"/>
          <w:b/>
        </w:rPr>
      </w:pPr>
    </w:p>
    <w:p w:rsidR="00AE62C4" w:rsidRDefault="00AE62C4" w:rsidP="00AE62C4">
      <w:pPr>
        <w:rPr>
          <w:rFonts w:ascii="Arial" w:hAnsi="Arial" w:cs="Arial"/>
          <w:b/>
        </w:rPr>
      </w:pPr>
    </w:p>
    <w:p w:rsidR="00AE62C4" w:rsidRDefault="00AE62C4" w:rsidP="00AE62C4">
      <w:pPr>
        <w:rPr>
          <w:rFonts w:ascii="Arial" w:hAnsi="Arial" w:cs="Arial"/>
          <w:b/>
        </w:rPr>
      </w:pPr>
    </w:p>
    <w:p w:rsidR="00AE62C4" w:rsidRDefault="00AE62C4" w:rsidP="00AE62C4">
      <w:pPr>
        <w:rPr>
          <w:rFonts w:ascii="Arial" w:hAnsi="Arial" w:cs="Arial"/>
          <w:b/>
        </w:rPr>
      </w:pPr>
    </w:p>
    <w:p w:rsidR="00AE62C4" w:rsidRDefault="00AE62C4" w:rsidP="00AE62C4">
      <w:pPr>
        <w:rPr>
          <w:rFonts w:ascii="Arial" w:hAnsi="Arial" w:cs="Arial"/>
        </w:rPr>
      </w:pPr>
      <w:r>
        <w:rPr>
          <w:rFonts w:ascii="Arial" w:hAnsi="Arial" w:cs="Arial"/>
          <w:b/>
        </w:rPr>
        <w:lastRenderedPageBreak/>
        <w:t>OEB Staff-3</w:t>
      </w:r>
    </w:p>
    <w:p w:rsidR="00AE62C4" w:rsidRDefault="00AE62C4" w:rsidP="00AE62C4">
      <w:pPr>
        <w:rPr>
          <w:rFonts w:ascii="Arial" w:hAnsi="Arial" w:cs="Arial"/>
        </w:rPr>
      </w:pPr>
      <w:r>
        <w:rPr>
          <w:rFonts w:ascii="Arial" w:hAnsi="Arial" w:cs="Arial"/>
          <w:b/>
        </w:rPr>
        <w:t>Ref: GA Analysis Workform</w:t>
      </w:r>
      <w:r>
        <w:rPr>
          <w:rFonts w:ascii="Arial" w:hAnsi="Arial" w:cs="Arial"/>
          <w:b/>
        </w:rPr>
        <w:br/>
      </w:r>
    </w:p>
    <w:p w:rsidR="00AE62C4" w:rsidRDefault="00AE62C4" w:rsidP="00AE62C4">
      <w:pPr>
        <w:rPr>
          <w:rFonts w:ascii="Arial" w:hAnsi="Arial" w:cs="Arial"/>
        </w:rPr>
      </w:pPr>
      <w:r>
        <w:rPr>
          <w:rFonts w:ascii="Arial" w:hAnsi="Arial" w:cs="Arial"/>
        </w:rPr>
        <w:t>In the GA Analysis Workform, the applicant has recognized an adjustment of ($64,479) for prior period adjustments rendered by the IESO for Non-RPP GA charges.</w:t>
      </w:r>
    </w:p>
    <w:p w:rsidR="00AE62C4" w:rsidRPr="00A746BD" w:rsidRDefault="00AE62C4" w:rsidP="00AE62C4">
      <w:pPr>
        <w:rPr>
          <w:rFonts w:ascii="Arial" w:hAnsi="Arial" w:cs="Arial"/>
        </w:rPr>
      </w:pPr>
      <w:r w:rsidRPr="00A746BD">
        <w:rPr>
          <w:rFonts w:ascii="Arial" w:hAnsi="Arial" w:cs="Arial"/>
        </w:rPr>
        <w:t xml:space="preserve">Please explain the nature of the adjustments, on which IESO invoices the adjustments </w:t>
      </w:r>
      <w:proofErr w:type="gramStart"/>
      <w:r w:rsidRPr="00A746BD">
        <w:rPr>
          <w:rFonts w:ascii="Arial" w:hAnsi="Arial" w:cs="Arial"/>
        </w:rPr>
        <w:t>were recorded</w:t>
      </w:r>
      <w:proofErr w:type="gramEnd"/>
      <w:r w:rsidRPr="00A746BD">
        <w:rPr>
          <w:rFonts w:ascii="Arial" w:hAnsi="Arial" w:cs="Arial"/>
        </w:rPr>
        <w:t>, as well as which prior periods they pertained to.</w:t>
      </w:r>
    </w:p>
    <w:p w:rsidR="00AE62C4" w:rsidRPr="00A746BD" w:rsidRDefault="00AE62C4" w:rsidP="00AE62C4">
      <w:pPr>
        <w:pStyle w:val="ListParagraph"/>
        <w:rPr>
          <w:rFonts w:ascii="Arial" w:hAnsi="Arial" w:cs="Arial"/>
        </w:rPr>
      </w:pPr>
    </w:p>
    <w:p w:rsidR="00AE62C4" w:rsidRDefault="00AE62C4" w:rsidP="00AE62C4">
      <w:pPr>
        <w:rPr>
          <w:rFonts w:ascii="Arial" w:hAnsi="Arial" w:cs="Arial"/>
          <w:b/>
        </w:rPr>
      </w:pPr>
      <w:r>
        <w:rPr>
          <w:rFonts w:ascii="Arial" w:hAnsi="Arial" w:cs="Arial"/>
          <w:b/>
        </w:rPr>
        <w:t>OEB Staff-4</w:t>
      </w:r>
    </w:p>
    <w:p w:rsidR="00160311" w:rsidRDefault="00160311" w:rsidP="00AE62C4">
      <w:pPr>
        <w:rPr>
          <w:rFonts w:ascii="Arial" w:hAnsi="Arial" w:cs="Arial"/>
          <w:b/>
        </w:rPr>
      </w:pPr>
      <w:r>
        <w:rPr>
          <w:rFonts w:ascii="Arial" w:hAnsi="Arial" w:cs="Arial"/>
          <w:b/>
        </w:rPr>
        <w:t>Ref: Continuity Schedule Tab 3</w:t>
      </w:r>
    </w:p>
    <w:p w:rsidR="00160311" w:rsidRPr="00160311" w:rsidRDefault="00160311" w:rsidP="00AE62C4">
      <w:pPr>
        <w:rPr>
          <w:rFonts w:ascii="Arial" w:hAnsi="Arial" w:cs="Arial"/>
        </w:rPr>
      </w:pPr>
      <w:r w:rsidRPr="00160311">
        <w:rPr>
          <w:rFonts w:ascii="Arial" w:hAnsi="Arial" w:cs="Arial"/>
        </w:rPr>
        <w:t xml:space="preserve">Please </w:t>
      </w:r>
      <w:r>
        <w:rPr>
          <w:rFonts w:ascii="Arial" w:hAnsi="Arial" w:cs="Arial"/>
        </w:rPr>
        <w:t>confirm the entry below for account 1595 (2015) should have been included in the continuity schedule</w:t>
      </w:r>
      <w:r w:rsidR="009B15A2">
        <w:rPr>
          <w:rFonts w:ascii="Arial" w:hAnsi="Arial" w:cs="Arial"/>
        </w:rPr>
        <w:t xml:space="preserve"> (column BM and BN)</w:t>
      </w:r>
      <w:r>
        <w:rPr>
          <w:rFonts w:ascii="Arial" w:hAnsi="Arial" w:cs="Arial"/>
        </w:rPr>
        <w:t xml:space="preserve">, if not please explain why not. </w:t>
      </w:r>
    </w:p>
    <w:p w:rsidR="00160311" w:rsidRDefault="00160311" w:rsidP="00AE62C4">
      <w:pPr>
        <w:rPr>
          <w:rFonts w:ascii="Arial" w:hAnsi="Arial" w:cs="Arial"/>
          <w:b/>
        </w:rPr>
      </w:pPr>
      <w:r>
        <w:rPr>
          <w:noProof/>
          <w:lang w:val="en-US"/>
        </w:rPr>
        <w:drawing>
          <wp:inline distT="0" distB="0" distL="0" distR="0" wp14:anchorId="363765D8" wp14:editId="78FAA18D">
            <wp:extent cx="5943600" cy="251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251460"/>
                    </a:xfrm>
                    <a:prstGeom prst="rect">
                      <a:avLst/>
                    </a:prstGeom>
                  </pic:spPr>
                </pic:pic>
              </a:graphicData>
            </a:graphic>
          </wp:inline>
        </w:drawing>
      </w:r>
    </w:p>
    <w:p w:rsidR="00160311" w:rsidRDefault="00160311" w:rsidP="00AE62C4">
      <w:pPr>
        <w:rPr>
          <w:rFonts w:ascii="Arial" w:hAnsi="Arial" w:cs="Arial"/>
        </w:rPr>
      </w:pPr>
    </w:p>
    <w:p w:rsidR="009B15A2" w:rsidRDefault="009B15A2" w:rsidP="009B15A2">
      <w:pPr>
        <w:rPr>
          <w:rFonts w:ascii="Arial" w:hAnsi="Arial" w:cs="Arial"/>
          <w:b/>
        </w:rPr>
      </w:pPr>
      <w:r>
        <w:rPr>
          <w:rFonts w:ascii="Arial" w:hAnsi="Arial" w:cs="Arial"/>
          <w:b/>
        </w:rPr>
        <w:t>OEB Staff-5</w:t>
      </w:r>
    </w:p>
    <w:p w:rsidR="009B15A2" w:rsidRDefault="009B15A2" w:rsidP="009B15A2">
      <w:pPr>
        <w:rPr>
          <w:rFonts w:ascii="Arial" w:hAnsi="Arial" w:cs="Arial"/>
          <w:b/>
        </w:rPr>
      </w:pPr>
      <w:r>
        <w:rPr>
          <w:rFonts w:ascii="Arial" w:hAnsi="Arial" w:cs="Arial"/>
          <w:b/>
        </w:rPr>
        <w:t>Ref: Continuity Schedule Tab 3</w:t>
      </w:r>
    </w:p>
    <w:p w:rsidR="00205729" w:rsidRPr="00205729" w:rsidRDefault="009B15A2" w:rsidP="00205729">
      <w:pPr>
        <w:rPr>
          <w:rFonts w:ascii="Arial" w:eastAsia="Times New Roman" w:hAnsi="Arial" w:cs="Arial"/>
          <w:lang w:val="en-US"/>
        </w:rPr>
      </w:pPr>
      <w:r w:rsidRPr="009B15A2">
        <w:rPr>
          <w:rFonts w:ascii="Arial" w:hAnsi="Arial" w:cs="Arial"/>
        </w:rPr>
        <w:t xml:space="preserve">Please fill out </w:t>
      </w:r>
      <w:r w:rsidR="00205729">
        <w:rPr>
          <w:rFonts w:ascii="Arial" w:hAnsi="Arial" w:cs="Arial"/>
        </w:rPr>
        <w:t xml:space="preserve">account 1580 </w:t>
      </w:r>
      <w:r w:rsidRPr="009B15A2">
        <w:rPr>
          <w:rFonts w:ascii="Arial" w:hAnsi="Arial" w:cs="Arial"/>
        </w:rPr>
        <w:t>Variance WMS – Sub-account CBR Class B</w:t>
      </w:r>
      <w:r w:rsidR="00205729">
        <w:rPr>
          <w:rFonts w:ascii="Arial" w:hAnsi="Arial" w:cs="Arial"/>
          <w:vertAlign w:val="superscript"/>
        </w:rPr>
        <w:t xml:space="preserve"> </w:t>
      </w:r>
      <w:r w:rsidR="00205729">
        <w:rPr>
          <w:rFonts w:ascii="Arial" w:hAnsi="Arial" w:cs="Arial"/>
        </w:rPr>
        <w:t xml:space="preserve">in the continuity schedule. If rate riders are not generated the model will automatically move the amount into account 1580 </w:t>
      </w:r>
      <w:r w:rsidR="00205729" w:rsidRPr="00205729">
        <w:rPr>
          <w:rFonts w:ascii="Arial" w:eastAsia="Times New Roman" w:hAnsi="Arial" w:cs="Arial"/>
          <w:lang w:val="en-US"/>
        </w:rPr>
        <w:t>RSVA -</w:t>
      </w:r>
      <w:r w:rsidR="00205729">
        <w:rPr>
          <w:rFonts w:ascii="Arial" w:eastAsia="Times New Roman" w:hAnsi="Arial" w:cs="Arial"/>
          <w:lang w:val="en-US"/>
        </w:rPr>
        <w:t xml:space="preserve"> Wholesale Market Service Charge.</w:t>
      </w:r>
    </w:p>
    <w:p w:rsidR="009B15A2" w:rsidRPr="009B15A2" w:rsidRDefault="009B15A2" w:rsidP="009B15A2">
      <w:pPr>
        <w:rPr>
          <w:rFonts w:ascii="Arial" w:hAnsi="Arial" w:cs="Arial"/>
        </w:rPr>
      </w:pPr>
    </w:p>
    <w:p w:rsidR="00205729" w:rsidRDefault="00205729" w:rsidP="00205729">
      <w:pPr>
        <w:rPr>
          <w:rFonts w:ascii="Arial" w:hAnsi="Arial" w:cs="Arial"/>
          <w:b/>
        </w:rPr>
      </w:pPr>
      <w:r>
        <w:rPr>
          <w:rFonts w:ascii="Arial" w:hAnsi="Arial" w:cs="Arial"/>
          <w:b/>
        </w:rPr>
        <w:t>OEB Staff-6</w:t>
      </w:r>
    </w:p>
    <w:p w:rsidR="00205729" w:rsidRDefault="00205729" w:rsidP="00205729">
      <w:pPr>
        <w:rPr>
          <w:rFonts w:ascii="Arial" w:hAnsi="Arial" w:cs="Arial"/>
          <w:b/>
        </w:rPr>
      </w:pPr>
      <w:r>
        <w:rPr>
          <w:rFonts w:ascii="Arial" w:hAnsi="Arial" w:cs="Arial"/>
          <w:b/>
        </w:rPr>
        <w:t xml:space="preserve">Ref: </w:t>
      </w:r>
      <w:r w:rsidR="00F110C3">
        <w:rPr>
          <w:rFonts w:ascii="Arial" w:hAnsi="Arial" w:cs="Arial"/>
          <w:b/>
        </w:rPr>
        <w:t>Managers Summary Page 17</w:t>
      </w:r>
    </w:p>
    <w:p w:rsidR="00F110C3" w:rsidRPr="00F110C3" w:rsidRDefault="00F110C3" w:rsidP="00205729">
      <w:pPr>
        <w:rPr>
          <w:rFonts w:ascii="Arial" w:hAnsi="Arial" w:cs="Arial"/>
        </w:rPr>
      </w:pPr>
      <w:r w:rsidRPr="00F110C3">
        <w:rPr>
          <w:rFonts w:ascii="Arial" w:hAnsi="Arial" w:cs="Arial"/>
        </w:rPr>
        <w:t>Grims</w:t>
      </w:r>
      <w:r>
        <w:rPr>
          <w:rFonts w:ascii="Arial" w:hAnsi="Arial" w:cs="Arial"/>
        </w:rPr>
        <w:t xml:space="preserve">by Power Inc. stated in </w:t>
      </w:r>
      <w:proofErr w:type="gramStart"/>
      <w:r>
        <w:rPr>
          <w:rFonts w:ascii="Arial" w:hAnsi="Arial" w:cs="Arial"/>
        </w:rPr>
        <w:t>it’s</w:t>
      </w:r>
      <w:proofErr w:type="gramEnd"/>
      <w:r>
        <w:rPr>
          <w:rFonts w:ascii="Arial" w:hAnsi="Arial" w:cs="Arial"/>
        </w:rPr>
        <w:t xml:space="preserve"> managers summary “LRAM was being assigned to an incorrect G/L and therefore not reducing the amount in 1595.” Can Grimsby please explain what G/L account </w:t>
      </w:r>
      <w:proofErr w:type="gramStart"/>
      <w:r>
        <w:rPr>
          <w:rFonts w:ascii="Arial" w:hAnsi="Arial" w:cs="Arial"/>
        </w:rPr>
        <w:t>was being reduced</w:t>
      </w:r>
      <w:proofErr w:type="gramEnd"/>
      <w:r>
        <w:rPr>
          <w:rFonts w:ascii="Arial" w:hAnsi="Arial" w:cs="Arial"/>
        </w:rPr>
        <w:t xml:space="preserve"> and how it was assigned to an incorrect G/L?</w:t>
      </w:r>
    </w:p>
    <w:p w:rsidR="009B15A2" w:rsidRPr="009B15A2" w:rsidRDefault="009B15A2" w:rsidP="009B15A2">
      <w:pPr>
        <w:rPr>
          <w:rFonts w:ascii="Arial" w:hAnsi="Arial" w:cs="Arial"/>
        </w:rPr>
      </w:pPr>
    </w:p>
    <w:p w:rsidR="00685301" w:rsidRDefault="00685301" w:rsidP="00F110C3">
      <w:pPr>
        <w:rPr>
          <w:rFonts w:ascii="Arial" w:hAnsi="Arial" w:cs="Arial"/>
          <w:b/>
        </w:rPr>
      </w:pPr>
    </w:p>
    <w:p w:rsidR="00685301" w:rsidRDefault="00685301" w:rsidP="00F110C3">
      <w:pPr>
        <w:rPr>
          <w:rFonts w:ascii="Arial" w:hAnsi="Arial" w:cs="Arial"/>
          <w:b/>
        </w:rPr>
      </w:pPr>
    </w:p>
    <w:p w:rsidR="00685301" w:rsidRDefault="00685301" w:rsidP="00F110C3">
      <w:pPr>
        <w:rPr>
          <w:rFonts w:ascii="Arial" w:hAnsi="Arial" w:cs="Arial"/>
          <w:b/>
        </w:rPr>
      </w:pPr>
    </w:p>
    <w:p w:rsidR="00F110C3" w:rsidRDefault="00F110C3" w:rsidP="00F110C3">
      <w:pPr>
        <w:rPr>
          <w:rFonts w:ascii="Arial" w:hAnsi="Arial" w:cs="Arial"/>
          <w:b/>
        </w:rPr>
      </w:pPr>
      <w:r>
        <w:rPr>
          <w:rFonts w:ascii="Arial" w:hAnsi="Arial" w:cs="Arial"/>
          <w:b/>
        </w:rPr>
        <w:lastRenderedPageBreak/>
        <w:t>OEB Staff-6</w:t>
      </w:r>
    </w:p>
    <w:p w:rsidR="00F110C3" w:rsidRDefault="00F110C3" w:rsidP="00F110C3">
      <w:pPr>
        <w:rPr>
          <w:rFonts w:ascii="Arial" w:hAnsi="Arial" w:cs="Arial"/>
          <w:b/>
        </w:rPr>
      </w:pPr>
      <w:r>
        <w:rPr>
          <w:rFonts w:ascii="Arial" w:hAnsi="Arial" w:cs="Arial"/>
          <w:b/>
        </w:rPr>
        <w:t xml:space="preserve">Ref: </w:t>
      </w:r>
      <w:r>
        <w:rPr>
          <w:rFonts w:ascii="Arial" w:hAnsi="Arial" w:cs="Arial"/>
          <w:b/>
        </w:rPr>
        <w:t xml:space="preserve">Tab 6.1a GA Allocation and Tab 6.2a CBR </w:t>
      </w:r>
      <w:proofErr w:type="spellStart"/>
      <w:r>
        <w:rPr>
          <w:rFonts w:ascii="Arial" w:hAnsi="Arial" w:cs="Arial"/>
          <w:b/>
        </w:rPr>
        <w:t>B_Allocation</w:t>
      </w:r>
      <w:proofErr w:type="spellEnd"/>
      <w:r>
        <w:rPr>
          <w:rFonts w:ascii="Arial" w:hAnsi="Arial" w:cs="Arial"/>
          <w:b/>
        </w:rPr>
        <w:t xml:space="preserve"> </w:t>
      </w:r>
    </w:p>
    <w:p w:rsidR="00AE62C4" w:rsidRPr="002D056D" w:rsidRDefault="00F110C3" w:rsidP="008E6045">
      <w:pPr>
        <w:rPr>
          <w:rFonts w:ascii="Arial" w:hAnsi="Arial" w:cs="Arial"/>
          <w:b/>
          <w:sz w:val="24"/>
          <w:szCs w:val="24"/>
        </w:rPr>
      </w:pPr>
      <w:r w:rsidRPr="00F110C3">
        <w:rPr>
          <w:rFonts w:ascii="Arial" w:hAnsi="Arial" w:cs="Arial"/>
        </w:rPr>
        <w:t xml:space="preserve">OEB staff has done a calculation for </w:t>
      </w:r>
      <w:r>
        <w:rPr>
          <w:rFonts w:ascii="Arial" w:hAnsi="Arial" w:cs="Arial"/>
        </w:rPr>
        <w:t xml:space="preserve">the </w:t>
      </w:r>
      <w:proofErr w:type="gramStart"/>
      <w:r>
        <w:rPr>
          <w:rFonts w:ascii="Arial" w:hAnsi="Arial" w:cs="Arial"/>
        </w:rPr>
        <w:t>kWh’s</w:t>
      </w:r>
      <w:proofErr w:type="gramEnd"/>
      <w:r>
        <w:rPr>
          <w:rFonts w:ascii="Arial" w:hAnsi="Arial" w:cs="Arial"/>
        </w:rPr>
        <w:t xml:space="preserve"> entered in Tab 6.1a GA Allocation and Tab 6.2a CBR </w:t>
      </w:r>
      <w:proofErr w:type="spellStart"/>
      <w:r>
        <w:rPr>
          <w:rFonts w:ascii="Arial" w:hAnsi="Arial" w:cs="Arial"/>
        </w:rPr>
        <w:t>B_Allocation</w:t>
      </w:r>
      <w:proofErr w:type="spellEnd"/>
      <w:r w:rsidR="00685301">
        <w:rPr>
          <w:rFonts w:ascii="Arial" w:hAnsi="Arial" w:cs="Arial"/>
        </w:rPr>
        <w:t>. Please review the attached spread and confirm Grimsby agrees with OEB staff’s calculation, if not please explain why.</w:t>
      </w:r>
      <w:bookmarkStart w:id="0" w:name="_GoBack"/>
      <w:bookmarkEnd w:id="0"/>
    </w:p>
    <w:sectPr w:rsidR="00AE62C4" w:rsidRPr="002D056D" w:rsidSect="00EA0919">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234E304A"/>
    <w:multiLevelType w:val="hybridMultilevel"/>
    <w:tmpl w:val="819EFE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0"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6"/>
  </w:num>
  <w:num w:numId="3">
    <w:abstractNumId w:val="20"/>
  </w:num>
  <w:num w:numId="4">
    <w:abstractNumId w:val="27"/>
  </w:num>
  <w:num w:numId="5">
    <w:abstractNumId w:val="11"/>
  </w:num>
  <w:num w:numId="6">
    <w:abstractNumId w:val="8"/>
  </w:num>
  <w:num w:numId="7">
    <w:abstractNumId w:val="16"/>
  </w:num>
  <w:num w:numId="8">
    <w:abstractNumId w:val="12"/>
  </w:num>
  <w:num w:numId="9">
    <w:abstractNumId w:val="13"/>
  </w:num>
  <w:num w:numId="10">
    <w:abstractNumId w:val="4"/>
  </w:num>
  <w:num w:numId="11">
    <w:abstractNumId w:val="15"/>
  </w:num>
  <w:num w:numId="12">
    <w:abstractNumId w:val="22"/>
  </w:num>
  <w:num w:numId="13">
    <w:abstractNumId w:val="3"/>
  </w:num>
  <w:num w:numId="14">
    <w:abstractNumId w:val="1"/>
  </w:num>
  <w:num w:numId="15">
    <w:abstractNumId w:val="26"/>
  </w:num>
  <w:num w:numId="16">
    <w:abstractNumId w:val="7"/>
  </w:num>
  <w:num w:numId="17">
    <w:abstractNumId w:val="18"/>
  </w:num>
  <w:num w:numId="18">
    <w:abstractNumId w:val="24"/>
  </w:num>
  <w:num w:numId="19">
    <w:abstractNumId w:val="25"/>
  </w:num>
  <w:num w:numId="20">
    <w:abstractNumId w:val="10"/>
  </w:num>
  <w:num w:numId="21">
    <w:abstractNumId w:val="23"/>
  </w:num>
  <w:num w:numId="22">
    <w:abstractNumId w:val="9"/>
  </w:num>
  <w:num w:numId="23">
    <w:abstractNumId w:val="21"/>
  </w:num>
  <w:num w:numId="24">
    <w:abstractNumId w:val="19"/>
  </w:num>
  <w:num w:numId="25">
    <w:abstractNumId w:val="2"/>
  </w:num>
  <w:num w:numId="26">
    <w:abstractNumId w:val="14"/>
  </w:num>
  <w:num w:numId="27">
    <w:abstractNumId w:val="17"/>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B52"/>
    <w:rsid w:val="0003073C"/>
    <w:rsid w:val="00035337"/>
    <w:rsid w:val="00054071"/>
    <w:rsid w:val="0006126D"/>
    <w:rsid w:val="00067F57"/>
    <w:rsid w:val="00071BEC"/>
    <w:rsid w:val="00074514"/>
    <w:rsid w:val="000832D4"/>
    <w:rsid w:val="00090160"/>
    <w:rsid w:val="000B3E7E"/>
    <w:rsid w:val="000D223C"/>
    <w:rsid w:val="000E4006"/>
    <w:rsid w:val="000F1E3A"/>
    <w:rsid w:val="00160311"/>
    <w:rsid w:val="00164E99"/>
    <w:rsid w:val="00183CC8"/>
    <w:rsid w:val="00187E9B"/>
    <w:rsid w:val="001927C2"/>
    <w:rsid w:val="001A4DCD"/>
    <w:rsid w:val="00203092"/>
    <w:rsid w:val="00205729"/>
    <w:rsid w:val="002208C0"/>
    <w:rsid w:val="00224C06"/>
    <w:rsid w:val="0025687C"/>
    <w:rsid w:val="00274A48"/>
    <w:rsid w:val="00291CCC"/>
    <w:rsid w:val="002A6415"/>
    <w:rsid w:val="002B7B7C"/>
    <w:rsid w:val="002C2BF2"/>
    <w:rsid w:val="002C7EF6"/>
    <w:rsid w:val="002F4756"/>
    <w:rsid w:val="00302509"/>
    <w:rsid w:val="003049C5"/>
    <w:rsid w:val="00340C00"/>
    <w:rsid w:val="003702D1"/>
    <w:rsid w:val="00373FAD"/>
    <w:rsid w:val="003777B5"/>
    <w:rsid w:val="003832E7"/>
    <w:rsid w:val="003A20A0"/>
    <w:rsid w:val="003A58B0"/>
    <w:rsid w:val="00400DFC"/>
    <w:rsid w:val="00412DC6"/>
    <w:rsid w:val="004377B0"/>
    <w:rsid w:val="00472C81"/>
    <w:rsid w:val="00475032"/>
    <w:rsid w:val="004859EF"/>
    <w:rsid w:val="005164F5"/>
    <w:rsid w:val="0052560F"/>
    <w:rsid w:val="005666F2"/>
    <w:rsid w:val="00572064"/>
    <w:rsid w:val="00584369"/>
    <w:rsid w:val="00587A35"/>
    <w:rsid w:val="005F4693"/>
    <w:rsid w:val="0064279A"/>
    <w:rsid w:val="00685301"/>
    <w:rsid w:val="006A5D23"/>
    <w:rsid w:val="006E3D58"/>
    <w:rsid w:val="00704EE5"/>
    <w:rsid w:val="007066E2"/>
    <w:rsid w:val="00722640"/>
    <w:rsid w:val="0073197E"/>
    <w:rsid w:val="00746080"/>
    <w:rsid w:val="00772B57"/>
    <w:rsid w:val="00781D04"/>
    <w:rsid w:val="007C2D45"/>
    <w:rsid w:val="007F49EB"/>
    <w:rsid w:val="00812C1B"/>
    <w:rsid w:val="00835AD0"/>
    <w:rsid w:val="008747B3"/>
    <w:rsid w:val="008813C3"/>
    <w:rsid w:val="008926F0"/>
    <w:rsid w:val="008964E8"/>
    <w:rsid w:val="008A48F6"/>
    <w:rsid w:val="008E6045"/>
    <w:rsid w:val="0090113B"/>
    <w:rsid w:val="0093258A"/>
    <w:rsid w:val="0094373C"/>
    <w:rsid w:val="00946DEE"/>
    <w:rsid w:val="00951E2B"/>
    <w:rsid w:val="00952939"/>
    <w:rsid w:val="00961EA0"/>
    <w:rsid w:val="009A5C44"/>
    <w:rsid w:val="009B03AF"/>
    <w:rsid w:val="009B15A2"/>
    <w:rsid w:val="009C4216"/>
    <w:rsid w:val="009D5F4B"/>
    <w:rsid w:val="009E626E"/>
    <w:rsid w:val="009E7CBF"/>
    <w:rsid w:val="00A07077"/>
    <w:rsid w:val="00A50DD0"/>
    <w:rsid w:val="00A516B0"/>
    <w:rsid w:val="00A5620A"/>
    <w:rsid w:val="00AA06D9"/>
    <w:rsid w:val="00AC2406"/>
    <w:rsid w:val="00AD3FCF"/>
    <w:rsid w:val="00AE62C4"/>
    <w:rsid w:val="00B03802"/>
    <w:rsid w:val="00B069AA"/>
    <w:rsid w:val="00B23A36"/>
    <w:rsid w:val="00B25576"/>
    <w:rsid w:val="00B25EF5"/>
    <w:rsid w:val="00B50EB2"/>
    <w:rsid w:val="00B6722A"/>
    <w:rsid w:val="00B82D78"/>
    <w:rsid w:val="00BA434C"/>
    <w:rsid w:val="00BD4F65"/>
    <w:rsid w:val="00C06F9E"/>
    <w:rsid w:val="00C13E6B"/>
    <w:rsid w:val="00C2370B"/>
    <w:rsid w:val="00C624D5"/>
    <w:rsid w:val="00C848A0"/>
    <w:rsid w:val="00C878C5"/>
    <w:rsid w:val="00C96AEA"/>
    <w:rsid w:val="00CC0B6D"/>
    <w:rsid w:val="00CE1CD3"/>
    <w:rsid w:val="00CE4F01"/>
    <w:rsid w:val="00D55546"/>
    <w:rsid w:val="00D6213C"/>
    <w:rsid w:val="00D647C0"/>
    <w:rsid w:val="00D77694"/>
    <w:rsid w:val="00D77B0F"/>
    <w:rsid w:val="00DB6B52"/>
    <w:rsid w:val="00DE5488"/>
    <w:rsid w:val="00DE75AC"/>
    <w:rsid w:val="00DF2E5D"/>
    <w:rsid w:val="00DF5A52"/>
    <w:rsid w:val="00E17C58"/>
    <w:rsid w:val="00E231C2"/>
    <w:rsid w:val="00E429DA"/>
    <w:rsid w:val="00E62C2A"/>
    <w:rsid w:val="00E8586E"/>
    <w:rsid w:val="00E96A06"/>
    <w:rsid w:val="00EA0919"/>
    <w:rsid w:val="00EB5240"/>
    <w:rsid w:val="00EC0B55"/>
    <w:rsid w:val="00F034BF"/>
    <w:rsid w:val="00F110C3"/>
    <w:rsid w:val="00F233A3"/>
    <w:rsid w:val="00F26D30"/>
    <w:rsid w:val="00F57152"/>
    <w:rsid w:val="00F7362C"/>
    <w:rsid w:val="00F92F61"/>
    <w:rsid w:val="00FB6F10"/>
    <w:rsid w:val="00FC4CF8"/>
    <w:rsid w:val="00FC5D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55AF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080562696">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13729242">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FC4AE-6B25-493B-8A51-884A484B5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424</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abramoma</dc:creator>
  <cp:lastModifiedBy>Kelli Benincasa</cp:lastModifiedBy>
  <cp:revision>4</cp:revision>
  <cp:lastPrinted>2014-09-29T14:43:00Z</cp:lastPrinted>
  <dcterms:created xsi:type="dcterms:W3CDTF">2018-09-13T17:45:00Z</dcterms:created>
  <dcterms:modified xsi:type="dcterms:W3CDTF">2018-09-13T19:10:00Z</dcterms:modified>
</cp:coreProperties>
</file>