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C1" w:rsidRPr="00856B66" w:rsidRDefault="00701FC1" w:rsidP="00701FC1">
      <w:pPr>
        <w:pStyle w:val="Header"/>
        <w:jc w:val="center"/>
        <w:rPr>
          <w:rFonts w:cs="Arial"/>
          <w:szCs w:val="22"/>
        </w:rPr>
      </w:pPr>
      <w:r w:rsidRPr="00856B66">
        <w:rPr>
          <w:rFonts w:cs="Arial"/>
          <w:noProof/>
          <w:szCs w:val="22"/>
        </w:rPr>
        <w:drawing>
          <wp:inline distT="0" distB="0" distL="0" distR="0">
            <wp:extent cx="3895725" cy="1143000"/>
            <wp:effectExtent l="0" t="0" r="9525" b="0"/>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5725" cy="1143000"/>
                    </a:xfrm>
                    <a:prstGeom prst="rect">
                      <a:avLst/>
                    </a:prstGeom>
                    <a:noFill/>
                    <a:ln>
                      <a:noFill/>
                    </a:ln>
                  </pic:spPr>
                </pic:pic>
              </a:graphicData>
            </a:graphic>
          </wp:inline>
        </w:drawing>
      </w:r>
    </w:p>
    <w:p w:rsidR="00D25129" w:rsidRPr="003670F3" w:rsidRDefault="00341A5F" w:rsidP="00D25129">
      <w:pPr>
        <w:rPr>
          <w:rFonts w:ascii="Arial" w:hAnsi="Arial" w:cs="Arial"/>
          <w:sz w:val="20"/>
          <w:szCs w:val="20"/>
        </w:rPr>
      </w:pPr>
      <w:r w:rsidRPr="003670F3">
        <w:rPr>
          <w:rFonts w:ascii="Arial" w:hAnsi="Arial" w:cs="Arial"/>
          <w:sz w:val="20"/>
          <w:szCs w:val="20"/>
        </w:rPr>
        <w:t>December 1</w:t>
      </w:r>
      <w:r w:rsidR="003670F3" w:rsidRPr="003670F3">
        <w:rPr>
          <w:rFonts w:ascii="Arial" w:hAnsi="Arial" w:cs="Arial"/>
          <w:sz w:val="20"/>
          <w:szCs w:val="20"/>
        </w:rPr>
        <w:t>3</w:t>
      </w:r>
      <w:r w:rsidR="00C93245" w:rsidRPr="003670F3">
        <w:rPr>
          <w:rFonts w:ascii="Arial" w:hAnsi="Arial" w:cs="Arial"/>
          <w:sz w:val="20"/>
          <w:szCs w:val="20"/>
        </w:rPr>
        <w:t>, 2018</w:t>
      </w:r>
    </w:p>
    <w:p w:rsidR="00A52D4E" w:rsidRPr="003670F3" w:rsidRDefault="00A52D4E" w:rsidP="00D25129">
      <w:pPr>
        <w:rPr>
          <w:rFonts w:ascii="Arial" w:hAnsi="Arial" w:cs="Arial"/>
          <w:sz w:val="20"/>
          <w:szCs w:val="20"/>
        </w:rPr>
      </w:pPr>
    </w:p>
    <w:p w:rsidR="00A52D4E" w:rsidRPr="003670F3" w:rsidRDefault="00A52D4E" w:rsidP="00D25129">
      <w:pPr>
        <w:rPr>
          <w:rFonts w:ascii="Arial" w:hAnsi="Arial" w:cs="Arial"/>
          <w:b/>
          <w:sz w:val="20"/>
          <w:szCs w:val="20"/>
        </w:rPr>
      </w:pPr>
      <w:r w:rsidRPr="003670F3">
        <w:rPr>
          <w:rFonts w:ascii="Arial" w:hAnsi="Arial" w:cs="Arial"/>
          <w:b/>
          <w:sz w:val="20"/>
          <w:szCs w:val="20"/>
        </w:rPr>
        <w:t>Delivered by RESS &amp; Courier</w:t>
      </w:r>
    </w:p>
    <w:p w:rsidR="00D25129" w:rsidRPr="003670F3" w:rsidRDefault="00D25129" w:rsidP="00D25129">
      <w:pPr>
        <w:rPr>
          <w:rFonts w:ascii="Arial" w:hAnsi="Arial" w:cs="Arial"/>
          <w:sz w:val="20"/>
          <w:szCs w:val="20"/>
        </w:rPr>
      </w:pPr>
    </w:p>
    <w:p w:rsidR="00D25129" w:rsidRPr="003670F3" w:rsidRDefault="00D25129" w:rsidP="00D25129">
      <w:pPr>
        <w:rPr>
          <w:rFonts w:ascii="Arial" w:hAnsi="Arial" w:cs="Arial"/>
          <w:sz w:val="20"/>
          <w:szCs w:val="20"/>
        </w:rPr>
      </w:pPr>
      <w:r w:rsidRPr="003670F3">
        <w:rPr>
          <w:rFonts w:ascii="Arial" w:hAnsi="Arial" w:cs="Arial"/>
          <w:sz w:val="20"/>
          <w:szCs w:val="20"/>
        </w:rPr>
        <w:t xml:space="preserve">Ms. Kirsten </w:t>
      </w:r>
      <w:proofErr w:type="spellStart"/>
      <w:r w:rsidRPr="003670F3">
        <w:rPr>
          <w:rFonts w:ascii="Arial" w:hAnsi="Arial" w:cs="Arial"/>
          <w:sz w:val="20"/>
          <w:szCs w:val="20"/>
        </w:rPr>
        <w:t>Walli</w:t>
      </w:r>
      <w:proofErr w:type="spellEnd"/>
      <w:r w:rsidRPr="003670F3">
        <w:rPr>
          <w:rFonts w:ascii="Arial" w:hAnsi="Arial" w:cs="Arial"/>
          <w:sz w:val="20"/>
          <w:szCs w:val="20"/>
        </w:rPr>
        <w:t>, Board Secretary</w:t>
      </w:r>
    </w:p>
    <w:p w:rsidR="00D25129" w:rsidRPr="003670F3" w:rsidRDefault="00D25129" w:rsidP="00D25129">
      <w:pPr>
        <w:rPr>
          <w:rFonts w:ascii="Arial" w:hAnsi="Arial" w:cs="Arial"/>
          <w:sz w:val="20"/>
          <w:szCs w:val="20"/>
        </w:rPr>
      </w:pPr>
      <w:r w:rsidRPr="003670F3">
        <w:rPr>
          <w:rFonts w:ascii="Arial" w:hAnsi="Arial" w:cs="Arial"/>
          <w:sz w:val="20"/>
          <w:szCs w:val="20"/>
        </w:rPr>
        <w:t>Ontario Energy Board</w:t>
      </w:r>
    </w:p>
    <w:p w:rsidR="00D25129" w:rsidRPr="003670F3" w:rsidRDefault="00D25129" w:rsidP="00D25129">
      <w:pPr>
        <w:rPr>
          <w:rFonts w:ascii="Arial" w:hAnsi="Arial" w:cs="Arial"/>
          <w:sz w:val="20"/>
          <w:szCs w:val="20"/>
        </w:rPr>
      </w:pPr>
      <w:r w:rsidRPr="003670F3">
        <w:rPr>
          <w:rFonts w:ascii="Arial" w:hAnsi="Arial" w:cs="Arial"/>
          <w:sz w:val="20"/>
          <w:szCs w:val="20"/>
        </w:rPr>
        <w:t>P.O. Box 2319</w:t>
      </w:r>
    </w:p>
    <w:p w:rsidR="00D25129" w:rsidRPr="003670F3" w:rsidRDefault="00D25129" w:rsidP="00D25129">
      <w:pPr>
        <w:rPr>
          <w:rFonts w:ascii="Arial" w:hAnsi="Arial" w:cs="Arial"/>
          <w:sz w:val="20"/>
          <w:szCs w:val="20"/>
        </w:rPr>
      </w:pPr>
      <w:r w:rsidRPr="003670F3">
        <w:rPr>
          <w:rFonts w:ascii="Arial" w:hAnsi="Arial" w:cs="Arial"/>
          <w:sz w:val="20"/>
          <w:szCs w:val="20"/>
        </w:rPr>
        <w:t>2300 Yonge Street, 2</w:t>
      </w:r>
      <w:r w:rsidR="00121631" w:rsidRPr="003670F3">
        <w:rPr>
          <w:rFonts w:ascii="Arial" w:hAnsi="Arial" w:cs="Arial"/>
          <w:sz w:val="20"/>
          <w:szCs w:val="20"/>
        </w:rPr>
        <w:t>7</w:t>
      </w:r>
      <w:r w:rsidRPr="003670F3">
        <w:rPr>
          <w:rFonts w:ascii="Arial" w:hAnsi="Arial" w:cs="Arial"/>
          <w:sz w:val="20"/>
          <w:szCs w:val="20"/>
          <w:vertAlign w:val="superscript"/>
        </w:rPr>
        <w:t>th</w:t>
      </w:r>
      <w:r w:rsidRPr="003670F3">
        <w:rPr>
          <w:rFonts w:ascii="Arial" w:hAnsi="Arial" w:cs="Arial"/>
          <w:sz w:val="20"/>
          <w:szCs w:val="20"/>
        </w:rPr>
        <w:t xml:space="preserve"> Floor</w:t>
      </w:r>
    </w:p>
    <w:p w:rsidR="00D25129" w:rsidRPr="003670F3" w:rsidRDefault="00D25129" w:rsidP="00D25129">
      <w:pPr>
        <w:rPr>
          <w:rFonts w:ascii="Arial" w:hAnsi="Arial" w:cs="Arial"/>
          <w:sz w:val="20"/>
          <w:szCs w:val="20"/>
        </w:rPr>
      </w:pPr>
      <w:r w:rsidRPr="003670F3">
        <w:rPr>
          <w:rFonts w:ascii="Arial" w:hAnsi="Arial" w:cs="Arial"/>
          <w:sz w:val="20"/>
          <w:szCs w:val="20"/>
        </w:rPr>
        <w:t xml:space="preserve">Toronto, </w:t>
      </w:r>
      <w:proofErr w:type="gramStart"/>
      <w:r w:rsidRPr="003670F3">
        <w:rPr>
          <w:rFonts w:ascii="Arial" w:hAnsi="Arial" w:cs="Arial"/>
          <w:sz w:val="20"/>
          <w:szCs w:val="20"/>
        </w:rPr>
        <w:t>ON  M4P</w:t>
      </w:r>
      <w:proofErr w:type="gramEnd"/>
      <w:r w:rsidRPr="003670F3">
        <w:rPr>
          <w:rFonts w:ascii="Arial" w:hAnsi="Arial" w:cs="Arial"/>
          <w:sz w:val="20"/>
          <w:szCs w:val="20"/>
        </w:rPr>
        <w:t xml:space="preserve"> 1E4</w:t>
      </w:r>
    </w:p>
    <w:p w:rsidR="00D25129" w:rsidRPr="003670F3" w:rsidRDefault="00D25129" w:rsidP="00D25129">
      <w:pPr>
        <w:rPr>
          <w:rFonts w:ascii="Arial" w:hAnsi="Arial" w:cs="Arial"/>
          <w:sz w:val="20"/>
          <w:szCs w:val="20"/>
        </w:rPr>
      </w:pPr>
    </w:p>
    <w:p w:rsidR="00D25129" w:rsidRPr="003670F3" w:rsidRDefault="00D25129" w:rsidP="00D25129">
      <w:pPr>
        <w:rPr>
          <w:rFonts w:ascii="Arial" w:hAnsi="Arial" w:cs="Arial"/>
          <w:sz w:val="20"/>
          <w:szCs w:val="20"/>
        </w:rPr>
      </w:pPr>
      <w:r w:rsidRPr="003670F3">
        <w:rPr>
          <w:rFonts w:ascii="Arial" w:hAnsi="Arial" w:cs="Arial"/>
          <w:sz w:val="20"/>
          <w:szCs w:val="20"/>
        </w:rPr>
        <w:t xml:space="preserve">Dear Ms. </w:t>
      </w:r>
      <w:proofErr w:type="spellStart"/>
      <w:r w:rsidRPr="003670F3">
        <w:rPr>
          <w:rFonts w:ascii="Arial" w:hAnsi="Arial" w:cs="Arial"/>
          <w:sz w:val="20"/>
          <w:szCs w:val="20"/>
        </w:rPr>
        <w:t>Walli</w:t>
      </w:r>
      <w:proofErr w:type="spellEnd"/>
      <w:r w:rsidRPr="003670F3">
        <w:rPr>
          <w:rFonts w:ascii="Arial" w:hAnsi="Arial" w:cs="Arial"/>
          <w:sz w:val="20"/>
          <w:szCs w:val="20"/>
        </w:rPr>
        <w:t>:</w:t>
      </w:r>
    </w:p>
    <w:p w:rsidR="00D25129" w:rsidRPr="003670F3" w:rsidRDefault="00D25129" w:rsidP="00D25129">
      <w:pPr>
        <w:rPr>
          <w:rFonts w:ascii="Arial" w:hAnsi="Arial" w:cs="Arial"/>
          <w:b/>
          <w:sz w:val="20"/>
          <w:szCs w:val="20"/>
        </w:rPr>
      </w:pPr>
    </w:p>
    <w:p w:rsidR="00D25129" w:rsidRPr="003670F3" w:rsidRDefault="00D25129" w:rsidP="00D25129">
      <w:pPr>
        <w:pStyle w:val="Heading2"/>
        <w:ind w:left="720" w:hanging="720"/>
        <w:rPr>
          <w:rFonts w:ascii="Arial" w:hAnsi="Arial" w:cs="Arial"/>
          <w:sz w:val="20"/>
        </w:rPr>
      </w:pPr>
      <w:r w:rsidRPr="003670F3">
        <w:rPr>
          <w:rFonts w:ascii="Arial" w:hAnsi="Arial" w:cs="Arial"/>
          <w:sz w:val="20"/>
        </w:rPr>
        <w:t>Re:</w:t>
      </w:r>
      <w:r w:rsidRPr="003670F3">
        <w:rPr>
          <w:rFonts w:ascii="Arial" w:hAnsi="Arial" w:cs="Arial"/>
          <w:sz w:val="20"/>
        </w:rPr>
        <w:tab/>
        <w:t>Board File No. EB-2018-0028</w:t>
      </w:r>
    </w:p>
    <w:p w:rsidR="003670F3" w:rsidRPr="003670F3" w:rsidRDefault="00D25129" w:rsidP="003670F3">
      <w:pPr>
        <w:pStyle w:val="Heading2"/>
        <w:ind w:left="720" w:hanging="720"/>
        <w:rPr>
          <w:rFonts w:ascii="Arial" w:hAnsi="Arial" w:cs="Arial"/>
          <w:sz w:val="20"/>
        </w:rPr>
      </w:pPr>
      <w:r w:rsidRPr="003670F3">
        <w:rPr>
          <w:rFonts w:ascii="Arial" w:hAnsi="Arial" w:cs="Arial"/>
          <w:sz w:val="20"/>
        </w:rPr>
        <w:tab/>
        <w:t>Energy+ Inc. – 2019 Cost of Service Application</w:t>
      </w:r>
      <w:r w:rsidR="003670F3" w:rsidRPr="003670F3">
        <w:rPr>
          <w:rFonts w:ascii="Arial" w:hAnsi="Arial" w:cs="Arial"/>
          <w:sz w:val="20"/>
        </w:rPr>
        <w:t xml:space="preserve"> - Update to Evidence</w:t>
      </w:r>
    </w:p>
    <w:p w:rsidR="00D25129" w:rsidRPr="003670F3" w:rsidRDefault="00D25129" w:rsidP="00D25129">
      <w:pPr>
        <w:rPr>
          <w:rFonts w:ascii="Arial" w:hAnsi="Arial" w:cs="Arial"/>
          <w:sz w:val="20"/>
          <w:szCs w:val="20"/>
        </w:rPr>
      </w:pPr>
    </w:p>
    <w:p w:rsidR="00D25129" w:rsidRPr="003670F3" w:rsidRDefault="00D25129" w:rsidP="00D25129">
      <w:pPr>
        <w:rPr>
          <w:rFonts w:ascii="Arial" w:hAnsi="Arial" w:cs="Arial"/>
          <w:sz w:val="20"/>
          <w:szCs w:val="20"/>
        </w:rPr>
      </w:pPr>
      <w:r w:rsidRPr="003670F3">
        <w:rPr>
          <w:rFonts w:ascii="Arial" w:hAnsi="Arial" w:cs="Arial"/>
          <w:sz w:val="20"/>
          <w:szCs w:val="20"/>
        </w:rPr>
        <w:t xml:space="preserve">Dear </w:t>
      </w:r>
      <w:proofErr w:type="spellStart"/>
      <w:r w:rsidRPr="003670F3">
        <w:rPr>
          <w:rFonts w:ascii="Arial" w:hAnsi="Arial" w:cs="Arial"/>
          <w:sz w:val="20"/>
          <w:szCs w:val="20"/>
        </w:rPr>
        <w:t>Ms</w:t>
      </w:r>
      <w:proofErr w:type="spellEnd"/>
      <w:r w:rsidRPr="003670F3">
        <w:rPr>
          <w:rFonts w:ascii="Arial" w:hAnsi="Arial" w:cs="Arial"/>
          <w:sz w:val="20"/>
          <w:szCs w:val="20"/>
        </w:rPr>
        <w:t xml:space="preserve"> </w:t>
      </w:r>
      <w:proofErr w:type="spellStart"/>
      <w:r w:rsidRPr="003670F3">
        <w:rPr>
          <w:rFonts w:ascii="Arial" w:hAnsi="Arial" w:cs="Arial"/>
          <w:sz w:val="20"/>
          <w:szCs w:val="20"/>
        </w:rPr>
        <w:t>Walli</w:t>
      </w:r>
      <w:proofErr w:type="spellEnd"/>
      <w:r w:rsidRPr="003670F3">
        <w:rPr>
          <w:rFonts w:ascii="Arial" w:hAnsi="Arial" w:cs="Arial"/>
          <w:sz w:val="20"/>
          <w:szCs w:val="20"/>
        </w:rPr>
        <w:t>:</w:t>
      </w:r>
    </w:p>
    <w:p w:rsidR="00D25129" w:rsidRPr="003670F3" w:rsidRDefault="00D25129" w:rsidP="00D25129">
      <w:pPr>
        <w:rPr>
          <w:rFonts w:ascii="Arial" w:hAnsi="Arial" w:cs="Arial"/>
          <w:sz w:val="20"/>
          <w:szCs w:val="20"/>
        </w:rPr>
      </w:pPr>
    </w:p>
    <w:p w:rsidR="003670F3" w:rsidRPr="003670F3" w:rsidRDefault="003670F3" w:rsidP="003670F3">
      <w:pPr>
        <w:rPr>
          <w:rFonts w:ascii="Arial" w:hAnsi="Arial" w:cs="Arial"/>
          <w:sz w:val="20"/>
          <w:szCs w:val="20"/>
        </w:rPr>
      </w:pPr>
      <w:r w:rsidRPr="003670F3">
        <w:rPr>
          <w:rFonts w:ascii="Arial" w:hAnsi="Arial" w:cs="Arial"/>
          <w:sz w:val="20"/>
          <w:szCs w:val="20"/>
        </w:rPr>
        <w:t xml:space="preserve">Further to Energy+’s correspondence on December 12, 2018 and its submission of the </w:t>
      </w:r>
      <w:r w:rsidR="00341A5F" w:rsidRPr="003670F3">
        <w:rPr>
          <w:rFonts w:ascii="Arial" w:hAnsi="Arial" w:cs="Arial"/>
          <w:sz w:val="20"/>
          <w:szCs w:val="20"/>
        </w:rPr>
        <w:t xml:space="preserve">Partial Settlement Proposal </w:t>
      </w:r>
      <w:r w:rsidR="00EE0A8C" w:rsidRPr="003670F3">
        <w:rPr>
          <w:rFonts w:ascii="Arial" w:hAnsi="Arial" w:cs="Arial"/>
          <w:sz w:val="20"/>
          <w:szCs w:val="20"/>
        </w:rPr>
        <w:t>(“Settlement</w:t>
      </w:r>
      <w:r w:rsidR="00F926B9" w:rsidRPr="003670F3">
        <w:rPr>
          <w:rFonts w:ascii="Arial" w:hAnsi="Arial" w:cs="Arial"/>
          <w:sz w:val="20"/>
          <w:szCs w:val="20"/>
        </w:rPr>
        <w:t xml:space="preserve"> Proposal</w:t>
      </w:r>
      <w:r w:rsidR="00EE0A8C" w:rsidRPr="003670F3">
        <w:rPr>
          <w:rFonts w:ascii="Arial" w:hAnsi="Arial" w:cs="Arial"/>
          <w:sz w:val="20"/>
          <w:szCs w:val="20"/>
        </w:rPr>
        <w:t>”)</w:t>
      </w:r>
      <w:r w:rsidRPr="003670F3">
        <w:rPr>
          <w:rFonts w:ascii="Arial" w:hAnsi="Arial" w:cs="Arial"/>
          <w:sz w:val="20"/>
          <w:szCs w:val="20"/>
        </w:rPr>
        <w:t xml:space="preserve">, please find attached a document that provides two updates to the </w:t>
      </w:r>
      <w:r w:rsidR="00F926B9" w:rsidRPr="003670F3">
        <w:rPr>
          <w:rFonts w:ascii="Arial" w:hAnsi="Arial" w:cs="Arial"/>
          <w:sz w:val="20"/>
          <w:szCs w:val="20"/>
        </w:rPr>
        <w:t>Energy+ evidence</w:t>
      </w:r>
      <w:r w:rsidRPr="003670F3">
        <w:rPr>
          <w:rFonts w:ascii="Arial" w:hAnsi="Arial" w:cs="Arial"/>
          <w:sz w:val="20"/>
          <w:szCs w:val="20"/>
        </w:rPr>
        <w:t xml:space="preserve"> in the above noted proceeding as follows:</w:t>
      </w:r>
    </w:p>
    <w:p w:rsidR="003670F3" w:rsidRPr="003670F3" w:rsidRDefault="003670F3" w:rsidP="003670F3">
      <w:pPr>
        <w:rPr>
          <w:rFonts w:ascii="Arial" w:hAnsi="Arial" w:cs="Arial"/>
          <w:sz w:val="20"/>
          <w:szCs w:val="20"/>
        </w:rPr>
      </w:pPr>
    </w:p>
    <w:p w:rsidR="003670F3" w:rsidRPr="003670F3" w:rsidRDefault="003670F3" w:rsidP="003670F3">
      <w:pPr>
        <w:pStyle w:val="ListParagraph"/>
        <w:numPr>
          <w:ilvl w:val="0"/>
          <w:numId w:val="3"/>
        </w:numPr>
        <w:rPr>
          <w:rFonts w:ascii="Arial" w:hAnsi="Arial" w:cs="Arial"/>
          <w:sz w:val="20"/>
          <w:szCs w:val="20"/>
        </w:rPr>
      </w:pPr>
      <w:r w:rsidRPr="003670F3">
        <w:rPr>
          <w:rFonts w:ascii="Arial" w:hAnsi="Arial" w:cs="Arial"/>
          <w:sz w:val="20"/>
          <w:szCs w:val="20"/>
        </w:rPr>
        <w:t xml:space="preserve">Update with respect to the </w:t>
      </w:r>
      <w:r w:rsidR="00F926B9" w:rsidRPr="003670F3">
        <w:rPr>
          <w:rFonts w:ascii="Arial" w:hAnsi="Arial" w:cs="Arial"/>
          <w:sz w:val="20"/>
          <w:szCs w:val="20"/>
        </w:rPr>
        <w:t xml:space="preserve">forecasted costs associated with its proposed ACM for the </w:t>
      </w:r>
      <w:proofErr w:type="spellStart"/>
      <w:r w:rsidR="00F926B9" w:rsidRPr="003670F3">
        <w:rPr>
          <w:rFonts w:ascii="Arial" w:hAnsi="Arial" w:cs="Arial"/>
          <w:sz w:val="20"/>
          <w:szCs w:val="20"/>
        </w:rPr>
        <w:t>Southworks</w:t>
      </w:r>
      <w:proofErr w:type="spellEnd"/>
      <w:r w:rsidR="00F926B9" w:rsidRPr="003670F3">
        <w:rPr>
          <w:rFonts w:ascii="Arial" w:hAnsi="Arial" w:cs="Arial"/>
          <w:sz w:val="20"/>
          <w:szCs w:val="20"/>
        </w:rPr>
        <w:t xml:space="preserve"> facility</w:t>
      </w:r>
      <w:r w:rsidR="007E57C3">
        <w:rPr>
          <w:rFonts w:ascii="Arial" w:hAnsi="Arial" w:cs="Arial"/>
          <w:sz w:val="20"/>
          <w:szCs w:val="20"/>
        </w:rPr>
        <w:t xml:space="preserve"> (which have recently changed).  The revised ACM Model was filed concurrently with the Settlement Proposal.</w:t>
      </w:r>
      <w:bookmarkStart w:id="0" w:name="_GoBack"/>
      <w:bookmarkEnd w:id="0"/>
    </w:p>
    <w:p w:rsidR="003670F3" w:rsidRPr="003670F3" w:rsidRDefault="003670F3" w:rsidP="003670F3">
      <w:pPr>
        <w:pStyle w:val="ListParagraph"/>
        <w:rPr>
          <w:rFonts w:ascii="Arial" w:hAnsi="Arial" w:cs="Arial"/>
          <w:sz w:val="20"/>
          <w:szCs w:val="20"/>
        </w:rPr>
      </w:pPr>
    </w:p>
    <w:p w:rsidR="00F926B9" w:rsidRPr="003670F3" w:rsidRDefault="003670F3" w:rsidP="003670F3">
      <w:pPr>
        <w:pStyle w:val="ListParagraph"/>
        <w:numPr>
          <w:ilvl w:val="0"/>
          <w:numId w:val="3"/>
        </w:numPr>
        <w:rPr>
          <w:rFonts w:ascii="Arial" w:hAnsi="Arial" w:cs="Arial"/>
          <w:sz w:val="20"/>
          <w:szCs w:val="20"/>
        </w:rPr>
      </w:pPr>
      <w:r w:rsidRPr="003670F3">
        <w:rPr>
          <w:rFonts w:ascii="Arial" w:hAnsi="Arial" w:cs="Arial"/>
          <w:sz w:val="20"/>
          <w:szCs w:val="20"/>
        </w:rPr>
        <w:t xml:space="preserve">Update with respect to the DVA Sub-Account 1508 Monthly Billing Costs </w:t>
      </w:r>
      <w:r w:rsidR="00F926B9" w:rsidRPr="003670F3">
        <w:rPr>
          <w:rFonts w:ascii="Arial" w:hAnsi="Arial" w:cs="Arial"/>
          <w:sz w:val="20"/>
          <w:szCs w:val="20"/>
        </w:rPr>
        <w:t xml:space="preserve">to quantify the efficiencies achieved as a result of the transition to monthly billing.  </w:t>
      </w:r>
    </w:p>
    <w:p w:rsidR="00F926B9" w:rsidRPr="003670F3" w:rsidRDefault="00F926B9" w:rsidP="00F926B9">
      <w:pPr>
        <w:rPr>
          <w:rFonts w:ascii="Arial" w:hAnsi="Arial" w:cs="Arial"/>
          <w:sz w:val="20"/>
          <w:szCs w:val="20"/>
        </w:rPr>
      </w:pPr>
    </w:p>
    <w:p w:rsidR="00F926B9" w:rsidRPr="003670F3" w:rsidRDefault="003670F3" w:rsidP="003670F3">
      <w:pPr>
        <w:rPr>
          <w:rFonts w:ascii="Arial" w:hAnsi="Arial" w:cs="Arial"/>
          <w:sz w:val="20"/>
          <w:szCs w:val="20"/>
        </w:rPr>
      </w:pPr>
      <w:r w:rsidRPr="003670F3">
        <w:rPr>
          <w:rFonts w:ascii="Arial" w:hAnsi="Arial" w:cs="Arial"/>
          <w:sz w:val="20"/>
          <w:szCs w:val="20"/>
        </w:rPr>
        <w:t>As part of the Settlement Proposal, t</w:t>
      </w:r>
      <w:r w:rsidR="00F926B9" w:rsidRPr="003670F3">
        <w:rPr>
          <w:rFonts w:ascii="Arial" w:hAnsi="Arial" w:cs="Arial"/>
          <w:sz w:val="20"/>
          <w:szCs w:val="20"/>
        </w:rPr>
        <w:t>he Parties agree</w:t>
      </w:r>
      <w:r w:rsidRPr="003670F3">
        <w:rPr>
          <w:rFonts w:ascii="Arial" w:hAnsi="Arial" w:cs="Arial"/>
          <w:sz w:val="20"/>
          <w:szCs w:val="20"/>
        </w:rPr>
        <w:t>d</w:t>
      </w:r>
      <w:r w:rsidR="00F926B9" w:rsidRPr="003670F3">
        <w:rPr>
          <w:rFonts w:ascii="Arial" w:hAnsi="Arial" w:cs="Arial"/>
          <w:sz w:val="20"/>
          <w:szCs w:val="20"/>
        </w:rPr>
        <w:t xml:space="preserve"> that additional discovery on the evidence update would be appropriate prior to the start of the oral hearing. This additional discovery will ensure the Board has the most current and accurate information available prior to the start of the oral hearing. It will also ensure that all Parties are given an opportunity to further clarify the evidence and explore any changes arising from the evidence update. </w:t>
      </w:r>
    </w:p>
    <w:p w:rsidR="00F926B9" w:rsidRPr="003670F3" w:rsidRDefault="00F926B9" w:rsidP="00F926B9">
      <w:pPr>
        <w:rPr>
          <w:rFonts w:ascii="Arial" w:hAnsi="Arial" w:cs="Arial"/>
          <w:sz w:val="20"/>
          <w:szCs w:val="20"/>
        </w:rPr>
      </w:pPr>
    </w:p>
    <w:p w:rsidR="00F926B9" w:rsidRPr="003670F3" w:rsidRDefault="00F926B9" w:rsidP="003670F3">
      <w:pPr>
        <w:rPr>
          <w:rFonts w:ascii="Arial" w:hAnsi="Arial" w:cs="Arial"/>
          <w:sz w:val="20"/>
          <w:szCs w:val="20"/>
        </w:rPr>
      </w:pPr>
      <w:r w:rsidRPr="003670F3">
        <w:rPr>
          <w:rFonts w:ascii="Arial" w:hAnsi="Arial" w:cs="Arial"/>
          <w:sz w:val="20"/>
          <w:szCs w:val="20"/>
        </w:rPr>
        <w:t xml:space="preserve">The Parties </w:t>
      </w:r>
      <w:r w:rsidR="003670F3" w:rsidRPr="003670F3">
        <w:rPr>
          <w:rFonts w:ascii="Arial" w:hAnsi="Arial" w:cs="Arial"/>
          <w:sz w:val="20"/>
          <w:szCs w:val="20"/>
        </w:rPr>
        <w:t xml:space="preserve">also </w:t>
      </w:r>
      <w:r w:rsidRPr="003670F3">
        <w:rPr>
          <w:rFonts w:ascii="Arial" w:hAnsi="Arial" w:cs="Arial"/>
          <w:sz w:val="20"/>
          <w:szCs w:val="20"/>
        </w:rPr>
        <w:t>agree</w:t>
      </w:r>
      <w:r w:rsidR="003670F3" w:rsidRPr="003670F3">
        <w:rPr>
          <w:rFonts w:ascii="Arial" w:hAnsi="Arial" w:cs="Arial"/>
          <w:sz w:val="20"/>
          <w:szCs w:val="20"/>
        </w:rPr>
        <w:t>d</w:t>
      </w:r>
      <w:r w:rsidRPr="003670F3">
        <w:rPr>
          <w:rFonts w:ascii="Arial" w:hAnsi="Arial" w:cs="Arial"/>
          <w:sz w:val="20"/>
          <w:szCs w:val="20"/>
        </w:rPr>
        <w:t xml:space="preserve"> that a transcribed technical conference, with questions submitted in advance of the technical conference, would be the most efficient means of conducting this additional discovery. Should the Board panel not agree with the proposal to hold a technical conference, the Parties agree in the alternative that, at a minimum, additional written discovery on the evidence update should be permitted.</w:t>
      </w:r>
    </w:p>
    <w:p w:rsidR="00F926B9" w:rsidRPr="003670F3" w:rsidRDefault="00F926B9" w:rsidP="00856B66">
      <w:pPr>
        <w:rPr>
          <w:rFonts w:ascii="Arial" w:hAnsi="Arial" w:cs="Arial"/>
          <w:sz w:val="20"/>
          <w:szCs w:val="20"/>
        </w:rPr>
      </w:pPr>
    </w:p>
    <w:p w:rsidR="00DC1532" w:rsidRPr="003670F3" w:rsidRDefault="00DC1532" w:rsidP="00D25129">
      <w:pPr>
        <w:rPr>
          <w:rFonts w:ascii="Arial" w:hAnsi="Arial" w:cs="Arial"/>
          <w:sz w:val="20"/>
          <w:szCs w:val="20"/>
        </w:rPr>
      </w:pPr>
      <w:r w:rsidRPr="003670F3">
        <w:rPr>
          <w:rFonts w:ascii="Arial" w:hAnsi="Arial" w:cs="Arial"/>
          <w:sz w:val="20"/>
          <w:szCs w:val="20"/>
        </w:rPr>
        <w:t xml:space="preserve">Two hard copies of the </w:t>
      </w:r>
      <w:r w:rsidR="003670F3" w:rsidRPr="003670F3">
        <w:rPr>
          <w:rFonts w:ascii="Arial" w:hAnsi="Arial" w:cs="Arial"/>
          <w:sz w:val="20"/>
          <w:szCs w:val="20"/>
        </w:rPr>
        <w:t>Update to Evidence</w:t>
      </w:r>
      <w:r w:rsidR="00856B66" w:rsidRPr="003670F3">
        <w:rPr>
          <w:rFonts w:ascii="Arial" w:hAnsi="Arial" w:cs="Arial"/>
          <w:sz w:val="20"/>
          <w:szCs w:val="20"/>
        </w:rPr>
        <w:t xml:space="preserve"> </w:t>
      </w:r>
      <w:r w:rsidR="00701FC1" w:rsidRPr="003670F3">
        <w:rPr>
          <w:rFonts w:ascii="Arial" w:hAnsi="Arial" w:cs="Arial"/>
          <w:sz w:val="20"/>
          <w:szCs w:val="20"/>
        </w:rPr>
        <w:t>are being</w:t>
      </w:r>
      <w:r w:rsidRPr="003670F3">
        <w:rPr>
          <w:rFonts w:ascii="Arial" w:hAnsi="Arial" w:cs="Arial"/>
          <w:sz w:val="20"/>
          <w:szCs w:val="20"/>
        </w:rPr>
        <w:t xml:space="preserve"> couriered to the OEB’s offices.</w:t>
      </w:r>
    </w:p>
    <w:p w:rsidR="00D25129" w:rsidRPr="003670F3" w:rsidRDefault="00DC1532" w:rsidP="00D25129">
      <w:pPr>
        <w:rPr>
          <w:rFonts w:ascii="Arial" w:hAnsi="Arial" w:cs="Arial"/>
          <w:sz w:val="20"/>
          <w:szCs w:val="20"/>
        </w:rPr>
      </w:pPr>
      <w:r w:rsidRPr="003670F3">
        <w:rPr>
          <w:rFonts w:ascii="Arial" w:hAnsi="Arial" w:cs="Arial"/>
          <w:sz w:val="20"/>
          <w:szCs w:val="20"/>
        </w:rPr>
        <w:t xml:space="preserve">  </w:t>
      </w:r>
    </w:p>
    <w:p w:rsidR="00D25129" w:rsidRPr="003670F3" w:rsidRDefault="00D25129" w:rsidP="00D25129">
      <w:pPr>
        <w:rPr>
          <w:rFonts w:ascii="Arial" w:hAnsi="Arial" w:cs="Arial"/>
          <w:sz w:val="20"/>
          <w:szCs w:val="20"/>
        </w:rPr>
      </w:pPr>
      <w:r w:rsidRPr="003670F3">
        <w:rPr>
          <w:rFonts w:ascii="Arial" w:hAnsi="Arial" w:cs="Arial"/>
          <w:sz w:val="20"/>
          <w:szCs w:val="20"/>
        </w:rPr>
        <w:t>Respectfully submitted,</w:t>
      </w:r>
    </w:p>
    <w:p w:rsidR="00E317F4" w:rsidRPr="003670F3" w:rsidRDefault="00640808">
      <w:pPr>
        <w:rPr>
          <w:rFonts w:ascii="Arial" w:hAnsi="Arial" w:cs="Arial"/>
          <w:sz w:val="20"/>
          <w:szCs w:val="20"/>
        </w:rPr>
      </w:pPr>
      <w:r w:rsidRPr="003670F3">
        <w:rPr>
          <w:noProof/>
          <w:sz w:val="20"/>
          <w:szCs w:val="20"/>
        </w:rPr>
        <w:drawing>
          <wp:inline distT="0" distB="0" distL="0" distR="0" wp14:anchorId="4ADBDAC5" wp14:editId="6F6485B7">
            <wp:extent cx="12477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a:ln>
                      <a:noFill/>
                    </a:ln>
                  </pic:spPr>
                </pic:pic>
              </a:graphicData>
            </a:graphic>
          </wp:inline>
        </w:drawing>
      </w:r>
    </w:p>
    <w:p w:rsidR="00CE59BB" w:rsidRPr="003670F3" w:rsidRDefault="00C93245">
      <w:pPr>
        <w:rPr>
          <w:rFonts w:ascii="Arial" w:hAnsi="Arial" w:cs="Arial"/>
          <w:sz w:val="20"/>
          <w:szCs w:val="20"/>
        </w:rPr>
      </w:pPr>
      <w:r w:rsidRPr="003670F3">
        <w:rPr>
          <w:rFonts w:ascii="Arial" w:hAnsi="Arial" w:cs="Arial"/>
          <w:sz w:val="20"/>
          <w:szCs w:val="20"/>
        </w:rPr>
        <w:t xml:space="preserve">Sarah Hughes, CPA, CA, </w:t>
      </w:r>
      <w:proofErr w:type="spellStart"/>
      <w:r w:rsidRPr="003670F3">
        <w:rPr>
          <w:rFonts w:ascii="Arial" w:hAnsi="Arial" w:cs="Arial"/>
          <w:sz w:val="20"/>
          <w:szCs w:val="20"/>
        </w:rPr>
        <w:t>C.Dir</w:t>
      </w:r>
      <w:proofErr w:type="spellEnd"/>
    </w:p>
    <w:p w:rsidR="00C93245" w:rsidRPr="003670F3" w:rsidRDefault="00C93245">
      <w:pPr>
        <w:rPr>
          <w:rFonts w:ascii="Arial" w:hAnsi="Arial" w:cs="Arial"/>
          <w:sz w:val="20"/>
          <w:szCs w:val="20"/>
        </w:rPr>
      </w:pPr>
      <w:r w:rsidRPr="003670F3">
        <w:rPr>
          <w:rFonts w:ascii="Arial" w:hAnsi="Arial" w:cs="Arial"/>
          <w:sz w:val="20"/>
          <w:szCs w:val="20"/>
        </w:rPr>
        <w:t>Chief Financial Officer</w:t>
      </w:r>
    </w:p>
    <w:p w:rsidR="00C93245" w:rsidRPr="003670F3" w:rsidRDefault="00C93245">
      <w:pPr>
        <w:rPr>
          <w:rFonts w:ascii="Arial" w:hAnsi="Arial" w:cs="Arial"/>
          <w:sz w:val="20"/>
          <w:szCs w:val="20"/>
        </w:rPr>
      </w:pPr>
    </w:p>
    <w:p w:rsidR="00C93245" w:rsidRPr="003670F3" w:rsidRDefault="00C93245" w:rsidP="00C93245">
      <w:pPr>
        <w:rPr>
          <w:rFonts w:ascii="Arial" w:hAnsi="Arial" w:cs="Arial"/>
          <w:sz w:val="20"/>
          <w:szCs w:val="20"/>
        </w:rPr>
      </w:pPr>
      <w:r w:rsidRPr="003670F3">
        <w:rPr>
          <w:rFonts w:ascii="Arial" w:hAnsi="Arial" w:cs="Arial"/>
          <w:sz w:val="20"/>
          <w:szCs w:val="20"/>
        </w:rPr>
        <w:t xml:space="preserve">c.c.  </w:t>
      </w:r>
      <w:r w:rsidRPr="003670F3">
        <w:rPr>
          <w:rFonts w:ascii="Arial" w:hAnsi="Arial" w:cs="Arial"/>
          <w:sz w:val="20"/>
          <w:szCs w:val="20"/>
        </w:rPr>
        <w:tab/>
        <w:t>Borden Ladner Gervais</w:t>
      </w:r>
      <w:r w:rsidR="003670F3">
        <w:rPr>
          <w:rFonts w:ascii="Arial" w:hAnsi="Arial" w:cs="Arial"/>
          <w:sz w:val="20"/>
          <w:szCs w:val="20"/>
        </w:rPr>
        <w:t xml:space="preserve">, </w:t>
      </w:r>
      <w:r w:rsidRPr="003670F3">
        <w:rPr>
          <w:rFonts w:ascii="Arial" w:hAnsi="Arial" w:cs="Arial"/>
          <w:sz w:val="20"/>
          <w:szCs w:val="20"/>
        </w:rPr>
        <w:t>John A.D. Vellone</w:t>
      </w:r>
    </w:p>
    <w:p w:rsidR="006C36CC" w:rsidRPr="003670F3" w:rsidRDefault="00C93245" w:rsidP="00C93245">
      <w:pPr>
        <w:rPr>
          <w:rFonts w:ascii="Arial" w:hAnsi="Arial" w:cs="Arial"/>
          <w:sz w:val="20"/>
          <w:szCs w:val="20"/>
        </w:rPr>
      </w:pPr>
      <w:r w:rsidRPr="003670F3">
        <w:rPr>
          <w:rFonts w:ascii="Arial" w:hAnsi="Arial" w:cs="Arial"/>
          <w:sz w:val="20"/>
          <w:szCs w:val="20"/>
        </w:rPr>
        <w:tab/>
      </w:r>
      <w:r w:rsidR="006C36CC" w:rsidRPr="003670F3">
        <w:rPr>
          <w:rFonts w:ascii="Arial" w:hAnsi="Arial" w:cs="Arial"/>
          <w:sz w:val="20"/>
          <w:szCs w:val="20"/>
        </w:rPr>
        <w:t>Intervenors of Record</w:t>
      </w:r>
    </w:p>
    <w:sectPr w:rsidR="006C36CC" w:rsidRPr="003670F3" w:rsidSect="00A30DEE">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6FF1"/>
    <w:multiLevelType w:val="hybridMultilevel"/>
    <w:tmpl w:val="5DB2DE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CF3CBE"/>
    <w:multiLevelType w:val="hybridMultilevel"/>
    <w:tmpl w:val="1820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CF2730"/>
    <w:multiLevelType w:val="hybridMultilevel"/>
    <w:tmpl w:val="0CE288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S0MDcxMjE3NzE1tzRQ0lEKTi0uzszPAykwqgUA+WH/rSwAAAA="/>
  </w:docVars>
  <w:rsids>
    <w:rsidRoot w:val="00D25129"/>
    <w:rsid w:val="0003476B"/>
    <w:rsid w:val="00121631"/>
    <w:rsid w:val="00132AC8"/>
    <w:rsid w:val="00197ACF"/>
    <w:rsid w:val="00341A5F"/>
    <w:rsid w:val="003670F3"/>
    <w:rsid w:val="00640808"/>
    <w:rsid w:val="00665E35"/>
    <w:rsid w:val="006C36CC"/>
    <w:rsid w:val="00701FC1"/>
    <w:rsid w:val="00747E0A"/>
    <w:rsid w:val="007E57C3"/>
    <w:rsid w:val="0081331F"/>
    <w:rsid w:val="00856B66"/>
    <w:rsid w:val="00950B34"/>
    <w:rsid w:val="0099614A"/>
    <w:rsid w:val="00A30DEE"/>
    <w:rsid w:val="00A52D4E"/>
    <w:rsid w:val="00A6759A"/>
    <w:rsid w:val="00AC0097"/>
    <w:rsid w:val="00BF493F"/>
    <w:rsid w:val="00C2550A"/>
    <w:rsid w:val="00C42EFB"/>
    <w:rsid w:val="00C533D2"/>
    <w:rsid w:val="00C56687"/>
    <w:rsid w:val="00C93245"/>
    <w:rsid w:val="00CE59BB"/>
    <w:rsid w:val="00D25129"/>
    <w:rsid w:val="00DC1532"/>
    <w:rsid w:val="00DE666E"/>
    <w:rsid w:val="00E317F4"/>
    <w:rsid w:val="00E5488B"/>
    <w:rsid w:val="00EE0A8C"/>
    <w:rsid w:val="00F41725"/>
    <w:rsid w:val="00F9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C122E-6E42-4E7D-B23A-EB51C274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2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5129"/>
    <w:pPr>
      <w:keepNext/>
      <w:outlineLvl w:val="1"/>
    </w:pPr>
    <w:rPr>
      <w:rFonts w:ascii="Arial Narrow" w:hAnsi="Arial Narrow"/>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SHEADING2">
    <w:name w:val="COS HEADING 2"/>
    <w:basedOn w:val="Normal"/>
    <w:link w:val="COSHEADING2Char"/>
    <w:qFormat/>
    <w:rsid w:val="0099614A"/>
    <w:pPr>
      <w:spacing w:after="200" w:line="276" w:lineRule="auto"/>
    </w:pPr>
    <w:rPr>
      <w:rFonts w:ascii="Arial" w:eastAsiaTheme="minorHAnsi" w:hAnsi="Arial" w:cs="Arial"/>
      <w:b/>
      <w:sz w:val="22"/>
      <w:szCs w:val="22"/>
    </w:rPr>
  </w:style>
  <w:style w:type="character" w:customStyle="1" w:styleId="COSHEADING2Char">
    <w:name w:val="COS HEADING 2 Char"/>
    <w:basedOn w:val="DefaultParagraphFont"/>
    <w:link w:val="COSHEADING2"/>
    <w:rsid w:val="0099614A"/>
    <w:rPr>
      <w:rFonts w:ascii="Arial" w:hAnsi="Arial"/>
      <w:b/>
    </w:rPr>
  </w:style>
  <w:style w:type="character" w:customStyle="1" w:styleId="Heading2Char">
    <w:name w:val="Heading 2 Char"/>
    <w:basedOn w:val="DefaultParagraphFont"/>
    <w:link w:val="Heading2"/>
    <w:rsid w:val="00D25129"/>
    <w:rPr>
      <w:rFonts w:ascii="Arial Narrow" w:eastAsia="Times New Roman" w:hAnsi="Arial Narrow" w:cs="Times New Roman"/>
      <w:b/>
      <w:sz w:val="28"/>
      <w:szCs w:val="20"/>
    </w:rPr>
  </w:style>
  <w:style w:type="paragraph" w:styleId="BalloonText">
    <w:name w:val="Balloon Text"/>
    <w:basedOn w:val="Normal"/>
    <w:link w:val="BalloonTextChar"/>
    <w:uiPriority w:val="99"/>
    <w:semiHidden/>
    <w:unhideWhenUsed/>
    <w:rsid w:val="00D25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129"/>
    <w:rPr>
      <w:rFonts w:ascii="Segoe UI" w:eastAsia="Times New Roman" w:hAnsi="Segoe UI" w:cs="Segoe UI"/>
      <w:sz w:val="18"/>
      <w:szCs w:val="18"/>
    </w:rPr>
  </w:style>
  <w:style w:type="character" w:styleId="Hyperlink">
    <w:name w:val="Hyperlink"/>
    <w:basedOn w:val="DefaultParagraphFont"/>
    <w:uiPriority w:val="99"/>
    <w:unhideWhenUsed/>
    <w:rsid w:val="00C93245"/>
    <w:rPr>
      <w:color w:val="0563C1" w:themeColor="hyperlink"/>
      <w:u w:val="single"/>
    </w:rPr>
  </w:style>
  <w:style w:type="character" w:customStyle="1" w:styleId="UnresolvedMention1">
    <w:name w:val="Unresolved Mention1"/>
    <w:basedOn w:val="DefaultParagraphFont"/>
    <w:uiPriority w:val="99"/>
    <w:semiHidden/>
    <w:unhideWhenUsed/>
    <w:rsid w:val="00C93245"/>
    <w:rPr>
      <w:color w:val="808080"/>
      <w:shd w:val="clear" w:color="auto" w:fill="E6E6E6"/>
    </w:rPr>
  </w:style>
  <w:style w:type="paragraph" w:styleId="Header">
    <w:name w:val="header"/>
    <w:basedOn w:val="Normal"/>
    <w:link w:val="HeaderChar"/>
    <w:rsid w:val="00701FC1"/>
    <w:pPr>
      <w:tabs>
        <w:tab w:val="center" w:pos="4320"/>
        <w:tab w:val="right" w:pos="8640"/>
      </w:tabs>
    </w:pPr>
    <w:rPr>
      <w:rFonts w:ascii="Arial" w:hAnsi="Arial"/>
      <w:sz w:val="22"/>
      <w:szCs w:val="20"/>
    </w:rPr>
  </w:style>
  <w:style w:type="character" w:customStyle="1" w:styleId="HeaderChar">
    <w:name w:val="Header Char"/>
    <w:basedOn w:val="DefaultParagraphFont"/>
    <w:link w:val="Header"/>
    <w:rsid w:val="00701FC1"/>
    <w:rPr>
      <w:rFonts w:eastAsia="Times New Roman" w:cs="Times New Roman"/>
      <w:szCs w:val="20"/>
    </w:rPr>
  </w:style>
  <w:style w:type="table" w:styleId="TableGrid">
    <w:name w:val="Table Grid"/>
    <w:basedOn w:val="TableNormal"/>
    <w:uiPriority w:val="39"/>
    <w:rsid w:val="00A6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A6759A"/>
    <w:pPr>
      <w:spacing w:after="240"/>
      <w:jc w:val="both"/>
    </w:pPr>
    <w:rPr>
      <w:rFonts w:eastAsia="Calibri"/>
      <w:szCs w:val="22"/>
      <w:lang w:val="en-CA"/>
    </w:rPr>
  </w:style>
  <w:style w:type="character" w:customStyle="1" w:styleId="BodyTextChar">
    <w:name w:val="Body Text Char"/>
    <w:aliases w:val="BT Char"/>
    <w:basedOn w:val="DefaultParagraphFont"/>
    <w:link w:val="BodyText"/>
    <w:rsid w:val="00A6759A"/>
    <w:rPr>
      <w:rFonts w:ascii="Times New Roman" w:eastAsia="Calibri" w:hAnsi="Times New Roman" w:cs="Times New Roman"/>
      <w:sz w:val="24"/>
      <w:lang w:val="en-CA"/>
    </w:rPr>
  </w:style>
  <w:style w:type="paragraph" w:styleId="ListParagraph">
    <w:name w:val="List Paragraph"/>
    <w:basedOn w:val="Normal"/>
    <w:uiPriority w:val="34"/>
    <w:qFormat/>
    <w:rsid w:val="0036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Williams</dc:creator>
  <cp:keywords/>
  <dc:description/>
  <cp:lastModifiedBy>Dan Molon</cp:lastModifiedBy>
  <cp:revision>5</cp:revision>
  <cp:lastPrinted>2018-09-11T17:07:00Z</cp:lastPrinted>
  <dcterms:created xsi:type="dcterms:W3CDTF">2018-12-12T20:39:00Z</dcterms:created>
  <dcterms:modified xsi:type="dcterms:W3CDTF">2018-12-13T15:25:00Z</dcterms:modified>
</cp:coreProperties>
</file>