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B8A" w:rsidRDefault="00147B8A">
      <w:pPr>
        <w:rPr>
          <w:lang w:val="en-US"/>
        </w:rPr>
      </w:pPr>
      <w:r>
        <w:rPr>
          <w:lang w:val="en-US"/>
        </w:rPr>
        <w:t>Oct 15, 2019</w:t>
      </w:r>
    </w:p>
    <w:p w:rsidR="00147B8A" w:rsidRDefault="00147B8A">
      <w:pPr>
        <w:rPr>
          <w:lang w:val="en-US"/>
        </w:rPr>
      </w:pPr>
    </w:p>
    <w:p w:rsidR="00483900" w:rsidRDefault="004F777F">
      <w:pPr>
        <w:rPr>
          <w:lang w:val="en-US"/>
        </w:rPr>
      </w:pPr>
      <w:bookmarkStart w:id="0" w:name="_GoBack"/>
      <w:bookmarkEnd w:id="0"/>
      <w:r>
        <w:rPr>
          <w:lang w:val="en-US"/>
        </w:rPr>
        <w:t>To: The Board Secretary, Ontario Ener</w:t>
      </w:r>
      <w:r w:rsidR="00D64E37">
        <w:rPr>
          <w:lang w:val="en-US"/>
        </w:rPr>
        <w:t>g</w:t>
      </w:r>
      <w:r>
        <w:rPr>
          <w:lang w:val="en-US"/>
        </w:rPr>
        <w:t>y Board</w:t>
      </w:r>
    </w:p>
    <w:p w:rsidR="004F777F" w:rsidRDefault="004F777F">
      <w:pPr>
        <w:rPr>
          <w:lang w:val="en-US"/>
        </w:rPr>
      </w:pPr>
      <w:r>
        <w:rPr>
          <w:lang w:val="en-US"/>
        </w:rPr>
        <w:t>Subject: EB2016-315</w:t>
      </w:r>
    </w:p>
    <w:p w:rsidR="004F777F" w:rsidRDefault="004F777F">
      <w:pPr>
        <w:rPr>
          <w:lang w:val="en-US"/>
        </w:rPr>
      </w:pPr>
      <w:r>
        <w:rPr>
          <w:lang w:val="en-US"/>
        </w:rPr>
        <w:t>Re: Hydro One motion to review elimination of its Seasonal Class</w:t>
      </w:r>
    </w:p>
    <w:p w:rsidR="004F777F" w:rsidRDefault="004F777F">
      <w:pPr>
        <w:rPr>
          <w:lang w:val="en-US"/>
        </w:rPr>
      </w:pPr>
    </w:p>
    <w:p w:rsidR="004F777F" w:rsidRDefault="004F777F">
      <w:pPr>
        <w:rPr>
          <w:lang w:val="en-US"/>
        </w:rPr>
      </w:pPr>
      <w:r>
        <w:rPr>
          <w:lang w:val="en-US"/>
        </w:rPr>
        <w:t>In my opinion the Energy Board should dismiss this motion and move forward with the elimination of Hydro One’s Seasonal Class as quickly as possible.</w:t>
      </w:r>
    </w:p>
    <w:p w:rsidR="004F777F" w:rsidRDefault="004F777F">
      <w:pPr>
        <w:rPr>
          <w:lang w:val="en-US"/>
        </w:rPr>
      </w:pPr>
    </w:p>
    <w:p w:rsidR="004F777F" w:rsidRDefault="004F777F">
      <w:pPr>
        <w:rPr>
          <w:lang w:val="en-US"/>
        </w:rPr>
      </w:pPr>
      <w:r>
        <w:rPr>
          <w:lang w:val="en-US"/>
        </w:rPr>
        <w:t xml:space="preserve">In its Oct. 1, 2019 submission Hydro One makes a critical and false assertion – that </w:t>
      </w:r>
      <w:r w:rsidR="00C15D6A">
        <w:rPr>
          <w:lang w:val="en-US"/>
        </w:rPr>
        <w:t xml:space="preserve">retaining its Seasonal Class will address the reason for the </w:t>
      </w:r>
      <w:r>
        <w:rPr>
          <w:lang w:val="en-US"/>
        </w:rPr>
        <w:t>move to all-fixed rates for all residential customers for all Local Distribution Companies</w:t>
      </w:r>
      <w:r w:rsidR="00C15D6A">
        <w:rPr>
          <w:lang w:val="en-US"/>
        </w:rPr>
        <w:t xml:space="preserve">. Specifically </w:t>
      </w:r>
      <w:r w:rsidR="003D687D">
        <w:rPr>
          <w:lang w:val="en-US"/>
        </w:rPr>
        <w:t xml:space="preserve">the cost allocation inequity between various </w:t>
      </w:r>
      <w:r w:rsidR="00C15D6A">
        <w:rPr>
          <w:lang w:val="en-US"/>
        </w:rPr>
        <w:t xml:space="preserve">groups of </w:t>
      </w:r>
      <w:r w:rsidR="003D687D">
        <w:rPr>
          <w:lang w:val="en-US"/>
        </w:rPr>
        <w:t xml:space="preserve">customers that has developed over the years due to the use of volume </w:t>
      </w:r>
      <w:r w:rsidR="00C15D6A">
        <w:rPr>
          <w:lang w:val="en-US"/>
        </w:rPr>
        <w:t>levies</w:t>
      </w:r>
      <w:r w:rsidR="003D687D">
        <w:rPr>
          <w:lang w:val="en-US"/>
        </w:rPr>
        <w:t xml:space="preserve"> imbedded in LDC service charges.</w:t>
      </w:r>
    </w:p>
    <w:p w:rsidR="003D687D" w:rsidRDefault="003D687D">
      <w:pPr>
        <w:rPr>
          <w:lang w:val="en-US"/>
        </w:rPr>
      </w:pPr>
    </w:p>
    <w:p w:rsidR="003D687D" w:rsidRDefault="00E20F5A">
      <w:pPr>
        <w:rPr>
          <w:lang w:val="en-US"/>
        </w:rPr>
      </w:pPr>
      <w:r>
        <w:rPr>
          <w:lang w:val="en-US"/>
        </w:rPr>
        <w:t>In arguing for the continuation of its Seasonal Class</w:t>
      </w:r>
      <w:r w:rsidR="00854533">
        <w:rPr>
          <w:lang w:val="en-US"/>
        </w:rPr>
        <w:t>,</w:t>
      </w:r>
      <w:r>
        <w:rPr>
          <w:lang w:val="en-US"/>
        </w:rPr>
        <w:t xml:space="preserve"> </w:t>
      </w:r>
      <w:r w:rsidR="003D687D">
        <w:rPr>
          <w:lang w:val="en-US"/>
        </w:rPr>
        <w:t>Hydro One asserts</w:t>
      </w:r>
      <w:r>
        <w:rPr>
          <w:lang w:val="en-US"/>
        </w:rPr>
        <w:t xml:space="preserve"> having a separate Seasonal Class, with a separate calculation of costs to be allocated will </w:t>
      </w:r>
      <w:r w:rsidR="00C15D6A">
        <w:rPr>
          <w:lang w:val="en-US"/>
        </w:rPr>
        <w:t>deli</w:t>
      </w:r>
      <w:r w:rsidR="000A7B46">
        <w:rPr>
          <w:lang w:val="en-US"/>
        </w:rPr>
        <w:t>v</w:t>
      </w:r>
      <w:r w:rsidR="00C15D6A">
        <w:rPr>
          <w:lang w:val="en-US"/>
        </w:rPr>
        <w:t>er</w:t>
      </w:r>
      <w:r>
        <w:rPr>
          <w:lang w:val="en-US"/>
        </w:rPr>
        <w:t xml:space="preserve"> a fair and equitable sharing of service costs. This is not the case. In its decision to require the use of a monthly fixed rate for all customers the board allowed for Hydro One to retain its three general residential classes – Urban, Medium and Low-Density as Hydro One can clearly show there is a density based cost of service difference and unlike other LDCs, Hydro One’s </w:t>
      </w:r>
      <w:r w:rsidR="00EE2B0C">
        <w:rPr>
          <w:lang w:val="en-US"/>
        </w:rPr>
        <w:t>three</w:t>
      </w:r>
      <w:r>
        <w:rPr>
          <w:lang w:val="en-US"/>
        </w:rPr>
        <w:t xml:space="preserve"> density classes represent significant customer numbers</w:t>
      </w:r>
      <w:r w:rsidR="00EE2B0C">
        <w:rPr>
          <w:lang w:val="en-US"/>
        </w:rPr>
        <w:t xml:space="preserve"> with significant cost of service differences</w:t>
      </w:r>
      <w:r>
        <w:rPr>
          <w:lang w:val="en-US"/>
        </w:rPr>
        <w:t>.</w:t>
      </w:r>
    </w:p>
    <w:p w:rsidR="00E20F5A" w:rsidRDefault="00E20F5A">
      <w:pPr>
        <w:rPr>
          <w:lang w:val="en-US"/>
        </w:rPr>
      </w:pPr>
    </w:p>
    <w:p w:rsidR="00C15D6A" w:rsidRDefault="00E20F5A">
      <w:pPr>
        <w:rPr>
          <w:lang w:val="en-US"/>
        </w:rPr>
      </w:pPr>
      <w:r>
        <w:rPr>
          <w:lang w:val="en-US"/>
        </w:rPr>
        <w:t xml:space="preserve">The Seasonal Class, however, is not density based, but occupancy based. It applies to only those who do not use their residential property as a principal residence. And Hydro One has presented no evidence that this results in a </w:t>
      </w:r>
      <w:r w:rsidR="00EE2B0C">
        <w:rPr>
          <w:lang w:val="en-US"/>
        </w:rPr>
        <w:t xml:space="preserve">‘real world’ </w:t>
      </w:r>
      <w:r>
        <w:rPr>
          <w:lang w:val="en-US"/>
        </w:rPr>
        <w:t>differen</w:t>
      </w:r>
      <w:r w:rsidR="00C15D6A">
        <w:rPr>
          <w:lang w:val="en-US"/>
        </w:rPr>
        <w:t>ce in the</w:t>
      </w:r>
      <w:r>
        <w:rPr>
          <w:lang w:val="en-US"/>
        </w:rPr>
        <w:t xml:space="preserve"> level of </w:t>
      </w:r>
      <w:r w:rsidR="00C15D6A">
        <w:rPr>
          <w:lang w:val="en-US"/>
        </w:rPr>
        <w:t xml:space="preserve">service </w:t>
      </w:r>
      <w:r>
        <w:rPr>
          <w:lang w:val="en-US"/>
        </w:rPr>
        <w:t>cost – rather, the utility use</w:t>
      </w:r>
      <w:r w:rsidR="00EE2B0C">
        <w:rPr>
          <w:lang w:val="en-US"/>
        </w:rPr>
        <w:t>s</w:t>
      </w:r>
      <w:r>
        <w:rPr>
          <w:lang w:val="en-US"/>
        </w:rPr>
        <w:t xml:space="preserve"> a</w:t>
      </w:r>
      <w:r w:rsidR="00EE2B0C">
        <w:rPr>
          <w:lang w:val="en-US"/>
        </w:rPr>
        <w:t>n</w:t>
      </w:r>
      <w:r>
        <w:rPr>
          <w:lang w:val="en-US"/>
        </w:rPr>
        <w:t xml:space="preserve"> arbitrary ratio to set an average cost of service</w:t>
      </w:r>
      <w:r w:rsidR="00EE2B0C">
        <w:rPr>
          <w:lang w:val="en-US"/>
        </w:rPr>
        <w:t>. In the case of the Low Density zones,</w:t>
      </w:r>
      <w:r>
        <w:rPr>
          <w:lang w:val="en-US"/>
        </w:rPr>
        <w:t xml:space="preserve"> roughly 50% of that </w:t>
      </w:r>
      <w:r w:rsidR="00EE2B0C">
        <w:rPr>
          <w:lang w:val="en-US"/>
        </w:rPr>
        <w:t xml:space="preserve">assigned to year-round residents. </w:t>
      </w:r>
    </w:p>
    <w:p w:rsidR="00C15D6A" w:rsidRDefault="00C15D6A">
      <w:pPr>
        <w:rPr>
          <w:lang w:val="en-US"/>
        </w:rPr>
      </w:pPr>
    </w:p>
    <w:p w:rsidR="00E20F5A" w:rsidRDefault="00EE2B0C">
      <w:pPr>
        <w:rPr>
          <w:lang w:val="en-US"/>
        </w:rPr>
      </w:pPr>
      <w:r>
        <w:rPr>
          <w:lang w:val="en-US"/>
        </w:rPr>
        <w:t>If Hydro One’s seasonal customers were confined to specific geographic areas, with separate service lines and separate policies and benchmarks for repair and maintenance this would make sense. But that is not the case. People using their properties on an occasional basis are for the most part intermingled with those using their properties as a permanent residence. Service levels are the same, and logically, average costs per customer are the same.</w:t>
      </w:r>
    </w:p>
    <w:p w:rsidR="00A471AA" w:rsidRDefault="00A471AA">
      <w:pPr>
        <w:rPr>
          <w:lang w:val="en-US"/>
        </w:rPr>
      </w:pPr>
    </w:p>
    <w:p w:rsidR="00A471AA" w:rsidRDefault="00A471AA">
      <w:pPr>
        <w:rPr>
          <w:lang w:val="en-US"/>
        </w:rPr>
      </w:pPr>
      <w:r>
        <w:rPr>
          <w:lang w:val="en-US"/>
        </w:rPr>
        <w:t xml:space="preserve">A key reason </w:t>
      </w:r>
      <w:r w:rsidR="000A7B46">
        <w:rPr>
          <w:lang w:val="en-US"/>
        </w:rPr>
        <w:t xml:space="preserve">advanced </w:t>
      </w:r>
      <w:r>
        <w:rPr>
          <w:lang w:val="en-US"/>
        </w:rPr>
        <w:t xml:space="preserve">for maintaining a separate Seasonal Class, with a separate and artificially lower fixed rate is the </w:t>
      </w:r>
      <w:r w:rsidR="00C15D6A">
        <w:rPr>
          <w:lang w:val="en-US"/>
        </w:rPr>
        <w:t xml:space="preserve">size of the </w:t>
      </w:r>
      <w:r>
        <w:rPr>
          <w:lang w:val="en-US"/>
        </w:rPr>
        <w:t xml:space="preserve">bill increases current low volume </w:t>
      </w:r>
      <w:r w:rsidR="00C15D6A">
        <w:rPr>
          <w:lang w:val="en-US"/>
        </w:rPr>
        <w:t xml:space="preserve">Seasonal </w:t>
      </w:r>
      <w:r>
        <w:rPr>
          <w:lang w:val="en-US"/>
        </w:rPr>
        <w:t>customers will face</w:t>
      </w:r>
      <w:r w:rsidR="00C15D6A">
        <w:rPr>
          <w:lang w:val="en-US"/>
        </w:rPr>
        <w:t xml:space="preserve"> compared to year-round customers,</w:t>
      </w:r>
      <w:r>
        <w:rPr>
          <w:lang w:val="en-US"/>
        </w:rPr>
        <w:t xml:space="preserve"> </w:t>
      </w:r>
      <w:r w:rsidR="00C15D6A">
        <w:rPr>
          <w:lang w:val="en-US"/>
        </w:rPr>
        <w:t>especially</w:t>
      </w:r>
      <w:r>
        <w:rPr>
          <w:lang w:val="en-US"/>
        </w:rPr>
        <w:t xml:space="preserve"> those </w:t>
      </w:r>
      <w:r w:rsidR="00C15D6A">
        <w:rPr>
          <w:lang w:val="en-US"/>
        </w:rPr>
        <w:t xml:space="preserve">Seasonal customers </w:t>
      </w:r>
      <w:r>
        <w:rPr>
          <w:lang w:val="en-US"/>
        </w:rPr>
        <w:t>being moved to the Low Density class.</w:t>
      </w:r>
      <w:r w:rsidR="00854533">
        <w:rPr>
          <w:lang w:val="en-US"/>
        </w:rPr>
        <w:t xml:space="preserve"> The reason for this is the substantial subsid</w:t>
      </w:r>
      <w:r w:rsidR="000C5973">
        <w:rPr>
          <w:lang w:val="en-US"/>
        </w:rPr>
        <w:t>ies</w:t>
      </w:r>
      <w:r w:rsidR="00854533">
        <w:rPr>
          <w:lang w:val="en-US"/>
        </w:rPr>
        <w:t xml:space="preserve"> provided those</w:t>
      </w:r>
      <w:r w:rsidR="00C15D6A">
        <w:rPr>
          <w:lang w:val="en-US"/>
        </w:rPr>
        <w:t xml:space="preserve"> year-round</w:t>
      </w:r>
      <w:r w:rsidR="00854533">
        <w:rPr>
          <w:lang w:val="en-US"/>
        </w:rPr>
        <w:t xml:space="preserve"> c</w:t>
      </w:r>
      <w:r w:rsidR="00715B70">
        <w:rPr>
          <w:lang w:val="en-US"/>
        </w:rPr>
        <w:t>ustomers through various government programs.</w:t>
      </w:r>
    </w:p>
    <w:p w:rsidR="00715B70" w:rsidRDefault="00C15D6A">
      <w:pPr>
        <w:rPr>
          <w:lang w:val="en-US"/>
        </w:rPr>
      </w:pPr>
      <w:r>
        <w:rPr>
          <w:lang w:val="en-US"/>
        </w:rPr>
        <w:t>But d</w:t>
      </w:r>
      <w:r w:rsidR="00715B70">
        <w:rPr>
          <w:lang w:val="en-US"/>
        </w:rPr>
        <w:t xml:space="preserve">eveloping and funding these programs is neither the </w:t>
      </w:r>
      <w:r w:rsidR="000A7B46">
        <w:rPr>
          <w:lang w:val="en-US"/>
        </w:rPr>
        <w:t>mandate</w:t>
      </w:r>
      <w:r w:rsidR="00715B70">
        <w:rPr>
          <w:lang w:val="en-US"/>
        </w:rPr>
        <w:t>, nor the responsibility of Hydro One as a service provider, nor the OEB as a regulator.</w:t>
      </w:r>
    </w:p>
    <w:p w:rsidR="00715B70" w:rsidRDefault="00715B70">
      <w:pPr>
        <w:rPr>
          <w:lang w:val="en-US"/>
        </w:rPr>
      </w:pPr>
      <w:r>
        <w:rPr>
          <w:lang w:val="en-US"/>
        </w:rPr>
        <w:lastRenderedPageBreak/>
        <w:t>If Hydro One and its current Seasonal Class customers desire similar subsidies</w:t>
      </w:r>
      <w:r w:rsidR="000A7B46">
        <w:rPr>
          <w:lang w:val="en-US"/>
        </w:rPr>
        <w:t xml:space="preserve"> to provide financial relief from high bills</w:t>
      </w:r>
      <w:r>
        <w:rPr>
          <w:lang w:val="en-US"/>
        </w:rPr>
        <w:t xml:space="preserve">, they must lobby the provincial </w:t>
      </w:r>
      <w:r w:rsidR="00C15D6A">
        <w:rPr>
          <w:lang w:val="en-US"/>
        </w:rPr>
        <w:t xml:space="preserve">government </w:t>
      </w:r>
      <w:r>
        <w:rPr>
          <w:lang w:val="en-US"/>
        </w:rPr>
        <w:t xml:space="preserve">for them, not ask the OEB to provide relief through </w:t>
      </w:r>
      <w:r w:rsidR="000A7B46">
        <w:rPr>
          <w:lang w:val="en-US"/>
        </w:rPr>
        <w:t xml:space="preserve">its </w:t>
      </w:r>
      <w:r>
        <w:rPr>
          <w:lang w:val="en-US"/>
        </w:rPr>
        <w:t xml:space="preserve">fixed-rate </w:t>
      </w:r>
      <w:r w:rsidR="000A7B46">
        <w:rPr>
          <w:lang w:val="en-US"/>
        </w:rPr>
        <w:t xml:space="preserve">service cost recovery </w:t>
      </w:r>
      <w:r>
        <w:rPr>
          <w:lang w:val="en-US"/>
        </w:rPr>
        <w:t>policy.</w:t>
      </w:r>
    </w:p>
    <w:p w:rsidR="00715B70" w:rsidRDefault="00715B70">
      <w:pPr>
        <w:rPr>
          <w:lang w:val="en-US"/>
        </w:rPr>
      </w:pPr>
    </w:p>
    <w:p w:rsidR="00C15D6A" w:rsidRDefault="00715B70">
      <w:pPr>
        <w:rPr>
          <w:lang w:val="en-US"/>
        </w:rPr>
      </w:pPr>
      <w:r>
        <w:rPr>
          <w:lang w:val="en-US"/>
        </w:rPr>
        <w:t>There are many costs associated with owning a seasonal or recreational property – property taxes, insurance, maintenance a</w:t>
      </w:r>
      <w:r w:rsidR="00C15D6A">
        <w:rPr>
          <w:lang w:val="en-US"/>
        </w:rPr>
        <w:t>nd</w:t>
      </w:r>
      <w:r>
        <w:rPr>
          <w:lang w:val="en-US"/>
        </w:rPr>
        <w:t xml:space="preserve"> so forth. Seasonal property owners don’t receive half price discounts on </w:t>
      </w:r>
      <w:r w:rsidR="000A7B46">
        <w:rPr>
          <w:lang w:val="en-US"/>
        </w:rPr>
        <w:t xml:space="preserve">provincial </w:t>
      </w:r>
      <w:r>
        <w:rPr>
          <w:lang w:val="en-US"/>
        </w:rPr>
        <w:t>education and local service taxes</w:t>
      </w:r>
      <w:r w:rsidR="00C15D6A">
        <w:rPr>
          <w:lang w:val="en-US"/>
        </w:rPr>
        <w:t>;</w:t>
      </w:r>
      <w:r>
        <w:rPr>
          <w:lang w:val="en-US"/>
        </w:rPr>
        <w:t xml:space="preserve"> there is no price break on </w:t>
      </w:r>
      <w:r w:rsidR="000C5973">
        <w:rPr>
          <w:lang w:val="en-US"/>
        </w:rPr>
        <w:t xml:space="preserve">property </w:t>
      </w:r>
      <w:r>
        <w:rPr>
          <w:lang w:val="en-US"/>
        </w:rPr>
        <w:t>insurance premiums</w:t>
      </w:r>
      <w:r w:rsidR="00C15D6A">
        <w:rPr>
          <w:lang w:val="en-US"/>
        </w:rPr>
        <w:t>;</w:t>
      </w:r>
      <w:r w:rsidR="008471B2">
        <w:rPr>
          <w:lang w:val="en-US"/>
        </w:rPr>
        <w:t xml:space="preserve"> no special price for 2x4s</w:t>
      </w:r>
      <w:r w:rsidR="00C15D6A">
        <w:rPr>
          <w:lang w:val="en-US"/>
        </w:rPr>
        <w:t>, paint and other home maintenance supplies; n</w:t>
      </w:r>
      <w:r w:rsidR="008471B2">
        <w:rPr>
          <w:lang w:val="en-US"/>
        </w:rPr>
        <w:t xml:space="preserve">or for gasoline for cars and boats or propane for the BBQ just because they use their property for part of the year rather than year-round. </w:t>
      </w:r>
    </w:p>
    <w:p w:rsidR="00715B70" w:rsidRDefault="008471B2">
      <w:pPr>
        <w:rPr>
          <w:lang w:val="en-US"/>
        </w:rPr>
      </w:pPr>
      <w:r>
        <w:rPr>
          <w:lang w:val="en-US"/>
        </w:rPr>
        <w:t xml:space="preserve">Why then </w:t>
      </w:r>
      <w:r w:rsidR="00C15D6A">
        <w:rPr>
          <w:lang w:val="en-US"/>
        </w:rPr>
        <w:t>sh</w:t>
      </w:r>
      <w:r>
        <w:rPr>
          <w:lang w:val="en-US"/>
        </w:rPr>
        <w:t>ould they expect such a significant cost reduction on their electrical service</w:t>
      </w:r>
      <w:r w:rsidR="00C15D6A">
        <w:rPr>
          <w:lang w:val="en-US"/>
        </w:rPr>
        <w:t>?</w:t>
      </w:r>
    </w:p>
    <w:p w:rsidR="001C7BE5" w:rsidRDefault="001C7BE5">
      <w:pPr>
        <w:rPr>
          <w:lang w:val="en-US"/>
        </w:rPr>
      </w:pPr>
    </w:p>
    <w:p w:rsidR="001C7BE5" w:rsidRDefault="001C7BE5">
      <w:pPr>
        <w:rPr>
          <w:lang w:val="en-US"/>
        </w:rPr>
      </w:pPr>
      <w:r>
        <w:rPr>
          <w:lang w:val="en-US"/>
        </w:rPr>
        <w:t>Bob Stewart</w:t>
      </w:r>
    </w:p>
    <w:p w:rsidR="00EE2B0C" w:rsidRDefault="00EE2B0C">
      <w:pPr>
        <w:rPr>
          <w:lang w:val="en-US"/>
        </w:rPr>
      </w:pPr>
    </w:p>
    <w:p w:rsidR="00EE2B0C" w:rsidRDefault="00EE2B0C">
      <w:pPr>
        <w:rPr>
          <w:lang w:val="en-US"/>
        </w:rPr>
      </w:pPr>
    </w:p>
    <w:p w:rsidR="003D687D" w:rsidRDefault="003D687D">
      <w:pPr>
        <w:rPr>
          <w:lang w:val="en-US"/>
        </w:rPr>
      </w:pPr>
    </w:p>
    <w:p w:rsidR="003D687D" w:rsidRDefault="003D687D">
      <w:pPr>
        <w:rPr>
          <w:lang w:val="en-US"/>
        </w:rPr>
      </w:pPr>
    </w:p>
    <w:p w:rsidR="004F777F" w:rsidRPr="004F777F" w:rsidRDefault="004F777F">
      <w:pPr>
        <w:rPr>
          <w:lang w:val="en-US"/>
        </w:rPr>
      </w:pPr>
    </w:p>
    <w:sectPr w:rsidR="004F777F" w:rsidRPr="004F777F" w:rsidSect="00972F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7F"/>
    <w:rsid w:val="000A7B46"/>
    <w:rsid w:val="000C5973"/>
    <w:rsid w:val="00147B8A"/>
    <w:rsid w:val="001B5018"/>
    <w:rsid w:val="001C7BE5"/>
    <w:rsid w:val="003D687D"/>
    <w:rsid w:val="004F777F"/>
    <w:rsid w:val="00715B70"/>
    <w:rsid w:val="008471B2"/>
    <w:rsid w:val="00854533"/>
    <w:rsid w:val="00972FC9"/>
    <w:rsid w:val="00A471AA"/>
    <w:rsid w:val="00C15D6A"/>
    <w:rsid w:val="00D64E37"/>
    <w:rsid w:val="00E20F5A"/>
    <w:rsid w:val="00EE2B0C"/>
    <w:rsid w:val="00F543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9B91A97"/>
  <w15:chartTrackingRefBased/>
  <w15:docId w15:val="{A7E7A03B-F85B-F240-8761-98AD4854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Stewart</dc:creator>
  <cp:keywords/>
  <dc:description/>
  <cp:lastModifiedBy>Bob Stewart</cp:lastModifiedBy>
  <cp:revision>7</cp:revision>
  <dcterms:created xsi:type="dcterms:W3CDTF">2019-10-15T10:50:00Z</dcterms:created>
  <dcterms:modified xsi:type="dcterms:W3CDTF">2019-10-15T12:22:00Z</dcterms:modified>
</cp:coreProperties>
</file>