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01CE3" w14:textId="77777777" w:rsidR="003919D6" w:rsidRPr="003919D6" w:rsidRDefault="003919D6" w:rsidP="003919D6">
      <w:pPr>
        <w:pStyle w:val="Default"/>
        <w:jc w:val="right"/>
        <w:rPr>
          <w:rFonts w:ascii="Arial" w:hAnsi="Arial" w:cs="Arial"/>
          <w:sz w:val="22"/>
          <w:szCs w:val="22"/>
        </w:rPr>
      </w:pPr>
      <w:r w:rsidRPr="003919D6">
        <w:rPr>
          <w:rFonts w:ascii="Arial" w:hAnsi="Arial" w:cs="Arial"/>
          <w:bCs/>
          <w:sz w:val="22"/>
          <w:szCs w:val="22"/>
          <w:lang w:val="en-US"/>
        </w:rPr>
        <w:t>Grimsby Power Incorporated</w:t>
      </w:r>
      <w:r w:rsidRPr="003919D6">
        <w:rPr>
          <w:rFonts w:ascii="Arial" w:hAnsi="Arial" w:cs="Arial"/>
          <w:bCs/>
          <w:sz w:val="22"/>
          <w:szCs w:val="22"/>
        </w:rPr>
        <w:t xml:space="preserve"> </w:t>
      </w:r>
    </w:p>
    <w:p w14:paraId="6931067B" w14:textId="77777777" w:rsidR="003919D6" w:rsidRPr="00E42ED0" w:rsidRDefault="003919D6" w:rsidP="003919D6">
      <w:pPr>
        <w:pStyle w:val="Default"/>
        <w:jc w:val="right"/>
        <w:rPr>
          <w:rFonts w:ascii="Arial" w:hAnsi="Arial" w:cs="Arial"/>
          <w:sz w:val="22"/>
          <w:szCs w:val="22"/>
        </w:rPr>
      </w:pPr>
      <w:r w:rsidRPr="00E42ED0">
        <w:rPr>
          <w:rFonts w:ascii="Arial" w:hAnsi="Arial" w:cs="Arial"/>
          <w:sz w:val="22"/>
          <w:szCs w:val="22"/>
        </w:rPr>
        <w:t>OEB Staff Questions</w:t>
      </w:r>
    </w:p>
    <w:p w14:paraId="18D28A9B" w14:textId="77777777" w:rsidR="003919D6" w:rsidRDefault="003919D6" w:rsidP="003919D6">
      <w:pPr>
        <w:pStyle w:val="Default"/>
        <w:jc w:val="right"/>
        <w:rPr>
          <w:rFonts w:ascii="Arial" w:hAnsi="Arial" w:cs="Arial"/>
          <w:sz w:val="22"/>
          <w:szCs w:val="22"/>
        </w:rPr>
      </w:pPr>
      <w:r w:rsidRPr="00E42ED0">
        <w:rPr>
          <w:rFonts w:ascii="Arial" w:hAnsi="Arial" w:cs="Arial"/>
          <w:sz w:val="22"/>
          <w:szCs w:val="22"/>
        </w:rPr>
        <w:t>EB-2019-00</w:t>
      </w:r>
      <w:r>
        <w:rPr>
          <w:rFonts w:ascii="Arial" w:hAnsi="Arial" w:cs="Arial"/>
          <w:sz w:val="22"/>
          <w:szCs w:val="22"/>
        </w:rPr>
        <w:t>38</w:t>
      </w:r>
    </w:p>
    <w:p w14:paraId="601C21B1" w14:textId="77777777" w:rsidR="003919D6" w:rsidRDefault="003919D6" w:rsidP="003919D6">
      <w:pPr>
        <w:pStyle w:val="Default"/>
        <w:rPr>
          <w:rFonts w:ascii="Arial" w:hAnsi="Arial" w:cs="Arial"/>
          <w:sz w:val="22"/>
          <w:szCs w:val="22"/>
        </w:rPr>
      </w:pPr>
    </w:p>
    <w:p w14:paraId="324564C9" w14:textId="77777777" w:rsidR="003919D6" w:rsidRPr="00A07077" w:rsidRDefault="003919D6" w:rsidP="003919D6">
      <w:pPr>
        <w:pStyle w:val="Default"/>
        <w:jc w:val="center"/>
        <w:rPr>
          <w:rFonts w:ascii="Arial" w:hAnsi="Arial" w:cs="Arial"/>
          <w:sz w:val="28"/>
          <w:szCs w:val="28"/>
        </w:rPr>
      </w:pPr>
      <w:r>
        <w:rPr>
          <w:rFonts w:ascii="Arial" w:hAnsi="Arial" w:cs="Arial"/>
          <w:b/>
          <w:bCs/>
          <w:sz w:val="28"/>
          <w:szCs w:val="28"/>
        </w:rPr>
        <w:t>Grimsby Power Incorporated</w:t>
      </w:r>
    </w:p>
    <w:p w14:paraId="2B38328F" w14:textId="77777777" w:rsidR="003919D6" w:rsidRDefault="003919D6" w:rsidP="003919D6">
      <w:pPr>
        <w:pStyle w:val="Default"/>
        <w:jc w:val="center"/>
        <w:rPr>
          <w:rFonts w:ascii="Arial" w:hAnsi="Arial" w:cs="Arial"/>
          <w:b/>
          <w:bCs/>
          <w:sz w:val="28"/>
          <w:szCs w:val="28"/>
        </w:rPr>
      </w:pPr>
      <w:r>
        <w:rPr>
          <w:rFonts w:ascii="Arial" w:hAnsi="Arial" w:cs="Arial"/>
          <w:b/>
          <w:bCs/>
          <w:sz w:val="28"/>
          <w:szCs w:val="28"/>
        </w:rPr>
        <w:t>EB-2019-0038</w:t>
      </w:r>
    </w:p>
    <w:p w14:paraId="25F872FD" w14:textId="77777777" w:rsidR="000B7468" w:rsidRDefault="000B7468" w:rsidP="000B7468">
      <w:pPr>
        <w:spacing w:line="276" w:lineRule="auto"/>
        <w:rPr>
          <w:rFonts w:ascii="Arial" w:hAnsi="Arial" w:cs="Arial"/>
          <w:b/>
          <w:sz w:val="24"/>
          <w:szCs w:val="24"/>
        </w:rPr>
      </w:pPr>
    </w:p>
    <w:p w14:paraId="476021FC" w14:textId="77777777" w:rsidR="000B7468" w:rsidRPr="00492268" w:rsidRDefault="003919D6" w:rsidP="002B3655">
      <w:pPr>
        <w:spacing w:line="276" w:lineRule="auto"/>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-1</w:t>
      </w:r>
    </w:p>
    <w:p w14:paraId="4E04A4BA" w14:textId="77777777" w:rsidR="00492268" w:rsidRPr="00492268" w:rsidRDefault="00492268" w:rsidP="002B3655">
      <w:pPr>
        <w:spacing w:after="0" w:line="240" w:lineRule="auto"/>
        <w:rPr>
          <w:rFonts w:ascii="Arial" w:hAnsi="Arial" w:cs="Arial"/>
          <w:b/>
          <w:sz w:val="24"/>
          <w:szCs w:val="24"/>
        </w:rPr>
      </w:pPr>
      <w:r w:rsidRPr="00492268">
        <w:rPr>
          <w:rFonts w:ascii="Arial" w:hAnsi="Arial" w:cs="Arial"/>
          <w:b/>
          <w:sz w:val="24"/>
          <w:szCs w:val="24"/>
        </w:rPr>
        <w:t>Ref:</w:t>
      </w:r>
      <w:r w:rsidRPr="00492268">
        <w:rPr>
          <w:rFonts w:ascii="Arial" w:hAnsi="Arial" w:cs="Arial"/>
          <w:b/>
          <w:sz w:val="24"/>
          <w:szCs w:val="24"/>
        </w:rPr>
        <w:tab/>
        <w:t>IRM Model, Tab 3</w:t>
      </w:r>
    </w:p>
    <w:p w14:paraId="233047CB" w14:textId="7D099F4E" w:rsidR="00492268" w:rsidRDefault="00492268" w:rsidP="002B3655">
      <w:pPr>
        <w:spacing w:line="276" w:lineRule="auto"/>
        <w:rPr>
          <w:rFonts w:ascii="Arial" w:hAnsi="Arial" w:cs="Arial"/>
          <w:b/>
          <w:sz w:val="24"/>
          <w:szCs w:val="24"/>
        </w:rPr>
      </w:pPr>
      <w:r w:rsidRPr="00492268">
        <w:rPr>
          <w:rFonts w:ascii="Arial" w:hAnsi="Arial" w:cs="Arial"/>
          <w:b/>
          <w:sz w:val="24"/>
          <w:szCs w:val="24"/>
        </w:rPr>
        <w:tab/>
        <w:t xml:space="preserve">Manager’s Summary, p. </w:t>
      </w:r>
      <w:r w:rsidR="00AB0A96">
        <w:rPr>
          <w:rFonts w:ascii="Arial" w:hAnsi="Arial" w:cs="Arial"/>
          <w:b/>
          <w:sz w:val="24"/>
          <w:szCs w:val="24"/>
        </w:rPr>
        <w:t>10</w:t>
      </w:r>
    </w:p>
    <w:p w14:paraId="0E3EF085" w14:textId="61A03F28" w:rsidR="0052497D" w:rsidRPr="00AB0A96" w:rsidRDefault="00AB0A96" w:rsidP="0064574A">
      <w:pPr>
        <w:spacing w:after="0" w:line="276" w:lineRule="auto"/>
        <w:rPr>
          <w:rFonts w:ascii="Arial" w:hAnsi="Arial" w:cs="Arial"/>
          <w:sz w:val="24"/>
          <w:szCs w:val="24"/>
        </w:rPr>
      </w:pPr>
      <w:r w:rsidRPr="00AB0A96">
        <w:rPr>
          <w:rFonts w:ascii="Arial" w:hAnsi="Arial" w:cs="Arial"/>
          <w:sz w:val="24"/>
          <w:szCs w:val="24"/>
        </w:rPr>
        <w:t xml:space="preserve">On page 10 of the Manager’s Summary, Grimsby Power </w:t>
      </w:r>
      <w:r w:rsidR="00565F42" w:rsidRPr="00AB0A96">
        <w:rPr>
          <w:rFonts w:ascii="Arial" w:hAnsi="Arial" w:cs="Arial"/>
          <w:sz w:val="24"/>
          <w:szCs w:val="24"/>
        </w:rPr>
        <w:t>state</w:t>
      </w:r>
      <w:r w:rsidR="00565F42">
        <w:rPr>
          <w:rFonts w:ascii="Arial" w:hAnsi="Arial" w:cs="Arial"/>
          <w:sz w:val="24"/>
          <w:szCs w:val="24"/>
        </w:rPr>
        <w:t>d</w:t>
      </w:r>
      <w:r w:rsidR="00565F42" w:rsidRPr="00AB0A96">
        <w:rPr>
          <w:rFonts w:ascii="Arial" w:hAnsi="Arial" w:cs="Arial"/>
          <w:sz w:val="24"/>
          <w:szCs w:val="24"/>
        </w:rPr>
        <w:t xml:space="preserve"> </w:t>
      </w:r>
      <w:r w:rsidRPr="00AB0A96">
        <w:rPr>
          <w:rFonts w:ascii="Arial" w:hAnsi="Arial" w:cs="Arial"/>
          <w:sz w:val="24"/>
          <w:szCs w:val="24"/>
        </w:rPr>
        <w:t xml:space="preserve">that </w:t>
      </w:r>
      <w:r>
        <w:rPr>
          <w:rFonts w:ascii="Arial" w:hAnsi="Arial" w:cs="Arial"/>
          <w:sz w:val="24"/>
          <w:szCs w:val="24"/>
        </w:rPr>
        <w:t xml:space="preserve">it is seeking disposition of Account 1595 for 2017. However, Grimsby Power indicated that it is also seeking disposition of Account 1595 for 2018 in Tab 3 of the IRM Model. </w:t>
      </w:r>
    </w:p>
    <w:p w14:paraId="1F9DD385" w14:textId="77777777" w:rsidR="00AB0A96" w:rsidRDefault="00AB0A96" w:rsidP="00F17A5B">
      <w:pPr>
        <w:spacing w:after="0" w:line="240" w:lineRule="auto"/>
        <w:rPr>
          <w:rFonts w:ascii="Arial" w:hAnsi="Arial" w:cs="Arial"/>
          <w:b/>
          <w:sz w:val="24"/>
          <w:szCs w:val="24"/>
        </w:rPr>
      </w:pPr>
    </w:p>
    <w:p w14:paraId="04C84773" w14:textId="7B8C448D" w:rsidR="00AB0A96" w:rsidRDefault="00AB0A96" w:rsidP="0064574A">
      <w:pPr>
        <w:pStyle w:val="ListParagraph"/>
        <w:numPr>
          <w:ilvl w:val="0"/>
          <w:numId w:val="12"/>
        </w:numPr>
        <w:spacing w:after="160"/>
        <w:rPr>
          <w:rFonts w:ascii="Arial" w:hAnsi="Arial" w:cs="Arial"/>
          <w:sz w:val="24"/>
          <w:szCs w:val="24"/>
        </w:rPr>
      </w:pPr>
      <w:r>
        <w:rPr>
          <w:rFonts w:ascii="Arial" w:hAnsi="Arial" w:cs="Arial"/>
          <w:sz w:val="24"/>
          <w:szCs w:val="24"/>
        </w:rPr>
        <w:t xml:space="preserve">Please confirm which year or years Grimsby Power is seeking </w:t>
      </w:r>
      <w:r w:rsidR="00AE08B9">
        <w:rPr>
          <w:rFonts w:ascii="Arial" w:hAnsi="Arial" w:cs="Arial"/>
          <w:sz w:val="24"/>
          <w:szCs w:val="24"/>
        </w:rPr>
        <w:t>d</w:t>
      </w:r>
      <w:r w:rsidR="00724E4F">
        <w:rPr>
          <w:rFonts w:ascii="Arial" w:hAnsi="Arial" w:cs="Arial"/>
          <w:sz w:val="24"/>
          <w:szCs w:val="24"/>
        </w:rPr>
        <w:t>isposition</w:t>
      </w:r>
      <w:r>
        <w:rPr>
          <w:rFonts w:ascii="Arial" w:hAnsi="Arial" w:cs="Arial"/>
          <w:sz w:val="24"/>
          <w:szCs w:val="24"/>
        </w:rPr>
        <w:t xml:space="preserve"> of Account 1595 for and please update the IRM Model accordingly. </w:t>
      </w:r>
    </w:p>
    <w:p w14:paraId="1269A7C0" w14:textId="77777777" w:rsidR="00AB0A96" w:rsidRPr="00C02BA9" w:rsidRDefault="00AB0A96" w:rsidP="002B3655">
      <w:pPr>
        <w:pStyle w:val="ListParagraph"/>
        <w:numPr>
          <w:ilvl w:val="0"/>
          <w:numId w:val="12"/>
        </w:numPr>
        <w:spacing w:after="160"/>
        <w:rPr>
          <w:rFonts w:ascii="Arial" w:hAnsi="Arial" w:cs="Arial"/>
          <w:sz w:val="24"/>
          <w:szCs w:val="24"/>
          <w:lang w:val="en-US"/>
        </w:rPr>
      </w:pPr>
      <w:r>
        <w:rPr>
          <w:rFonts w:ascii="Arial" w:hAnsi="Arial" w:cs="Arial"/>
          <w:sz w:val="24"/>
          <w:szCs w:val="24"/>
        </w:rPr>
        <w:t>If Grimsby Power is seeking disposition of Account 1595 (2018), please update the 1595 Workform to include the 2018 balance.</w:t>
      </w:r>
    </w:p>
    <w:p w14:paraId="7A55213A" w14:textId="77777777" w:rsidR="00AB0A96" w:rsidRDefault="00AB0A96" w:rsidP="002B3655">
      <w:pPr>
        <w:spacing w:line="276" w:lineRule="auto"/>
        <w:rPr>
          <w:rFonts w:ascii="Arial" w:hAnsi="Arial" w:cs="Arial"/>
          <w:b/>
          <w:sz w:val="24"/>
          <w:szCs w:val="24"/>
        </w:rPr>
      </w:pPr>
    </w:p>
    <w:p w14:paraId="2EE89BEB" w14:textId="77777777" w:rsidR="00740D56" w:rsidRPr="00492268" w:rsidRDefault="00740D56" w:rsidP="002B3655">
      <w:pPr>
        <w:spacing w:line="276" w:lineRule="auto"/>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w:t>
      </w:r>
      <w:r>
        <w:rPr>
          <w:rFonts w:ascii="Arial" w:hAnsi="Arial" w:cs="Arial"/>
          <w:b/>
          <w:sz w:val="24"/>
          <w:szCs w:val="24"/>
        </w:rPr>
        <w:t>2</w:t>
      </w:r>
    </w:p>
    <w:p w14:paraId="2CB244F0" w14:textId="77777777" w:rsidR="00740D56" w:rsidRPr="009439C0" w:rsidRDefault="00740D56" w:rsidP="002B3655">
      <w:pPr>
        <w:spacing w:line="276" w:lineRule="auto"/>
        <w:rPr>
          <w:rFonts w:ascii="Arial" w:hAnsi="Arial" w:cs="Arial"/>
          <w:b/>
          <w:sz w:val="24"/>
          <w:szCs w:val="24"/>
        </w:rPr>
      </w:pPr>
      <w:r w:rsidRPr="009439C0">
        <w:rPr>
          <w:rFonts w:ascii="Arial" w:hAnsi="Arial" w:cs="Arial"/>
          <w:b/>
          <w:sz w:val="24"/>
          <w:szCs w:val="24"/>
        </w:rPr>
        <w:t>Ref:</w:t>
      </w:r>
      <w:r w:rsidRPr="009439C0">
        <w:rPr>
          <w:rFonts w:ascii="Arial" w:hAnsi="Arial" w:cs="Arial"/>
          <w:b/>
          <w:sz w:val="24"/>
          <w:szCs w:val="24"/>
        </w:rPr>
        <w:tab/>
        <w:t>GPI Reponse_Incomplete_Letter_Grimsby_2020IRM_20190828</w:t>
      </w:r>
    </w:p>
    <w:p w14:paraId="29156513" w14:textId="77777777" w:rsidR="00740D56" w:rsidRDefault="00740D56" w:rsidP="00740D56">
      <w:pPr>
        <w:spacing w:after="0" w:line="276" w:lineRule="auto"/>
        <w:rPr>
          <w:rFonts w:ascii="Arial" w:hAnsi="Arial" w:cs="Arial"/>
          <w:sz w:val="24"/>
          <w:szCs w:val="24"/>
        </w:rPr>
      </w:pPr>
      <w:r w:rsidRPr="008A36C9">
        <w:rPr>
          <w:rFonts w:ascii="Arial" w:hAnsi="Arial" w:cs="Arial"/>
          <w:sz w:val="24"/>
          <w:szCs w:val="24"/>
        </w:rPr>
        <w:t>At the above noted first reference Grimsby Power stated the following:</w:t>
      </w:r>
    </w:p>
    <w:p w14:paraId="34D342D9" w14:textId="77777777" w:rsidR="00740D56" w:rsidRPr="008A36C9" w:rsidRDefault="00740D56" w:rsidP="00740D56">
      <w:pPr>
        <w:spacing w:after="0" w:line="276" w:lineRule="auto"/>
        <w:rPr>
          <w:rFonts w:ascii="Arial" w:hAnsi="Arial" w:cs="Arial"/>
          <w:sz w:val="24"/>
          <w:szCs w:val="24"/>
        </w:rPr>
      </w:pPr>
    </w:p>
    <w:p w14:paraId="27B85A79" w14:textId="77777777" w:rsidR="00740D56" w:rsidRDefault="00740D56" w:rsidP="00740D56">
      <w:pPr>
        <w:spacing w:after="0" w:line="276" w:lineRule="auto"/>
        <w:ind w:left="720"/>
        <w:rPr>
          <w:rFonts w:ascii="Arial" w:hAnsi="Arial" w:cs="Arial"/>
          <w:sz w:val="24"/>
          <w:szCs w:val="24"/>
        </w:rPr>
      </w:pPr>
      <w:r w:rsidRPr="008A36C9">
        <w:rPr>
          <w:rFonts w:ascii="Arial" w:hAnsi="Arial" w:cs="Arial"/>
          <w:sz w:val="24"/>
          <w:szCs w:val="24"/>
        </w:rPr>
        <w:t>To clarify Grimsby Power is requesting the disposition of account 1588 and 1589 on an interim basis until such time as all balances are reviewed in consideration of the new guidance provided. The current settlement process for Grimsby Power, as noted above and in the application, uses estimated consumption to calculate costs and revenues. The true up then uses actual consumption to calculate costs and revenues. Grimsby Power is currently changing its process to model that of the illustrative example provided by OEB staff. Grimsby Power does not believe there are any systemic issues related to the RPP settlement and accounting related process but needs time to go back through 2017 and 2018 transactions to verify.</w:t>
      </w:r>
    </w:p>
    <w:p w14:paraId="66738D0D" w14:textId="77777777" w:rsidR="00740D56" w:rsidRPr="008A36C9" w:rsidRDefault="00740D56" w:rsidP="00740D56">
      <w:pPr>
        <w:pStyle w:val="ListParagraph"/>
        <w:spacing w:after="0"/>
        <w:rPr>
          <w:rFonts w:ascii="Arial" w:hAnsi="Arial" w:cs="Arial"/>
          <w:sz w:val="24"/>
          <w:szCs w:val="24"/>
        </w:rPr>
      </w:pPr>
    </w:p>
    <w:p w14:paraId="79F7154B" w14:textId="77777777" w:rsidR="00740D56" w:rsidRPr="009439C0" w:rsidRDefault="00740D56" w:rsidP="00740D56">
      <w:pPr>
        <w:pStyle w:val="ListParagraph"/>
        <w:numPr>
          <w:ilvl w:val="0"/>
          <w:numId w:val="18"/>
        </w:numPr>
        <w:spacing w:after="0"/>
        <w:rPr>
          <w:rFonts w:ascii="Arial" w:hAnsi="Arial" w:cs="Arial"/>
          <w:sz w:val="24"/>
          <w:szCs w:val="24"/>
        </w:rPr>
      </w:pPr>
      <w:r w:rsidRPr="008A36C9">
        <w:rPr>
          <w:rFonts w:ascii="Arial" w:hAnsi="Arial" w:cs="Arial"/>
          <w:sz w:val="24"/>
          <w:szCs w:val="24"/>
        </w:rPr>
        <w:t xml:space="preserve">As noted above, Grimsby Power is “requesting the disposition of account 1588 and 1589 on an interim basis until such time as all balances are reviewed in consideration of the new guidance provided.” As Grimsby Power’s December 31, </w:t>
      </w:r>
      <w:r w:rsidRPr="008A36C9">
        <w:rPr>
          <w:rFonts w:ascii="Arial" w:hAnsi="Arial" w:cs="Arial"/>
          <w:sz w:val="24"/>
          <w:szCs w:val="24"/>
        </w:rPr>
        <w:lastRenderedPageBreak/>
        <w:t>2017 balances were cleared on an interim basis in its 2019 IRM proceeding,</w:t>
      </w:r>
      <w:r w:rsidRPr="008A36C9">
        <w:rPr>
          <w:rStyle w:val="FootnoteReference"/>
          <w:rFonts w:ascii="Arial" w:hAnsi="Arial" w:cs="Arial"/>
          <w:sz w:val="24"/>
          <w:szCs w:val="24"/>
        </w:rPr>
        <w:footnoteReference w:id="1"/>
      </w:r>
      <w:r w:rsidRPr="008A36C9">
        <w:rPr>
          <w:rFonts w:ascii="Arial" w:hAnsi="Arial" w:cs="Arial"/>
          <w:sz w:val="24"/>
          <w:szCs w:val="24"/>
        </w:rPr>
        <w:t xml:space="preserve"> does Grimsby Power also mean that it is requesting to clear its December 31, 2018 balances on an interim basis in this proceeding?</w:t>
      </w:r>
    </w:p>
    <w:p w14:paraId="16F8DBD4" w14:textId="77777777" w:rsidR="00740D56" w:rsidRPr="009439C0" w:rsidRDefault="00740D56" w:rsidP="00740D56">
      <w:pPr>
        <w:pStyle w:val="ListParagraph"/>
        <w:numPr>
          <w:ilvl w:val="0"/>
          <w:numId w:val="18"/>
        </w:numPr>
        <w:spacing w:after="0"/>
        <w:rPr>
          <w:rFonts w:ascii="Arial" w:hAnsi="Arial" w:cs="Arial"/>
          <w:sz w:val="24"/>
          <w:szCs w:val="24"/>
        </w:rPr>
      </w:pPr>
      <w:r w:rsidRPr="008A36C9">
        <w:rPr>
          <w:rFonts w:ascii="Arial" w:hAnsi="Arial" w:cs="Arial"/>
          <w:sz w:val="24"/>
          <w:szCs w:val="24"/>
        </w:rPr>
        <w:t>Please provide an update on Grimsby Power’s plan to verify its RPP settlement and accounting related process back through 2017 and 2018.</w:t>
      </w:r>
    </w:p>
    <w:p w14:paraId="002D74C1" w14:textId="77777777" w:rsidR="00740D56" w:rsidRPr="009439C0" w:rsidRDefault="00740D56" w:rsidP="00740D56">
      <w:pPr>
        <w:pStyle w:val="ListParagraph"/>
        <w:numPr>
          <w:ilvl w:val="0"/>
          <w:numId w:val="18"/>
        </w:numPr>
        <w:spacing w:after="0"/>
        <w:rPr>
          <w:rFonts w:ascii="Arial" w:hAnsi="Arial" w:cs="Arial"/>
          <w:sz w:val="24"/>
          <w:szCs w:val="24"/>
        </w:rPr>
      </w:pPr>
      <w:r w:rsidRPr="008A36C9">
        <w:rPr>
          <w:rFonts w:ascii="Arial" w:hAnsi="Arial" w:cs="Arial"/>
          <w:sz w:val="24"/>
          <w:szCs w:val="24"/>
        </w:rPr>
        <w:t>Please confirm that adjustments to Group 1 DVA balances that have yet to be disposed on a final basis have not yet been quantified.</w:t>
      </w:r>
    </w:p>
    <w:p w14:paraId="6AE4BDAB" w14:textId="77777777" w:rsidR="00740D56" w:rsidRPr="008A36C9" w:rsidRDefault="00740D56" w:rsidP="00740D56">
      <w:pPr>
        <w:pStyle w:val="ListParagraph"/>
        <w:numPr>
          <w:ilvl w:val="0"/>
          <w:numId w:val="18"/>
        </w:numPr>
        <w:spacing w:after="0"/>
        <w:rPr>
          <w:rFonts w:ascii="Arial" w:hAnsi="Arial" w:cs="Arial"/>
          <w:sz w:val="24"/>
          <w:szCs w:val="24"/>
        </w:rPr>
      </w:pPr>
      <w:r w:rsidRPr="008A36C9">
        <w:rPr>
          <w:rFonts w:ascii="Arial" w:hAnsi="Arial" w:cs="Arial"/>
          <w:sz w:val="24"/>
          <w:szCs w:val="24"/>
        </w:rPr>
        <w:t>If adjustments have not been quantified, please provide a timeline as to when the applicant expects any discrepancies to be resolved. Does Grimsby Power expect its review to be completed before the completion of the record in the current proceeding?</w:t>
      </w:r>
    </w:p>
    <w:p w14:paraId="644D33BE" w14:textId="77777777" w:rsidR="00740D56" w:rsidRDefault="00740D56" w:rsidP="00740D56">
      <w:pPr>
        <w:pStyle w:val="CommentText"/>
        <w:numPr>
          <w:ilvl w:val="0"/>
          <w:numId w:val="18"/>
        </w:numPr>
        <w:spacing w:after="0" w:line="276" w:lineRule="auto"/>
        <w:rPr>
          <w:rFonts w:ascii="Arial" w:hAnsi="Arial" w:cs="Arial"/>
          <w:sz w:val="24"/>
          <w:szCs w:val="24"/>
        </w:rPr>
      </w:pPr>
      <w:r w:rsidRPr="008A36C9">
        <w:rPr>
          <w:rFonts w:ascii="Arial" w:hAnsi="Arial" w:cs="Arial"/>
          <w:sz w:val="24"/>
          <w:szCs w:val="24"/>
        </w:rPr>
        <w:t>After Grimsby Power completes its review and material adjustments are identified, for each adjustment please provide the following:</w:t>
      </w:r>
    </w:p>
    <w:p w14:paraId="00C6FA89" w14:textId="77777777" w:rsidR="00740D56" w:rsidRPr="008A36C9" w:rsidRDefault="00740D56" w:rsidP="00740D56">
      <w:pPr>
        <w:pStyle w:val="CommentText"/>
        <w:spacing w:after="0" w:line="276" w:lineRule="auto"/>
        <w:ind w:left="720"/>
        <w:rPr>
          <w:rFonts w:ascii="Arial" w:hAnsi="Arial" w:cs="Arial"/>
          <w:sz w:val="24"/>
          <w:szCs w:val="24"/>
        </w:rPr>
      </w:pPr>
    </w:p>
    <w:p w14:paraId="6C860C92" w14:textId="77777777" w:rsidR="00740D56" w:rsidRPr="008A36C9" w:rsidRDefault="00740D56" w:rsidP="00740D56">
      <w:pPr>
        <w:pStyle w:val="CommentText"/>
        <w:numPr>
          <w:ilvl w:val="1"/>
          <w:numId w:val="19"/>
        </w:numPr>
        <w:spacing w:after="0" w:line="276" w:lineRule="auto"/>
        <w:rPr>
          <w:rFonts w:ascii="Arial" w:hAnsi="Arial" w:cs="Arial"/>
          <w:sz w:val="24"/>
          <w:szCs w:val="24"/>
        </w:rPr>
      </w:pPr>
      <w:r w:rsidRPr="008A36C9">
        <w:rPr>
          <w:rFonts w:ascii="Arial" w:hAnsi="Arial" w:cs="Arial"/>
          <w:sz w:val="24"/>
          <w:szCs w:val="24"/>
        </w:rPr>
        <w:t>Quantification and nature of the adjustment</w:t>
      </w:r>
    </w:p>
    <w:p w14:paraId="6D9D1CB9" w14:textId="77777777" w:rsidR="00740D56" w:rsidRPr="008A36C9" w:rsidRDefault="00740D56" w:rsidP="00740D56">
      <w:pPr>
        <w:pStyle w:val="CommentText"/>
        <w:numPr>
          <w:ilvl w:val="1"/>
          <w:numId w:val="19"/>
        </w:numPr>
        <w:spacing w:after="0" w:line="276" w:lineRule="auto"/>
        <w:rPr>
          <w:rFonts w:ascii="Arial" w:hAnsi="Arial" w:cs="Arial"/>
          <w:sz w:val="24"/>
          <w:szCs w:val="24"/>
        </w:rPr>
      </w:pPr>
      <w:r w:rsidRPr="008A36C9">
        <w:rPr>
          <w:rFonts w:ascii="Arial" w:hAnsi="Arial" w:cs="Arial"/>
          <w:sz w:val="24"/>
          <w:szCs w:val="24"/>
        </w:rPr>
        <w:t>The period in which the adjustment relates to (i.e. in relation to the flow of kWh/ kW)</w:t>
      </w:r>
    </w:p>
    <w:p w14:paraId="3F63C8F0" w14:textId="5D83CF3F" w:rsidR="00740D56" w:rsidRPr="008A36C9" w:rsidRDefault="00740D56" w:rsidP="00740D56">
      <w:pPr>
        <w:pStyle w:val="CommentText"/>
        <w:numPr>
          <w:ilvl w:val="1"/>
          <w:numId w:val="19"/>
        </w:numPr>
        <w:spacing w:after="0" w:line="276" w:lineRule="auto"/>
        <w:rPr>
          <w:rFonts w:ascii="Arial" w:hAnsi="Arial" w:cs="Arial"/>
          <w:sz w:val="24"/>
          <w:szCs w:val="24"/>
        </w:rPr>
      </w:pPr>
      <w:r w:rsidRPr="008A36C9">
        <w:rPr>
          <w:rFonts w:ascii="Arial" w:hAnsi="Arial" w:cs="Arial"/>
          <w:sz w:val="24"/>
          <w:szCs w:val="24"/>
        </w:rPr>
        <w:t>Detailed explanation of the adjustment, including how it was identified, the reason for the adjustment, the impact to each of Accounts 1588 and 1589</w:t>
      </w:r>
      <w:r w:rsidR="00AE08B9">
        <w:rPr>
          <w:rFonts w:ascii="Arial" w:hAnsi="Arial" w:cs="Arial"/>
          <w:sz w:val="24"/>
          <w:szCs w:val="24"/>
        </w:rPr>
        <w:t xml:space="preserve"> and any summary reports if available</w:t>
      </w:r>
      <w:r w:rsidRPr="008A36C9">
        <w:rPr>
          <w:rFonts w:ascii="Arial" w:hAnsi="Arial" w:cs="Arial"/>
          <w:sz w:val="24"/>
          <w:szCs w:val="24"/>
        </w:rPr>
        <w:t>.</w:t>
      </w:r>
    </w:p>
    <w:p w14:paraId="72207008" w14:textId="77777777" w:rsidR="00740D56" w:rsidRPr="008A36C9" w:rsidRDefault="00740D56" w:rsidP="00740D56">
      <w:pPr>
        <w:pStyle w:val="CommentText"/>
        <w:numPr>
          <w:ilvl w:val="1"/>
          <w:numId w:val="19"/>
        </w:numPr>
        <w:spacing w:after="0" w:line="276" w:lineRule="auto"/>
        <w:rPr>
          <w:rFonts w:ascii="Arial" w:hAnsi="Arial" w:cs="Arial"/>
          <w:sz w:val="24"/>
          <w:szCs w:val="24"/>
        </w:rPr>
      </w:pPr>
      <w:r w:rsidRPr="008A36C9">
        <w:rPr>
          <w:rFonts w:ascii="Arial" w:hAnsi="Arial" w:cs="Arial"/>
          <w:sz w:val="24"/>
          <w:szCs w:val="24"/>
        </w:rPr>
        <w:t>Show how it has been included as a principal adjustment to Account 1589 in the GA Analysis Workform and Account 1588 in Appendix A, Question 1</w:t>
      </w:r>
    </w:p>
    <w:p w14:paraId="6176E2BB" w14:textId="77777777" w:rsidR="00740D56" w:rsidRPr="008A36C9" w:rsidRDefault="00740D56" w:rsidP="002B3655">
      <w:pPr>
        <w:pStyle w:val="CommentText"/>
        <w:numPr>
          <w:ilvl w:val="1"/>
          <w:numId w:val="19"/>
        </w:numPr>
        <w:spacing w:line="276" w:lineRule="auto"/>
        <w:rPr>
          <w:rFonts w:ascii="Arial" w:hAnsi="Arial" w:cs="Arial"/>
          <w:sz w:val="24"/>
          <w:szCs w:val="24"/>
        </w:rPr>
      </w:pPr>
      <w:r w:rsidRPr="008A36C9">
        <w:rPr>
          <w:rFonts w:ascii="Arial" w:hAnsi="Arial" w:cs="Arial"/>
          <w:sz w:val="24"/>
          <w:szCs w:val="24"/>
        </w:rPr>
        <w:t>Describe the steps taken to include these adjustments in the DVA Continuity Schedule and balances requested for disposition in this proceeding. Please also provide the cells in the DVA Continuity Schedule where these adjustments were made.</w:t>
      </w:r>
    </w:p>
    <w:p w14:paraId="28E51BA4" w14:textId="77777777" w:rsidR="00740D56" w:rsidRPr="008A36C9" w:rsidRDefault="00740D56" w:rsidP="002B3655">
      <w:pPr>
        <w:spacing w:line="276" w:lineRule="auto"/>
        <w:rPr>
          <w:rFonts w:ascii="Arial" w:hAnsi="Arial" w:cs="Arial"/>
          <w:sz w:val="24"/>
          <w:szCs w:val="24"/>
        </w:rPr>
      </w:pPr>
    </w:p>
    <w:p w14:paraId="78623825" w14:textId="77777777" w:rsidR="00740D56" w:rsidRPr="00492268" w:rsidRDefault="00740D56" w:rsidP="002B3655">
      <w:pPr>
        <w:spacing w:line="276" w:lineRule="auto"/>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w:t>
      </w:r>
      <w:r>
        <w:rPr>
          <w:rFonts w:ascii="Arial" w:hAnsi="Arial" w:cs="Arial"/>
          <w:b/>
          <w:sz w:val="24"/>
          <w:szCs w:val="24"/>
        </w:rPr>
        <w:t>3</w:t>
      </w:r>
    </w:p>
    <w:p w14:paraId="6B10CDEA" w14:textId="77777777" w:rsidR="00740D56" w:rsidRPr="009439C0" w:rsidRDefault="00740D56" w:rsidP="002B3655">
      <w:pPr>
        <w:spacing w:line="276" w:lineRule="auto"/>
        <w:rPr>
          <w:rFonts w:ascii="Arial" w:hAnsi="Arial" w:cs="Arial"/>
          <w:b/>
          <w:sz w:val="24"/>
          <w:szCs w:val="24"/>
        </w:rPr>
      </w:pPr>
      <w:r w:rsidRPr="009439C0">
        <w:rPr>
          <w:rFonts w:ascii="Arial" w:hAnsi="Arial" w:cs="Arial"/>
          <w:b/>
          <w:sz w:val="24"/>
          <w:szCs w:val="24"/>
        </w:rPr>
        <w:t>Ref:</w:t>
      </w:r>
      <w:r w:rsidRPr="009439C0">
        <w:rPr>
          <w:rFonts w:ascii="Arial" w:hAnsi="Arial" w:cs="Arial"/>
          <w:b/>
          <w:sz w:val="24"/>
          <w:szCs w:val="24"/>
        </w:rPr>
        <w:tab/>
        <w:t>IRM Model, Tab 3, filed August 28, 2019</w:t>
      </w:r>
    </w:p>
    <w:p w14:paraId="7EB86830" w14:textId="5BA3DAEA" w:rsidR="00740D56" w:rsidRPr="008A36C9" w:rsidRDefault="00740D56" w:rsidP="002B3655">
      <w:pPr>
        <w:spacing w:line="276" w:lineRule="auto"/>
        <w:rPr>
          <w:rFonts w:ascii="Arial" w:hAnsi="Arial" w:cs="Arial"/>
          <w:sz w:val="24"/>
          <w:szCs w:val="24"/>
        </w:rPr>
      </w:pPr>
      <w:r w:rsidRPr="008A36C9">
        <w:rPr>
          <w:rFonts w:ascii="Arial" w:hAnsi="Arial" w:cs="Arial"/>
          <w:sz w:val="24"/>
          <w:szCs w:val="24"/>
        </w:rPr>
        <w:t>At the above noted reference, Grimsby Power is requesting an Account 1588 balance of $106,233 as at December 31, 2018, plus forecasted interest, for clearance in the current proceeding on an interim basis</w:t>
      </w:r>
      <w:r>
        <w:rPr>
          <w:rFonts w:ascii="Arial" w:hAnsi="Arial" w:cs="Arial"/>
          <w:sz w:val="24"/>
          <w:szCs w:val="24"/>
        </w:rPr>
        <w:t xml:space="preserve">. </w:t>
      </w:r>
      <w:r w:rsidRPr="008A36C9">
        <w:rPr>
          <w:rFonts w:ascii="Arial" w:hAnsi="Arial" w:cs="Arial"/>
          <w:sz w:val="24"/>
          <w:szCs w:val="24"/>
        </w:rPr>
        <w:t>Account 1588 is not expected to have a high balance, as it is driven primarily by differences in line losses. Please explain the high balance of $106,233.</w:t>
      </w:r>
    </w:p>
    <w:p w14:paraId="2E3004DC" w14:textId="77777777" w:rsidR="00740D56" w:rsidRPr="008A36C9" w:rsidRDefault="00740D56" w:rsidP="002B3655">
      <w:pPr>
        <w:spacing w:line="276" w:lineRule="auto"/>
        <w:rPr>
          <w:rFonts w:ascii="Arial" w:hAnsi="Arial" w:cs="Arial"/>
          <w:sz w:val="24"/>
          <w:szCs w:val="24"/>
        </w:rPr>
      </w:pPr>
    </w:p>
    <w:p w14:paraId="5F8D8452" w14:textId="381226BD" w:rsidR="00740D56" w:rsidRPr="00740D56" w:rsidRDefault="00740D56" w:rsidP="002B3655">
      <w:pPr>
        <w:spacing w:line="276" w:lineRule="auto"/>
        <w:rPr>
          <w:rFonts w:ascii="Arial" w:hAnsi="Arial" w:cs="Arial"/>
          <w:b/>
          <w:sz w:val="24"/>
          <w:szCs w:val="24"/>
        </w:rPr>
      </w:pPr>
      <w:r>
        <w:rPr>
          <w:rFonts w:ascii="Arial" w:hAnsi="Arial" w:cs="Arial"/>
          <w:b/>
          <w:sz w:val="24"/>
          <w:szCs w:val="24"/>
        </w:rPr>
        <w:lastRenderedPageBreak/>
        <w:t>Staff Question</w:t>
      </w:r>
      <w:r w:rsidRPr="002D056D">
        <w:rPr>
          <w:rFonts w:ascii="Arial" w:hAnsi="Arial" w:cs="Arial"/>
          <w:b/>
          <w:sz w:val="24"/>
          <w:szCs w:val="24"/>
        </w:rPr>
        <w:t>-</w:t>
      </w:r>
      <w:r w:rsidR="009E188F">
        <w:rPr>
          <w:rFonts w:ascii="Arial" w:hAnsi="Arial" w:cs="Arial"/>
          <w:b/>
          <w:sz w:val="24"/>
          <w:szCs w:val="24"/>
        </w:rPr>
        <w:t>4</w:t>
      </w:r>
    </w:p>
    <w:p w14:paraId="0B389D14" w14:textId="2B64F16F" w:rsidR="003D3E89" w:rsidRDefault="003D3E89" w:rsidP="002B3655">
      <w:pPr>
        <w:spacing w:after="0" w:line="240" w:lineRule="auto"/>
        <w:rPr>
          <w:rFonts w:ascii="Arial" w:hAnsi="Arial" w:cs="Arial"/>
          <w:b/>
          <w:sz w:val="24"/>
          <w:szCs w:val="24"/>
        </w:rPr>
      </w:pPr>
      <w:r w:rsidRPr="00492268">
        <w:rPr>
          <w:rFonts w:ascii="Arial" w:hAnsi="Arial" w:cs="Arial"/>
          <w:b/>
          <w:sz w:val="24"/>
          <w:szCs w:val="24"/>
        </w:rPr>
        <w:t>Ref:</w:t>
      </w:r>
      <w:r w:rsidRPr="00492268">
        <w:rPr>
          <w:rFonts w:ascii="Arial" w:hAnsi="Arial" w:cs="Arial"/>
          <w:b/>
          <w:sz w:val="24"/>
          <w:szCs w:val="24"/>
        </w:rPr>
        <w:tab/>
        <w:t xml:space="preserve">Manager’s Summary, p. </w:t>
      </w:r>
      <w:r>
        <w:rPr>
          <w:rFonts w:ascii="Arial" w:hAnsi="Arial" w:cs="Arial"/>
          <w:b/>
          <w:sz w:val="24"/>
          <w:szCs w:val="24"/>
        </w:rPr>
        <w:t>15</w:t>
      </w:r>
    </w:p>
    <w:p w14:paraId="7A731BF2" w14:textId="4B3B6836" w:rsidR="003D3E89" w:rsidRDefault="003D3E89" w:rsidP="002B3655">
      <w:pPr>
        <w:spacing w:line="240" w:lineRule="auto"/>
        <w:rPr>
          <w:rFonts w:ascii="Arial" w:hAnsi="Arial" w:cs="Arial"/>
          <w:b/>
          <w:sz w:val="24"/>
          <w:szCs w:val="24"/>
        </w:rPr>
      </w:pPr>
      <w:r>
        <w:rPr>
          <w:rFonts w:ascii="Arial" w:hAnsi="Arial" w:cs="Arial"/>
          <w:b/>
          <w:sz w:val="24"/>
          <w:szCs w:val="24"/>
        </w:rPr>
        <w:tab/>
      </w:r>
      <w:r w:rsidRPr="00492268">
        <w:rPr>
          <w:rFonts w:ascii="Arial" w:hAnsi="Arial" w:cs="Arial"/>
          <w:b/>
          <w:sz w:val="24"/>
          <w:szCs w:val="24"/>
        </w:rPr>
        <w:t>IRM Model, Tab 3</w:t>
      </w:r>
      <w:r>
        <w:rPr>
          <w:rFonts w:ascii="Arial" w:hAnsi="Arial" w:cs="Arial"/>
          <w:b/>
          <w:sz w:val="24"/>
          <w:szCs w:val="24"/>
        </w:rPr>
        <w:t>, filed August 28, 2019</w:t>
      </w:r>
    </w:p>
    <w:p w14:paraId="2C586F85" w14:textId="3C783DFA" w:rsidR="00565F42" w:rsidRDefault="00740D56" w:rsidP="002B3655">
      <w:pPr>
        <w:spacing w:after="0" w:line="240" w:lineRule="auto"/>
        <w:rPr>
          <w:rFonts w:ascii="Arial" w:hAnsi="Arial" w:cs="Arial"/>
          <w:sz w:val="24"/>
          <w:szCs w:val="24"/>
        </w:rPr>
      </w:pPr>
      <w:r w:rsidRPr="008A36C9">
        <w:rPr>
          <w:rFonts w:ascii="Arial" w:hAnsi="Arial" w:cs="Arial"/>
          <w:sz w:val="24"/>
          <w:szCs w:val="24"/>
        </w:rPr>
        <w:t>At the above noted first reference Grimsby Power stated the following:</w:t>
      </w:r>
    </w:p>
    <w:p w14:paraId="33CDC3FD" w14:textId="77777777" w:rsidR="00740D56" w:rsidRPr="008A36C9" w:rsidRDefault="00740D56" w:rsidP="00565F42">
      <w:pPr>
        <w:spacing w:after="0" w:line="276" w:lineRule="auto"/>
        <w:rPr>
          <w:rFonts w:ascii="Arial" w:hAnsi="Arial" w:cs="Arial"/>
          <w:sz w:val="24"/>
          <w:szCs w:val="24"/>
        </w:rPr>
      </w:pPr>
    </w:p>
    <w:p w14:paraId="77E48A09" w14:textId="77777777" w:rsidR="00740D56" w:rsidRPr="008A36C9" w:rsidRDefault="00740D56" w:rsidP="009536AF">
      <w:pPr>
        <w:spacing w:after="0" w:line="276" w:lineRule="auto"/>
        <w:ind w:left="720"/>
        <w:rPr>
          <w:rFonts w:ascii="Arial" w:hAnsi="Arial" w:cs="Arial"/>
          <w:sz w:val="24"/>
          <w:szCs w:val="24"/>
        </w:rPr>
      </w:pPr>
      <w:r w:rsidRPr="008A36C9">
        <w:rPr>
          <w:rFonts w:ascii="Arial" w:hAnsi="Arial" w:cs="Arial"/>
          <w:sz w:val="24"/>
          <w:szCs w:val="24"/>
        </w:rPr>
        <w:t>During Grimsby Power’s 2019 IRM Application the 1588 Power account was adjusted by $87,519. This amount represented a true up value for 1588 that was from 2017 but booked in 2018. Grimsby Power has reversed this adjustment in the 2018 portion of the continuity schedule in Tab 3 cell BF28. Further to the adjustment of ($87,519) Grimsby Power has also made an adjustment for $70,884 in the same cell (BF28) to account for a 2018 true up booked in 2019. This adjustment is a reconciling item from the GA Analysis Workform. The adjustments have resulted in a difference of ($16,635) from the trial balance submitted under RRR filing 2.1.7 for account 1588 RSVA - Power.</w:t>
      </w:r>
    </w:p>
    <w:p w14:paraId="15908644" w14:textId="77777777" w:rsidR="00740D56" w:rsidRDefault="00740D56" w:rsidP="00740D56">
      <w:pPr>
        <w:spacing w:after="0" w:line="276" w:lineRule="auto"/>
        <w:rPr>
          <w:rFonts w:ascii="Arial" w:hAnsi="Arial" w:cs="Arial"/>
          <w:sz w:val="24"/>
          <w:szCs w:val="24"/>
        </w:rPr>
      </w:pPr>
    </w:p>
    <w:p w14:paraId="647B9014" w14:textId="77777777" w:rsidR="00740D56" w:rsidRPr="008A36C9" w:rsidRDefault="00740D56" w:rsidP="00740D56">
      <w:pPr>
        <w:spacing w:after="0" w:line="276" w:lineRule="auto"/>
        <w:rPr>
          <w:rFonts w:ascii="Arial" w:hAnsi="Arial" w:cs="Arial"/>
          <w:sz w:val="24"/>
          <w:szCs w:val="24"/>
        </w:rPr>
      </w:pPr>
      <w:r w:rsidRPr="008A36C9">
        <w:rPr>
          <w:rFonts w:ascii="Arial" w:hAnsi="Arial" w:cs="Arial"/>
          <w:sz w:val="24"/>
          <w:szCs w:val="24"/>
        </w:rPr>
        <w:t>At the above noted second reference Grimsby Power filed a revised IRM Generator Model.</w:t>
      </w:r>
    </w:p>
    <w:p w14:paraId="73534400" w14:textId="77777777" w:rsidR="00740D56" w:rsidRDefault="00740D56" w:rsidP="00740D56">
      <w:pPr>
        <w:spacing w:after="0" w:line="276" w:lineRule="auto"/>
        <w:rPr>
          <w:rFonts w:ascii="Arial" w:hAnsi="Arial" w:cs="Arial"/>
          <w:sz w:val="24"/>
          <w:szCs w:val="24"/>
        </w:rPr>
      </w:pPr>
    </w:p>
    <w:p w14:paraId="2F772A1A" w14:textId="051851DF" w:rsidR="00740D56" w:rsidRDefault="00740D56" w:rsidP="002B3655">
      <w:pPr>
        <w:spacing w:after="0" w:line="276" w:lineRule="auto"/>
        <w:rPr>
          <w:rFonts w:ascii="Arial" w:hAnsi="Arial" w:cs="Arial"/>
          <w:b/>
          <w:sz w:val="24"/>
          <w:szCs w:val="24"/>
        </w:rPr>
      </w:pPr>
      <w:r w:rsidRPr="008A36C9">
        <w:rPr>
          <w:rFonts w:ascii="Arial" w:hAnsi="Arial" w:cs="Arial"/>
          <w:sz w:val="24"/>
          <w:szCs w:val="24"/>
        </w:rPr>
        <w:t>OEB staff has reviewed the revised IRM Generator Model and is unable to find the $87,519 adjustment in 2017 to Account 1588 that Grimbsy Power has referred to in the above noted first reference. OEB staff notes that a balance of ($80,995) is recorded in cell AV28 of the revised IRM Generator Model. Table 1 below summarizes the difference between these two references.</w:t>
      </w:r>
    </w:p>
    <w:p w14:paraId="0996FA9F" w14:textId="77777777" w:rsidR="00740D56" w:rsidRDefault="00740D56" w:rsidP="00740D56">
      <w:pPr>
        <w:spacing w:after="0" w:line="276" w:lineRule="auto"/>
        <w:jc w:val="center"/>
        <w:rPr>
          <w:rFonts w:ascii="Arial" w:hAnsi="Arial" w:cs="Arial"/>
          <w:b/>
          <w:sz w:val="24"/>
          <w:szCs w:val="24"/>
        </w:rPr>
      </w:pPr>
    </w:p>
    <w:p w14:paraId="00194AB5" w14:textId="77777777" w:rsidR="00740D56" w:rsidRDefault="00740D56" w:rsidP="00740D56">
      <w:pPr>
        <w:spacing w:after="0" w:line="276" w:lineRule="auto"/>
        <w:jc w:val="center"/>
        <w:rPr>
          <w:rFonts w:ascii="Arial" w:hAnsi="Arial" w:cs="Arial"/>
          <w:b/>
          <w:sz w:val="24"/>
          <w:szCs w:val="24"/>
        </w:rPr>
      </w:pPr>
      <w:r w:rsidRPr="008A36C9">
        <w:rPr>
          <w:rFonts w:ascii="Arial" w:hAnsi="Arial" w:cs="Arial"/>
          <w:b/>
          <w:sz w:val="24"/>
          <w:szCs w:val="24"/>
        </w:rPr>
        <w:t>Table 1 – Difference in Account 1588 2017 Principal Adjustments</w:t>
      </w:r>
    </w:p>
    <w:p w14:paraId="6553A3EB" w14:textId="77777777" w:rsidR="00740D56" w:rsidRPr="008A36C9" w:rsidRDefault="00740D56" w:rsidP="00740D56">
      <w:pPr>
        <w:spacing w:after="0" w:line="276" w:lineRule="auto"/>
        <w:jc w:val="center"/>
        <w:rPr>
          <w:rFonts w:ascii="Arial" w:hAnsi="Arial" w:cs="Arial"/>
          <w:b/>
          <w:sz w:val="24"/>
          <w:szCs w:val="24"/>
        </w:rPr>
      </w:pPr>
    </w:p>
    <w:p w14:paraId="54C467FB" w14:textId="77777777" w:rsidR="00740D56" w:rsidRPr="008A36C9" w:rsidRDefault="00740D56" w:rsidP="00740D56">
      <w:pPr>
        <w:spacing w:after="0" w:line="276" w:lineRule="auto"/>
        <w:jc w:val="center"/>
        <w:rPr>
          <w:rFonts w:ascii="Arial" w:hAnsi="Arial" w:cs="Arial"/>
          <w:sz w:val="24"/>
          <w:szCs w:val="24"/>
        </w:rPr>
      </w:pPr>
      <w:r w:rsidRPr="008A36C9">
        <w:rPr>
          <w:rFonts w:ascii="Arial" w:hAnsi="Arial" w:cs="Arial"/>
          <w:noProof/>
          <w:sz w:val="24"/>
          <w:szCs w:val="24"/>
        </w:rPr>
        <w:drawing>
          <wp:inline distT="0" distB="0" distL="0" distR="0" wp14:anchorId="33181043" wp14:editId="3D34A079">
            <wp:extent cx="4241800" cy="15557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1800" cy="1555750"/>
                    </a:xfrm>
                    <a:prstGeom prst="rect">
                      <a:avLst/>
                    </a:prstGeom>
                    <a:noFill/>
                    <a:ln>
                      <a:noFill/>
                    </a:ln>
                  </pic:spPr>
                </pic:pic>
              </a:graphicData>
            </a:graphic>
          </wp:inline>
        </w:drawing>
      </w:r>
    </w:p>
    <w:p w14:paraId="6235A760" w14:textId="77777777" w:rsidR="00740D56" w:rsidRPr="008A36C9" w:rsidRDefault="00740D56" w:rsidP="00740D56">
      <w:pPr>
        <w:spacing w:after="0" w:line="276" w:lineRule="auto"/>
        <w:rPr>
          <w:rFonts w:ascii="Arial" w:hAnsi="Arial" w:cs="Arial"/>
          <w:b/>
          <w:sz w:val="24"/>
          <w:szCs w:val="24"/>
        </w:rPr>
      </w:pPr>
    </w:p>
    <w:p w14:paraId="3F62F2BB" w14:textId="77777777" w:rsidR="00740D56" w:rsidRPr="009439C0" w:rsidRDefault="00740D56" w:rsidP="00740D56">
      <w:pPr>
        <w:pStyle w:val="ListParagraph"/>
        <w:numPr>
          <w:ilvl w:val="0"/>
          <w:numId w:val="13"/>
        </w:numPr>
        <w:autoSpaceDE w:val="0"/>
        <w:autoSpaceDN w:val="0"/>
        <w:adjustRightInd w:val="0"/>
        <w:spacing w:after="0"/>
        <w:rPr>
          <w:rFonts w:ascii="Arial" w:hAnsi="Arial" w:cs="Arial"/>
          <w:sz w:val="24"/>
          <w:szCs w:val="24"/>
        </w:rPr>
      </w:pPr>
      <w:r w:rsidRPr="008A36C9">
        <w:rPr>
          <w:rFonts w:ascii="Arial" w:hAnsi="Arial" w:cs="Arial"/>
          <w:sz w:val="24"/>
          <w:szCs w:val="24"/>
        </w:rPr>
        <w:t>Please explain the differences shown in column C of the above noted Table 1</w:t>
      </w:r>
      <w:r>
        <w:rPr>
          <w:rFonts w:ascii="Arial" w:hAnsi="Arial" w:cs="Arial"/>
          <w:sz w:val="24"/>
          <w:szCs w:val="24"/>
        </w:rPr>
        <w:t>.</w:t>
      </w:r>
    </w:p>
    <w:p w14:paraId="4CC9C7FB" w14:textId="4250ECED" w:rsidR="00740D56" w:rsidRPr="008A36C9" w:rsidRDefault="00740D56" w:rsidP="00073BA3">
      <w:pPr>
        <w:pStyle w:val="ListParagraph"/>
        <w:numPr>
          <w:ilvl w:val="0"/>
          <w:numId w:val="13"/>
        </w:numPr>
        <w:spacing w:after="160"/>
        <w:rPr>
          <w:rFonts w:ascii="Arial" w:hAnsi="Arial" w:cs="Arial"/>
          <w:sz w:val="24"/>
          <w:szCs w:val="24"/>
        </w:rPr>
      </w:pPr>
      <w:r w:rsidRPr="008A36C9">
        <w:rPr>
          <w:rFonts w:ascii="Arial" w:hAnsi="Arial" w:cs="Arial"/>
          <w:sz w:val="24"/>
          <w:szCs w:val="24"/>
        </w:rPr>
        <w:t>If there is an impact on Account 1588 from the difference shown in column C of Table 1, please describe and quantify the impacts. Please also consider the Account 1588 balance shown in the application, Appendix A, GA Methodology Description, on page 115/162.</w:t>
      </w:r>
    </w:p>
    <w:p w14:paraId="7409C757" w14:textId="11098E43" w:rsidR="00740D56" w:rsidRPr="00492268" w:rsidRDefault="00740D56" w:rsidP="002B3655">
      <w:pPr>
        <w:spacing w:line="276" w:lineRule="auto"/>
        <w:rPr>
          <w:rFonts w:ascii="Arial" w:hAnsi="Arial" w:cs="Arial"/>
          <w:b/>
          <w:sz w:val="24"/>
          <w:szCs w:val="24"/>
        </w:rPr>
      </w:pPr>
      <w:r>
        <w:rPr>
          <w:rFonts w:ascii="Arial" w:hAnsi="Arial" w:cs="Arial"/>
          <w:b/>
          <w:sz w:val="24"/>
          <w:szCs w:val="24"/>
        </w:rPr>
        <w:lastRenderedPageBreak/>
        <w:t>Staff Question</w:t>
      </w:r>
      <w:r w:rsidRPr="002D056D">
        <w:rPr>
          <w:rFonts w:ascii="Arial" w:hAnsi="Arial" w:cs="Arial"/>
          <w:b/>
          <w:sz w:val="24"/>
          <w:szCs w:val="24"/>
        </w:rPr>
        <w:t>-</w:t>
      </w:r>
      <w:r w:rsidR="009E188F">
        <w:rPr>
          <w:rFonts w:ascii="Arial" w:hAnsi="Arial" w:cs="Arial"/>
          <w:b/>
          <w:sz w:val="24"/>
          <w:szCs w:val="24"/>
        </w:rPr>
        <w:t>5</w:t>
      </w:r>
    </w:p>
    <w:p w14:paraId="363148AC" w14:textId="77777777" w:rsidR="00740D56" w:rsidRPr="009439C0" w:rsidRDefault="00740D56" w:rsidP="002B3655">
      <w:pPr>
        <w:spacing w:after="0" w:line="240" w:lineRule="auto"/>
        <w:rPr>
          <w:rFonts w:ascii="Arial" w:hAnsi="Arial" w:cs="Arial"/>
          <w:b/>
          <w:sz w:val="24"/>
          <w:szCs w:val="24"/>
        </w:rPr>
      </w:pPr>
      <w:r w:rsidRPr="009439C0">
        <w:rPr>
          <w:rFonts w:ascii="Arial" w:hAnsi="Arial" w:cs="Arial"/>
          <w:b/>
          <w:sz w:val="24"/>
          <w:szCs w:val="24"/>
        </w:rPr>
        <w:t>Ref:</w:t>
      </w:r>
      <w:r w:rsidRPr="009439C0">
        <w:rPr>
          <w:rFonts w:ascii="Arial" w:hAnsi="Arial" w:cs="Arial"/>
          <w:b/>
          <w:sz w:val="24"/>
          <w:szCs w:val="24"/>
        </w:rPr>
        <w:tab/>
        <w:t>Manager’s Summary, p.15</w:t>
      </w:r>
    </w:p>
    <w:p w14:paraId="1BBDAFE6" w14:textId="77777777" w:rsidR="00740D56" w:rsidRPr="009439C0" w:rsidRDefault="00740D56" w:rsidP="002B3655">
      <w:pPr>
        <w:spacing w:after="0" w:line="240" w:lineRule="auto"/>
        <w:rPr>
          <w:rFonts w:ascii="Arial" w:hAnsi="Arial" w:cs="Arial"/>
          <w:b/>
          <w:sz w:val="24"/>
          <w:szCs w:val="24"/>
        </w:rPr>
      </w:pPr>
      <w:r w:rsidRPr="009439C0">
        <w:rPr>
          <w:rFonts w:ascii="Arial" w:hAnsi="Arial" w:cs="Arial"/>
          <w:b/>
          <w:sz w:val="24"/>
          <w:szCs w:val="24"/>
        </w:rPr>
        <w:tab/>
        <w:t>IRM Model, Tab 3, filed August 28, 2019</w:t>
      </w:r>
    </w:p>
    <w:p w14:paraId="1D5308DE" w14:textId="77777777" w:rsidR="003D3E89" w:rsidRDefault="00740D56" w:rsidP="002B3655">
      <w:pPr>
        <w:spacing w:line="276" w:lineRule="auto"/>
        <w:ind w:firstLine="720"/>
        <w:rPr>
          <w:rFonts w:ascii="Arial" w:hAnsi="Arial" w:cs="Arial"/>
          <w:b/>
          <w:sz w:val="24"/>
          <w:szCs w:val="24"/>
        </w:rPr>
      </w:pPr>
      <w:r w:rsidRPr="009439C0">
        <w:rPr>
          <w:rFonts w:ascii="Arial" w:hAnsi="Arial" w:cs="Arial"/>
          <w:b/>
          <w:sz w:val="24"/>
          <w:szCs w:val="24"/>
        </w:rPr>
        <w:t>GPI_2020_GA_Analysis_Workform_20190828.XLSB</w:t>
      </w:r>
    </w:p>
    <w:p w14:paraId="5711D3FC" w14:textId="35BEA8F9" w:rsidR="00740D56" w:rsidRPr="009439C0" w:rsidRDefault="00740D56" w:rsidP="002B3655">
      <w:pPr>
        <w:spacing w:after="0" w:line="276" w:lineRule="auto"/>
        <w:rPr>
          <w:rFonts w:ascii="Arial" w:hAnsi="Arial" w:cs="Arial"/>
          <w:b/>
          <w:sz w:val="24"/>
          <w:szCs w:val="24"/>
        </w:rPr>
      </w:pPr>
      <w:r w:rsidRPr="008A36C9">
        <w:rPr>
          <w:rFonts w:ascii="Arial" w:hAnsi="Arial" w:cs="Arial"/>
          <w:sz w:val="24"/>
          <w:szCs w:val="24"/>
        </w:rPr>
        <w:t>At the above noted first reference Grimsby Power stated the following:</w:t>
      </w:r>
    </w:p>
    <w:p w14:paraId="61FE44AF" w14:textId="77777777" w:rsidR="00740D56" w:rsidRPr="008A36C9" w:rsidRDefault="00740D56" w:rsidP="00740D56">
      <w:pPr>
        <w:spacing w:after="0" w:line="276" w:lineRule="auto"/>
        <w:rPr>
          <w:rFonts w:ascii="Arial" w:hAnsi="Arial" w:cs="Arial"/>
          <w:sz w:val="24"/>
          <w:szCs w:val="24"/>
        </w:rPr>
      </w:pPr>
    </w:p>
    <w:p w14:paraId="729DDB1E" w14:textId="77777777" w:rsidR="00740D56" w:rsidRDefault="00740D56" w:rsidP="00740D56">
      <w:pPr>
        <w:spacing w:after="0" w:line="276" w:lineRule="auto"/>
        <w:ind w:left="720"/>
        <w:rPr>
          <w:rFonts w:ascii="Arial" w:hAnsi="Arial" w:cs="Arial"/>
          <w:sz w:val="24"/>
          <w:szCs w:val="24"/>
        </w:rPr>
      </w:pPr>
      <w:r w:rsidRPr="008A36C9">
        <w:rPr>
          <w:rFonts w:ascii="Arial" w:hAnsi="Arial" w:cs="Arial"/>
          <w:sz w:val="24"/>
          <w:szCs w:val="24"/>
        </w:rPr>
        <w:t>In the 2019 application Grimsby Power also made an adjustment to account 1589 RSVA – Global Adjustment. Account 1589 was adjusted in the 2019 application by an amount of $141,563. Grimsby Power has reversed this adjustment in the 2018 portion of the continuity schedule in Tab 3 cell BF28. In connection with the adjustment of 1588 in the amount of $70,884 an adjustment was also made to the continuity schedule for account 1589 RSVA – Global Adjustment. The 2018 true up booked in 2019 included a reduction in Global Adjustment costs for non RPP customers in the amount of $116,738. This adjustment was made in cell BF29 increasing the total claim by $24,825 ($141,563-$116,738) thereby creating a variance between the continuity schedule and the trial balance in 2.1.7 of $24,825.</w:t>
      </w:r>
    </w:p>
    <w:p w14:paraId="2CEBFD2B" w14:textId="77777777" w:rsidR="00740D56" w:rsidRPr="008A36C9" w:rsidRDefault="00740D56" w:rsidP="00740D56">
      <w:pPr>
        <w:spacing w:after="0" w:line="276" w:lineRule="auto"/>
        <w:ind w:left="720"/>
        <w:rPr>
          <w:rFonts w:ascii="Arial" w:hAnsi="Arial" w:cs="Arial"/>
          <w:sz w:val="24"/>
          <w:szCs w:val="24"/>
        </w:rPr>
      </w:pPr>
    </w:p>
    <w:p w14:paraId="745C2A6B" w14:textId="77777777" w:rsidR="00740D56" w:rsidRDefault="00740D56" w:rsidP="00740D56">
      <w:pPr>
        <w:spacing w:after="0" w:line="276" w:lineRule="auto"/>
        <w:rPr>
          <w:rFonts w:ascii="Arial" w:hAnsi="Arial" w:cs="Arial"/>
          <w:sz w:val="24"/>
          <w:szCs w:val="24"/>
        </w:rPr>
      </w:pPr>
      <w:r w:rsidRPr="008A36C9">
        <w:rPr>
          <w:rFonts w:ascii="Arial" w:hAnsi="Arial" w:cs="Arial"/>
          <w:sz w:val="24"/>
          <w:szCs w:val="24"/>
        </w:rPr>
        <w:t>At the above noted second reference Grimsby Power filed a revised IRM Generator Model.</w:t>
      </w:r>
    </w:p>
    <w:p w14:paraId="0ED435DF" w14:textId="77777777" w:rsidR="00740D56" w:rsidRPr="008A36C9" w:rsidRDefault="00740D56" w:rsidP="00740D56">
      <w:pPr>
        <w:spacing w:after="0" w:line="276" w:lineRule="auto"/>
        <w:rPr>
          <w:rFonts w:ascii="Arial" w:hAnsi="Arial" w:cs="Arial"/>
          <w:sz w:val="24"/>
          <w:szCs w:val="24"/>
        </w:rPr>
      </w:pPr>
    </w:p>
    <w:p w14:paraId="7E236E2C" w14:textId="77777777" w:rsidR="00740D56" w:rsidRDefault="00740D56" w:rsidP="00740D56">
      <w:pPr>
        <w:spacing w:after="0" w:line="276" w:lineRule="auto"/>
        <w:rPr>
          <w:rFonts w:ascii="Arial" w:hAnsi="Arial" w:cs="Arial"/>
          <w:sz w:val="24"/>
          <w:szCs w:val="24"/>
        </w:rPr>
      </w:pPr>
      <w:r w:rsidRPr="008A36C9">
        <w:rPr>
          <w:rFonts w:ascii="Arial" w:hAnsi="Arial" w:cs="Arial"/>
          <w:sz w:val="24"/>
          <w:szCs w:val="24"/>
        </w:rPr>
        <w:t xml:space="preserve">OEB staff has reviewed the revised IRM Generator Model and is unable to find the $141,563 adjustment in 2017 to Account 1589 that Grimbsy Power has referred to in the above noted first reference. OEB staff notes that a balance of $0 is recorded in cell AV29 of the revised IRM Generator Model. OEB staff also notes that a principal adjustment in the above noted third reference shows a credit amount of $141,563. </w:t>
      </w:r>
    </w:p>
    <w:p w14:paraId="304676BC" w14:textId="77777777" w:rsidR="00740D56" w:rsidRDefault="00740D56" w:rsidP="00740D56">
      <w:pPr>
        <w:spacing w:after="0" w:line="276" w:lineRule="auto"/>
        <w:rPr>
          <w:rFonts w:ascii="Arial" w:hAnsi="Arial" w:cs="Arial"/>
          <w:sz w:val="24"/>
          <w:szCs w:val="24"/>
        </w:rPr>
      </w:pPr>
    </w:p>
    <w:p w14:paraId="1A45E1BE" w14:textId="77777777" w:rsidR="00740D56" w:rsidRDefault="00740D56" w:rsidP="00740D56">
      <w:pPr>
        <w:spacing w:after="0" w:line="276" w:lineRule="auto"/>
        <w:rPr>
          <w:rFonts w:ascii="Arial" w:hAnsi="Arial" w:cs="Arial"/>
          <w:sz w:val="24"/>
          <w:szCs w:val="24"/>
        </w:rPr>
      </w:pPr>
      <w:r>
        <w:rPr>
          <w:rFonts w:ascii="Arial" w:hAnsi="Arial" w:cs="Arial"/>
          <w:sz w:val="24"/>
          <w:szCs w:val="24"/>
        </w:rPr>
        <w:t>T</w:t>
      </w:r>
      <w:r w:rsidRPr="008A36C9">
        <w:rPr>
          <w:rFonts w:ascii="Arial" w:hAnsi="Arial" w:cs="Arial"/>
          <w:sz w:val="24"/>
          <w:szCs w:val="24"/>
        </w:rPr>
        <w:t>able 2 below summarizes the difference between these references.</w:t>
      </w:r>
    </w:p>
    <w:p w14:paraId="05F1E887" w14:textId="77777777" w:rsidR="00740D56" w:rsidRPr="008A36C9" w:rsidRDefault="00740D56" w:rsidP="00740D56">
      <w:pPr>
        <w:spacing w:after="0" w:line="276" w:lineRule="auto"/>
        <w:rPr>
          <w:rFonts w:ascii="Arial" w:hAnsi="Arial" w:cs="Arial"/>
          <w:sz w:val="24"/>
          <w:szCs w:val="24"/>
        </w:rPr>
      </w:pPr>
    </w:p>
    <w:p w14:paraId="2C7246DB" w14:textId="77777777" w:rsidR="00740D56" w:rsidRPr="008A36C9" w:rsidRDefault="00740D56" w:rsidP="00740D56">
      <w:pPr>
        <w:spacing w:after="0" w:line="276" w:lineRule="auto"/>
        <w:jc w:val="center"/>
        <w:rPr>
          <w:rFonts w:ascii="Arial" w:hAnsi="Arial" w:cs="Arial"/>
          <w:b/>
          <w:sz w:val="24"/>
          <w:szCs w:val="24"/>
        </w:rPr>
      </w:pPr>
      <w:r w:rsidRPr="008A36C9">
        <w:rPr>
          <w:rFonts w:ascii="Arial" w:hAnsi="Arial" w:cs="Arial"/>
          <w:b/>
          <w:sz w:val="24"/>
          <w:szCs w:val="24"/>
        </w:rPr>
        <w:t>Table 2 – Difference in Account 1589 2017 Principal Adjustments</w:t>
      </w:r>
    </w:p>
    <w:p w14:paraId="371501CC" w14:textId="77777777" w:rsidR="00740D56" w:rsidRPr="008A36C9" w:rsidRDefault="00740D56" w:rsidP="00740D56">
      <w:pPr>
        <w:spacing w:after="0" w:line="276" w:lineRule="auto"/>
        <w:jc w:val="center"/>
        <w:rPr>
          <w:rFonts w:ascii="Arial" w:hAnsi="Arial" w:cs="Arial"/>
          <w:b/>
          <w:sz w:val="24"/>
          <w:szCs w:val="24"/>
        </w:rPr>
      </w:pPr>
      <w:r w:rsidRPr="008A36C9">
        <w:rPr>
          <w:rFonts w:ascii="Arial" w:hAnsi="Arial" w:cs="Arial"/>
          <w:noProof/>
          <w:sz w:val="24"/>
          <w:szCs w:val="24"/>
        </w:rPr>
        <w:drawing>
          <wp:inline distT="0" distB="0" distL="0" distR="0" wp14:anchorId="26FD1C66" wp14:editId="573731BF">
            <wp:extent cx="5943600" cy="1186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86776"/>
                    </a:xfrm>
                    <a:prstGeom prst="rect">
                      <a:avLst/>
                    </a:prstGeom>
                    <a:noFill/>
                    <a:ln>
                      <a:noFill/>
                    </a:ln>
                  </pic:spPr>
                </pic:pic>
              </a:graphicData>
            </a:graphic>
          </wp:inline>
        </w:drawing>
      </w:r>
    </w:p>
    <w:p w14:paraId="3BF2B877" w14:textId="77777777" w:rsidR="00740D56" w:rsidRDefault="00740D56" w:rsidP="00740D56">
      <w:pPr>
        <w:spacing w:after="0" w:line="276" w:lineRule="auto"/>
        <w:rPr>
          <w:rFonts w:ascii="Arial" w:hAnsi="Arial" w:cs="Arial"/>
          <w:sz w:val="24"/>
          <w:szCs w:val="24"/>
        </w:rPr>
      </w:pPr>
    </w:p>
    <w:p w14:paraId="699B8066" w14:textId="77777777" w:rsidR="00740D56" w:rsidRPr="008A36C9" w:rsidRDefault="00740D56" w:rsidP="00740D56">
      <w:pPr>
        <w:spacing w:after="0" w:line="276" w:lineRule="auto"/>
        <w:rPr>
          <w:rFonts w:ascii="Arial" w:hAnsi="Arial" w:cs="Arial"/>
          <w:sz w:val="24"/>
          <w:szCs w:val="24"/>
        </w:rPr>
      </w:pPr>
      <w:r w:rsidRPr="008A36C9">
        <w:rPr>
          <w:rFonts w:ascii="Arial" w:hAnsi="Arial" w:cs="Arial"/>
          <w:sz w:val="24"/>
          <w:szCs w:val="24"/>
        </w:rPr>
        <w:t xml:space="preserve">As per the above noted first reference, OEB staff is also unclear whether Grimsby Power meant that it had recorded a credit amount of $141,563 in 2017, which was then reversed in 2018, with an offsetting debit amount. OEB staff notes that the 2017 GA </w:t>
      </w:r>
      <w:r w:rsidRPr="008A36C9">
        <w:rPr>
          <w:rFonts w:ascii="Arial" w:hAnsi="Arial" w:cs="Arial"/>
          <w:sz w:val="24"/>
          <w:szCs w:val="24"/>
        </w:rPr>
        <w:lastRenderedPageBreak/>
        <w:t>Analysis Workform at the above noted third reference shows a reconciling credit amount of $141,563.</w:t>
      </w:r>
    </w:p>
    <w:p w14:paraId="5D9D13BC" w14:textId="706F6F48" w:rsidR="00740D56" w:rsidRDefault="00740D56" w:rsidP="00740D56">
      <w:pPr>
        <w:pStyle w:val="ListParagraph"/>
        <w:autoSpaceDE w:val="0"/>
        <w:autoSpaceDN w:val="0"/>
        <w:adjustRightInd w:val="0"/>
        <w:spacing w:after="0"/>
        <w:rPr>
          <w:rFonts w:ascii="Arial" w:hAnsi="Arial" w:cs="Arial"/>
          <w:sz w:val="24"/>
          <w:szCs w:val="24"/>
        </w:rPr>
      </w:pPr>
    </w:p>
    <w:p w14:paraId="6E0B0CE7" w14:textId="77777777" w:rsidR="00740D56" w:rsidRPr="009439C0" w:rsidRDefault="00740D56" w:rsidP="00740D56">
      <w:pPr>
        <w:pStyle w:val="ListParagraph"/>
        <w:numPr>
          <w:ilvl w:val="0"/>
          <w:numId w:val="14"/>
        </w:numPr>
        <w:autoSpaceDE w:val="0"/>
        <w:autoSpaceDN w:val="0"/>
        <w:adjustRightInd w:val="0"/>
        <w:spacing w:after="0"/>
        <w:rPr>
          <w:rFonts w:ascii="Arial" w:hAnsi="Arial" w:cs="Arial"/>
          <w:sz w:val="24"/>
          <w:szCs w:val="24"/>
        </w:rPr>
      </w:pPr>
      <w:r w:rsidRPr="008A36C9">
        <w:rPr>
          <w:rFonts w:ascii="Arial" w:hAnsi="Arial" w:cs="Arial"/>
          <w:sz w:val="24"/>
          <w:szCs w:val="24"/>
        </w:rPr>
        <w:t>Please explain the differences shown in column F and column I of the above noted Table 2.</w:t>
      </w:r>
    </w:p>
    <w:p w14:paraId="38FAF28E" w14:textId="77777777" w:rsidR="00740D56" w:rsidRPr="009439C0" w:rsidRDefault="00740D56" w:rsidP="00740D56">
      <w:pPr>
        <w:pStyle w:val="ListParagraph"/>
        <w:numPr>
          <w:ilvl w:val="0"/>
          <w:numId w:val="14"/>
        </w:numPr>
        <w:spacing w:after="0"/>
        <w:rPr>
          <w:rFonts w:ascii="Arial" w:hAnsi="Arial" w:cs="Arial"/>
          <w:sz w:val="24"/>
          <w:szCs w:val="24"/>
        </w:rPr>
      </w:pPr>
      <w:r w:rsidRPr="008A36C9">
        <w:rPr>
          <w:rFonts w:ascii="Arial" w:hAnsi="Arial" w:cs="Arial"/>
          <w:sz w:val="24"/>
          <w:szCs w:val="24"/>
        </w:rPr>
        <w:t>If there is an impact on Account 1589 from the differences shown in Table 2, please describe and quantify the impacts.</w:t>
      </w:r>
    </w:p>
    <w:p w14:paraId="0E37F626" w14:textId="77777777" w:rsidR="00740D56" w:rsidRPr="008A36C9" w:rsidRDefault="00740D56" w:rsidP="00740D56">
      <w:pPr>
        <w:pStyle w:val="ListParagraph"/>
        <w:numPr>
          <w:ilvl w:val="0"/>
          <w:numId w:val="14"/>
        </w:numPr>
        <w:spacing w:after="0"/>
        <w:rPr>
          <w:rFonts w:ascii="Arial" w:hAnsi="Arial" w:cs="Arial"/>
          <w:sz w:val="24"/>
          <w:szCs w:val="24"/>
        </w:rPr>
      </w:pPr>
      <w:r w:rsidRPr="008A36C9">
        <w:rPr>
          <w:rFonts w:ascii="Arial" w:hAnsi="Arial" w:cs="Arial"/>
          <w:sz w:val="24"/>
          <w:szCs w:val="24"/>
        </w:rPr>
        <w:t xml:space="preserve">OEB staff requires clarification of Grimsby Power’s $141,563 adjustment. Grimsby Power stated at the above noted first reference that it made a $141,563 adjustment in 2017 and then stated that it “has reversed this adjustment in the 2018 portion of the continuity schedule in Tab 3 cell BF28.” </w:t>
      </w:r>
    </w:p>
    <w:p w14:paraId="13EACB00" w14:textId="77777777" w:rsidR="00740D56" w:rsidRPr="008A36C9" w:rsidRDefault="00740D56" w:rsidP="00740D56">
      <w:pPr>
        <w:pStyle w:val="ListParagraph"/>
        <w:spacing w:after="0"/>
        <w:ind w:left="1440"/>
        <w:rPr>
          <w:rFonts w:ascii="Arial" w:hAnsi="Arial" w:cs="Arial"/>
          <w:sz w:val="24"/>
          <w:szCs w:val="24"/>
        </w:rPr>
      </w:pPr>
    </w:p>
    <w:p w14:paraId="4460A325" w14:textId="13AB8648" w:rsidR="00740D56" w:rsidRPr="009536AF" w:rsidRDefault="00740D56" w:rsidP="00740D56">
      <w:pPr>
        <w:pStyle w:val="ListParagraph"/>
        <w:numPr>
          <w:ilvl w:val="1"/>
          <w:numId w:val="17"/>
        </w:numPr>
        <w:spacing w:after="0"/>
        <w:rPr>
          <w:rFonts w:ascii="Arial" w:hAnsi="Arial" w:cs="Arial"/>
          <w:sz w:val="24"/>
          <w:szCs w:val="24"/>
        </w:rPr>
      </w:pPr>
      <w:r w:rsidRPr="008A36C9">
        <w:rPr>
          <w:rFonts w:ascii="Arial" w:hAnsi="Arial" w:cs="Arial"/>
          <w:sz w:val="24"/>
          <w:szCs w:val="24"/>
        </w:rPr>
        <w:t>In the above referenced statement, please clarify whether Grimsby Power meant to reference the cell BF29 instead of cell BF28.</w:t>
      </w:r>
    </w:p>
    <w:p w14:paraId="4F465B7C" w14:textId="6EE7FAEA" w:rsidR="00740D56" w:rsidRPr="009536AF" w:rsidRDefault="00740D56" w:rsidP="00740D56">
      <w:pPr>
        <w:pStyle w:val="ListParagraph"/>
        <w:numPr>
          <w:ilvl w:val="1"/>
          <w:numId w:val="17"/>
        </w:numPr>
        <w:spacing w:after="0"/>
        <w:rPr>
          <w:rFonts w:ascii="Arial" w:hAnsi="Arial" w:cs="Arial"/>
          <w:sz w:val="24"/>
          <w:szCs w:val="24"/>
        </w:rPr>
      </w:pPr>
      <w:r w:rsidRPr="008A36C9">
        <w:rPr>
          <w:rFonts w:ascii="Arial" w:hAnsi="Arial" w:cs="Arial"/>
          <w:sz w:val="24"/>
          <w:szCs w:val="24"/>
        </w:rPr>
        <w:t>Please clarify whether Grimsby Power meant that it had recorded a credit amount of $141,563 in 2017, instead of a debit amount.</w:t>
      </w:r>
    </w:p>
    <w:p w14:paraId="59308A06" w14:textId="77777777" w:rsidR="00740D56" w:rsidRPr="008A36C9" w:rsidRDefault="00740D56" w:rsidP="002B3655">
      <w:pPr>
        <w:pStyle w:val="ListParagraph"/>
        <w:numPr>
          <w:ilvl w:val="1"/>
          <w:numId w:val="17"/>
        </w:numPr>
        <w:spacing w:after="160"/>
        <w:rPr>
          <w:rFonts w:ascii="Arial" w:hAnsi="Arial" w:cs="Arial"/>
          <w:sz w:val="24"/>
          <w:szCs w:val="24"/>
        </w:rPr>
      </w:pPr>
      <w:r w:rsidRPr="008A36C9">
        <w:rPr>
          <w:rFonts w:ascii="Arial" w:hAnsi="Arial" w:cs="Arial"/>
          <w:sz w:val="24"/>
          <w:szCs w:val="24"/>
        </w:rPr>
        <w:t>If Grimsby Power instead meant to reference a debit amount of $141,563 in 2017, please explain why an additional debit amount of $141,563 was recorded in 2018.</w:t>
      </w:r>
    </w:p>
    <w:p w14:paraId="362BEA30" w14:textId="77777777" w:rsidR="00740D56" w:rsidRPr="008A36C9" w:rsidRDefault="00740D56" w:rsidP="002B3655">
      <w:pPr>
        <w:spacing w:line="276" w:lineRule="auto"/>
        <w:rPr>
          <w:rFonts w:ascii="Arial" w:hAnsi="Arial" w:cs="Arial"/>
          <w:sz w:val="24"/>
          <w:szCs w:val="24"/>
        </w:rPr>
      </w:pPr>
    </w:p>
    <w:p w14:paraId="1B39B3CD" w14:textId="6E65348B" w:rsidR="00740D56" w:rsidRPr="00EC714D" w:rsidRDefault="00740D56" w:rsidP="002B3655">
      <w:pPr>
        <w:spacing w:line="276" w:lineRule="auto"/>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w:t>
      </w:r>
      <w:r w:rsidR="009E188F">
        <w:rPr>
          <w:rFonts w:ascii="Arial" w:hAnsi="Arial" w:cs="Arial"/>
          <w:b/>
          <w:sz w:val="24"/>
          <w:szCs w:val="24"/>
        </w:rPr>
        <w:t>6</w:t>
      </w:r>
    </w:p>
    <w:p w14:paraId="0FB38B14" w14:textId="77777777" w:rsidR="00740D56" w:rsidRPr="009439C0" w:rsidRDefault="00740D56" w:rsidP="002B3655">
      <w:pPr>
        <w:spacing w:after="0" w:line="240" w:lineRule="auto"/>
        <w:rPr>
          <w:rFonts w:ascii="Arial" w:hAnsi="Arial" w:cs="Arial"/>
          <w:b/>
          <w:sz w:val="24"/>
          <w:szCs w:val="24"/>
        </w:rPr>
      </w:pPr>
      <w:r w:rsidRPr="009439C0">
        <w:rPr>
          <w:rFonts w:ascii="Arial" w:hAnsi="Arial" w:cs="Arial"/>
          <w:b/>
          <w:sz w:val="24"/>
          <w:szCs w:val="24"/>
        </w:rPr>
        <w:t>Ref:</w:t>
      </w:r>
      <w:r w:rsidRPr="009439C0">
        <w:rPr>
          <w:rFonts w:ascii="Arial" w:hAnsi="Arial" w:cs="Arial"/>
          <w:b/>
          <w:sz w:val="24"/>
          <w:szCs w:val="24"/>
        </w:rPr>
        <w:tab/>
        <w:t>EB-2018-0035 GPI_GA_Analysis_Workform_20180813.xlsb</w:t>
      </w:r>
    </w:p>
    <w:p w14:paraId="75EB3C4E" w14:textId="77777777" w:rsidR="00740D56" w:rsidRPr="009439C0" w:rsidRDefault="00740D56" w:rsidP="002B3655">
      <w:pPr>
        <w:spacing w:line="276" w:lineRule="auto"/>
        <w:rPr>
          <w:rFonts w:ascii="Arial" w:hAnsi="Arial" w:cs="Arial"/>
          <w:b/>
          <w:sz w:val="24"/>
          <w:szCs w:val="24"/>
        </w:rPr>
      </w:pPr>
      <w:r w:rsidRPr="009439C0">
        <w:rPr>
          <w:rFonts w:ascii="Arial" w:hAnsi="Arial" w:cs="Arial"/>
          <w:b/>
          <w:sz w:val="24"/>
          <w:szCs w:val="24"/>
        </w:rPr>
        <w:tab/>
        <w:t>GPI_2020_GA_Analysis_Workform_20190828.XLSB</w:t>
      </w:r>
    </w:p>
    <w:p w14:paraId="5C756575" w14:textId="3B9D9B67" w:rsidR="00740D56" w:rsidRPr="008A36C9" w:rsidRDefault="00740D56" w:rsidP="00740D56">
      <w:pPr>
        <w:spacing w:after="0" w:line="276" w:lineRule="auto"/>
        <w:rPr>
          <w:rFonts w:ascii="Arial" w:hAnsi="Arial" w:cs="Arial"/>
          <w:sz w:val="24"/>
          <w:szCs w:val="24"/>
        </w:rPr>
      </w:pPr>
      <w:r w:rsidRPr="008A36C9">
        <w:rPr>
          <w:rFonts w:ascii="Arial" w:hAnsi="Arial" w:cs="Arial"/>
          <w:sz w:val="24"/>
          <w:szCs w:val="24"/>
        </w:rPr>
        <w:t>At the above noted first reference Grimsby Power provided its GA Analysis Workform relating to 2017 balances in its 2019 IRM proceeding.</w:t>
      </w:r>
    </w:p>
    <w:p w14:paraId="1EC233B7" w14:textId="77777777" w:rsidR="00740D56" w:rsidRDefault="00740D56" w:rsidP="00740D56">
      <w:pPr>
        <w:spacing w:after="0" w:line="276" w:lineRule="auto"/>
        <w:rPr>
          <w:rFonts w:ascii="Arial" w:hAnsi="Arial" w:cs="Arial"/>
          <w:sz w:val="24"/>
          <w:szCs w:val="24"/>
        </w:rPr>
      </w:pPr>
    </w:p>
    <w:p w14:paraId="1B46B0C6" w14:textId="77777777" w:rsidR="00740D56" w:rsidRPr="008A36C9" w:rsidRDefault="00740D56" w:rsidP="00740D56">
      <w:pPr>
        <w:spacing w:after="0" w:line="276" w:lineRule="auto"/>
        <w:rPr>
          <w:rFonts w:ascii="Arial" w:hAnsi="Arial" w:cs="Arial"/>
          <w:sz w:val="24"/>
          <w:szCs w:val="24"/>
        </w:rPr>
      </w:pPr>
      <w:r w:rsidRPr="008A36C9">
        <w:rPr>
          <w:rFonts w:ascii="Arial" w:hAnsi="Arial" w:cs="Arial"/>
          <w:sz w:val="24"/>
          <w:szCs w:val="24"/>
        </w:rPr>
        <w:t>At the above noted second reference Grimsby Power provided its GA Analysis Workform relating to 2017 balances in its current 2020 IRM proceeding.</w:t>
      </w:r>
    </w:p>
    <w:p w14:paraId="01F865BD" w14:textId="77777777" w:rsidR="00740D56" w:rsidRDefault="00740D56" w:rsidP="00740D56">
      <w:pPr>
        <w:spacing w:after="0" w:line="276" w:lineRule="auto"/>
        <w:rPr>
          <w:rFonts w:ascii="Arial" w:hAnsi="Arial" w:cs="Arial"/>
          <w:sz w:val="24"/>
          <w:szCs w:val="24"/>
        </w:rPr>
      </w:pPr>
    </w:p>
    <w:p w14:paraId="3163B3EA" w14:textId="77777777" w:rsidR="00740D56" w:rsidRDefault="00740D56" w:rsidP="00740D56">
      <w:pPr>
        <w:spacing w:after="0" w:line="276" w:lineRule="auto"/>
        <w:rPr>
          <w:rFonts w:ascii="Arial" w:hAnsi="Arial" w:cs="Arial"/>
          <w:sz w:val="24"/>
          <w:szCs w:val="24"/>
        </w:rPr>
      </w:pPr>
      <w:r w:rsidRPr="008A36C9">
        <w:rPr>
          <w:rFonts w:ascii="Arial" w:hAnsi="Arial" w:cs="Arial"/>
          <w:sz w:val="24"/>
          <w:szCs w:val="24"/>
        </w:rPr>
        <w:t>OEB staff has reviewed both GA Analysis Workforms relating to 2017 balances filed in the 2019 IRM proceeding and the current proceeding. OEB staff notes that there are differences between the two workforms. Table 3 below summarizes the difference between these two references.</w:t>
      </w:r>
    </w:p>
    <w:p w14:paraId="58F9F0F3" w14:textId="77777777" w:rsidR="00740D56" w:rsidRPr="008A36C9" w:rsidRDefault="00740D56" w:rsidP="00740D56">
      <w:pPr>
        <w:spacing w:after="0" w:line="276" w:lineRule="auto"/>
        <w:rPr>
          <w:rFonts w:ascii="Arial" w:hAnsi="Arial" w:cs="Arial"/>
          <w:sz w:val="24"/>
          <w:szCs w:val="24"/>
        </w:rPr>
      </w:pPr>
    </w:p>
    <w:p w14:paraId="506794CD" w14:textId="77777777" w:rsidR="002B3655" w:rsidRDefault="002B3655" w:rsidP="00740D56">
      <w:pPr>
        <w:spacing w:after="0" w:line="276" w:lineRule="auto"/>
        <w:jc w:val="center"/>
        <w:rPr>
          <w:rFonts w:ascii="Arial" w:hAnsi="Arial" w:cs="Arial"/>
          <w:b/>
          <w:sz w:val="24"/>
          <w:szCs w:val="24"/>
        </w:rPr>
      </w:pPr>
    </w:p>
    <w:p w14:paraId="114EB0B9" w14:textId="77777777" w:rsidR="002B3655" w:rsidRDefault="002B3655" w:rsidP="00740D56">
      <w:pPr>
        <w:spacing w:after="0" w:line="276" w:lineRule="auto"/>
        <w:jc w:val="center"/>
        <w:rPr>
          <w:rFonts w:ascii="Arial" w:hAnsi="Arial" w:cs="Arial"/>
          <w:b/>
          <w:sz w:val="24"/>
          <w:szCs w:val="24"/>
        </w:rPr>
      </w:pPr>
    </w:p>
    <w:p w14:paraId="2273704A" w14:textId="77777777" w:rsidR="002B3655" w:rsidRDefault="002B3655" w:rsidP="00740D56">
      <w:pPr>
        <w:spacing w:after="0" w:line="276" w:lineRule="auto"/>
        <w:jc w:val="center"/>
        <w:rPr>
          <w:rFonts w:ascii="Arial" w:hAnsi="Arial" w:cs="Arial"/>
          <w:b/>
          <w:sz w:val="24"/>
          <w:szCs w:val="24"/>
        </w:rPr>
      </w:pPr>
    </w:p>
    <w:p w14:paraId="1DFE3B93" w14:textId="77777777" w:rsidR="002B3655" w:rsidRDefault="002B3655" w:rsidP="00740D56">
      <w:pPr>
        <w:spacing w:after="0" w:line="276" w:lineRule="auto"/>
        <w:jc w:val="center"/>
        <w:rPr>
          <w:rFonts w:ascii="Arial" w:hAnsi="Arial" w:cs="Arial"/>
          <w:b/>
          <w:sz w:val="24"/>
          <w:szCs w:val="24"/>
        </w:rPr>
      </w:pPr>
    </w:p>
    <w:p w14:paraId="079D7C10" w14:textId="19A304DC" w:rsidR="00740D56" w:rsidRPr="008A36C9" w:rsidRDefault="00740D56" w:rsidP="00740D56">
      <w:pPr>
        <w:spacing w:after="0" w:line="276" w:lineRule="auto"/>
        <w:jc w:val="center"/>
        <w:rPr>
          <w:rFonts w:ascii="Arial" w:hAnsi="Arial" w:cs="Arial"/>
          <w:sz w:val="24"/>
          <w:szCs w:val="24"/>
        </w:rPr>
      </w:pPr>
      <w:r w:rsidRPr="008A36C9">
        <w:rPr>
          <w:rFonts w:ascii="Arial" w:hAnsi="Arial" w:cs="Arial"/>
          <w:b/>
          <w:sz w:val="24"/>
          <w:szCs w:val="24"/>
        </w:rPr>
        <w:lastRenderedPageBreak/>
        <w:t>Table 3 – Discrepancies in 2017 Unresolved Differences between the GA Workforms</w:t>
      </w:r>
    </w:p>
    <w:p w14:paraId="3FAD26DD" w14:textId="77777777" w:rsidR="00740D56" w:rsidRPr="008A36C9" w:rsidRDefault="00740D56" w:rsidP="00740D56">
      <w:pPr>
        <w:spacing w:after="0" w:line="276" w:lineRule="auto"/>
        <w:jc w:val="center"/>
        <w:rPr>
          <w:rFonts w:ascii="Arial" w:hAnsi="Arial" w:cs="Arial"/>
          <w:noProof/>
          <w:sz w:val="24"/>
          <w:szCs w:val="24"/>
        </w:rPr>
      </w:pPr>
      <w:bookmarkStart w:id="0" w:name="_GoBack"/>
      <w:r w:rsidRPr="008A36C9">
        <w:rPr>
          <w:rFonts w:ascii="Arial" w:hAnsi="Arial" w:cs="Arial"/>
          <w:noProof/>
          <w:sz w:val="24"/>
          <w:szCs w:val="24"/>
        </w:rPr>
        <w:drawing>
          <wp:inline distT="0" distB="0" distL="0" distR="0" wp14:anchorId="7B7C4B2B" wp14:editId="6A5CA834">
            <wp:extent cx="4238625" cy="1538605"/>
            <wp:effectExtent l="0" t="0" r="952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8625" cy="1538605"/>
                    </a:xfrm>
                    <a:prstGeom prst="rect">
                      <a:avLst/>
                    </a:prstGeom>
                    <a:noFill/>
                    <a:ln>
                      <a:noFill/>
                    </a:ln>
                  </pic:spPr>
                </pic:pic>
              </a:graphicData>
            </a:graphic>
          </wp:inline>
        </w:drawing>
      </w:r>
      <w:bookmarkEnd w:id="0"/>
    </w:p>
    <w:p w14:paraId="70B8B6D6" w14:textId="77777777" w:rsidR="00740D56" w:rsidRPr="008A36C9" w:rsidRDefault="00740D56" w:rsidP="00740D56">
      <w:pPr>
        <w:spacing w:after="0" w:line="276" w:lineRule="auto"/>
        <w:jc w:val="center"/>
        <w:rPr>
          <w:rFonts w:ascii="Arial" w:hAnsi="Arial" w:cs="Arial"/>
          <w:sz w:val="24"/>
          <w:szCs w:val="24"/>
        </w:rPr>
      </w:pPr>
    </w:p>
    <w:p w14:paraId="794B25AD" w14:textId="77777777" w:rsidR="00740D56" w:rsidRPr="008A36C9" w:rsidRDefault="00740D56" w:rsidP="00740D56">
      <w:pPr>
        <w:spacing w:after="0" w:line="276" w:lineRule="auto"/>
        <w:rPr>
          <w:rFonts w:ascii="Arial" w:hAnsi="Arial" w:cs="Arial"/>
          <w:b/>
          <w:sz w:val="24"/>
          <w:szCs w:val="24"/>
        </w:rPr>
      </w:pPr>
    </w:p>
    <w:p w14:paraId="52F15A74" w14:textId="77777777" w:rsidR="00740D56" w:rsidRPr="009439C0" w:rsidRDefault="00740D56" w:rsidP="00740D56">
      <w:pPr>
        <w:pStyle w:val="ListParagraph"/>
        <w:numPr>
          <w:ilvl w:val="0"/>
          <w:numId w:val="16"/>
        </w:numPr>
        <w:autoSpaceDE w:val="0"/>
        <w:autoSpaceDN w:val="0"/>
        <w:adjustRightInd w:val="0"/>
        <w:spacing w:after="0"/>
        <w:rPr>
          <w:rFonts w:ascii="Arial" w:hAnsi="Arial" w:cs="Arial"/>
          <w:sz w:val="24"/>
          <w:szCs w:val="24"/>
        </w:rPr>
      </w:pPr>
      <w:r w:rsidRPr="008A36C9">
        <w:rPr>
          <w:rFonts w:ascii="Arial" w:hAnsi="Arial" w:cs="Arial"/>
          <w:sz w:val="24"/>
          <w:szCs w:val="24"/>
        </w:rPr>
        <w:t>Please explain the differences shown in column L of the above noted Table 3.</w:t>
      </w:r>
    </w:p>
    <w:p w14:paraId="1027F0AE" w14:textId="77777777" w:rsidR="00740D56" w:rsidRPr="009439C0" w:rsidRDefault="00740D56" w:rsidP="00740D56">
      <w:pPr>
        <w:pStyle w:val="ListParagraph"/>
        <w:numPr>
          <w:ilvl w:val="0"/>
          <w:numId w:val="16"/>
        </w:numPr>
        <w:spacing w:after="0"/>
        <w:rPr>
          <w:rFonts w:ascii="Arial" w:hAnsi="Arial" w:cs="Arial"/>
          <w:sz w:val="24"/>
          <w:szCs w:val="24"/>
        </w:rPr>
      </w:pPr>
      <w:r w:rsidRPr="008A36C9">
        <w:rPr>
          <w:rFonts w:ascii="Arial" w:hAnsi="Arial" w:cs="Arial"/>
          <w:sz w:val="24"/>
          <w:szCs w:val="24"/>
        </w:rPr>
        <w:t>If there is an impact on Account 1589 from the difference shown in column L of Table 3, please describe and quantify the impacts.</w:t>
      </w:r>
    </w:p>
    <w:p w14:paraId="67490333" w14:textId="5A3E5E1E" w:rsidR="00740D56" w:rsidRPr="008A36C9" w:rsidRDefault="00740D56" w:rsidP="002B3655">
      <w:pPr>
        <w:pStyle w:val="ListParagraph"/>
        <w:numPr>
          <w:ilvl w:val="0"/>
          <w:numId w:val="16"/>
        </w:numPr>
        <w:spacing w:after="160"/>
        <w:rPr>
          <w:rFonts w:ascii="Arial" w:hAnsi="Arial" w:cs="Arial"/>
          <w:sz w:val="24"/>
          <w:szCs w:val="24"/>
        </w:rPr>
      </w:pPr>
      <w:r w:rsidRPr="008A36C9">
        <w:rPr>
          <w:rFonts w:ascii="Arial" w:hAnsi="Arial" w:cs="Arial"/>
          <w:sz w:val="24"/>
          <w:szCs w:val="24"/>
        </w:rPr>
        <w:t xml:space="preserve">Please quantify and explain how any other differences in the </w:t>
      </w:r>
      <w:r w:rsidR="00AE08B9">
        <w:rPr>
          <w:rFonts w:ascii="Arial" w:hAnsi="Arial" w:cs="Arial"/>
          <w:sz w:val="24"/>
          <w:szCs w:val="24"/>
        </w:rPr>
        <w:t xml:space="preserve">2017 </w:t>
      </w:r>
      <w:r w:rsidRPr="008A36C9">
        <w:rPr>
          <w:rFonts w:ascii="Arial" w:hAnsi="Arial" w:cs="Arial"/>
          <w:sz w:val="24"/>
          <w:szCs w:val="24"/>
        </w:rPr>
        <w:t>GA Workform filed in this proceeding are different than those filed in prior proceedings (i.e. relating to the same calendar year balances.)</w:t>
      </w:r>
    </w:p>
    <w:p w14:paraId="397D40CE" w14:textId="77777777" w:rsidR="00740D56" w:rsidRPr="008A36C9" w:rsidRDefault="00740D56" w:rsidP="002B3655">
      <w:pPr>
        <w:spacing w:line="276" w:lineRule="auto"/>
        <w:rPr>
          <w:rFonts w:ascii="Arial" w:hAnsi="Arial" w:cs="Arial"/>
          <w:sz w:val="24"/>
          <w:szCs w:val="24"/>
        </w:rPr>
      </w:pPr>
    </w:p>
    <w:p w14:paraId="152BDEE7" w14:textId="285F8F44" w:rsidR="00740D56" w:rsidRPr="00492268" w:rsidRDefault="00740D56" w:rsidP="002B3655">
      <w:pPr>
        <w:spacing w:line="276" w:lineRule="auto"/>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w:t>
      </w:r>
      <w:r w:rsidR="009E188F">
        <w:rPr>
          <w:rFonts w:ascii="Arial" w:hAnsi="Arial" w:cs="Arial"/>
          <w:b/>
          <w:sz w:val="24"/>
          <w:szCs w:val="24"/>
        </w:rPr>
        <w:t>7</w:t>
      </w:r>
    </w:p>
    <w:p w14:paraId="4F130302" w14:textId="77777777" w:rsidR="00740D56" w:rsidRPr="009439C0" w:rsidRDefault="00740D56" w:rsidP="00740D56">
      <w:pPr>
        <w:spacing w:after="0" w:line="276" w:lineRule="auto"/>
        <w:rPr>
          <w:rFonts w:ascii="Arial" w:hAnsi="Arial" w:cs="Arial"/>
          <w:b/>
          <w:sz w:val="24"/>
          <w:szCs w:val="24"/>
        </w:rPr>
      </w:pPr>
      <w:r w:rsidRPr="009439C0">
        <w:rPr>
          <w:rFonts w:ascii="Arial" w:hAnsi="Arial" w:cs="Arial"/>
          <w:b/>
          <w:sz w:val="24"/>
          <w:szCs w:val="24"/>
        </w:rPr>
        <w:t>Ref:</w:t>
      </w:r>
      <w:r w:rsidRPr="009439C0">
        <w:rPr>
          <w:rFonts w:ascii="Arial" w:hAnsi="Arial" w:cs="Arial"/>
          <w:b/>
          <w:sz w:val="24"/>
          <w:szCs w:val="24"/>
        </w:rPr>
        <w:tab/>
        <w:t xml:space="preserve">Manager’s Summary, </w:t>
      </w:r>
      <w:r>
        <w:rPr>
          <w:rFonts w:ascii="Arial" w:hAnsi="Arial" w:cs="Arial"/>
          <w:b/>
          <w:sz w:val="24"/>
          <w:szCs w:val="24"/>
        </w:rPr>
        <w:t>Appendix A, p.</w:t>
      </w:r>
      <w:r w:rsidRPr="009439C0">
        <w:rPr>
          <w:rFonts w:ascii="Arial" w:hAnsi="Arial" w:cs="Arial"/>
          <w:b/>
          <w:sz w:val="24"/>
          <w:szCs w:val="24"/>
        </w:rPr>
        <w:t xml:space="preserve"> 115/162</w:t>
      </w:r>
    </w:p>
    <w:p w14:paraId="27673B52" w14:textId="77777777" w:rsidR="00740D56" w:rsidRPr="008A36C9" w:rsidRDefault="00740D56" w:rsidP="00740D56">
      <w:pPr>
        <w:spacing w:after="0" w:line="276" w:lineRule="auto"/>
        <w:rPr>
          <w:rFonts w:ascii="Arial" w:hAnsi="Arial" w:cs="Arial"/>
          <w:sz w:val="24"/>
          <w:szCs w:val="24"/>
        </w:rPr>
      </w:pPr>
    </w:p>
    <w:p w14:paraId="3E5B793A" w14:textId="77777777" w:rsidR="00740D56" w:rsidRPr="008A36C9" w:rsidRDefault="00740D56" w:rsidP="00740D56">
      <w:pPr>
        <w:spacing w:after="0" w:line="276" w:lineRule="auto"/>
        <w:rPr>
          <w:rFonts w:ascii="Arial" w:hAnsi="Arial" w:cs="Arial"/>
          <w:sz w:val="24"/>
          <w:szCs w:val="24"/>
        </w:rPr>
      </w:pPr>
      <w:r w:rsidRPr="008A36C9">
        <w:rPr>
          <w:rFonts w:ascii="Arial" w:hAnsi="Arial" w:cs="Arial"/>
          <w:sz w:val="24"/>
          <w:szCs w:val="24"/>
        </w:rPr>
        <w:t>At the above noted reference, the Account 1588 balance is described. Specifically, regarding the GA file “GA-Analysis-Workform-Instructions-20190715.docx”, “Appendix A GA Methodology Description Questions on Accounts 1588 &amp; 1589” (or page 15 of the document), the table in Question 1 for Account 1588 requests the “Balance December 31, 2018”.</w:t>
      </w:r>
    </w:p>
    <w:p w14:paraId="56468800" w14:textId="77777777" w:rsidR="00740D56" w:rsidRPr="008A36C9" w:rsidRDefault="00740D56" w:rsidP="00740D56">
      <w:pPr>
        <w:spacing w:after="0" w:line="276" w:lineRule="auto"/>
        <w:rPr>
          <w:rFonts w:ascii="Arial" w:hAnsi="Arial" w:cs="Arial"/>
          <w:sz w:val="24"/>
          <w:szCs w:val="24"/>
        </w:rPr>
      </w:pPr>
    </w:p>
    <w:p w14:paraId="6ADC5159" w14:textId="77777777" w:rsidR="00740D56" w:rsidRPr="009439C0" w:rsidRDefault="00740D56" w:rsidP="00740D56">
      <w:pPr>
        <w:pStyle w:val="ListParagraph"/>
        <w:numPr>
          <w:ilvl w:val="0"/>
          <w:numId w:val="20"/>
        </w:numPr>
        <w:spacing w:after="0"/>
        <w:rPr>
          <w:rFonts w:ascii="Arial" w:hAnsi="Arial" w:cs="Arial"/>
          <w:sz w:val="24"/>
          <w:szCs w:val="24"/>
        </w:rPr>
      </w:pPr>
      <w:r w:rsidRPr="008A36C9">
        <w:rPr>
          <w:rFonts w:ascii="Arial" w:hAnsi="Arial" w:cs="Arial"/>
          <w:sz w:val="24"/>
          <w:szCs w:val="24"/>
        </w:rPr>
        <w:t>Please confirm that the first line of this table represents the Account 1588 general ledger balance as at December 31, 2018. If this is not the case, please explain.</w:t>
      </w:r>
    </w:p>
    <w:p w14:paraId="2129AC02" w14:textId="77777777" w:rsidR="00740D56" w:rsidRPr="009439C0" w:rsidRDefault="00740D56" w:rsidP="00740D56">
      <w:pPr>
        <w:pStyle w:val="ListParagraph"/>
        <w:numPr>
          <w:ilvl w:val="0"/>
          <w:numId w:val="20"/>
        </w:numPr>
        <w:spacing w:after="0"/>
        <w:rPr>
          <w:rFonts w:ascii="Arial" w:hAnsi="Arial" w:cs="Arial"/>
          <w:sz w:val="24"/>
          <w:szCs w:val="24"/>
        </w:rPr>
      </w:pPr>
      <w:r w:rsidRPr="008A36C9">
        <w:rPr>
          <w:rFonts w:ascii="Arial" w:hAnsi="Arial" w:cs="Arial"/>
          <w:sz w:val="24"/>
          <w:szCs w:val="24"/>
        </w:rPr>
        <w:t>Please explain why the last line of this table shows a balance of $106,234 when the closing principal Account 1588 balance as at December 31, 2018 in the DVA continuity schedule (cell BG28) is $147,380.</w:t>
      </w:r>
    </w:p>
    <w:p w14:paraId="56B89920" w14:textId="12731FD6" w:rsidR="00740D56" w:rsidRPr="009439C0" w:rsidRDefault="00740D56" w:rsidP="00740D56">
      <w:pPr>
        <w:pStyle w:val="ListParagraph"/>
        <w:numPr>
          <w:ilvl w:val="0"/>
          <w:numId w:val="20"/>
        </w:numPr>
        <w:spacing w:after="0"/>
        <w:rPr>
          <w:rFonts w:ascii="Arial" w:hAnsi="Arial" w:cs="Arial"/>
          <w:sz w:val="24"/>
          <w:szCs w:val="24"/>
        </w:rPr>
      </w:pPr>
      <w:r w:rsidRPr="008A36C9">
        <w:rPr>
          <w:rFonts w:ascii="Arial" w:hAnsi="Arial" w:cs="Arial"/>
          <w:sz w:val="24"/>
          <w:szCs w:val="24"/>
        </w:rPr>
        <w:t>Please explain any differences between (</w:t>
      </w:r>
      <w:r w:rsidR="00AE08B9">
        <w:rPr>
          <w:rFonts w:ascii="Arial" w:hAnsi="Arial" w:cs="Arial"/>
          <w:sz w:val="24"/>
          <w:szCs w:val="24"/>
        </w:rPr>
        <w:t>a</w:t>
      </w:r>
      <w:r w:rsidRPr="008A36C9">
        <w:rPr>
          <w:rFonts w:ascii="Arial" w:hAnsi="Arial" w:cs="Arial"/>
          <w:sz w:val="24"/>
          <w:szCs w:val="24"/>
        </w:rPr>
        <w:t>) and (</w:t>
      </w:r>
      <w:r w:rsidR="00AE08B9">
        <w:rPr>
          <w:rFonts w:ascii="Arial" w:hAnsi="Arial" w:cs="Arial"/>
          <w:sz w:val="24"/>
          <w:szCs w:val="24"/>
        </w:rPr>
        <w:t>b</w:t>
      </w:r>
      <w:r w:rsidRPr="008A36C9">
        <w:rPr>
          <w:rFonts w:ascii="Arial" w:hAnsi="Arial" w:cs="Arial"/>
          <w:sz w:val="24"/>
          <w:szCs w:val="24"/>
        </w:rPr>
        <w:t>), considering any OEB-approved dispositions that occurred in the year</w:t>
      </w:r>
    </w:p>
    <w:p w14:paraId="02D736A6" w14:textId="78DE1425" w:rsidR="00740D56" w:rsidRPr="009439C0" w:rsidRDefault="00740D56" w:rsidP="00740D56">
      <w:pPr>
        <w:pStyle w:val="ListParagraph"/>
        <w:numPr>
          <w:ilvl w:val="0"/>
          <w:numId w:val="20"/>
        </w:numPr>
        <w:spacing w:after="0"/>
        <w:rPr>
          <w:rFonts w:ascii="Arial" w:hAnsi="Arial" w:cs="Arial"/>
          <w:sz w:val="24"/>
          <w:szCs w:val="24"/>
        </w:rPr>
      </w:pPr>
      <w:r w:rsidRPr="008A36C9">
        <w:rPr>
          <w:rFonts w:ascii="Arial" w:hAnsi="Arial" w:cs="Arial"/>
          <w:sz w:val="24"/>
          <w:szCs w:val="24"/>
        </w:rPr>
        <w:t>Please also repeat steps (</w:t>
      </w:r>
      <w:r w:rsidR="00AE08B9">
        <w:rPr>
          <w:rFonts w:ascii="Arial" w:hAnsi="Arial" w:cs="Arial"/>
          <w:sz w:val="24"/>
          <w:szCs w:val="24"/>
        </w:rPr>
        <w:t>a</w:t>
      </w:r>
      <w:r w:rsidRPr="008A36C9">
        <w:rPr>
          <w:rFonts w:ascii="Arial" w:hAnsi="Arial" w:cs="Arial"/>
          <w:sz w:val="24"/>
          <w:szCs w:val="24"/>
        </w:rPr>
        <w:t>), (</w:t>
      </w:r>
      <w:r w:rsidR="00AE08B9">
        <w:rPr>
          <w:rFonts w:ascii="Arial" w:hAnsi="Arial" w:cs="Arial"/>
          <w:sz w:val="24"/>
          <w:szCs w:val="24"/>
        </w:rPr>
        <w:t>b</w:t>
      </w:r>
      <w:r w:rsidRPr="008A36C9">
        <w:rPr>
          <w:rFonts w:ascii="Arial" w:hAnsi="Arial" w:cs="Arial"/>
          <w:sz w:val="24"/>
          <w:szCs w:val="24"/>
        </w:rPr>
        <w:t>), and (</w:t>
      </w:r>
      <w:r w:rsidR="00AE08B9">
        <w:rPr>
          <w:rFonts w:ascii="Arial" w:hAnsi="Arial" w:cs="Arial"/>
          <w:sz w:val="24"/>
          <w:szCs w:val="24"/>
        </w:rPr>
        <w:t>c</w:t>
      </w:r>
      <w:r w:rsidRPr="008A36C9">
        <w:rPr>
          <w:rFonts w:ascii="Arial" w:hAnsi="Arial" w:cs="Arial"/>
          <w:sz w:val="24"/>
          <w:szCs w:val="24"/>
        </w:rPr>
        <w:t>) for Account 1588 balances as at December 31, 2017.</w:t>
      </w:r>
    </w:p>
    <w:p w14:paraId="15581F80" w14:textId="77777777" w:rsidR="00740D56" w:rsidRPr="009439C0" w:rsidRDefault="00740D56" w:rsidP="00740D56">
      <w:pPr>
        <w:pStyle w:val="ListParagraph"/>
        <w:numPr>
          <w:ilvl w:val="0"/>
          <w:numId w:val="20"/>
        </w:numPr>
        <w:spacing w:after="0"/>
        <w:rPr>
          <w:rFonts w:ascii="Arial" w:hAnsi="Arial" w:cs="Arial"/>
          <w:sz w:val="24"/>
          <w:szCs w:val="24"/>
        </w:rPr>
      </w:pPr>
      <w:r w:rsidRPr="008A36C9">
        <w:rPr>
          <w:rFonts w:ascii="Arial" w:hAnsi="Arial" w:cs="Arial"/>
          <w:sz w:val="24"/>
          <w:szCs w:val="24"/>
        </w:rPr>
        <w:lastRenderedPageBreak/>
        <w:t>If the revised table shows a material change in the assessment of the Account 1588 balance, please quantify and explain.</w:t>
      </w:r>
    </w:p>
    <w:p w14:paraId="70BD36E2" w14:textId="77777777" w:rsidR="00740D56" w:rsidRPr="009439C0" w:rsidRDefault="00740D56" w:rsidP="00740D56">
      <w:pPr>
        <w:pStyle w:val="ListParagraph"/>
        <w:numPr>
          <w:ilvl w:val="0"/>
          <w:numId w:val="20"/>
        </w:numPr>
        <w:spacing w:after="0"/>
        <w:rPr>
          <w:rFonts w:ascii="Arial" w:hAnsi="Arial" w:cs="Arial"/>
          <w:sz w:val="24"/>
          <w:szCs w:val="24"/>
        </w:rPr>
      </w:pPr>
      <w:r w:rsidRPr="008A36C9">
        <w:rPr>
          <w:rFonts w:ascii="Arial" w:hAnsi="Arial" w:cs="Arial"/>
          <w:sz w:val="24"/>
          <w:szCs w:val="24"/>
        </w:rPr>
        <w:t>Please also file a similar table relating to 2017 balances for Account 1588.</w:t>
      </w:r>
    </w:p>
    <w:p w14:paraId="25EF7497" w14:textId="77777777" w:rsidR="00740D56" w:rsidRPr="009439C0" w:rsidRDefault="00740D56" w:rsidP="00740D56">
      <w:pPr>
        <w:pStyle w:val="ListParagraph"/>
        <w:numPr>
          <w:ilvl w:val="0"/>
          <w:numId w:val="20"/>
        </w:numPr>
        <w:spacing w:after="0"/>
        <w:rPr>
          <w:rFonts w:ascii="Arial" w:hAnsi="Arial" w:cs="Arial"/>
          <w:sz w:val="24"/>
          <w:szCs w:val="24"/>
        </w:rPr>
      </w:pPr>
      <w:r w:rsidRPr="008A36C9">
        <w:rPr>
          <w:rFonts w:ascii="Arial" w:hAnsi="Arial" w:cs="Arial"/>
          <w:sz w:val="24"/>
          <w:szCs w:val="24"/>
        </w:rPr>
        <w:t>Please quantify and explain any large amounts shown in these tables relating to 2017 and 2018 balances.</w:t>
      </w:r>
    </w:p>
    <w:p w14:paraId="6E587B53" w14:textId="77777777" w:rsidR="00740D56" w:rsidRPr="008A36C9" w:rsidRDefault="00740D56" w:rsidP="002B3655">
      <w:pPr>
        <w:pStyle w:val="ListParagraph"/>
        <w:numPr>
          <w:ilvl w:val="0"/>
          <w:numId w:val="20"/>
        </w:numPr>
        <w:spacing w:after="160"/>
        <w:rPr>
          <w:rFonts w:ascii="Arial" w:hAnsi="Arial" w:cs="Arial"/>
          <w:sz w:val="24"/>
          <w:szCs w:val="24"/>
        </w:rPr>
      </w:pPr>
      <w:r w:rsidRPr="008A36C9">
        <w:rPr>
          <w:rFonts w:ascii="Arial" w:hAnsi="Arial" w:cs="Arial"/>
          <w:sz w:val="24"/>
          <w:szCs w:val="24"/>
        </w:rPr>
        <w:t>Please also complete the attached spreadsheet “1588 Analytical Review” for both 2017 and 2018 balances respectively.</w:t>
      </w:r>
    </w:p>
    <w:p w14:paraId="758D5463" w14:textId="77777777" w:rsidR="00740D56" w:rsidRPr="008A36C9" w:rsidRDefault="00740D56" w:rsidP="002B3655">
      <w:pPr>
        <w:spacing w:line="276" w:lineRule="auto"/>
        <w:rPr>
          <w:rFonts w:ascii="Arial" w:hAnsi="Arial" w:cs="Arial"/>
          <w:sz w:val="24"/>
          <w:szCs w:val="24"/>
        </w:rPr>
      </w:pPr>
    </w:p>
    <w:p w14:paraId="49EB451D" w14:textId="7507FD2A" w:rsidR="00740D56" w:rsidRPr="009439C0" w:rsidRDefault="00740D56" w:rsidP="002B3655">
      <w:pPr>
        <w:spacing w:line="276" w:lineRule="auto"/>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w:t>
      </w:r>
      <w:r w:rsidR="009E188F">
        <w:rPr>
          <w:rFonts w:ascii="Arial" w:hAnsi="Arial" w:cs="Arial"/>
          <w:b/>
          <w:sz w:val="24"/>
          <w:szCs w:val="24"/>
        </w:rPr>
        <w:t>8</w:t>
      </w:r>
    </w:p>
    <w:p w14:paraId="61C739C8" w14:textId="77777777" w:rsidR="00740D56" w:rsidRPr="009439C0" w:rsidRDefault="00740D56" w:rsidP="00740D56">
      <w:pPr>
        <w:spacing w:after="0" w:line="276" w:lineRule="auto"/>
        <w:rPr>
          <w:rFonts w:ascii="Arial" w:hAnsi="Arial" w:cs="Arial"/>
          <w:b/>
          <w:sz w:val="24"/>
          <w:szCs w:val="24"/>
        </w:rPr>
      </w:pPr>
      <w:r w:rsidRPr="009439C0">
        <w:rPr>
          <w:rFonts w:ascii="Arial" w:hAnsi="Arial" w:cs="Arial"/>
          <w:b/>
          <w:sz w:val="24"/>
          <w:szCs w:val="24"/>
        </w:rPr>
        <w:t>Ref:</w:t>
      </w:r>
      <w:r w:rsidRPr="009439C0">
        <w:rPr>
          <w:rFonts w:ascii="Arial" w:hAnsi="Arial" w:cs="Arial"/>
          <w:b/>
          <w:sz w:val="24"/>
          <w:szCs w:val="24"/>
        </w:rPr>
        <w:tab/>
        <w:t>Manager’s Summary, p. 17</w:t>
      </w:r>
    </w:p>
    <w:p w14:paraId="33009C1A" w14:textId="77777777" w:rsidR="00740D56" w:rsidRDefault="00740D56" w:rsidP="00740D56">
      <w:pPr>
        <w:spacing w:after="0" w:line="276" w:lineRule="auto"/>
        <w:rPr>
          <w:rFonts w:ascii="Arial" w:hAnsi="Arial" w:cs="Arial"/>
          <w:sz w:val="24"/>
          <w:szCs w:val="24"/>
        </w:rPr>
      </w:pPr>
      <w:r w:rsidRPr="009439C0">
        <w:rPr>
          <w:rFonts w:ascii="Arial" w:hAnsi="Arial" w:cs="Arial"/>
          <w:b/>
          <w:sz w:val="24"/>
          <w:szCs w:val="24"/>
        </w:rPr>
        <w:tab/>
        <w:t>IRM Model, Tab 3, filed August 28, 2019</w:t>
      </w:r>
      <w:r w:rsidRPr="008A36C9">
        <w:rPr>
          <w:rFonts w:ascii="Arial" w:hAnsi="Arial" w:cs="Arial"/>
          <w:b/>
          <w:sz w:val="24"/>
          <w:szCs w:val="24"/>
        </w:rPr>
        <w:br/>
      </w:r>
      <w:r w:rsidRPr="008A36C9">
        <w:rPr>
          <w:rFonts w:ascii="Arial" w:hAnsi="Arial" w:cs="Arial"/>
          <w:sz w:val="24"/>
          <w:szCs w:val="24"/>
        </w:rPr>
        <w:br/>
        <w:t>At the above noted first reference Grimsby Power stated the following:</w:t>
      </w:r>
    </w:p>
    <w:p w14:paraId="3971613F" w14:textId="77777777" w:rsidR="00740D56" w:rsidRPr="008A36C9" w:rsidRDefault="00740D56" w:rsidP="00740D56">
      <w:pPr>
        <w:spacing w:after="0" w:line="276" w:lineRule="auto"/>
        <w:rPr>
          <w:rFonts w:ascii="Arial" w:hAnsi="Arial" w:cs="Arial"/>
          <w:sz w:val="24"/>
          <w:szCs w:val="24"/>
        </w:rPr>
      </w:pPr>
    </w:p>
    <w:p w14:paraId="4DAC7285" w14:textId="77777777" w:rsidR="00740D56" w:rsidRDefault="00740D56" w:rsidP="00740D56">
      <w:pPr>
        <w:spacing w:after="0" w:line="276" w:lineRule="auto"/>
        <w:ind w:left="720"/>
        <w:rPr>
          <w:rFonts w:ascii="Arial" w:hAnsi="Arial" w:cs="Arial"/>
          <w:sz w:val="24"/>
          <w:szCs w:val="24"/>
        </w:rPr>
      </w:pPr>
      <w:r w:rsidRPr="008A36C9">
        <w:rPr>
          <w:rFonts w:ascii="Arial" w:hAnsi="Arial" w:cs="Arial"/>
          <w:sz w:val="24"/>
          <w:szCs w:val="24"/>
        </w:rPr>
        <w:t>…The actual Global Adjustment amount Grimsby Power is billed by the IESO to service non-RPP Class B customers is tracked in USoA 4707. No accruals are used for expenses. Only actual expenses are booked for the expense portion of all variance accounts. Values are based on actual expense invoices for the current month.</w:t>
      </w:r>
    </w:p>
    <w:p w14:paraId="6BB240D7" w14:textId="77777777" w:rsidR="00740D56" w:rsidRPr="008A36C9" w:rsidRDefault="00740D56" w:rsidP="00740D56">
      <w:pPr>
        <w:spacing w:after="0" w:line="276" w:lineRule="auto"/>
        <w:rPr>
          <w:rFonts w:ascii="Arial" w:hAnsi="Arial" w:cs="Arial"/>
          <w:b/>
          <w:sz w:val="24"/>
          <w:szCs w:val="24"/>
        </w:rPr>
      </w:pPr>
    </w:p>
    <w:p w14:paraId="15868901" w14:textId="6A88F5BB" w:rsidR="00740D56" w:rsidRPr="00EC714D" w:rsidRDefault="00740D56" w:rsidP="00740D56">
      <w:pPr>
        <w:pStyle w:val="ListParagraph"/>
        <w:numPr>
          <w:ilvl w:val="0"/>
          <w:numId w:val="15"/>
        </w:numPr>
        <w:spacing w:after="0"/>
        <w:rPr>
          <w:rFonts w:ascii="Arial" w:hAnsi="Arial" w:cs="Arial"/>
          <w:sz w:val="24"/>
          <w:szCs w:val="24"/>
        </w:rPr>
      </w:pPr>
      <w:r w:rsidRPr="008A36C9">
        <w:rPr>
          <w:rFonts w:ascii="Arial" w:hAnsi="Arial" w:cs="Arial"/>
          <w:sz w:val="24"/>
          <w:szCs w:val="24"/>
        </w:rPr>
        <w:t>Please describe whether Grimsby Power’s monthly general ledger is left open in time to book the actual invoice on an accrual basis. For example, please confirm that an invoice of amounts relating to power that flowed in October 2018 was booked in October 2018 in the GL (e.g. accrual basis) or in November 2018 when the invoice is received (e.g. cash basis).</w:t>
      </w:r>
    </w:p>
    <w:p w14:paraId="65429DDD" w14:textId="77777777" w:rsidR="00740D56" w:rsidRPr="009439C0" w:rsidRDefault="00740D56" w:rsidP="00740D56">
      <w:pPr>
        <w:pStyle w:val="ListParagraph"/>
        <w:numPr>
          <w:ilvl w:val="0"/>
          <w:numId w:val="15"/>
        </w:numPr>
        <w:spacing w:after="0"/>
        <w:rPr>
          <w:rFonts w:ascii="Arial" w:hAnsi="Arial" w:cs="Arial"/>
          <w:sz w:val="24"/>
          <w:szCs w:val="24"/>
        </w:rPr>
      </w:pPr>
      <w:r w:rsidRPr="008A36C9">
        <w:rPr>
          <w:rFonts w:ascii="Arial" w:hAnsi="Arial" w:cs="Arial"/>
          <w:sz w:val="24"/>
          <w:szCs w:val="24"/>
        </w:rPr>
        <w:t>If Grimsby Power’s practice is that an invoice of amounts relating to power that flowed in October 2018 was booked in November 2018 when the invoice is received, please describe and quantify the impacts on Account 1588 and Account 1589 from not recording these invoices on an accrual basis.</w:t>
      </w:r>
    </w:p>
    <w:p w14:paraId="47AF1175" w14:textId="77777777" w:rsidR="00740D56" w:rsidRPr="008A36C9" w:rsidRDefault="00740D56" w:rsidP="002B3655">
      <w:pPr>
        <w:pStyle w:val="ListParagraph"/>
        <w:numPr>
          <w:ilvl w:val="0"/>
          <w:numId w:val="15"/>
        </w:numPr>
        <w:spacing w:after="160"/>
        <w:rPr>
          <w:rFonts w:ascii="Arial" w:hAnsi="Arial" w:cs="Arial"/>
          <w:sz w:val="24"/>
          <w:szCs w:val="24"/>
        </w:rPr>
      </w:pPr>
      <w:r w:rsidRPr="008A36C9">
        <w:rPr>
          <w:rFonts w:ascii="Arial" w:hAnsi="Arial" w:cs="Arial"/>
          <w:sz w:val="24"/>
          <w:szCs w:val="24"/>
        </w:rPr>
        <w:t>If there is an impact on Account 1588 and Account 1589 from the above noted statements, please describe and quantify the impacts.</w:t>
      </w:r>
    </w:p>
    <w:p w14:paraId="30E73B2A" w14:textId="77777777" w:rsidR="00740D56" w:rsidRPr="008A36C9" w:rsidRDefault="00740D56" w:rsidP="002B3655">
      <w:pPr>
        <w:spacing w:line="276" w:lineRule="auto"/>
        <w:rPr>
          <w:rFonts w:ascii="Arial" w:hAnsi="Arial" w:cs="Arial"/>
          <w:sz w:val="24"/>
          <w:szCs w:val="24"/>
        </w:rPr>
      </w:pPr>
    </w:p>
    <w:p w14:paraId="31D58D6E" w14:textId="4E882FD0" w:rsidR="00740D56" w:rsidRPr="00492268" w:rsidRDefault="00740D56" w:rsidP="002B3655">
      <w:pPr>
        <w:spacing w:line="276" w:lineRule="auto"/>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w:t>
      </w:r>
      <w:r w:rsidR="009E188F">
        <w:rPr>
          <w:rFonts w:ascii="Arial" w:hAnsi="Arial" w:cs="Arial"/>
          <w:b/>
          <w:sz w:val="24"/>
          <w:szCs w:val="24"/>
        </w:rPr>
        <w:t>9</w:t>
      </w:r>
    </w:p>
    <w:p w14:paraId="689F8043" w14:textId="77777777" w:rsidR="00740D56" w:rsidRPr="009439C0" w:rsidRDefault="00740D56" w:rsidP="002B3655">
      <w:pPr>
        <w:spacing w:after="0" w:line="240" w:lineRule="auto"/>
        <w:rPr>
          <w:rFonts w:ascii="Arial" w:hAnsi="Arial" w:cs="Arial"/>
          <w:b/>
          <w:sz w:val="24"/>
          <w:szCs w:val="24"/>
        </w:rPr>
      </w:pPr>
      <w:r w:rsidRPr="009439C0">
        <w:rPr>
          <w:rFonts w:ascii="Arial" w:hAnsi="Arial" w:cs="Arial"/>
          <w:b/>
          <w:sz w:val="24"/>
          <w:szCs w:val="24"/>
        </w:rPr>
        <w:t>Ref:</w:t>
      </w:r>
      <w:r w:rsidRPr="009439C0">
        <w:rPr>
          <w:rFonts w:ascii="Arial" w:hAnsi="Arial" w:cs="Arial"/>
          <w:b/>
          <w:sz w:val="24"/>
          <w:szCs w:val="24"/>
        </w:rPr>
        <w:tab/>
        <w:t>Manager’s Summary, page 22</w:t>
      </w:r>
    </w:p>
    <w:p w14:paraId="4A08793C" w14:textId="77777777" w:rsidR="00740D56" w:rsidRPr="009439C0" w:rsidRDefault="00740D56" w:rsidP="002B3655">
      <w:pPr>
        <w:spacing w:line="276" w:lineRule="auto"/>
        <w:ind w:firstLine="720"/>
        <w:rPr>
          <w:rFonts w:ascii="Arial" w:hAnsi="Arial" w:cs="Arial"/>
          <w:b/>
          <w:sz w:val="24"/>
          <w:szCs w:val="24"/>
        </w:rPr>
      </w:pPr>
      <w:r w:rsidRPr="009439C0">
        <w:rPr>
          <w:rFonts w:ascii="Arial" w:hAnsi="Arial" w:cs="Arial"/>
          <w:b/>
          <w:sz w:val="24"/>
          <w:szCs w:val="24"/>
        </w:rPr>
        <w:t>Manager’s Summary, Appendix A, p. 117/162 and p. 119/162</w:t>
      </w:r>
    </w:p>
    <w:p w14:paraId="57FD6644" w14:textId="599F2CA2" w:rsidR="00740D56" w:rsidRDefault="00740D56" w:rsidP="00740D56">
      <w:pPr>
        <w:spacing w:after="0" w:line="276" w:lineRule="auto"/>
        <w:rPr>
          <w:rFonts w:ascii="Arial" w:hAnsi="Arial" w:cs="Arial"/>
          <w:sz w:val="24"/>
          <w:szCs w:val="24"/>
        </w:rPr>
      </w:pPr>
      <w:r w:rsidRPr="008A36C9">
        <w:rPr>
          <w:rFonts w:ascii="Arial" w:hAnsi="Arial" w:cs="Arial"/>
          <w:sz w:val="24"/>
          <w:szCs w:val="24"/>
        </w:rPr>
        <w:t>At the above noted first reference Grimsby Power stated the following:</w:t>
      </w:r>
    </w:p>
    <w:p w14:paraId="2F49297A" w14:textId="77777777" w:rsidR="00740D56" w:rsidRPr="008A36C9" w:rsidRDefault="00740D56" w:rsidP="00740D56">
      <w:pPr>
        <w:spacing w:after="0" w:line="276" w:lineRule="auto"/>
        <w:rPr>
          <w:rFonts w:ascii="Arial" w:hAnsi="Arial" w:cs="Arial"/>
          <w:sz w:val="24"/>
          <w:szCs w:val="24"/>
        </w:rPr>
      </w:pPr>
    </w:p>
    <w:p w14:paraId="24C900F1" w14:textId="77777777" w:rsidR="00740D56" w:rsidRDefault="00740D56" w:rsidP="00740D56">
      <w:pPr>
        <w:spacing w:after="0" w:line="276" w:lineRule="auto"/>
        <w:ind w:left="720"/>
        <w:rPr>
          <w:rFonts w:ascii="Arial" w:hAnsi="Arial" w:cs="Arial"/>
          <w:sz w:val="24"/>
          <w:szCs w:val="24"/>
        </w:rPr>
      </w:pPr>
      <w:r w:rsidRPr="008A36C9">
        <w:rPr>
          <w:rFonts w:ascii="Arial" w:hAnsi="Arial" w:cs="Arial"/>
          <w:sz w:val="24"/>
          <w:szCs w:val="24"/>
        </w:rPr>
        <w:lastRenderedPageBreak/>
        <w:t>Grimsby Power completes the RPP Settlement true up process on a regular basis which results in smaller variance amounts from true ups in subsequent years. Each month is accounted for in the current year with the exception of December.</w:t>
      </w:r>
    </w:p>
    <w:p w14:paraId="4E35EC4D" w14:textId="77777777" w:rsidR="00740D56" w:rsidRPr="008A36C9" w:rsidRDefault="00740D56" w:rsidP="00740D56">
      <w:pPr>
        <w:spacing w:after="0" w:line="276" w:lineRule="auto"/>
        <w:ind w:left="720"/>
        <w:rPr>
          <w:rFonts w:ascii="Arial" w:hAnsi="Arial" w:cs="Arial"/>
          <w:sz w:val="24"/>
          <w:szCs w:val="24"/>
        </w:rPr>
      </w:pPr>
    </w:p>
    <w:p w14:paraId="05B71C25" w14:textId="77777777" w:rsidR="00740D56" w:rsidRDefault="00740D56" w:rsidP="00740D56">
      <w:pPr>
        <w:spacing w:after="0" w:line="276" w:lineRule="auto"/>
        <w:rPr>
          <w:rFonts w:ascii="Arial" w:hAnsi="Arial" w:cs="Arial"/>
          <w:sz w:val="24"/>
          <w:szCs w:val="24"/>
        </w:rPr>
      </w:pPr>
      <w:r w:rsidRPr="008A36C9">
        <w:rPr>
          <w:rFonts w:ascii="Arial" w:hAnsi="Arial" w:cs="Arial"/>
          <w:sz w:val="24"/>
          <w:szCs w:val="24"/>
        </w:rPr>
        <w:t>At the above noted second reference Grimsby Power stated the following:</w:t>
      </w:r>
    </w:p>
    <w:p w14:paraId="5CBF6692" w14:textId="77777777" w:rsidR="00740D56" w:rsidRPr="008A36C9" w:rsidRDefault="00740D56" w:rsidP="00740D56">
      <w:pPr>
        <w:spacing w:after="0" w:line="276" w:lineRule="auto"/>
        <w:rPr>
          <w:rFonts w:ascii="Arial" w:hAnsi="Arial" w:cs="Arial"/>
          <w:sz w:val="24"/>
          <w:szCs w:val="24"/>
        </w:rPr>
      </w:pPr>
    </w:p>
    <w:p w14:paraId="35CED28B" w14:textId="77777777" w:rsidR="00740D56" w:rsidRPr="008A36C9" w:rsidRDefault="00740D56" w:rsidP="00740D56">
      <w:pPr>
        <w:spacing w:after="0" w:line="276" w:lineRule="auto"/>
        <w:ind w:left="720"/>
        <w:rPr>
          <w:rFonts w:ascii="Arial" w:hAnsi="Arial" w:cs="Arial"/>
          <w:sz w:val="24"/>
          <w:szCs w:val="24"/>
        </w:rPr>
      </w:pPr>
      <w:r w:rsidRPr="008A36C9">
        <w:rPr>
          <w:rFonts w:ascii="Arial" w:hAnsi="Arial" w:cs="Arial"/>
          <w:sz w:val="24"/>
          <w:szCs w:val="24"/>
        </w:rPr>
        <w:t>The true up is completed on a regular basis. All months are trued up within the year with the exception of December which is trued up in the following year…</w:t>
      </w:r>
    </w:p>
    <w:p w14:paraId="5A7000BA" w14:textId="77777777" w:rsidR="00740D56" w:rsidRDefault="00740D56" w:rsidP="00740D56">
      <w:pPr>
        <w:spacing w:after="0" w:line="276" w:lineRule="auto"/>
        <w:ind w:left="720"/>
        <w:rPr>
          <w:rFonts w:ascii="Arial" w:hAnsi="Arial" w:cs="Arial"/>
          <w:sz w:val="24"/>
          <w:szCs w:val="24"/>
        </w:rPr>
      </w:pPr>
      <w:r w:rsidRPr="008A36C9">
        <w:rPr>
          <w:rFonts w:ascii="Arial" w:hAnsi="Arial" w:cs="Arial"/>
          <w:sz w:val="24"/>
          <w:szCs w:val="24"/>
        </w:rPr>
        <w:t>…December 2018. This true up was recorded in the 2019 balance in the General Ledger.</w:t>
      </w:r>
    </w:p>
    <w:p w14:paraId="370E5A27" w14:textId="0BD8A7BD" w:rsidR="00740D56" w:rsidRPr="008A36C9" w:rsidRDefault="00740D56" w:rsidP="00740D56">
      <w:pPr>
        <w:spacing w:after="0" w:line="276" w:lineRule="auto"/>
        <w:rPr>
          <w:rFonts w:ascii="Arial" w:hAnsi="Arial" w:cs="Arial"/>
          <w:b/>
          <w:sz w:val="24"/>
          <w:szCs w:val="24"/>
        </w:rPr>
      </w:pPr>
    </w:p>
    <w:p w14:paraId="3CA55BFD" w14:textId="77777777" w:rsidR="00740D56" w:rsidRPr="009439C0" w:rsidRDefault="00740D56" w:rsidP="00740D56">
      <w:pPr>
        <w:pStyle w:val="ListParagraph"/>
        <w:numPr>
          <w:ilvl w:val="0"/>
          <w:numId w:val="21"/>
        </w:numPr>
        <w:spacing w:after="0"/>
        <w:ind w:left="720"/>
        <w:rPr>
          <w:rFonts w:ascii="Arial" w:hAnsi="Arial" w:cs="Arial"/>
          <w:sz w:val="24"/>
          <w:szCs w:val="24"/>
        </w:rPr>
      </w:pPr>
      <w:r w:rsidRPr="008A36C9">
        <w:rPr>
          <w:rFonts w:ascii="Arial" w:hAnsi="Arial" w:cs="Arial"/>
          <w:sz w:val="24"/>
          <w:szCs w:val="24"/>
        </w:rPr>
        <w:t xml:space="preserve">At the above noted references, Grimsby Power stated true-ups relating to December are performed in the next year. Please confirm that the true-ups relating to December consumption are recorded in the following year’s GL (i.e. a true-up relating to December 2018 consumption is recorded in the 2019 GL.) </w:t>
      </w:r>
    </w:p>
    <w:p w14:paraId="2EC6E03D" w14:textId="77777777" w:rsidR="00740D56" w:rsidRPr="009439C0" w:rsidRDefault="00740D56" w:rsidP="00740D56">
      <w:pPr>
        <w:pStyle w:val="ListParagraph"/>
        <w:numPr>
          <w:ilvl w:val="0"/>
          <w:numId w:val="21"/>
        </w:numPr>
        <w:spacing w:after="0"/>
        <w:ind w:left="720"/>
        <w:rPr>
          <w:rFonts w:ascii="Arial" w:hAnsi="Arial" w:cs="Arial"/>
          <w:sz w:val="24"/>
          <w:szCs w:val="24"/>
        </w:rPr>
      </w:pPr>
      <w:r w:rsidRPr="008A36C9">
        <w:rPr>
          <w:rFonts w:ascii="Arial" w:hAnsi="Arial" w:cs="Arial"/>
          <w:sz w:val="24"/>
          <w:szCs w:val="24"/>
        </w:rPr>
        <w:t>If so, please explain why these true-ups are not captured in the GL period associated with the flow of kWh or consumption of kWh. Is Grimsby Power considering to change its current practice?</w:t>
      </w:r>
    </w:p>
    <w:p w14:paraId="1E954A25" w14:textId="77777777" w:rsidR="00740D56" w:rsidRPr="009439C0" w:rsidRDefault="00740D56" w:rsidP="00740D56">
      <w:pPr>
        <w:pStyle w:val="ListParagraph"/>
        <w:numPr>
          <w:ilvl w:val="0"/>
          <w:numId w:val="21"/>
        </w:numPr>
        <w:spacing w:after="0"/>
        <w:ind w:left="720"/>
        <w:rPr>
          <w:rFonts w:ascii="Arial" w:hAnsi="Arial" w:cs="Arial"/>
          <w:sz w:val="24"/>
          <w:szCs w:val="24"/>
        </w:rPr>
      </w:pPr>
      <w:r w:rsidRPr="008A36C9">
        <w:rPr>
          <w:rFonts w:ascii="Arial" w:hAnsi="Arial" w:cs="Arial"/>
          <w:sz w:val="24"/>
          <w:szCs w:val="24"/>
        </w:rPr>
        <w:t>If no, please explain.</w:t>
      </w:r>
    </w:p>
    <w:p w14:paraId="1A9DBDDA" w14:textId="21CE6C59" w:rsidR="00740D56" w:rsidRPr="009536AF" w:rsidRDefault="00740D56" w:rsidP="002B3655">
      <w:pPr>
        <w:pStyle w:val="ListParagraph"/>
        <w:numPr>
          <w:ilvl w:val="0"/>
          <w:numId w:val="21"/>
        </w:numPr>
        <w:spacing w:after="160"/>
        <w:ind w:left="720"/>
        <w:rPr>
          <w:rFonts w:ascii="Arial" w:hAnsi="Arial" w:cs="Arial"/>
          <w:sz w:val="24"/>
          <w:szCs w:val="24"/>
        </w:rPr>
      </w:pPr>
      <w:r w:rsidRPr="008A36C9">
        <w:rPr>
          <w:rFonts w:ascii="Arial" w:hAnsi="Arial" w:cs="Arial"/>
          <w:sz w:val="24"/>
          <w:szCs w:val="24"/>
        </w:rPr>
        <w:t>If there is an impact on Account 1588 and Account 1589 from the above noted statements, please describe and quantify the impacts. Please also consider the Account 1588 balance shown in the application, Appendix A, GA Methodolo</w:t>
      </w:r>
      <w:r>
        <w:rPr>
          <w:rFonts w:ascii="Arial" w:hAnsi="Arial" w:cs="Arial"/>
          <w:sz w:val="24"/>
          <w:szCs w:val="24"/>
        </w:rPr>
        <w:t>gy Description, on page 115/162</w:t>
      </w:r>
      <w:r w:rsidR="009536AF">
        <w:rPr>
          <w:rFonts w:ascii="Arial" w:hAnsi="Arial" w:cs="Arial"/>
          <w:sz w:val="24"/>
          <w:szCs w:val="24"/>
        </w:rPr>
        <w:t>.</w:t>
      </w:r>
    </w:p>
    <w:p w14:paraId="136A623C" w14:textId="77777777" w:rsidR="009536AF" w:rsidRPr="008A36C9" w:rsidRDefault="009536AF" w:rsidP="002B3655">
      <w:pPr>
        <w:spacing w:line="276" w:lineRule="auto"/>
        <w:rPr>
          <w:rFonts w:ascii="Arial" w:hAnsi="Arial" w:cs="Arial"/>
          <w:sz w:val="24"/>
          <w:szCs w:val="24"/>
        </w:rPr>
      </w:pPr>
    </w:p>
    <w:p w14:paraId="14991BEB" w14:textId="4A80162C" w:rsidR="00740D56" w:rsidRPr="00EC714D" w:rsidRDefault="00740D56" w:rsidP="002B3655">
      <w:pPr>
        <w:spacing w:line="276" w:lineRule="auto"/>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w:t>
      </w:r>
      <w:r w:rsidR="009E188F">
        <w:rPr>
          <w:rFonts w:ascii="Arial" w:hAnsi="Arial" w:cs="Arial"/>
          <w:b/>
          <w:sz w:val="24"/>
          <w:szCs w:val="24"/>
        </w:rPr>
        <w:t>10</w:t>
      </w:r>
    </w:p>
    <w:p w14:paraId="50D0B8CC" w14:textId="77777777" w:rsidR="00740D56" w:rsidRPr="009439C0" w:rsidRDefault="00740D56" w:rsidP="002B3655">
      <w:pPr>
        <w:spacing w:after="0" w:line="240" w:lineRule="auto"/>
        <w:rPr>
          <w:rFonts w:ascii="Arial" w:hAnsi="Arial" w:cs="Arial"/>
          <w:b/>
          <w:sz w:val="24"/>
          <w:szCs w:val="24"/>
        </w:rPr>
      </w:pPr>
      <w:r w:rsidRPr="009439C0">
        <w:rPr>
          <w:rFonts w:ascii="Arial" w:hAnsi="Arial" w:cs="Arial"/>
          <w:b/>
          <w:sz w:val="24"/>
          <w:szCs w:val="24"/>
        </w:rPr>
        <w:t>Ref:</w:t>
      </w:r>
      <w:r w:rsidRPr="009439C0">
        <w:rPr>
          <w:rFonts w:ascii="Arial" w:hAnsi="Arial" w:cs="Arial"/>
          <w:b/>
          <w:sz w:val="24"/>
          <w:szCs w:val="24"/>
        </w:rPr>
        <w:tab/>
        <w:t>IRM Model, Tab 3, filed August 28, 2019</w:t>
      </w:r>
    </w:p>
    <w:p w14:paraId="724E4D50" w14:textId="77777777" w:rsidR="00740D56" w:rsidRPr="009439C0" w:rsidRDefault="00740D56" w:rsidP="002B3655">
      <w:pPr>
        <w:spacing w:line="276" w:lineRule="auto"/>
        <w:ind w:firstLine="720"/>
        <w:rPr>
          <w:rFonts w:ascii="Arial" w:hAnsi="Arial" w:cs="Arial"/>
          <w:b/>
          <w:sz w:val="24"/>
          <w:szCs w:val="24"/>
        </w:rPr>
      </w:pPr>
      <w:r w:rsidRPr="009439C0">
        <w:rPr>
          <w:rFonts w:ascii="Arial" w:hAnsi="Arial" w:cs="Arial"/>
          <w:b/>
          <w:sz w:val="24"/>
          <w:szCs w:val="24"/>
        </w:rPr>
        <w:t xml:space="preserve">IRM Model, Tab 3, December 13, 2018 </w:t>
      </w:r>
    </w:p>
    <w:p w14:paraId="27210214" w14:textId="2EDF6F3A" w:rsidR="00740D56" w:rsidRPr="008A36C9" w:rsidRDefault="00740D56" w:rsidP="00740D56">
      <w:pPr>
        <w:spacing w:after="0" w:line="276" w:lineRule="auto"/>
        <w:rPr>
          <w:rFonts w:ascii="Arial" w:hAnsi="Arial" w:cs="Arial"/>
          <w:sz w:val="24"/>
          <w:szCs w:val="24"/>
        </w:rPr>
      </w:pPr>
      <w:r w:rsidRPr="008A36C9">
        <w:rPr>
          <w:rFonts w:ascii="Arial" w:hAnsi="Arial" w:cs="Arial"/>
          <w:sz w:val="24"/>
          <w:szCs w:val="24"/>
        </w:rPr>
        <w:t>At the above noted first reference Grimsby Power provided its DVA Continuity Schedule relating to 2017 balances in its 2020 IRM proceeding.</w:t>
      </w:r>
    </w:p>
    <w:p w14:paraId="38597090" w14:textId="77777777" w:rsidR="00740D56" w:rsidRDefault="00740D56" w:rsidP="00740D56">
      <w:pPr>
        <w:spacing w:after="0" w:line="276" w:lineRule="auto"/>
        <w:rPr>
          <w:rFonts w:ascii="Arial" w:hAnsi="Arial" w:cs="Arial"/>
          <w:sz w:val="24"/>
          <w:szCs w:val="24"/>
        </w:rPr>
      </w:pPr>
    </w:p>
    <w:p w14:paraId="5A402019" w14:textId="77777777" w:rsidR="00740D56" w:rsidRPr="008A36C9" w:rsidRDefault="00740D56" w:rsidP="00740D56">
      <w:pPr>
        <w:spacing w:after="0" w:line="276" w:lineRule="auto"/>
        <w:rPr>
          <w:rFonts w:ascii="Arial" w:hAnsi="Arial" w:cs="Arial"/>
          <w:sz w:val="24"/>
          <w:szCs w:val="24"/>
        </w:rPr>
      </w:pPr>
      <w:r w:rsidRPr="008A36C9">
        <w:rPr>
          <w:rFonts w:ascii="Arial" w:hAnsi="Arial" w:cs="Arial"/>
          <w:sz w:val="24"/>
          <w:szCs w:val="24"/>
        </w:rPr>
        <w:t>At the above noted second reference Grimsby Power provided its DVA Continuity Schedule relating to 2017 balances in its 2019 IRM proceeding.</w:t>
      </w:r>
    </w:p>
    <w:p w14:paraId="691C4C7A" w14:textId="77777777" w:rsidR="00740D56" w:rsidRDefault="00740D56" w:rsidP="00740D56">
      <w:pPr>
        <w:spacing w:after="0" w:line="276" w:lineRule="auto"/>
        <w:rPr>
          <w:rFonts w:ascii="Arial" w:hAnsi="Arial" w:cs="Arial"/>
          <w:sz w:val="24"/>
          <w:szCs w:val="24"/>
        </w:rPr>
      </w:pPr>
    </w:p>
    <w:p w14:paraId="7DAEC5A6" w14:textId="77777777" w:rsidR="00740D56" w:rsidRPr="008A36C9" w:rsidRDefault="00740D56" w:rsidP="00740D56">
      <w:pPr>
        <w:spacing w:after="0" w:line="276" w:lineRule="auto"/>
        <w:rPr>
          <w:rFonts w:ascii="Arial" w:hAnsi="Arial" w:cs="Arial"/>
          <w:sz w:val="24"/>
          <w:szCs w:val="24"/>
        </w:rPr>
      </w:pPr>
      <w:r w:rsidRPr="008A36C9">
        <w:rPr>
          <w:rFonts w:ascii="Arial" w:hAnsi="Arial" w:cs="Arial"/>
          <w:sz w:val="24"/>
          <w:szCs w:val="24"/>
        </w:rPr>
        <w:t>Table 4 below summarizes the difference between these two references.</w:t>
      </w:r>
    </w:p>
    <w:p w14:paraId="34E16FA3" w14:textId="77777777" w:rsidR="00740D56" w:rsidRDefault="00740D56" w:rsidP="00740D56">
      <w:pPr>
        <w:spacing w:after="0" w:line="276" w:lineRule="auto"/>
        <w:jc w:val="center"/>
        <w:rPr>
          <w:rFonts w:ascii="Arial" w:hAnsi="Arial" w:cs="Arial"/>
          <w:b/>
          <w:sz w:val="24"/>
          <w:szCs w:val="24"/>
        </w:rPr>
      </w:pPr>
    </w:p>
    <w:p w14:paraId="1F98E3B2" w14:textId="77777777" w:rsidR="002B3655" w:rsidRDefault="002B3655" w:rsidP="00740D56">
      <w:pPr>
        <w:spacing w:after="0" w:line="276" w:lineRule="auto"/>
        <w:jc w:val="center"/>
        <w:rPr>
          <w:rFonts w:ascii="Arial" w:hAnsi="Arial" w:cs="Arial"/>
          <w:b/>
          <w:sz w:val="24"/>
          <w:szCs w:val="24"/>
        </w:rPr>
      </w:pPr>
    </w:p>
    <w:p w14:paraId="5306C579" w14:textId="77777777" w:rsidR="002B3655" w:rsidRDefault="002B3655" w:rsidP="00740D56">
      <w:pPr>
        <w:spacing w:after="0" w:line="276" w:lineRule="auto"/>
        <w:jc w:val="center"/>
        <w:rPr>
          <w:rFonts w:ascii="Arial" w:hAnsi="Arial" w:cs="Arial"/>
          <w:b/>
          <w:sz w:val="24"/>
          <w:szCs w:val="24"/>
        </w:rPr>
      </w:pPr>
    </w:p>
    <w:p w14:paraId="47847D48" w14:textId="03E0681D" w:rsidR="00740D56" w:rsidRPr="008A36C9" w:rsidRDefault="00740D56" w:rsidP="00740D56">
      <w:pPr>
        <w:spacing w:after="0" w:line="276" w:lineRule="auto"/>
        <w:jc w:val="center"/>
        <w:rPr>
          <w:rFonts w:ascii="Arial" w:hAnsi="Arial" w:cs="Arial"/>
          <w:sz w:val="24"/>
          <w:szCs w:val="24"/>
        </w:rPr>
      </w:pPr>
      <w:r w:rsidRPr="008A36C9">
        <w:rPr>
          <w:rFonts w:ascii="Arial" w:hAnsi="Arial" w:cs="Arial"/>
          <w:b/>
          <w:sz w:val="24"/>
          <w:szCs w:val="24"/>
        </w:rPr>
        <w:lastRenderedPageBreak/>
        <w:t>Table 4 – Discrepancies in 2017 Unresolved Differences between the GA Workforms</w:t>
      </w:r>
    </w:p>
    <w:p w14:paraId="2F8101DA" w14:textId="4CBAC45C" w:rsidR="00740D56" w:rsidRDefault="00740D56" w:rsidP="00740D56">
      <w:pPr>
        <w:spacing w:after="0" w:line="276" w:lineRule="auto"/>
        <w:rPr>
          <w:rFonts w:ascii="Arial" w:hAnsi="Arial" w:cs="Arial"/>
          <w:b/>
          <w:sz w:val="24"/>
          <w:szCs w:val="24"/>
        </w:rPr>
      </w:pPr>
      <w:r w:rsidRPr="008A36C9">
        <w:rPr>
          <w:rFonts w:ascii="Arial" w:hAnsi="Arial" w:cs="Arial"/>
          <w:noProof/>
          <w:sz w:val="24"/>
          <w:szCs w:val="24"/>
        </w:rPr>
        <w:drawing>
          <wp:inline distT="0" distB="0" distL="0" distR="0" wp14:anchorId="7FADCF31" wp14:editId="49F2981E">
            <wp:extent cx="4250690" cy="20694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0690" cy="2069465"/>
                    </a:xfrm>
                    <a:prstGeom prst="rect">
                      <a:avLst/>
                    </a:prstGeom>
                    <a:noFill/>
                    <a:ln>
                      <a:noFill/>
                    </a:ln>
                  </pic:spPr>
                </pic:pic>
              </a:graphicData>
            </a:graphic>
          </wp:inline>
        </w:drawing>
      </w:r>
    </w:p>
    <w:p w14:paraId="0330E004" w14:textId="77777777" w:rsidR="00740D56" w:rsidRPr="008A36C9" w:rsidRDefault="00740D56" w:rsidP="00740D56">
      <w:pPr>
        <w:spacing w:after="0" w:line="276" w:lineRule="auto"/>
        <w:rPr>
          <w:rFonts w:ascii="Arial" w:hAnsi="Arial" w:cs="Arial"/>
          <w:b/>
          <w:sz w:val="24"/>
          <w:szCs w:val="24"/>
        </w:rPr>
      </w:pPr>
    </w:p>
    <w:p w14:paraId="050EA870" w14:textId="77777777" w:rsidR="00740D56" w:rsidRDefault="00740D56" w:rsidP="00740D56">
      <w:pPr>
        <w:pStyle w:val="ListParagraph"/>
        <w:numPr>
          <w:ilvl w:val="0"/>
          <w:numId w:val="22"/>
        </w:numPr>
        <w:autoSpaceDE w:val="0"/>
        <w:autoSpaceDN w:val="0"/>
        <w:adjustRightInd w:val="0"/>
        <w:spacing w:after="0"/>
        <w:rPr>
          <w:rFonts w:ascii="Arial" w:hAnsi="Arial" w:cs="Arial"/>
          <w:sz w:val="24"/>
          <w:szCs w:val="24"/>
        </w:rPr>
      </w:pPr>
      <w:r w:rsidRPr="008A36C9">
        <w:rPr>
          <w:rFonts w:ascii="Arial" w:hAnsi="Arial" w:cs="Arial"/>
          <w:sz w:val="24"/>
          <w:szCs w:val="24"/>
        </w:rPr>
        <w:t>Please explain the differences shown in the above table.</w:t>
      </w:r>
    </w:p>
    <w:p w14:paraId="1E607FE6" w14:textId="77777777" w:rsidR="00740D56" w:rsidRPr="00740D56" w:rsidRDefault="00740D56" w:rsidP="00740D56">
      <w:pPr>
        <w:pStyle w:val="ListParagraph"/>
        <w:numPr>
          <w:ilvl w:val="0"/>
          <w:numId w:val="22"/>
        </w:numPr>
        <w:autoSpaceDE w:val="0"/>
        <w:autoSpaceDN w:val="0"/>
        <w:adjustRightInd w:val="0"/>
        <w:spacing w:after="0"/>
        <w:rPr>
          <w:rFonts w:ascii="Arial" w:hAnsi="Arial" w:cs="Arial"/>
          <w:sz w:val="24"/>
          <w:szCs w:val="24"/>
        </w:rPr>
      </w:pPr>
      <w:r w:rsidRPr="00740D56">
        <w:rPr>
          <w:rFonts w:ascii="Arial" w:hAnsi="Arial" w:cs="Arial"/>
          <w:sz w:val="24"/>
          <w:szCs w:val="24"/>
        </w:rPr>
        <w:t>If there is an impact on Account 1588 and Account 1589 from the differences shown in the table, please describe and quantify the impacts.</w:t>
      </w:r>
    </w:p>
    <w:p w14:paraId="77174F4B" w14:textId="77777777" w:rsidR="00F17A5B" w:rsidRPr="00F17A5B" w:rsidRDefault="00F17A5B" w:rsidP="00F17A5B">
      <w:pPr>
        <w:pStyle w:val="ListParagraph"/>
        <w:spacing w:after="160" w:line="259" w:lineRule="auto"/>
        <w:rPr>
          <w:rFonts w:ascii="Arial" w:hAnsi="Arial" w:cs="Arial"/>
          <w:sz w:val="24"/>
          <w:szCs w:val="24"/>
        </w:rPr>
      </w:pPr>
    </w:p>
    <w:p w14:paraId="14E4FE7C" w14:textId="5130DFE5" w:rsidR="00AB7D96" w:rsidRPr="000D1AB2" w:rsidRDefault="00AB7D96" w:rsidP="000D1AB2">
      <w:pPr>
        <w:spacing w:line="256" w:lineRule="auto"/>
        <w:rPr>
          <w:rFonts w:ascii="Arial" w:hAnsi="Arial" w:cs="Arial"/>
          <w:sz w:val="24"/>
          <w:szCs w:val="24"/>
        </w:rPr>
      </w:pPr>
    </w:p>
    <w:sectPr w:rsidR="00AB7D96" w:rsidRPr="000D1A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2466F" w14:textId="77777777" w:rsidR="003E562C" w:rsidRDefault="003E562C" w:rsidP="003E562C">
      <w:pPr>
        <w:spacing w:after="0" w:line="240" w:lineRule="auto"/>
      </w:pPr>
      <w:r>
        <w:separator/>
      </w:r>
    </w:p>
  </w:endnote>
  <w:endnote w:type="continuationSeparator" w:id="0">
    <w:p w14:paraId="0AF22947" w14:textId="77777777" w:rsidR="003E562C" w:rsidRDefault="003E562C" w:rsidP="003E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60238"/>
      <w:docPartObj>
        <w:docPartGallery w:val="Page Numbers (Bottom of Page)"/>
        <w:docPartUnique/>
      </w:docPartObj>
    </w:sdtPr>
    <w:sdtEndPr/>
    <w:sdtContent>
      <w:sdt>
        <w:sdtPr>
          <w:id w:val="-1769616900"/>
          <w:docPartObj>
            <w:docPartGallery w:val="Page Numbers (Top of Page)"/>
            <w:docPartUnique/>
          </w:docPartObj>
        </w:sdtPr>
        <w:sdtEndPr/>
        <w:sdtContent>
          <w:p w14:paraId="643B8E32" w14:textId="08B4E10C" w:rsidR="003E562C" w:rsidRPr="003E562C" w:rsidRDefault="003E562C">
            <w:pPr>
              <w:pStyle w:val="Footer"/>
              <w:jc w:val="right"/>
            </w:pPr>
            <w:r w:rsidRPr="003E562C">
              <w:t xml:space="preserve">Page </w:t>
            </w:r>
            <w:r w:rsidRPr="003E562C">
              <w:rPr>
                <w:bCs/>
                <w:sz w:val="24"/>
                <w:szCs w:val="24"/>
              </w:rPr>
              <w:fldChar w:fldCharType="begin"/>
            </w:r>
            <w:r w:rsidRPr="003E562C">
              <w:rPr>
                <w:bCs/>
              </w:rPr>
              <w:instrText xml:space="preserve"> PAGE </w:instrText>
            </w:r>
            <w:r w:rsidRPr="003E562C">
              <w:rPr>
                <w:bCs/>
                <w:sz w:val="24"/>
                <w:szCs w:val="24"/>
              </w:rPr>
              <w:fldChar w:fldCharType="separate"/>
            </w:r>
            <w:r w:rsidR="004B3810">
              <w:rPr>
                <w:bCs/>
                <w:noProof/>
              </w:rPr>
              <w:t>8</w:t>
            </w:r>
            <w:r w:rsidRPr="003E562C">
              <w:rPr>
                <w:bCs/>
                <w:sz w:val="24"/>
                <w:szCs w:val="24"/>
              </w:rPr>
              <w:fldChar w:fldCharType="end"/>
            </w:r>
            <w:r w:rsidRPr="003E562C">
              <w:t xml:space="preserve"> of </w:t>
            </w:r>
            <w:r w:rsidRPr="003E562C">
              <w:rPr>
                <w:bCs/>
                <w:sz w:val="24"/>
                <w:szCs w:val="24"/>
              </w:rPr>
              <w:fldChar w:fldCharType="begin"/>
            </w:r>
            <w:r w:rsidRPr="003E562C">
              <w:rPr>
                <w:bCs/>
              </w:rPr>
              <w:instrText xml:space="preserve"> NUMPAGES  </w:instrText>
            </w:r>
            <w:r w:rsidRPr="003E562C">
              <w:rPr>
                <w:bCs/>
                <w:sz w:val="24"/>
                <w:szCs w:val="24"/>
              </w:rPr>
              <w:fldChar w:fldCharType="separate"/>
            </w:r>
            <w:r w:rsidR="004B3810">
              <w:rPr>
                <w:bCs/>
                <w:noProof/>
              </w:rPr>
              <w:t>9</w:t>
            </w:r>
            <w:r w:rsidRPr="003E562C">
              <w:rPr>
                <w:bCs/>
                <w:sz w:val="24"/>
                <w:szCs w:val="24"/>
              </w:rPr>
              <w:fldChar w:fldCharType="end"/>
            </w:r>
          </w:p>
        </w:sdtContent>
      </w:sdt>
    </w:sdtContent>
  </w:sdt>
  <w:p w14:paraId="5BCB1377" w14:textId="77777777" w:rsidR="003E562C" w:rsidRDefault="003E5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6CB3D" w14:textId="77777777" w:rsidR="003E562C" w:rsidRDefault="003E562C" w:rsidP="003E562C">
      <w:pPr>
        <w:spacing w:after="0" w:line="240" w:lineRule="auto"/>
      </w:pPr>
      <w:r>
        <w:separator/>
      </w:r>
    </w:p>
  </w:footnote>
  <w:footnote w:type="continuationSeparator" w:id="0">
    <w:p w14:paraId="338CFA3B" w14:textId="77777777" w:rsidR="003E562C" w:rsidRDefault="003E562C" w:rsidP="003E562C">
      <w:pPr>
        <w:spacing w:after="0" w:line="240" w:lineRule="auto"/>
      </w:pPr>
      <w:r>
        <w:continuationSeparator/>
      </w:r>
    </w:p>
  </w:footnote>
  <w:footnote w:id="1">
    <w:p w14:paraId="52F44F01" w14:textId="77777777" w:rsidR="00740D56" w:rsidRPr="0047276E" w:rsidRDefault="00740D56" w:rsidP="00740D56">
      <w:pPr>
        <w:pStyle w:val="FootnoteText"/>
        <w:rPr>
          <w:rFonts w:ascii="Arial" w:hAnsi="Arial" w:cs="Arial"/>
        </w:rPr>
      </w:pPr>
      <w:r w:rsidRPr="0047276E">
        <w:rPr>
          <w:rStyle w:val="FootnoteReference"/>
          <w:rFonts w:ascii="Arial" w:hAnsi="Arial" w:cs="Arial"/>
        </w:rPr>
        <w:footnoteRef/>
      </w:r>
      <w:r w:rsidRPr="0047276E">
        <w:rPr>
          <w:rFonts w:ascii="Arial" w:hAnsi="Arial" w:cs="Arial"/>
        </w:rPr>
        <w:t xml:space="preserve"> EB-2018-0035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E41"/>
    <w:multiLevelType w:val="hybridMultilevel"/>
    <w:tmpl w:val="DFAC5E5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94069"/>
    <w:multiLevelType w:val="hybridMultilevel"/>
    <w:tmpl w:val="E79E5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32420"/>
    <w:multiLevelType w:val="hybridMultilevel"/>
    <w:tmpl w:val="E79E5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C71BE"/>
    <w:multiLevelType w:val="hybridMultilevel"/>
    <w:tmpl w:val="2CD0B6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90521"/>
    <w:multiLevelType w:val="hybridMultilevel"/>
    <w:tmpl w:val="48C41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A7413"/>
    <w:multiLevelType w:val="hybridMultilevel"/>
    <w:tmpl w:val="23AAB8E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F58F5"/>
    <w:multiLevelType w:val="hybridMultilevel"/>
    <w:tmpl w:val="0F429AAA"/>
    <w:lvl w:ilvl="0" w:tplc="FD60EF28">
      <w:start w:val="1"/>
      <w:numFmt w:val="bullet"/>
      <w:lvlText w:val="•"/>
      <w:lvlJc w:val="left"/>
      <w:pPr>
        <w:tabs>
          <w:tab w:val="num" w:pos="720"/>
        </w:tabs>
        <w:ind w:left="720" w:hanging="360"/>
      </w:pPr>
      <w:rPr>
        <w:rFonts w:ascii="Arial" w:hAnsi="Arial" w:hint="default"/>
      </w:rPr>
    </w:lvl>
    <w:lvl w:ilvl="1" w:tplc="6F0452C0" w:tentative="1">
      <w:start w:val="1"/>
      <w:numFmt w:val="bullet"/>
      <w:lvlText w:val="•"/>
      <w:lvlJc w:val="left"/>
      <w:pPr>
        <w:tabs>
          <w:tab w:val="num" w:pos="1440"/>
        </w:tabs>
        <w:ind w:left="1440" w:hanging="360"/>
      </w:pPr>
      <w:rPr>
        <w:rFonts w:ascii="Arial" w:hAnsi="Arial" w:hint="default"/>
      </w:rPr>
    </w:lvl>
    <w:lvl w:ilvl="2" w:tplc="E70EBCA8">
      <w:start w:val="1"/>
      <w:numFmt w:val="bullet"/>
      <w:lvlText w:val="•"/>
      <w:lvlJc w:val="left"/>
      <w:pPr>
        <w:tabs>
          <w:tab w:val="num" w:pos="2160"/>
        </w:tabs>
        <w:ind w:left="2160" w:hanging="360"/>
      </w:pPr>
      <w:rPr>
        <w:rFonts w:ascii="Arial" w:hAnsi="Arial" w:hint="default"/>
      </w:rPr>
    </w:lvl>
    <w:lvl w:ilvl="3" w:tplc="149CFDF2" w:tentative="1">
      <w:start w:val="1"/>
      <w:numFmt w:val="bullet"/>
      <w:lvlText w:val="•"/>
      <w:lvlJc w:val="left"/>
      <w:pPr>
        <w:tabs>
          <w:tab w:val="num" w:pos="2880"/>
        </w:tabs>
        <w:ind w:left="2880" w:hanging="360"/>
      </w:pPr>
      <w:rPr>
        <w:rFonts w:ascii="Arial" w:hAnsi="Arial" w:hint="default"/>
      </w:rPr>
    </w:lvl>
    <w:lvl w:ilvl="4" w:tplc="DF2A0BB2" w:tentative="1">
      <w:start w:val="1"/>
      <w:numFmt w:val="bullet"/>
      <w:lvlText w:val="•"/>
      <w:lvlJc w:val="left"/>
      <w:pPr>
        <w:tabs>
          <w:tab w:val="num" w:pos="3600"/>
        </w:tabs>
        <w:ind w:left="3600" w:hanging="360"/>
      </w:pPr>
      <w:rPr>
        <w:rFonts w:ascii="Arial" w:hAnsi="Arial" w:hint="default"/>
      </w:rPr>
    </w:lvl>
    <w:lvl w:ilvl="5" w:tplc="F7040E5E" w:tentative="1">
      <w:start w:val="1"/>
      <w:numFmt w:val="bullet"/>
      <w:lvlText w:val="•"/>
      <w:lvlJc w:val="left"/>
      <w:pPr>
        <w:tabs>
          <w:tab w:val="num" w:pos="4320"/>
        </w:tabs>
        <w:ind w:left="4320" w:hanging="360"/>
      </w:pPr>
      <w:rPr>
        <w:rFonts w:ascii="Arial" w:hAnsi="Arial" w:hint="default"/>
      </w:rPr>
    </w:lvl>
    <w:lvl w:ilvl="6" w:tplc="8408A89C" w:tentative="1">
      <w:start w:val="1"/>
      <w:numFmt w:val="bullet"/>
      <w:lvlText w:val="•"/>
      <w:lvlJc w:val="left"/>
      <w:pPr>
        <w:tabs>
          <w:tab w:val="num" w:pos="5040"/>
        </w:tabs>
        <w:ind w:left="5040" w:hanging="360"/>
      </w:pPr>
      <w:rPr>
        <w:rFonts w:ascii="Arial" w:hAnsi="Arial" w:hint="default"/>
      </w:rPr>
    </w:lvl>
    <w:lvl w:ilvl="7" w:tplc="D51C40DC" w:tentative="1">
      <w:start w:val="1"/>
      <w:numFmt w:val="bullet"/>
      <w:lvlText w:val="•"/>
      <w:lvlJc w:val="left"/>
      <w:pPr>
        <w:tabs>
          <w:tab w:val="num" w:pos="5760"/>
        </w:tabs>
        <w:ind w:left="5760" w:hanging="360"/>
      </w:pPr>
      <w:rPr>
        <w:rFonts w:ascii="Arial" w:hAnsi="Arial" w:hint="default"/>
      </w:rPr>
    </w:lvl>
    <w:lvl w:ilvl="8" w:tplc="8ACEAC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A20630"/>
    <w:multiLevelType w:val="hybridMultilevel"/>
    <w:tmpl w:val="21146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B6491"/>
    <w:multiLevelType w:val="hybridMultilevel"/>
    <w:tmpl w:val="42DE8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94503"/>
    <w:multiLevelType w:val="hybridMultilevel"/>
    <w:tmpl w:val="A5321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3018D"/>
    <w:multiLevelType w:val="hybridMultilevel"/>
    <w:tmpl w:val="2CD0B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B081C"/>
    <w:multiLevelType w:val="hybridMultilevel"/>
    <w:tmpl w:val="706C7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D0F79"/>
    <w:multiLevelType w:val="hybridMultilevel"/>
    <w:tmpl w:val="756E801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674E9"/>
    <w:multiLevelType w:val="hybridMultilevel"/>
    <w:tmpl w:val="2CD0B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D3D2F"/>
    <w:multiLevelType w:val="hybridMultilevel"/>
    <w:tmpl w:val="DACC3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92357"/>
    <w:multiLevelType w:val="hybridMultilevel"/>
    <w:tmpl w:val="2CD0B6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55A18"/>
    <w:multiLevelType w:val="hybridMultilevel"/>
    <w:tmpl w:val="42DE8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C3F94"/>
    <w:multiLevelType w:val="hybridMultilevel"/>
    <w:tmpl w:val="62500D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3008C"/>
    <w:multiLevelType w:val="hybridMultilevel"/>
    <w:tmpl w:val="6E009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1F1B36"/>
    <w:multiLevelType w:val="hybridMultilevel"/>
    <w:tmpl w:val="F1AAC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C6F39"/>
    <w:multiLevelType w:val="hybridMultilevel"/>
    <w:tmpl w:val="A476C4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83BBA"/>
    <w:multiLevelType w:val="hybridMultilevel"/>
    <w:tmpl w:val="5F30429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246CD09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1"/>
  </w:num>
  <w:num w:numId="3">
    <w:abstractNumId w:val="4"/>
  </w:num>
  <w:num w:numId="4">
    <w:abstractNumId w:val="5"/>
  </w:num>
  <w:num w:numId="5">
    <w:abstractNumId w:val="2"/>
  </w:num>
  <w:num w:numId="6">
    <w:abstractNumId w:val="19"/>
  </w:num>
  <w:num w:numId="7">
    <w:abstractNumId w:val="16"/>
  </w:num>
  <w:num w:numId="8">
    <w:abstractNumId w:val="8"/>
  </w:num>
  <w:num w:numId="9">
    <w:abstractNumId w:val="9"/>
  </w:num>
  <w:num w:numId="10">
    <w:abstractNumId w:val="14"/>
  </w:num>
  <w:num w:numId="11">
    <w:abstractNumId w:val="6"/>
  </w:num>
  <w:num w:numId="12">
    <w:abstractNumId w:val="1"/>
  </w:num>
  <w:num w:numId="13">
    <w:abstractNumId w:val="13"/>
  </w:num>
  <w:num w:numId="14">
    <w:abstractNumId w:val="3"/>
  </w:num>
  <w:num w:numId="15">
    <w:abstractNumId w:val="17"/>
  </w:num>
  <w:num w:numId="16">
    <w:abstractNumId w:val="10"/>
  </w:num>
  <w:num w:numId="17">
    <w:abstractNumId w:val="12"/>
  </w:num>
  <w:num w:numId="18">
    <w:abstractNumId w:val="18"/>
  </w:num>
  <w:num w:numId="19">
    <w:abstractNumId w:val="20"/>
  </w:num>
  <w:num w:numId="20">
    <w:abstractNumId w:val="0"/>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68"/>
    <w:rsid w:val="00051703"/>
    <w:rsid w:val="0006417A"/>
    <w:rsid w:val="00073BA3"/>
    <w:rsid w:val="000B7468"/>
    <w:rsid w:val="000D1AB2"/>
    <w:rsid w:val="0011746C"/>
    <w:rsid w:val="002047BC"/>
    <w:rsid w:val="002B3655"/>
    <w:rsid w:val="00333A13"/>
    <w:rsid w:val="003573FF"/>
    <w:rsid w:val="003804E7"/>
    <w:rsid w:val="0038639C"/>
    <w:rsid w:val="003919D6"/>
    <w:rsid w:val="003D3E89"/>
    <w:rsid w:val="003E562C"/>
    <w:rsid w:val="004409E6"/>
    <w:rsid w:val="00455547"/>
    <w:rsid w:val="00492268"/>
    <w:rsid w:val="004B3810"/>
    <w:rsid w:val="004C3DE5"/>
    <w:rsid w:val="004D584A"/>
    <w:rsid w:val="00520305"/>
    <w:rsid w:val="0052497D"/>
    <w:rsid w:val="00565F42"/>
    <w:rsid w:val="00577FE6"/>
    <w:rsid w:val="00587419"/>
    <w:rsid w:val="005E2398"/>
    <w:rsid w:val="0064574A"/>
    <w:rsid w:val="006460E5"/>
    <w:rsid w:val="006A62E7"/>
    <w:rsid w:val="006C4EB0"/>
    <w:rsid w:val="006C6BBA"/>
    <w:rsid w:val="00724E4F"/>
    <w:rsid w:val="00740D56"/>
    <w:rsid w:val="00872E7D"/>
    <w:rsid w:val="008821ED"/>
    <w:rsid w:val="00891E0B"/>
    <w:rsid w:val="008B715F"/>
    <w:rsid w:val="00912E58"/>
    <w:rsid w:val="0095177C"/>
    <w:rsid w:val="009536AF"/>
    <w:rsid w:val="009C1C8F"/>
    <w:rsid w:val="009E0C7B"/>
    <w:rsid w:val="009E188F"/>
    <w:rsid w:val="00A00121"/>
    <w:rsid w:val="00AB0A96"/>
    <w:rsid w:val="00AB7D96"/>
    <w:rsid w:val="00AC1361"/>
    <w:rsid w:val="00AE08B9"/>
    <w:rsid w:val="00B31A84"/>
    <w:rsid w:val="00B567F3"/>
    <w:rsid w:val="00C00C2F"/>
    <w:rsid w:val="00CA268B"/>
    <w:rsid w:val="00D5124E"/>
    <w:rsid w:val="00DD33EE"/>
    <w:rsid w:val="00DD422D"/>
    <w:rsid w:val="00DF5CB3"/>
    <w:rsid w:val="00EA532F"/>
    <w:rsid w:val="00EC714D"/>
    <w:rsid w:val="00F058B5"/>
    <w:rsid w:val="00F15D6A"/>
    <w:rsid w:val="00F17A5B"/>
    <w:rsid w:val="00F214E6"/>
    <w:rsid w:val="00F51F65"/>
    <w:rsid w:val="00FB2AB3"/>
    <w:rsid w:val="00FE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F757"/>
  <w15:chartTrackingRefBased/>
  <w15:docId w15:val="{8896BC7E-0B8B-4BB8-AEE1-43377FE5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9E6"/>
    <w:pPr>
      <w:spacing w:after="200" w:line="276" w:lineRule="auto"/>
      <w:ind w:left="720"/>
      <w:contextualSpacing/>
    </w:pPr>
    <w:rPr>
      <w:lang w:val="en-CA"/>
    </w:rPr>
  </w:style>
  <w:style w:type="paragraph" w:styleId="Header">
    <w:name w:val="header"/>
    <w:basedOn w:val="Normal"/>
    <w:link w:val="HeaderChar"/>
    <w:uiPriority w:val="99"/>
    <w:unhideWhenUsed/>
    <w:rsid w:val="003E5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62C"/>
  </w:style>
  <w:style w:type="paragraph" w:styleId="Footer">
    <w:name w:val="footer"/>
    <w:basedOn w:val="Normal"/>
    <w:link w:val="FooterChar"/>
    <w:uiPriority w:val="99"/>
    <w:unhideWhenUsed/>
    <w:rsid w:val="003E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62C"/>
  </w:style>
  <w:style w:type="paragraph" w:styleId="BalloonText">
    <w:name w:val="Balloon Text"/>
    <w:basedOn w:val="Normal"/>
    <w:link w:val="BalloonTextChar"/>
    <w:uiPriority w:val="99"/>
    <w:semiHidden/>
    <w:unhideWhenUsed/>
    <w:rsid w:val="00386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9C"/>
    <w:rPr>
      <w:rFonts w:ascii="Segoe UI" w:hAnsi="Segoe UI" w:cs="Segoe UI"/>
      <w:sz w:val="18"/>
      <w:szCs w:val="18"/>
    </w:rPr>
  </w:style>
  <w:style w:type="paragraph" w:styleId="NoSpacing">
    <w:name w:val="No Spacing"/>
    <w:uiPriority w:val="1"/>
    <w:qFormat/>
    <w:rsid w:val="00577FE6"/>
    <w:pPr>
      <w:spacing w:after="0" w:line="240" w:lineRule="auto"/>
    </w:pPr>
    <w:rPr>
      <w:rFonts w:ascii="Times New Roman" w:hAnsi="Times New Roman"/>
      <w:sz w:val="24"/>
      <w:lang w:val="en-CA"/>
    </w:rPr>
  </w:style>
  <w:style w:type="paragraph" w:customStyle="1" w:styleId="Default">
    <w:name w:val="Default"/>
    <w:rsid w:val="003919D6"/>
    <w:pPr>
      <w:autoSpaceDE w:val="0"/>
      <w:autoSpaceDN w:val="0"/>
      <w:adjustRightInd w:val="0"/>
      <w:spacing w:after="0" w:line="240" w:lineRule="auto"/>
    </w:pPr>
    <w:rPr>
      <w:rFonts w:ascii="Calibri" w:hAnsi="Calibri" w:cs="Calibri"/>
      <w:color w:val="000000"/>
      <w:sz w:val="24"/>
      <w:szCs w:val="24"/>
      <w:lang w:val="en-CA"/>
    </w:rPr>
  </w:style>
  <w:style w:type="character" w:styleId="CommentReference">
    <w:name w:val="annotation reference"/>
    <w:basedOn w:val="DefaultParagraphFont"/>
    <w:uiPriority w:val="99"/>
    <w:semiHidden/>
    <w:unhideWhenUsed/>
    <w:rsid w:val="00740D56"/>
    <w:rPr>
      <w:sz w:val="16"/>
      <w:szCs w:val="16"/>
    </w:rPr>
  </w:style>
  <w:style w:type="paragraph" w:styleId="CommentText">
    <w:name w:val="annotation text"/>
    <w:basedOn w:val="Normal"/>
    <w:link w:val="CommentTextChar"/>
    <w:uiPriority w:val="99"/>
    <w:unhideWhenUsed/>
    <w:rsid w:val="00740D56"/>
    <w:pPr>
      <w:spacing w:line="240" w:lineRule="auto"/>
    </w:pPr>
    <w:rPr>
      <w:sz w:val="20"/>
      <w:szCs w:val="20"/>
    </w:rPr>
  </w:style>
  <w:style w:type="character" w:customStyle="1" w:styleId="CommentTextChar">
    <w:name w:val="Comment Text Char"/>
    <w:basedOn w:val="DefaultParagraphFont"/>
    <w:link w:val="CommentText"/>
    <w:uiPriority w:val="99"/>
    <w:rsid w:val="00740D56"/>
    <w:rPr>
      <w:sz w:val="20"/>
      <w:szCs w:val="20"/>
    </w:rPr>
  </w:style>
  <w:style w:type="paragraph" w:styleId="FootnoteText">
    <w:name w:val="footnote text"/>
    <w:basedOn w:val="Normal"/>
    <w:link w:val="FootnoteTextChar"/>
    <w:uiPriority w:val="99"/>
    <w:semiHidden/>
    <w:unhideWhenUsed/>
    <w:rsid w:val="00740D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D56"/>
    <w:rPr>
      <w:sz w:val="20"/>
      <w:szCs w:val="20"/>
    </w:rPr>
  </w:style>
  <w:style w:type="character" w:styleId="FootnoteReference">
    <w:name w:val="footnote reference"/>
    <w:basedOn w:val="DefaultParagraphFont"/>
    <w:uiPriority w:val="99"/>
    <w:semiHidden/>
    <w:unhideWhenUsed/>
    <w:rsid w:val="00740D56"/>
    <w:rPr>
      <w:vertAlign w:val="superscript"/>
    </w:rPr>
  </w:style>
  <w:style w:type="paragraph" w:styleId="CommentSubject">
    <w:name w:val="annotation subject"/>
    <w:basedOn w:val="CommentText"/>
    <w:next w:val="CommentText"/>
    <w:link w:val="CommentSubjectChar"/>
    <w:uiPriority w:val="99"/>
    <w:semiHidden/>
    <w:unhideWhenUsed/>
    <w:rsid w:val="00AE08B9"/>
    <w:rPr>
      <w:b/>
      <w:bCs/>
    </w:rPr>
  </w:style>
  <w:style w:type="character" w:customStyle="1" w:styleId="CommentSubjectChar">
    <w:name w:val="Comment Subject Char"/>
    <w:basedOn w:val="CommentTextChar"/>
    <w:link w:val="CommentSubject"/>
    <w:uiPriority w:val="99"/>
    <w:semiHidden/>
    <w:rsid w:val="00AE08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432852">
      <w:bodyDiv w:val="1"/>
      <w:marLeft w:val="0"/>
      <w:marRight w:val="0"/>
      <w:marTop w:val="0"/>
      <w:marBottom w:val="0"/>
      <w:divBdr>
        <w:top w:val="none" w:sz="0" w:space="0" w:color="auto"/>
        <w:left w:val="none" w:sz="0" w:space="0" w:color="auto"/>
        <w:bottom w:val="none" w:sz="0" w:space="0" w:color="auto"/>
        <w:right w:val="none" w:sz="0" w:space="0" w:color="auto"/>
      </w:divBdr>
      <w:divsChild>
        <w:div w:id="512720655">
          <w:marLeft w:val="1080"/>
          <w:marRight w:val="0"/>
          <w:marTop w:val="200"/>
          <w:marBottom w:val="0"/>
          <w:divBdr>
            <w:top w:val="none" w:sz="0" w:space="0" w:color="auto"/>
            <w:left w:val="none" w:sz="0" w:space="0" w:color="auto"/>
            <w:bottom w:val="none" w:sz="0" w:space="0" w:color="auto"/>
            <w:right w:val="none" w:sz="0" w:space="0" w:color="auto"/>
          </w:divBdr>
        </w:div>
      </w:divsChild>
    </w:div>
    <w:div w:id="951861497">
      <w:bodyDiv w:val="1"/>
      <w:marLeft w:val="0"/>
      <w:marRight w:val="0"/>
      <w:marTop w:val="0"/>
      <w:marBottom w:val="0"/>
      <w:divBdr>
        <w:top w:val="none" w:sz="0" w:space="0" w:color="auto"/>
        <w:left w:val="none" w:sz="0" w:space="0" w:color="auto"/>
        <w:bottom w:val="none" w:sz="0" w:space="0" w:color="auto"/>
        <w:right w:val="none" w:sz="0" w:space="0" w:color="auto"/>
      </w:divBdr>
      <w:divsChild>
        <w:div w:id="183789306">
          <w:marLeft w:val="108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Mazzone</dc:creator>
  <cp:keywords/>
  <dc:description/>
  <cp:lastModifiedBy>Vince Mazzone</cp:lastModifiedBy>
  <cp:revision>3</cp:revision>
  <cp:lastPrinted>2019-10-18T18:48:00Z</cp:lastPrinted>
  <dcterms:created xsi:type="dcterms:W3CDTF">2019-10-18T18:32:00Z</dcterms:created>
  <dcterms:modified xsi:type="dcterms:W3CDTF">2019-10-18T18:58:00Z</dcterms:modified>
</cp:coreProperties>
</file>