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C1" w:rsidRDefault="006955C5" w:rsidP="00D24EA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-133350</wp:posOffset>
            </wp:positionH>
            <wp:positionV relativeFrom="paragraph">
              <wp:posOffset>-45085</wp:posOffset>
            </wp:positionV>
            <wp:extent cx="866775" cy="914400"/>
            <wp:effectExtent l="19050" t="0" r="9525" b="0"/>
            <wp:wrapTight wrapText="bothSides">
              <wp:wrapPolygon edited="0">
                <wp:start x="-475" y="0"/>
                <wp:lineTo x="-475" y="21150"/>
                <wp:lineTo x="21837" y="21150"/>
                <wp:lineTo x="21837" y="0"/>
                <wp:lineTo x="-475" y="0"/>
              </wp:wrapPolygon>
            </wp:wrapTight>
            <wp:docPr id="2" name="Picture 2" descr="Milton Hyd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ton Hydr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EA7" w:rsidRDefault="00D24EA7" w:rsidP="00D24EA7">
      <w:pPr>
        <w:rPr>
          <w:rFonts w:ascii="Arial" w:hAnsi="Arial" w:cs="Arial"/>
        </w:rPr>
      </w:pPr>
      <w:r>
        <w:rPr>
          <w:rFonts w:ascii="Arial" w:hAnsi="Arial" w:cs="Arial"/>
          <w:b/>
          <w:smallCaps/>
          <w:sz w:val="36"/>
        </w:rPr>
        <w:t>Milton Hydro Distribution Inc.</w:t>
      </w:r>
      <w:r>
        <w:rPr>
          <w:rFonts w:ascii="Arial" w:hAnsi="Arial" w:cs="Arial"/>
        </w:rPr>
        <w:t xml:space="preserve">                    </w:t>
      </w:r>
    </w:p>
    <w:p w:rsidR="00D24EA7" w:rsidRPr="000200E3" w:rsidRDefault="002F257A" w:rsidP="00D24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Chisholm Drive</w:t>
      </w:r>
      <w:r w:rsidR="000200E3" w:rsidRPr="000200E3">
        <w:rPr>
          <w:rFonts w:ascii="Arial" w:hAnsi="Arial" w:cs="Arial"/>
          <w:sz w:val="22"/>
          <w:szCs w:val="22"/>
        </w:rPr>
        <w:t xml:space="preserve">, Milton, Ontario, L9T </w:t>
      </w:r>
      <w:r>
        <w:rPr>
          <w:rFonts w:ascii="Arial" w:hAnsi="Arial" w:cs="Arial"/>
          <w:sz w:val="22"/>
          <w:szCs w:val="22"/>
        </w:rPr>
        <w:t>3G9</w:t>
      </w:r>
      <w:r w:rsidR="00D24EA7" w:rsidRPr="000200E3">
        <w:rPr>
          <w:rFonts w:ascii="Arial" w:hAnsi="Arial" w:cs="Arial"/>
          <w:sz w:val="22"/>
          <w:szCs w:val="22"/>
        </w:rPr>
        <w:t xml:space="preserve">            </w:t>
      </w:r>
    </w:p>
    <w:p w:rsidR="00D24EA7" w:rsidRDefault="00D24EA7" w:rsidP="00D24EA7">
      <w:pPr>
        <w:rPr>
          <w:rFonts w:ascii="Arial" w:hAnsi="Arial" w:cs="Arial"/>
        </w:rPr>
      </w:pPr>
      <w:r w:rsidRPr="000200E3">
        <w:rPr>
          <w:rFonts w:ascii="Arial" w:hAnsi="Arial" w:cs="Arial"/>
          <w:sz w:val="22"/>
          <w:szCs w:val="22"/>
        </w:rPr>
        <w:t>Telephone (905) 876-4611    ●    Fax (905) 876-2044</w:t>
      </w:r>
    </w:p>
    <w:p w:rsidR="006955C5" w:rsidRDefault="006955C5" w:rsidP="00D24EA7">
      <w:pPr>
        <w:rPr>
          <w:rFonts w:ascii="Arial" w:hAnsi="Arial" w:cs="Arial"/>
        </w:rPr>
      </w:pPr>
    </w:p>
    <w:p w:rsidR="006955C5" w:rsidRPr="00086B9E" w:rsidRDefault="006955C5" w:rsidP="00086B9E">
      <w:pPr>
        <w:jc w:val="both"/>
        <w:rPr>
          <w:rFonts w:ascii="Arial" w:hAnsi="Arial" w:cs="Arial"/>
          <w:sz w:val="22"/>
          <w:szCs w:val="22"/>
        </w:rPr>
      </w:pPr>
    </w:p>
    <w:p w:rsidR="00C91FD6" w:rsidRDefault="00C91FD6" w:rsidP="00FC7389">
      <w:pPr>
        <w:rPr>
          <w:rFonts w:ascii="Arial" w:hAnsi="Arial" w:cs="Arial"/>
          <w:sz w:val="22"/>
          <w:szCs w:val="22"/>
        </w:rPr>
      </w:pPr>
    </w:p>
    <w:p w:rsidR="00C91FD6" w:rsidRDefault="00C91FD6" w:rsidP="00FC7389">
      <w:pPr>
        <w:rPr>
          <w:rFonts w:ascii="Arial" w:hAnsi="Arial" w:cs="Arial"/>
          <w:sz w:val="22"/>
          <w:szCs w:val="22"/>
        </w:rPr>
      </w:pPr>
    </w:p>
    <w:p w:rsidR="00FC7389" w:rsidRPr="00FC7389" w:rsidRDefault="008224DE" w:rsidP="00FC7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November </w:t>
      </w:r>
      <w:r w:rsidR="004C173B">
        <w:rPr>
          <w:rFonts w:ascii="Arial" w:hAnsi="Arial" w:cs="Arial"/>
          <w:sz w:val="22"/>
          <w:szCs w:val="22"/>
        </w:rPr>
        <w:t>1</w:t>
      </w:r>
      <w:r w:rsidR="001C6CC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2019</w:t>
      </w:r>
    </w:p>
    <w:p w:rsidR="00FC7389" w:rsidRPr="00FC7389" w:rsidRDefault="00FC7389" w:rsidP="00FC7389">
      <w:pPr>
        <w:rPr>
          <w:rFonts w:ascii="Arial" w:hAnsi="Arial" w:cs="Arial"/>
          <w:sz w:val="22"/>
          <w:szCs w:val="22"/>
        </w:rPr>
      </w:pPr>
    </w:p>
    <w:p w:rsidR="00FC7389" w:rsidRPr="00FC7389" w:rsidRDefault="00C575F2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Kirsten </w:t>
      </w:r>
      <w:proofErr w:type="spellStart"/>
      <w:r>
        <w:rPr>
          <w:rFonts w:ascii="Arial" w:hAnsi="Arial" w:cs="Arial"/>
          <w:sz w:val="22"/>
          <w:szCs w:val="22"/>
        </w:rPr>
        <w:t>Walli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FC7389" w:rsidRPr="00FC7389">
        <w:rPr>
          <w:rFonts w:ascii="Arial" w:hAnsi="Arial" w:cs="Arial"/>
          <w:sz w:val="22"/>
          <w:szCs w:val="22"/>
        </w:rPr>
        <w:t>Board Secretary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 xml:space="preserve">Ontario Energy Board 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P.O. Box 2319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2300 Yonge Street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27</w:t>
      </w:r>
      <w:r w:rsidRPr="00FC7389">
        <w:rPr>
          <w:rFonts w:ascii="Arial" w:hAnsi="Arial" w:cs="Arial"/>
          <w:sz w:val="22"/>
          <w:szCs w:val="22"/>
          <w:vertAlign w:val="superscript"/>
        </w:rPr>
        <w:t>th</w:t>
      </w:r>
      <w:r w:rsidRPr="00FC7389">
        <w:rPr>
          <w:rFonts w:ascii="Arial" w:hAnsi="Arial" w:cs="Arial"/>
          <w:sz w:val="22"/>
          <w:szCs w:val="22"/>
        </w:rPr>
        <w:t xml:space="preserve"> Floor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Toronto, ON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M4P 1E4</w:t>
      </w:r>
    </w:p>
    <w:p w:rsid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E0B53" w:rsidRDefault="00FC7389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FC7389">
        <w:rPr>
          <w:rFonts w:ascii="Arial" w:hAnsi="Arial" w:cs="Arial"/>
          <w:b/>
          <w:sz w:val="22"/>
          <w:szCs w:val="22"/>
        </w:rPr>
        <w:t>Re:</w:t>
      </w:r>
      <w:r w:rsidRPr="00FC7389">
        <w:rPr>
          <w:rFonts w:ascii="Arial" w:hAnsi="Arial" w:cs="Arial"/>
          <w:b/>
          <w:sz w:val="22"/>
          <w:szCs w:val="22"/>
        </w:rPr>
        <w:tab/>
      </w:r>
      <w:r w:rsidR="003E0B53" w:rsidRPr="00C575F2">
        <w:rPr>
          <w:rFonts w:ascii="Arial" w:hAnsi="Arial" w:cs="Arial"/>
          <w:b/>
          <w:sz w:val="22"/>
          <w:szCs w:val="22"/>
        </w:rPr>
        <w:t>Milton</w:t>
      </w:r>
      <w:r w:rsidR="003E0B53">
        <w:rPr>
          <w:rFonts w:ascii="Arial" w:hAnsi="Arial" w:cs="Arial"/>
          <w:b/>
          <w:sz w:val="22"/>
          <w:szCs w:val="22"/>
        </w:rPr>
        <w:t xml:space="preserve"> Hydro Distribution Inc. ED-2003-0014</w:t>
      </w:r>
    </w:p>
    <w:p w:rsidR="00C575F2" w:rsidRDefault="00C575F2" w:rsidP="003E0B53">
      <w:pPr>
        <w:spacing w:line="30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OEB File No. EB-201</w:t>
      </w:r>
      <w:r w:rsidR="008224DE">
        <w:rPr>
          <w:rFonts w:ascii="Arial" w:hAnsi="Arial" w:cs="Arial"/>
          <w:b/>
          <w:sz w:val="22"/>
          <w:szCs w:val="22"/>
        </w:rPr>
        <w:t>9</w:t>
      </w:r>
      <w:r w:rsidR="008B4FDE">
        <w:rPr>
          <w:rFonts w:ascii="Arial" w:hAnsi="Arial" w:cs="Arial"/>
          <w:b/>
          <w:sz w:val="22"/>
          <w:szCs w:val="22"/>
        </w:rPr>
        <w:t>-0053</w:t>
      </w:r>
    </w:p>
    <w:p w:rsidR="00BC3C99" w:rsidRDefault="00BC3C99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E0B53">
        <w:rPr>
          <w:rFonts w:ascii="Arial" w:hAnsi="Arial" w:cs="Arial"/>
          <w:b/>
          <w:sz w:val="22"/>
          <w:szCs w:val="22"/>
        </w:rPr>
        <w:t>20</w:t>
      </w:r>
      <w:r w:rsidR="008224DE">
        <w:rPr>
          <w:rFonts w:ascii="Arial" w:hAnsi="Arial" w:cs="Arial"/>
          <w:b/>
          <w:sz w:val="22"/>
          <w:szCs w:val="22"/>
        </w:rPr>
        <w:t>20</w:t>
      </w:r>
      <w:r w:rsidR="003E0B53">
        <w:rPr>
          <w:rFonts w:ascii="Arial" w:hAnsi="Arial" w:cs="Arial"/>
          <w:b/>
          <w:sz w:val="22"/>
          <w:szCs w:val="22"/>
        </w:rPr>
        <w:t xml:space="preserve"> IRM Rate </w:t>
      </w:r>
      <w:r>
        <w:rPr>
          <w:rFonts w:ascii="Arial" w:hAnsi="Arial" w:cs="Arial"/>
          <w:b/>
          <w:sz w:val="22"/>
          <w:szCs w:val="22"/>
        </w:rPr>
        <w:t>Application</w:t>
      </w:r>
    </w:p>
    <w:p w:rsidR="000A46FE" w:rsidRPr="00C575F2" w:rsidRDefault="000A46FE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22AB8">
        <w:rPr>
          <w:rFonts w:ascii="Arial" w:hAnsi="Arial" w:cs="Arial"/>
          <w:b/>
          <w:sz w:val="22"/>
          <w:szCs w:val="22"/>
        </w:rPr>
        <w:t>Commodity Pass-through Variance Accounts</w:t>
      </w:r>
      <w:r w:rsidR="008E61B9">
        <w:rPr>
          <w:rFonts w:ascii="Arial" w:hAnsi="Arial" w:cs="Arial"/>
          <w:b/>
          <w:sz w:val="22"/>
          <w:szCs w:val="22"/>
        </w:rPr>
        <w:t>, Accounts 1588 &amp; 1589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C3C99" w:rsidRDefault="00BC3C9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8E61B9" w:rsidRDefault="008E61B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Hydro is providing the status report on its implementation of the</w:t>
      </w:r>
      <w:r w:rsidR="001C6CC2">
        <w:rPr>
          <w:rFonts w:ascii="Arial" w:hAnsi="Arial" w:cs="Arial"/>
          <w:sz w:val="22"/>
          <w:szCs w:val="22"/>
        </w:rPr>
        <w:t xml:space="preserve"> OEB’s February 21, 2019 </w:t>
      </w:r>
      <w:r>
        <w:rPr>
          <w:rFonts w:ascii="Arial" w:hAnsi="Arial" w:cs="Arial"/>
          <w:sz w:val="22"/>
          <w:szCs w:val="22"/>
        </w:rPr>
        <w:t>Accounting Guidance for Accounts 1588 &amp; 1589 and the Commodity Model provided by the OEB.</w:t>
      </w:r>
    </w:p>
    <w:p w:rsidR="00755F91" w:rsidRDefault="00351AD0" w:rsidP="00755F91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Hydro has not completed implementation for 201</w:t>
      </w:r>
      <w:r w:rsidR="00755F9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and has not determined the impact on historical balances for 2017 and 2018.</w:t>
      </w:r>
      <w:r w:rsidR="002E468B">
        <w:rPr>
          <w:rFonts w:ascii="Arial" w:hAnsi="Arial" w:cs="Arial"/>
          <w:sz w:val="22"/>
          <w:szCs w:val="22"/>
        </w:rPr>
        <w:t xml:space="preserve">  </w:t>
      </w:r>
      <w:r w:rsidR="00755F91">
        <w:rPr>
          <w:rFonts w:ascii="Arial" w:hAnsi="Arial" w:cs="Arial"/>
          <w:sz w:val="22"/>
          <w:szCs w:val="22"/>
        </w:rPr>
        <w:t xml:space="preserve">It is </w:t>
      </w:r>
      <w:r w:rsidR="00755F91" w:rsidRPr="003B76E9">
        <w:rPr>
          <w:rFonts w:ascii="Arial" w:hAnsi="Arial" w:cs="Arial"/>
          <w:sz w:val="22"/>
          <w:szCs w:val="22"/>
        </w:rPr>
        <w:t>Milton Hydro</w:t>
      </w:r>
      <w:r w:rsidR="00755F91">
        <w:rPr>
          <w:rFonts w:ascii="Arial" w:hAnsi="Arial" w:cs="Arial"/>
          <w:sz w:val="22"/>
          <w:szCs w:val="22"/>
        </w:rPr>
        <w:t xml:space="preserve">’s plan to </w:t>
      </w:r>
      <w:r w:rsidR="00755F91" w:rsidRPr="003B76E9">
        <w:rPr>
          <w:rFonts w:ascii="Arial" w:hAnsi="Arial" w:cs="Arial"/>
          <w:sz w:val="22"/>
          <w:szCs w:val="22"/>
        </w:rPr>
        <w:t>complete the Commodity Model for the entire year</w:t>
      </w:r>
      <w:r w:rsidR="00755F91">
        <w:rPr>
          <w:rFonts w:ascii="Arial" w:hAnsi="Arial" w:cs="Arial"/>
          <w:sz w:val="22"/>
          <w:szCs w:val="22"/>
        </w:rPr>
        <w:t>, beginning with January</w:t>
      </w:r>
      <w:r w:rsidR="006F7BC2">
        <w:rPr>
          <w:rFonts w:ascii="Arial" w:hAnsi="Arial" w:cs="Arial"/>
          <w:sz w:val="22"/>
          <w:szCs w:val="22"/>
        </w:rPr>
        <w:t xml:space="preserve"> 2019 (</w:t>
      </w:r>
      <w:r w:rsidR="006F7BC2">
        <w:rPr>
          <w:rFonts w:ascii="Arial" w:hAnsi="Arial" w:cs="Arial"/>
          <w:sz w:val="22"/>
          <w:szCs w:val="22"/>
        </w:rPr>
        <w:t>August, September and October 2019</w:t>
      </w:r>
      <w:r w:rsidR="005F6BDF">
        <w:rPr>
          <w:rFonts w:ascii="Arial" w:hAnsi="Arial" w:cs="Arial"/>
          <w:sz w:val="22"/>
          <w:szCs w:val="22"/>
        </w:rPr>
        <w:t xml:space="preserve"> compl</w:t>
      </w:r>
      <w:r w:rsidR="00FD0AF2">
        <w:rPr>
          <w:rFonts w:ascii="Arial" w:hAnsi="Arial" w:cs="Arial"/>
          <w:sz w:val="22"/>
          <w:szCs w:val="22"/>
        </w:rPr>
        <w:t>eted</w:t>
      </w:r>
      <w:bookmarkStart w:id="0" w:name="_GoBack"/>
      <w:bookmarkEnd w:id="0"/>
      <w:r w:rsidR="006F7BC2">
        <w:rPr>
          <w:rFonts w:ascii="Arial" w:hAnsi="Arial" w:cs="Arial"/>
          <w:sz w:val="22"/>
          <w:szCs w:val="22"/>
        </w:rPr>
        <w:t>)</w:t>
      </w:r>
      <w:r w:rsidR="00755F91">
        <w:rPr>
          <w:rFonts w:ascii="Arial" w:hAnsi="Arial" w:cs="Arial"/>
          <w:sz w:val="22"/>
          <w:szCs w:val="22"/>
        </w:rPr>
        <w:t xml:space="preserve"> and</w:t>
      </w:r>
      <w:r w:rsidR="00755F91" w:rsidRPr="003B76E9">
        <w:rPr>
          <w:rFonts w:ascii="Arial" w:hAnsi="Arial" w:cs="Arial"/>
          <w:sz w:val="22"/>
          <w:szCs w:val="22"/>
        </w:rPr>
        <w:t xml:space="preserve"> mak</w:t>
      </w:r>
      <w:r w:rsidR="00755F91">
        <w:rPr>
          <w:rFonts w:ascii="Arial" w:hAnsi="Arial" w:cs="Arial"/>
          <w:sz w:val="22"/>
          <w:szCs w:val="22"/>
        </w:rPr>
        <w:t>e</w:t>
      </w:r>
      <w:r w:rsidR="00755F91" w:rsidRPr="003B76E9">
        <w:rPr>
          <w:rFonts w:ascii="Arial" w:hAnsi="Arial" w:cs="Arial"/>
          <w:sz w:val="22"/>
          <w:szCs w:val="22"/>
        </w:rPr>
        <w:t xml:space="preserve"> any required adjustments for the year end balance</w:t>
      </w:r>
      <w:r w:rsidR="00755F91">
        <w:rPr>
          <w:rFonts w:ascii="Arial" w:hAnsi="Arial" w:cs="Arial"/>
          <w:sz w:val="22"/>
          <w:szCs w:val="22"/>
        </w:rPr>
        <w:t>s</w:t>
      </w:r>
      <w:r w:rsidR="00755F91" w:rsidRPr="003B76E9">
        <w:rPr>
          <w:rFonts w:ascii="Arial" w:hAnsi="Arial" w:cs="Arial"/>
          <w:sz w:val="22"/>
          <w:szCs w:val="22"/>
        </w:rPr>
        <w:t xml:space="preserve"> in 1588 and 1589.</w:t>
      </w:r>
    </w:p>
    <w:p w:rsidR="00351AD0" w:rsidRPr="003B76E9" w:rsidRDefault="00351AD0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FC7389" w:rsidRPr="00FC7389" w:rsidRDefault="00FC738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Yours truly,</w:t>
      </w:r>
    </w:p>
    <w:p w:rsidR="003E0B53" w:rsidRPr="006E5769" w:rsidRDefault="003E0B53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3E0B53" w:rsidRPr="003E0B53" w:rsidRDefault="003E0B53" w:rsidP="00FC7389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E0B53">
        <w:rPr>
          <w:rFonts w:ascii="Arial" w:hAnsi="Arial" w:cs="Arial"/>
          <w:i/>
          <w:sz w:val="22"/>
          <w:szCs w:val="22"/>
        </w:rPr>
        <w:t>Original Signed</w:t>
      </w:r>
    </w:p>
    <w:p w:rsidR="003E0B53" w:rsidRDefault="003E0B53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3E0B53" w:rsidRDefault="003E0B53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FC7389" w:rsidRPr="00FC7389" w:rsidRDefault="00FC7389" w:rsidP="00FC7389">
      <w:pPr>
        <w:spacing w:line="360" w:lineRule="auto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Cameron McKenzie</w:t>
      </w:r>
      <w:r w:rsidR="003E0B53">
        <w:rPr>
          <w:rFonts w:ascii="Arial" w:hAnsi="Arial" w:cs="Arial"/>
          <w:sz w:val="22"/>
          <w:szCs w:val="22"/>
        </w:rPr>
        <w:t xml:space="preserve"> CPA, CGA</w:t>
      </w:r>
    </w:p>
    <w:p w:rsidR="00001DCA" w:rsidRDefault="00FC7389" w:rsidP="003B76E9">
      <w:pPr>
        <w:spacing w:line="360" w:lineRule="auto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Director, Regulatory Affairs</w:t>
      </w:r>
      <w:r w:rsidR="00755F91">
        <w:rPr>
          <w:rFonts w:ascii="Arial" w:hAnsi="Arial" w:cs="Arial"/>
          <w:sz w:val="22"/>
          <w:szCs w:val="22"/>
        </w:rPr>
        <w:t xml:space="preserve">, </w:t>
      </w:r>
      <w:r w:rsidR="00C91FD6">
        <w:rPr>
          <w:rFonts w:ascii="Arial" w:hAnsi="Arial" w:cs="Arial"/>
          <w:sz w:val="22"/>
          <w:szCs w:val="22"/>
        </w:rPr>
        <w:t>Milton Hydro Distribution Inc.</w:t>
      </w:r>
    </w:p>
    <w:sectPr w:rsidR="00001DCA" w:rsidSect="00086B9E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525E"/>
    <w:multiLevelType w:val="hybridMultilevel"/>
    <w:tmpl w:val="43847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A7"/>
    <w:rsid w:val="00001DCA"/>
    <w:rsid w:val="000200E3"/>
    <w:rsid w:val="0005385D"/>
    <w:rsid w:val="00086B9E"/>
    <w:rsid w:val="000966D1"/>
    <w:rsid w:val="000A46FE"/>
    <w:rsid w:val="00122640"/>
    <w:rsid w:val="00137D41"/>
    <w:rsid w:val="001C6CC2"/>
    <w:rsid w:val="00221538"/>
    <w:rsid w:val="002466E7"/>
    <w:rsid w:val="002975C0"/>
    <w:rsid w:val="002C1DC1"/>
    <w:rsid w:val="002E468B"/>
    <w:rsid w:val="002F257A"/>
    <w:rsid w:val="00351AD0"/>
    <w:rsid w:val="003847CB"/>
    <w:rsid w:val="003B76E9"/>
    <w:rsid w:val="003E0B53"/>
    <w:rsid w:val="003F3876"/>
    <w:rsid w:val="00446012"/>
    <w:rsid w:val="004B3396"/>
    <w:rsid w:val="004C173B"/>
    <w:rsid w:val="00565E92"/>
    <w:rsid w:val="005A1E36"/>
    <w:rsid w:val="005F6BDF"/>
    <w:rsid w:val="006955C5"/>
    <w:rsid w:val="006958F8"/>
    <w:rsid w:val="006E5769"/>
    <w:rsid w:val="006F50EF"/>
    <w:rsid w:val="006F75C5"/>
    <w:rsid w:val="006F7BC2"/>
    <w:rsid w:val="00755F91"/>
    <w:rsid w:val="008224DE"/>
    <w:rsid w:val="00822AB8"/>
    <w:rsid w:val="008B4FDE"/>
    <w:rsid w:val="008E61B9"/>
    <w:rsid w:val="008F5C09"/>
    <w:rsid w:val="0096391A"/>
    <w:rsid w:val="009D6DAC"/>
    <w:rsid w:val="00A439B6"/>
    <w:rsid w:val="00AB55A1"/>
    <w:rsid w:val="00B41094"/>
    <w:rsid w:val="00B7637C"/>
    <w:rsid w:val="00BC3C99"/>
    <w:rsid w:val="00C575F2"/>
    <w:rsid w:val="00C91FD6"/>
    <w:rsid w:val="00D24EA7"/>
    <w:rsid w:val="00D60E76"/>
    <w:rsid w:val="00E05F85"/>
    <w:rsid w:val="00E27CDD"/>
    <w:rsid w:val="00E611BE"/>
    <w:rsid w:val="00EE3097"/>
    <w:rsid w:val="00FC7389"/>
    <w:rsid w:val="00FD0AF2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EC12E"/>
  <w15:docId w15:val="{F1906A8B-22AF-4456-B0D1-37BEF251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4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1DCA"/>
    <w:rPr>
      <w:color w:val="0000FF"/>
      <w:u w:val="single"/>
    </w:rPr>
  </w:style>
  <w:style w:type="character" w:styleId="FollowedHyperlink">
    <w:name w:val="FollowedHyperlink"/>
    <w:basedOn w:val="DefaultParagraphFont"/>
    <w:rsid w:val="00001D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HYDRO-ELECTRIC</dc:creator>
  <cp:lastModifiedBy>Cameron McKenzie</cp:lastModifiedBy>
  <cp:revision>3</cp:revision>
  <dcterms:created xsi:type="dcterms:W3CDTF">2019-11-12T19:29:00Z</dcterms:created>
  <dcterms:modified xsi:type="dcterms:W3CDTF">2019-11-12T20:33:00Z</dcterms:modified>
</cp:coreProperties>
</file>