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01CA4" w14:textId="77777777" w:rsidR="004827BB" w:rsidRDefault="006930BF" w:rsidP="004827BB">
      <w:pPr>
        <w:spacing w:after="0"/>
      </w:pPr>
      <w:r>
        <w:softHyphen/>
      </w:r>
      <w:r>
        <w:softHyphen/>
      </w:r>
      <w:r>
        <w:softHyphen/>
      </w:r>
      <w:r w:rsidR="004827BB">
        <w:t xml:space="preserve">Kirsten </w:t>
      </w:r>
      <w:proofErr w:type="spellStart"/>
      <w:r w:rsidR="004827BB">
        <w:t>Walli</w:t>
      </w:r>
      <w:proofErr w:type="spellEnd"/>
    </w:p>
    <w:p w14:paraId="7747B2AA" w14:textId="77777777" w:rsidR="004827BB" w:rsidRDefault="004827BB" w:rsidP="004827BB">
      <w:pPr>
        <w:spacing w:after="0"/>
      </w:pPr>
      <w:r>
        <w:t>Board Secretary</w:t>
      </w:r>
    </w:p>
    <w:p w14:paraId="149E23F7" w14:textId="77777777" w:rsidR="004827BB" w:rsidRDefault="004827BB" w:rsidP="004827BB">
      <w:pPr>
        <w:spacing w:after="0"/>
      </w:pPr>
      <w:r>
        <w:t>Ontario Energy Board,</w:t>
      </w:r>
    </w:p>
    <w:p w14:paraId="11D6661E" w14:textId="77777777" w:rsidR="004827BB" w:rsidRDefault="004827BB" w:rsidP="004827BB">
      <w:pPr>
        <w:spacing w:after="0"/>
      </w:pPr>
      <w:r>
        <w:t>2300 Yonge St.</w:t>
      </w:r>
    </w:p>
    <w:p w14:paraId="691846E4" w14:textId="77777777" w:rsidR="004827BB" w:rsidRDefault="004827BB" w:rsidP="004827BB">
      <w:pPr>
        <w:spacing w:after="0"/>
      </w:pPr>
      <w:r>
        <w:t>Suite 2700, P.O. Box 2319</w:t>
      </w:r>
    </w:p>
    <w:p w14:paraId="6364894B" w14:textId="77777777" w:rsidR="004827BB" w:rsidRDefault="004827BB" w:rsidP="004827BB">
      <w:r>
        <w:t>Toronto, ON  M4P 1E4</w:t>
      </w:r>
    </w:p>
    <w:p w14:paraId="22F3F4BD" w14:textId="77777777" w:rsidR="004827BB" w:rsidRDefault="004827BB" w:rsidP="004827BB"/>
    <w:p w14:paraId="0400BF1F" w14:textId="77777777" w:rsidR="004827BB" w:rsidRDefault="004827BB" w:rsidP="004827BB">
      <w:r>
        <w:t xml:space="preserve">Dear Ms. </w:t>
      </w:r>
      <w:proofErr w:type="spellStart"/>
      <w:r>
        <w:t>Walli</w:t>
      </w:r>
      <w:proofErr w:type="spellEnd"/>
      <w:r>
        <w:t>:</w:t>
      </w:r>
    </w:p>
    <w:p w14:paraId="50012B9E" w14:textId="4E820BF8" w:rsidR="004827BB" w:rsidRDefault="004827BB" w:rsidP="004167B1">
      <w:pPr>
        <w:spacing w:after="0"/>
        <w:rPr>
          <w:b/>
        </w:rPr>
      </w:pPr>
      <w:r w:rsidRPr="009F6CB5">
        <w:rPr>
          <w:b/>
        </w:rPr>
        <w:t>Re:</w:t>
      </w:r>
      <w:r w:rsidRPr="009F6CB5">
        <w:rPr>
          <w:b/>
        </w:rPr>
        <w:tab/>
        <w:t xml:space="preserve">Oakville Hydro Electricity Distribution Inc. </w:t>
      </w:r>
    </w:p>
    <w:p w14:paraId="771EA5BE" w14:textId="3330036D" w:rsidR="00F02430" w:rsidRPr="00F02430" w:rsidRDefault="00F02430" w:rsidP="00F02430">
      <w:pPr>
        <w:spacing w:after="0"/>
        <w:ind w:left="720"/>
        <w:rPr>
          <w:b/>
        </w:rPr>
      </w:pPr>
      <w:r w:rsidRPr="00F02430">
        <w:rPr>
          <w:b/>
        </w:rPr>
        <w:t xml:space="preserve">Consultation on Implementing the Process for Enabling Customers to </w:t>
      </w:r>
      <w:proofErr w:type="spellStart"/>
      <w:r w:rsidRPr="00F02430">
        <w:rPr>
          <w:b/>
        </w:rPr>
        <w:t>Opt</w:t>
      </w:r>
      <w:proofErr w:type="spellEnd"/>
      <w:r>
        <w:rPr>
          <w:b/>
        </w:rPr>
        <w:t xml:space="preserve"> </w:t>
      </w:r>
      <w:r w:rsidRPr="00F02430">
        <w:rPr>
          <w:b/>
        </w:rPr>
        <w:t>Out of Time-of-Use Pricing</w:t>
      </w:r>
    </w:p>
    <w:p w14:paraId="75488BFB" w14:textId="3EDEB684" w:rsidR="00F36048" w:rsidRDefault="00F02430" w:rsidP="000703D9">
      <w:pPr>
        <w:ind w:left="720"/>
        <w:rPr>
          <w:b/>
        </w:rPr>
      </w:pPr>
      <w:r w:rsidRPr="00F02430">
        <w:rPr>
          <w:b/>
        </w:rPr>
        <w:t>Ontario Energy Board File No: EB-2020-0152</w:t>
      </w:r>
      <w:r w:rsidR="004827BB">
        <w:rPr>
          <w:b/>
        </w:rPr>
        <w:t xml:space="preserve"> </w:t>
      </w:r>
    </w:p>
    <w:p w14:paraId="010CB4B5" w14:textId="77777777" w:rsidR="000703D9" w:rsidRDefault="000703D9" w:rsidP="000703D9">
      <w:pPr>
        <w:ind w:left="720"/>
      </w:pPr>
    </w:p>
    <w:p w14:paraId="41314838" w14:textId="0F7490BC" w:rsidR="00F02430" w:rsidRDefault="00F02430" w:rsidP="003B4906">
      <w:pPr>
        <w:jc w:val="both"/>
      </w:pPr>
      <w:r>
        <w:t>Oakville Hydro Electricity Distribution Inc. (Oakville Hydro) is interested in participating in the</w:t>
      </w:r>
      <w:r w:rsidR="00D01AB5">
        <w:t xml:space="preserve"> Ontario Energy Board’s (</w:t>
      </w:r>
      <w:r>
        <w:t>OEB</w:t>
      </w:r>
      <w:r w:rsidR="00D01AB5">
        <w:t>)</w:t>
      </w:r>
      <w:r>
        <w:t xml:space="preserve"> consultation on the implementing the process for enabling customers to opt out of Time-of-Use (TOU) pricing.</w:t>
      </w:r>
    </w:p>
    <w:p w14:paraId="5FF07B98" w14:textId="23E20E71" w:rsidR="00F02430" w:rsidRDefault="00F02430" w:rsidP="00F02430">
      <w:pPr>
        <w:jc w:val="both"/>
      </w:pPr>
      <w:r>
        <w:t>Oakville Hydro also wishes to nominate Lee Munro, Supervisor of Billing and Meter Reading,</w:t>
      </w:r>
      <w:r w:rsidR="00D01AB5">
        <w:t xml:space="preserve"> to serve</w:t>
      </w:r>
      <w:r>
        <w:t xml:space="preserve"> </w:t>
      </w:r>
      <w:r w:rsidR="00BC1A93">
        <w:t xml:space="preserve">as a member of the </w:t>
      </w:r>
      <w:r w:rsidR="00D01AB5">
        <w:t>OEB’s</w:t>
      </w:r>
      <w:r w:rsidR="00BC1A93">
        <w:t xml:space="preserve"> </w:t>
      </w:r>
      <w:r>
        <w:t>TOU Customer Choice Working Group.</w:t>
      </w:r>
      <w:r w:rsidR="00BC1A93">
        <w:t xml:space="preserve"> Lee holds a</w:t>
      </w:r>
      <w:r>
        <w:t xml:space="preserve"> Bachelor of Arts degree from Brock University and </w:t>
      </w:r>
      <w:r w:rsidR="00BC1A93">
        <w:t xml:space="preserve">has </w:t>
      </w:r>
      <w:r>
        <w:t>15 years of experience at Oakville Hydro</w:t>
      </w:r>
      <w:r w:rsidR="00BC1A93">
        <w:t>. Lee has a diversified background, having held positions in o</w:t>
      </w:r>
      <w:r>
        <w:t xml:space="preserve">perations, </w:t>
      </w:r>
      <w:r w:rsidR="00BC1A93">
        <w:t>m</w:t>
      </w:r>
      <w:r>
        <w:t xml:space="preserve">etering, </w:t>
      </w:r>
      <w:r w:rsidR="00BC1A93">
        <w:t>i</w:t>
      </w:r>
      <w:r>
        <w:t xml:space="preserve">nformation </w:t>
      </w:r>
      <w:r w:rsidR="00BC1A93">
        <w:t>t</w:t>
      </w:r>
      <w:r>
        <w:t xml:space="preserve">echnology, </w:t>
      </w:r>
      <w:r w:rsidR="00BC1A93">
        <w:t>r</w:t>
      </w:r>
      <w:r>
        <w:t xml:space="preserve">egulatory </w:t>
      </w:r>
      <w:r w:rsidR="00BC1A93">
        <w:t>a</w:t>
      </w:r>
      <w:r>
        <w:t>ffairs</w:t>
      </w:r>
      <w:r w:rsidR="00BC1A93">
        <w:t>, m</w:t>
      </w:r>
      <w:r>
        <w:t xml:space="preserve">etering </w:t>
      </w:r>
      <w:r w:rsidR="00BC1A93">
        <w:t>r</w:t>
      </w:r>
      <w:r>
        <w:t xml:space="preserve">eading and </w:t>
      </w:r>
      <w:r w:rsidR="00BC1A93">
        <w:t>b</w:t>
      </w:r>
      <w:r>
        <w:t>illing</w:t>
      </w:r>
      <w:r w:rsidR="00F36048">
        <w:t xml:space="preserve"> at Oakville Hydro.</w:t>
      </w:r>
      <w:r>
        <w:t xml:space="preserve"> </w:t>
      </w:r>
    </w:p>
    <w:p w14:paraId="53ACAF19" w14:textId="28DAAB3C" w:rsidR="00BC1A93" w:rsidRDefault="00BC1A93" w:rsidP="00BC1A93">
      <w:pPr>
        <w:jc w:val="both"/>
      </w:pPr>
      <w:r>
        <w:t xml:space="preserve">Lee has been in </w:t>
      </w:r>
      <w:r w:rsidR="00D01AB5">
        <w:t>his current</w:t>
      </w:r>
      <w:r>
        <w:t xml:space="preserve"> role of </w:t>
      </w:r>
      <w:r w:rsidR="00F02430">
        <w:t>Supervisor of Billing and Meter Reading</w:t>
      </w:r>
      <w:r>
        <w:t xml:space="preserve"> for 10 years</w:t>
      </w:r>
      <w:r w:rsidR="00F02430">
        <w:t xml:space="preserve">.  In </w:t>
      </w:r>
      <w:r>
        <w:t xml:space="preserve">this role, Lee </w:t>
      </w:r>
      <w:r w:rsidR="00F02430">
        <w:t>manage</w:t>
      </w:r>
      <w:r>
        <w:t>d</w:t>
      </w:r>
      <w:r w:rsidR="00F02430">
        <w:t xml:space="preserve"> the implementation of Oakville Hydro’s Advanced Metering Infrastructure (AMI)</w:t>
      </w:r>
      <w:r>
        <w:t xml:space="preserve"> </w:t>
      </w:r>
      <w:r w:rsidR="00F36048">
        <w:t xml:space="preserve">/ TOU </w:t>
      </w:r>
      <w:r w:rsidR="00763082">
        <w:t xml:space="preserve">pricing </w:t>
      </w:r>
      <w:r>
        <w:t>rollout</w:t>
      </w:r>
      <w:r w:rsidR="00F02430">
        <w:t xml:space="preserve">. </w:t>
      </w:r>
      <w:r>
        <w:t>T</w:t>
      </w:r>
      <w:r w:rsidR="00F02430">
        <w:t xml:space="preserve">he deployment of </w:t>
      </w:r>
      <w:r>
        <w:t>Oakville Hydro’s</w:t>
      </w:r>
      <w:r w:rsidR="00F02430">
        <w:t xml:space="preserve"> AMI system and </w:t>
      </w:r>
      <w:r>
        <w:t xml:space="preserve">the </w:t>
      </w:r>
      <w:r w:rsidR="00F02430">
        <w:t xml:space="preserve">implementation of </w:t>
      </w:r>
      <w:r>
        <w:t>TOU</w:t>
      </w:r>
      <w:r w:rsidR="00F02430">
        <w:t xml:space="preserve"> pricing </w:t>
      </w:r>
      <w:r>
        <w:t>has provided Lee with extensive</w:t>
      </w:r>
      <w:r w:rsidR="00F02430">
        <w:t xml:space="preserve"> knowledge and understanding of meter to cash related processes and systems.  </w:t>
      </w:r>
    </w:p>
    <w:p w14:paraId="18CAFE7C" w14:textId="26F3330F" w:rsidR="00F36048" w:rsidRDefault="00BC1A93" w:rsidP="003B4906">
      <w:pPr>
        <w:jc w:val="both"/>
      </w:pPr>
      <w:r>
        <w:t>Oakville Hydro believes that Lee</w:t>
      </w:r>
      <w:r w:rsidR="00F36048">
        <w:t xml:space="preserve">’s knowledge and experience will allow him to </w:t>
      </w:r>
      <w:r w:rsidR="00F02430">
        <w:t>contribute considerable value to the working group</w:t>
      </w:r>
      <w:r w:rsidR="00F36048">
        <w:t>. L</w:t>
      </w:r>
      <w:r>
        <w:t xml:space="preserve">ee is a </w:t>
      </w:r>
      <w:r w:rsidR="00F02430">
        <w:t xml:space="preserve">dedicated professional who </w:t>
      </w:r>
      <w:r>
        <w:t>embraces</w:t>
      </w:r>
      <w:r w:rsidR="00F02430">
        <w:t xml:space="preserve"> growth and change</w:t>
      </w:r>
      <w:r>
        <w:t xml:space="preserve"> and would be </w:t>
      </w:r>
      <w:r w:rsidR="00F02430">
        <w:t xml:space="preserve">an ideal candidate to </w:t>
      </w:r>
      <w:r w:rsidR="00D01AB5">
        <w:t xml:space="preserve">serve on </w:t>
      </w:r>
      <w:r w:rsidR="00F02430">
        <w:t xml:space="preserve">this working group. </w:t>
      </w:r>
    </w:p>
    <w:p w14:paraId="10D8208D" w14:textId="1AAC52B4" w:rsidR="007069AD" w:rsidRDefault="00E625C0" w:rsidP="003B4906">
      <w:pPr>
        <w:jc w:val="both"/>
      </w:pPr>
      <w:r>
        <w:t>Sincerely,</w:t>
      </w:r>
    </w:p>
    <w:p w14:paraId="5720C1D9" w14:textId="73C0E97C" w:rsidR="007069AD" w:rsidRDefault="00BE34B0" w:rsidP="003B4906">
      <w:pPr>
        <w:jc w:val="both"/>
      </w:pPr>
      <w:r>
        <w:t>Original signed by</w:t>
      </w:r>
    </w:p>
    <w:p w14:paraId="4ACA3C0C" w14:textId="4B6E77E4" w:rsidR="00BE34B0" w:rsidRDefault="00BE34B0" w:rsidP="003B4906">
      <w:pPr>
        <w:jc w:val="both"/>
      </w:pPr>
    </w:p>
    <w:p w14:paraId="67FA565E" w14:textId="798F64F0" w:rsidR="00BE34B0" w:rsidRDefault="00BE34B0" w:rsidP="00BE34B0">
      <w:pPr>
        <w:spacing w:after="0"/>
        <w:jc w:val="both"/>
      </w:pPr>
      <w:bookmarkStart w:id="0" w:name="_GoBack"/>
      <w:r>
        <w:t>Maryanne Wilson</w:t>
      </w:r>
    </w:p>
    <w:p w14:paraId="0D204972" w14:textId="162622F6" w:rsidR="00BE34B0" w:rsidRDefault="00BE34B0" w:rsidP="00BE34B0">
      <w:pPr>
        <w:spacing w:after="0"/>
        <w:jc w:val="both"/>
      </w:pPr>
      <w:r>
        <w:t>Director, Regulatory and Compliance</w:t>
      </w:r>
    </w:p>
    <w:p w14:paraId="5017F854" w14:textId="5E809D6C" w:rsidR="00BE34B0" w:rsidRDefault="00BE34B0" w:rsidP="00BE34B0">
      <w:pPr>
        <w:spacing w:after="0"/>
        <w:jc w:val="both"/>
      </w:pPr>
      <w:hyperlink r:id="rId8" w:history="1">
        <w:r w:rsidRPr="00995540">
          <w:rPr>
            <w:rStyle w:val="Hyperlink"/>
          </w:rPr>
          <w:t>mwilson@Oakvillehydro.com</w:t>
        </w:r>
      </w:hyperlink>
      <w:bookmarkEnd w:id="0"/>
      <w:r>
        <w:t xml:space="preserve"> </w:t>
      </w:r>
    </w:p>
    <w:p w14:paraId="2702614F" w14:textId="215BEAB1" w:rsidR="007069AD" w:rsidRDefault="007069AD" w:rsidP="003B4906">
      <w:pPr>
        <w:jc w:val="both"/>
      </w:pPr>
    </w:p>
    <w:sectPr w:rsidR="007069AD" w:rsidSect="00E54425"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080" w:bottom="1440" w:left="1080" w:header="720" w:footer="9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AA644" w14:textId="77777777" w:rsidR="00B66E2B" w:rsidRDefault="00B66E2B" w:rsidP="0023118B">
      <w:pPr>
        <w:spacing w:after="0" w:line="240" w:lineRule="auto"/>
      </w:pPr>
      <w:r>
        <w:separator/>
      </w:r>
    </w:p>
  </w:endnote>
  <w:endnote w:type="continuationSeparator" w:id="0">
    <w:p w14:paraId="13EF4830" w14:textId="77777777" w:rsidR="00B66E2B" w:rsidRDefault="00B66E2B" w:rsidP="0023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804580"/>
      <w:docPartObj>
        <w:docPartGallery w:val="Page Numbers (Bottom of Page)"/>
        <w:docPartUnique/>
      </w:docPartObj>
    </w:sdtPr>
    <w:sdtEndPr/>
    <w:sdtContent>
      <w:p w14:paraId="6AB6D0C8" w14:textId="77777777" w:rsidR="00B03662" w:rsidRDefault="00B03662" w:rsidP="00B0366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66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27489E9" w14:textId="77777777" w:rsidR="00B03662" w:rsidRDefault="00D557C4" w:rsidP="00B03662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1" layoutInCell="1" allowOverlap="1" wp14:anchorId="2B937E8D" wp14:editId="546AB586">
              <wp:simplePos x="0" y="0"/>
              <wp:positionH relativeFrom="column">
                <wp:posOffset>-1514475</wp:posOffset>
              </wp:positionH>
              <wp:positionV relativeFrom="page">
                <wp:posOffset>9500870</wp:posOffset>
              </wp:positionV>
              <wp:extent cx="10597896" cy="786384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7896" cy="786384"/>
                        <a:chOff x="0" y="0"/>
                        <a:chExt cx="10594975" cy="787400"/>
                      </a:xfrm>
                    </wpg:grpSpPr>
                    <wps:wsp>
                      <wps:cNvPr id="7" name="Rectangle 3"/>
                      <wps:cNvSpPr/>
                      <wps:spPr>
                        <a:xfrm>
                          <a:off x="0" y="133350"/>
                          <a:ext cx="8573135" cy="447675"/>
                        </a:xfrm>
                        <a:prstGeom prst="rect">
                          <a:avLst/>
                        </a:prstGeom>
                        <a:solidFill>
                          <a:srgbClr val="BD20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sosceles Triangle 8"/>
                      <wps:cNvSpPr/>
                      <wps:spPr>
                        <a:xfrm rot="10800000">
                          <a:off x="7439025" y="0"/>
                          <a:ext cx="3155950" cy="787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C15190" id="Group 6" o:spid="_x0000_s1026" style="position:absolute;margin-left:-119.25pt;margin-top:748.1pt;width:834.5pt;height:61.9pt;z-index:-251641856;mso-position-vertical-relative:page;mso-width-relative:margin;mso-height-relative:margin" coordsize="105949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">
              <v:rect id="Rectangle 3" o:spid="_x0000_s1027" style="position:absolute;top:1333;width:85731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" fillcolor="#bd2025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8" type="#_x0000_t5" style="position:absolute;left:74390;width:31559;height:78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" fillcolor="white [3212]" stroked="f" strokeweight="1pt"/>
              <w10:wrap anchory="page"/>
              <w10:anchorlock/>
            </v:group>
          </w:pict>
        </mc:Fallback>
      </mc:AlternateContent>
    </w:r>
    <w:r w:rsidR="00B03662"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1CC2A867" wp14:editId="72C33F45">
              <wp:simplePos x="0" y="0"/>
              <wp:positionH relativeFrom="column">
                <wp:posOffset>-1562100</wp:posOffset>
              </wp:positionH>
              <wp:positionV relativeFrom="paragraph">
                <wp:posOffset>628650</wp:posOffset>
              </wp:positionV>
              <wp:extent cx="10594975" cy="787400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4975" cy="787400"/>
                        <a:chOff x="0" y="0"/>
                        <a:chExt cx="10594975" cy="787400"/>
                      </a:xfrm>
                    </wpg:grpSpPr>
                    <wps:wsp>
                      <wps:cNvPr id="13" name="Rectangle 3"/>
                      <wps:cNvSpPr/>
                      <wps:spPr>
                        <a:xfrm>
                          <a:off x="0" y="133350"/>
                          <a:ext cx="8573135" cy="447675"/>
                        </a:xfrm>
                        <a:prstGeom prst="rect">
                          <a:avLst/>
                        </a:prstGeom>
                        <a:solidFill>
                          <a:srgbClr val="0056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Isosceles Triangle 14"/>
                      <wps:cNvSpPr/>
                      <wps:spPr>
                        <a:xfrm rot="10800000">
                          <a:off x="7439025" y="0"/>
                          <a:ext cx="3155950" cy="787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230F7E" id="Group 12" o:spid="_x0000_s1026" style="position:absolute;margin-left:-123pt;margin-top:49.5pt;width:834.25pt;height:62pt;z-index:-251648000" coordsize="105949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">
              <v:rect id="Rectangle 3" o:spid="_x0000_s1027" style="position:absolute;top:1333;width:85731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" fillcolor="#005691" stroked="f" strokeweight="1pt"/>
              <v:shape id="Isosceles Triangle 14" o:spid="_x0000_s1028" type="#_x0000_t5" style="position:absolute;left:74390;width:31559;height:78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" fillcolor="white [3212]" stroked="f" strokeweight="1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906A9" w14:textId="77777777" w:rsidR="008D5D99" w:rsidRDefault="00B03662" w:rsidP="00F24414">
    <w:pPr>
      <w:pStyle w:val="Footer"/>
      <w:tabs>
        <w:tab w:val="clear" w:pos="4680"/>
        <w:tab w:val="clear" w:pos="9360"/>
        <w:tab w:val="left" w:pos="391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559F0F8" wp14:editId="067E1ECF">
              <wp:simplePos x="0" y="0"/>
              <wp:positionH relativeFrom="column">
                <wp:posOffset>-1504950</wp:posOffset>
              </wp:positionH>
              <wp:positionV relativeFrom="paragraph">
                <wp:posOffset>190500</wp:posOffset>
              </wp:positionV>
              <wp:extent cx="10594975" cy="787400"/>
              <wp:effectExtent l="0" t="0" r="0" b="0"/>
              <wp:wrapNone/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4975" cy="787400"/>
                        <a:chOff x="0" y="0"/>
                        <a:chExt cx="10594975" cy="787400"/>
                      </a:xfrm>
                    </wpg:grpSpPr>
                    <wps:wsp>
                      <wps:cNvPr id="39" name="Rectangle 3"/>
                      <wps:cNvSpPr/>
                      <wps:spPr>
                        <a:xfrm>
                          <a:off x="0" y="133350"/>
                          <a:ext cx="8573135" cy="447675"/>
                        </a:xfrm>
                        <a:prstGeom prst="rect">
                          <a:avLst/>
                        </a:prstGeom>
                        <a:solidFill>
                          <a:srgbClr val="BD20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Isosceles Triangle 40"/>
                      <wps:cNvSpPr/>
                      <wps:spPr>
                        <a:xfrm rot="10800000">
                          <a:off x="7439025" y="0"/>
                          <a:ext cx="3155950" cy="787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F53F84" id="Group 38" o:spid="_x0000_s1026" style="position:absolute;margin-left:-118.5pt;margin-top:15pt;width:834.25pt;height:62pt;z-index:-251643904" coordsize="105949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">
              <v:rect id="Rectangle 3" o:spid="_x0000_s1027" style="position:absolute;top:1333;width:85731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" fillcolor="#bd2025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0" o:spid="_x0000_s1028" type="#_x0000_t5" style="position:absolute;left:74390;width:31559;height:78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" fillcolor="white [3212]" stroked="f" strokeweight="1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F708DF8" wp14:editId="0C03215D">
              <wp:simplePos x="0" y="0"/>
              <wp:positionH relativeFrom="column">
                <wp:posOffset>-1609725</wp:posOffset>
              </wp:positionH>
              <wp:positionV relativeFrom="paragraph">
                <wp:posOffset>608965</wp:posOffset>
              </wp:positionV>
              <wp:extent cx="10594975" cy="787400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4975" cy="787400"/>
                        <a:chOff x="0" y="0"/>
                        <a:chExt cx="10594975" cy="787400"/>
                      </a:xfrm>
                    </wpg:grpSpPr>
                    <wps:wsp>
                      <wps:cNvPr id="19" name="Rectangle 3"/>
                      <wps:cNvSpPr/>
                      <wps:spPr>
                        <a:xfrm>
                          <a:off x="0" y="133350"/>
                          <a:ext cx="8573135" cy="447675"/>
                        </a:xfrm>
                        <a:prstGeom prst="rect">
                          <a:avLst/>
                        </a:prstGeom>
                        <a:solidFill>
                          <a:srgbClr val="0056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Isosceles Triangle 20"/>
                      <wps:cNvSpPr/>
                      <wps:spPr>
                        <a:xfrm rot="10800000">
                          <a:off x="7439025" y="0"/>
                          <a:ext cx="3155950" cy="787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633497" id="Group 10" o:spid="_x0000_s1026" style="position:absolute;margin-left:-126.75pt;margin-top:47.95pt;width:834.25pt;height:62pt;z-index:-251650048" coordsize="105949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">
              <v:rect id="Rectangle 3" o:spid="_x0000_s1027" style="position:absolute;top:1333;width:85731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" fillcolor="#005691" stroked="f" strokeweight="1pt"/>
              <v:shape id="Isosceles Triangle 20" o:spid="_x0000_s1028" type="#_x0000_t5" style="position:absolute;left:74390;width:31559;height:78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" fillcolor="white [321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B0137" w14:textId="77777777" w:rsidR="00B66E2B" w:rsidRDefault="00B66E2B" w:rsidP="0023118B">
      <w:pPr>
        <w:spacing w:after="0" w:line="240" w:lineRule="auto"/>
      </w:pPr>
      <w:r>
        <w:separator/>
      </w:r>
    </w:p>
  </w:footnote>
  <w:footnote w:type="continuationSeparator" w:id="0">
    <w:p w14:paraId="24A4C75F" w14:textId="77777777" w:rsidR="00B66E2B" w:rsidRDefault="00B66E2B" w:rsidP="0023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3815" w14:textId="77777777" w:rsidR="00F24414" w:rsidRDefault="006930BF" w:rsidP="00B03662">
    <w:pPr>
      <w:pStyle w:val="Header"/>
    </w:pPr>
    <w:r>
      <w:rPr>
        <w:noProof/>
      </w:rPr>
      <w:drawing>
        <wp:inline distT="0" distB="0" distL="0" distR="0" wp14:anchorId="475F41B0" wp14:editId="2C67CE16">
          <wp:extent cx="926275" cy="627288"/>
          <wp:effectExtent l="0" t="0" r="762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maincmyk_no background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632" cy="643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662">
      <w:t xml:space="preserve">    </w:t>
    </w:r>
  </w:p>
  <w:p w14:paraId="0E46CDC6" w14:textId="5D27DB10" w:rsidR="00AC45E3" w:rsidRPr="009C3446" w:rsidRDefault="009C3446" w:rsidP="00F02430">
    <w:pPr>
      <w:pStyle w:val="Header"/>
      <w:jc w:val="right"/>
      <w:rPr>
        <w:bCs/>
        <w:sz w:val="24"/>
        <w:szCs w:val="20"/>
      </w:rPr>
    </w:pPr>
    <w:r w:rsidRPr="009C3446">
      <w:rPr>
        <w:bCs/>
        <w:sz w:val="24"/>
        <w:szCs w:val="20"/>
      </w:rPr>
      <w:t xml:space="preserve">June </w:t>
    </w:r>
    <w:r w:rsidR="00F02430">
      <w:rPr>
        <w:bCs/>
        <w:sz w:val="24"/>
        <w:szCs w:val="20"/>
      </w:rPr>
      <w:t>8</w:t>
    </w:r>
    <w:r w:rsidRPr="009C3446">
      <w:rPr>
        <w:bCs/>
        <w:sz w:val="24"/>
        <w:szCs w:val="20"/>
      </w:rPr>
      <w:t>, 2020</w:t>
    </w:r>
  </w:p>
  <w:p w14:paraId="4D50DDCD" w14:textId="77777777" w:rsidR="00AC45E3" w:rsidRDefault="00AC45E3" w:rsidP="00B036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67E0"/>
    <w:multiLevelType w:val="hybridMultilevel"/>
    <w:tmpl w:val="F02A2D50"/>
    <w:lvl w:ilvl="0" w:tplc="60A4F1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E3CFA"/>
    <w:multiLevelType w:val="hybridMultilevel"/>
    <w:tmpl w:val="46603E66"/>
    <w:lvl w:ilvl="0" w:tplc="B64CFE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E330E"/>
    <w:multiLevelType w:val="hybridMultilevel"/>
    <w:tmpl w:val="9AAE9BF6"/>
    <w:lvl w:ilvl="0" w:tplc="CAFCDF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1EAE"/>
    <w:multiLevelType w:val="hybridMultilevel"/>
    <w:tmpl w:val="8660AEAA"/>
    <w:lvl w:ilvl="0" w:tplc="CAFCDF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1D"/>
    <w:rsid w:val="00003451"/>
    <w:rsid w:val="00041C6D"/>
    <w:rsid w:val="00060108"/>
    <w:rsid w:val="00062D77"/>
    <w:rsid w:val="000703D9"/>
    <w:rsid w:val="000D2712"/>
    <w:rsid w:val="000E4C31"/>
    <w:rsid w:val="00120EBD"/>
    <w:rsid w:val="00172C91"/>
    <w:rsid w:val="001A0B01"/>
    <w:rsid w:val="001B0C46"/>
    <w:rsid w:val="001E5CDB"/>
    <w:rsid w:val="001E79CE"/>
    <w:rsid w:val="001F4F71"/>
    <w:rsid w:val="001F7E56"/>
    <w:rsid w:val="002132AA"/>
    <w:rsid w:val="0023118B"/>
    <w:rsid w:val="00253070"/>
    <w:rsid w:val="002B3543"/>
    <w:rsid w:val="002C73F6"/>
    <w:rsid w:val="002C7BEF"/>
    <w:rsid w:val="0031611A"/>
    <w:rsid w:val="003A28FA"/>
    <w:rsid w:val="003B4906"/>
    <w:rsid w:val="003F73BD"/>
    <w:rsid w:val="004167B1"/>
    <w:rsid w:val="004827BB"/>
    <w:rsid w:val="00514CA8"/>
    <w:rsid w:val="00531C02"/>
    <w:rsid w:val="00555084"/>
    <w:rsid w:val="0056296F"/>
    <w:rsid w:val="005A0DD4"/>
    <w:rsid w:val="005A0F88"/>
    <w:rsid w:val="005B64BF"/>
    <w:rsid w:val="005D2925"/>
    <w:rsid w:val="006930BF"/>
    <w:rsid w:val="006A2084"/>
    <w:rsid w:val="00701073"/>
    <w:rsid w:val="007069AD"/>
    <w:rsid w:val="00763082"/>
    <w:rsid w:val="00772FBC"/>
    <w:rsid w:val="007A0F1D"/>
    <w:rsid w:val="007A180C"/>
    <w:rsid w:val="007B6969"/>
    <w:rsid w:val="007E1B9C"/>
    <w:rsid w:val="00823447"/>
    <w:rsid w:val="0084727B"/>
    <w:rsid w:val="008D5D99"/>
    <w:rsid w:val="008F060B"/>
    <w:rsid w:val="00911969"/>
    <w:rsid w:val="00911D02"/>
    <w:rsid w:val="009340D0"/>
    <w:rsid w:val="00936CFB"/>
    <w:rsid w:val="00975917"/>
    <w:rsid w:val="009914ED"/>
    <w:rsid w:val="009B39A5"/>
    <w:rsid w:val="009C3446"/>
    <w:rsid w:val="00A21627"/>
    <w:rsid w:val="00A27919"/>
    <w:rsid w:val="00A7271D"/>
    <w:rsid w:val="00A745B9"/>
    <w:rsid w:val="00AC45E3"/>
    <w:rsid w:val="00B03662"/>
    <w:rsid w:val="00B03970"/>
    <w:rsid w:val="00B4773A"/>
    <w:rsid w:val="00B66E2B"/>
    <w:rsid w:val="00B70814"/>
    <w:rsid w:val="00BA17F2"/>
    <w:rsid w:val="00BC1A93"/>
    <w:rsid w:val="00BE1A00"/>
    <w:rsid w:val="00BE34B0"/>
    <w:rsid w:val="00BF038A"/>
    <w:rsid w:val="00BF5172"/>
    <w:rsid w:val="00C2005E"/>
    <w:rsid w:val="00C50088"/>
    <w:rsid w:val="00CB6613"/>
    <w:rsid w:val="00CC2055"/>
    <w:rsid w:val="00CE3977"/>
    <w:rsid w:val="00D01AB5"/>
    <w:rsid w:val="00D37193"/>
    <w:rsid w:val="00D459FD"/>
    <w:rsid w:val="00D50020"/>
    <w:rsid w:val="00D54227"/>
    <w:rsid w:val="00D557C4"/>
    <w:rsid w:val="00D70954"/>
    <w:rsid w:val="00D87E88"/>
    <w:rsid w:val="00E2366B"/>
    <w:rsid w:val="00E26B89"/>
    <w:rsid w:val="00E54425"/>
    <w:rsid w:val="00E625C0"/>
    <w:rsid w:val="00EA7FDA"/>
    <w:rsid w:val="00EE043B"/>
    <w:rsid w:val="00F02430"/>
    <w:rsid w:val="00F24414"/>
    <w:rsid w:val="00F36048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749FC3"/>
  <w15:chartTrackingRefBased/>
  <w15:docId w15:val="{A5825454-152D-4359-8C1D-F32AE937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F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mallCaps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mallCaps/>
      <w:color w:val="75787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9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8B"/>
  </w:style>
  <w:style w:type="paragraph" w:styleId="Footer">
    <w:name w:val="footer"/>
    <w:basedOn w:val="Normal"/>
    <w:link w:val="FooterChar"/>
    <w:uiPriority w:val="99"/>
    <w:unhideWhenUsed/>
    <w:rsid w:val="0023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8B"/>
  </w:style>
  <w:style w:type="character" w:customStyle="1" w:styleId="Heading1Char">
    <w:name w:val="Heading 1 Char"/>
    <w:basedOn w:val="DefaultParagraphFont"/>
    <w:link w:val="Heading1"/>
    <w:uiPriority w:val="9"/>
    <w:rsid w:val="009B39A5"/>
    <w:rPr>
      <w:rFonts w:asciiTheme="majorHAnsi" w:eastAsiaTheme="majorEastAsia" w:hAnsiTheme="majorHAnsi" w:cstheme="majorBidi"/>
      <w:b/>
      <w:small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F71"/>
    <w:rPr>
      <w:rFonts w:asciiTheme="majorHAnsi" w:eastAsiaTheme="majorEastAsia" w:hAnsiTheme="majorHAnsi" w:cstheme="majorBidi"/>
      <w:b/>
      <w:smallCaps/>
      <w:color w:val="404040" w:themeColor="text1" w:themeTint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9B39A5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A00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01216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A00"/>
    <w:rPr>
      <w:i/>
      <w:iCs/>
      <w:color w:val="012169"/>
    </w:rPr>
  </w:style>
  <w:style w:type="character" w:styleId="IntenseReference">
    <w:name w:val="Intense Reference"/>
    <w:basedOn w:val="DefaultParagraphFont"/>
    <w:uiPriority w:val="32"/>
    <w:qFormat/>
    <w:rsid w:val="00BE1A00"/>
    <w:rPr>
      <w:b/>
      <w:bCs/>
      <w:smallCaps/>
      <w:color w:val="012169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E1A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E4C31"/>
    <w:rPr>
      <w:rFonts w:asciiTheme="majorHAnsi" w:eastAsiaTheme="majorEastAsia" w:hAnsiTheme="majorHAnsi" w:cstheme="majorBidi"/>
      <w:smallCaps/>
      <w:color w:val="75787B"/>
      <w:sz w:val="24"/>
      <w:szCs w:val="24"/>
    </w:rPr>
  </w:style>
  <w:style w:type="table" w:styleId="TableGrid">
    <w:name w:val="Table Grid"/>
    <w:basedOn w:val="TableNormal"/>
    <w:uiPriority w:val="39"/>
    <w:rsid w:val="00BE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BE1A00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5" w:themeTint="99"/>
        <w:left w:val="single" w:sz="4" w:space="0" w:color="FF6666" w:themeColor="accent5" w:themeTint="99"/>
        <w:bottom w:val="single" w:sz="4" w:space="0" w:color="FF6666" w:themeColor="accent5" w:themeTint="99"/>
        <w:right w:val="single" w:sz="4" w:space="0" w:color="FF6666" w:themeColor="accent5" w:themeTint="99"/>
        <w:insideH w:val="single" w:sz="4" w:space="0" w:color="FF6666" w:themeColor="accent5" w:themeTint="99"/>
        <w:insideV w:val="single" w:sz="4" w:space="0" w:color="FF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5"/>
          <w:left w:val="single" w:sz="4" w:space="0" w:color="FF0000" w:themeColor="accent5"/>
          <w:bottom w:val="single" w:sz="4" w:space="0" w:color="FF0000" w:themeColor="accent5"/>
          <w:right w:val="single" w:sz="4" w:space="0" w:color="FF0000" w:themeColor="accent5"/>
          <w:insideH w:val="nil"/>
          <w:insideV w:val="nil"/>
        </w:tcBorders>
        <w:shd w:val="clear" w:color="auto" w:fill="FF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BE1A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1A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A00"/>
    <w:rPr>
      <w:i/>
      <w:iCs/>
      <w:color w:val="404040" w:themeColor="text1" w:themeTint="BF"/>
    </w:rPr>
  </w:style>
  <w:style w:type="table" w:styleId="GridTable4-Accent1">
    <w:name w:val="Grid Table 4 Accent 1"/>
    <w:basedOn w:val="TableNormal"/>
    <w:uiPriority w:val="49"/>
    <w:rsid w:val="00911D02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11D0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B39A5"/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91"/>
    <w:pPr>
      <w:numPr>
        <w:ilvl w:val="1"/>
      </w:numPr>
    </w:pPr>
    <w:rPr>
      <w:rFonts w:eastAsiaTheme="minorEastAsia"/>
      <w:i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C91"/>
    <w:rPr>
      <w:rFonts w:eastAsiaTheme="minorEastAsia"/>
      <w:i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5A0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A0DD4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E26B89"/>
    <w:pPr>
      <w:outlineLvl w:val="9"/>
    </w:pPr>
    <w:rPr>
      <w:b w:val="0"/>
      <w:smallCaps w:val="0"/>
      <w:color w:val="A5A5A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26B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6B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26B8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26B89"/>
    <w:rPr>
      <w:color w:val="5F5F5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6B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0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E3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lson@Oakvillehydr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Brand%20Guide%20and%20Templates%20OH\Short%20Document%20OH.dotm" TargetMode="Externa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FF0000"/>
      </a:accent2>
      <a:accent3>
        <a:srgbClr val="969696"/>
      </a:accent3>
      <a:accent4>
        <a:srgbClr val="808080"/>
      </a:accent4>
      <a:accent5>
        <a:srgbClr val="FF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5B69B-E4EF-41F6-AC48-40E16AEE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OH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Wilson</dc:creator>
  <cp:keywords/>
  <dc:description/>
  <cp:lastModifiedBy>Maryanne Wilson</cp:lastModifiedBy>
  <cp:revision>5</cp:revision>
  <cp:lastPrinted>2018-03-16T19:47:00Z</cp:lastPrinted>
  <dcterms:created xsi:type="dcterms:W3CDTF">2020-06-08T17:41:00Z</dcterms:created>
  <dcterms:modified xsi:type="dcterms:W3CDTF">2020-06-08T21:02:00Z</dcterms:modified>
</cp:coreProperties>
</file>