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48E2" w14:textId="51888DC4" w:rsidR="001F3A27" w:rsidRDefault="001F3A27" w:rsidP="001F3A27">
      <w:pPr>
        <w:autoSpaceDE w:val="0"/>
        <w:autoSpaceDN w:val="0"/>
        <w:adjustRightInd w:val="0"/>
      </w:pPr>
      <w:r>
        <w:t>September 15, 2020</w:t>
      </w:r>
    </w:p>
    <w:p w14:paraId="7EB38751" w14:textId="77777777" w:rsidR="001F3A27" w:rsidRDefault="001F3A27" w:rsidP="001F3A27">
      <w:pPr>
        <w:autoSpaceDE w:val="0"/>
        <w:autoSpaceDN w:val="0"/>
        <w:adjustRightInd w:val="0"/>
      </w:pPr>
    </w:p>
    <w:p w14:paraId="166AFF26" w14:textId="0729BA5D" w:rsidR="009A063B" w:rsidRDefault="009A063B" w:rsidP="001F3A27">
      <w:pPr>
        <w:autoSpaceDE w:val="0"/>
        <w:autoSpaceDN w:val="0"/>
        <w:adjustRightInd w:val="0"/>
      </w:pPr>
      <w:r>
        <w:t>Ms. Christine Long</w:t>
      </w:r>
    </w:p>
    <w:p w14:paraId="56BF950F" w14:textId="2F6024A8" w:rsidR="001F3A27" w:rsidRDefault="00B7266E" w:rsidP="001F3A27">
      <w:pPr>
        <w:autoSpaceDE w:val="0"/>
        <w:autoSpaceDN w:val="0"/>
        <w:adjustRightInd w:val="0"/>
      </w:pPr>
      <w:r>
        <w:t xml:space="preserve">Registrar and </w:t>
      </w:r>
      <w:r w:rsidR="001F3A27">
        <w:t xml:space="preserve">Board Secretary </w:t>
      </w:r>
    </w:p>
    <w:p w14:paraId="45A6A9D8" w14:textId="0894FD21" w:rsidR="001F3A27" w:rsidRDefault="001F3A27" w:rsidP="001F3A27">
      <w:pPr>
        <w:autoSpaceDE w:val="0"/>
        <w:autoSpaceDN w:val="0"/>
        <w:adjustRightInd w:val="0"/>
      </w:pPr>
      <w:r>
        <w:t>Ontario Energy Board</w:t>
      </w:r>
    </w:p>
    <w:p w14:paraId="25CE8F99" w14:textId="77777777" w:rsidR="001F3A27" w:rsidRDefault="001F3A27" w:rsidP="001F3A27">
      <w:pPr>
        <w:autoSpaceDE w:val="0"/>
        <w:autoSpaceDN w:val="0"/>
        <w:adjustRightInd w:val="0"/>
      </w:pPr>
      <w:r>
        <w:t>P.O. Box 2319</w:t>
      </w:r>
    </w:p>
    <w:p w14:paraId="6F3DAF9B" w14:textId="77777777" w:rsidR="001F3A27" w:rsidRDefault="001F3A27" w:rsidP="001F3A27">
      <w:pPr>
        <w:autoSpaceDE w:val="0"/>
        <w:autoSpaceDN w:val="0"/>
        <w:adjustRightInd w:val="0"/>
      </w:pPr>
      <w:r>
        <w:t xml:space="preserve">27ᵗʰ Floor – 2300 Yonge Street </w:t>
      </w:r>
    </w:p>
    <w:p w14:paraId="0067A90B" w14:textId="485B3CF0" w:rsidR="001F3A27" w:rsidRDefault="001F3A27" w:rsidP="001F3A27">
      <w:pPr>
        <w:autoSpaceDE w:val="0"/>
        <w:autoSpaceDN w:val="0"/>
        <w:adjustRightInd w:val="0"/>
      </w:pPr>
      <w:r>
        <w:t xml:space="preserve">Toronto, </w:t>
      </w:r>
      <w:proofErr w:type="gramStart"/>
      <w:r>
        <w:t>ON  M</w:t>
      </w:r>
      <w:proofErr w:type="gramEnd"/>
      <w:r>
        <w:t>4P 1E4</w:t>
      </w:r>
    </w:p>
    <w:p w14:paraId="2C69CDA3" w14:textId="77777777" w:rsidR="009A063B" w:rsidRDefault="009A063B" w:rsidP="009A063B">
      <w:pPr>
        <w:autoSpaceDE w:val="0"/>
        <w:autoSpaceDN w:val="0"/>
        <w:adjustRightInd w:val="0"/>
      </w:pPr>
    </w:p>
    <w:p w14:paraId="3B71327B" w14:textId="26A1E8B9" w:rsidR="009A063B" w:rsidRDefault="009A063B" w:rsidP="009A063B">
      <w:pPr>
        <w:autoSpaceDE w:val="0"/>
        <w:autoSpaceDN w:val="0"/>
        <w:adjustRightInd w:val="0"/>
      </w:pPr>
      <w:r>
        <w:t xml:space="preserve">Re:  Orangeville Hydro Limited – 2020 IRM Application EB‐2019‐0060 – COVID‐19 Forgone </w:t>
      </w:r>
    </w:p>
    <w:p w14:paraId="67EF42B8" w14:textId="7202AFAE" w:rsidR="001F3A27" w:rsidRDefault="009A063B" w:rsidP="009A063B">
      <w:pPr>
        <w:autoSpaceDE w:val="0"/>
        <w:autoSpaceDN w:val="0"/>
        <w:adjustRightInd w:val="0"/>
      </w:pPr>
      <w:r>
        <w:t>Revenue Rate Rider Model</w:t>
      </w:r>
    </w:p>
    <w:p w14:paraId="428FBF1E" w14:textId="77777777" w:rsidR="001F3A27" w:rsidRDefault="001F3A27" w:rsidP="001F3A27">
      <w:pPr>
        <w:autoSpaceDE w:val="0"/>
        <w:autoSpaceDN w:val="0"/>
        <w:adjustRightInd w:val="0"/>
      </w:pPr>
    </w:p>
    <w:p w14:paraId="5DBBCC32" w14:textId="53204CCB" w:rsidR="00B7266E" w:rsidRDefault="00B7266E" w:rsidP="00B7266E">
      <w:pPr>
        <w:autoSpaceDE w:val="0"/>
        <w:autoSpaceDN w:val="0"/>
        <w:adjustRightInd w:val="0"/>
      </w:pPr>
      <w:r>
        <w:t>Dear Ms. Long,</w:t>
      </w:r>
    </w:p>
    <w:p w14:paraId="6A134B08" w14:textId="77777777" w:rsidR="00B7266E" w:rsidRDefault="00B7266E" w:rsidP="00B7266E">
      <w:pPr>
        <w:autoSpaceDE w:val="0"/>
        <w:autoSpaceDN w:val="0"/>
        <w:adjustRightInd w:val="0"/>
      </w:pPr>
    </w:p>
    <w:p w14:paraId="41D7ABA0" w14:textId="77777777" w:rsidR="001578B6" w:rsidRDefault="00B7266E" w:rsidP="00B7266E">
      <w:pPr>
        <w:autoSpaceDE w:val="0"/>
        <w:autoSpaceDN w:val="0"/>
        <w:adjustRightInd w:val="0"/>
      </w:pPr>
      <w:r>
        <w:t xml:space="preserve">Orangeville Hydro Limited (“Orangeville Hydro”) deferred the implementation of its rates effective May 1, 2020 given the COVID-19 emergency and its potential impact on customers. </w:t>
      </w:r>
    </w:p>
    <w:p w14:paraId="6CC3FE91" w14:textId="77777777" w:rsidR="001578B6" w:rsidRDefault="001578B6" w:rsidP="00B7266E">
      <w:pPr>
        <w:autoSpaceDE w:val="0"/>
        <w:autoSpaceDN w:val="0"/>
        <w:adjustRightInd w:val="0"/>
      </w:pPr>
    </w:p>
    <w:p w14:paraId="2ABA4B39" w14:textId="77777777" w:rsidR="001578B6" w:rsidRDefault="00B7266E" w:rsidP="00B7266E">
      <w:pPr>
        <w:autoSpaceDE w:val="0"/>
        <w:autoSpaceDN w:val="0"/>
        <w:adjustRightInd w:val="0"/>
      </w:pPr>
      <w:r>
        <w:t xml:space="preserve">Orangeville Hydro is now seeking approval to implement rates effective November 1, 2020 which includes the following components: </w:t>
      </w:r>
    </w:p>
    <w:p w14:paraId="31C5D924" w14:textId="1295B730" w:rsidR="001578B6" w:rsidRDefault="00B7266E" w:rsidP="001578B6">
      <w:pPr>
        <w:pStyle w:val="ListParagraph"/>
        <w:numPr>
          <w:ilvl w:val="0"/>
          <w:numId w:val="1"/>
        </w:numPr>
        <w:autoSpaceDE w:val="0"/>
        <w:autoSpaceDN w:val="0"/>
        <w:adjustRightInd w:val="0"/>
      </w:pPr>
      <w:r>
        <w:t>Implementation of all rates that were approved under EB-2019-00</w:t>
      </w:r>
      <w:r w:rsidR="001578B6">
        <w:t>60</w:t>
      </w:r>
      <w:r w:rsidR="001B6119">
        <w:t xml:space="preserve"> including</w:t>
      </w:r>
      <w:r>
        <w:t xml:space="preserve"> </w:t>
      </w:r>
      <w:r w:rsidR="001B6119" w:rsidRPr="001B6119">
        <w:t xml:space="preserve">base distribution rates, deferral and variance account disposition, Lost Revenue Adjustment Mechanism Variance Account (“LRAMVA”), and the updated Retail Transmission Rates. The rate riders noted above are proposed to be collected over a </w:t>
      </w:r>
      <w:proofErr w:type="gramStart"/>
      <w:r w:rsidR="001B6119" w:rsidRPr="001B6119">
        <w:t>twelve month</w:t>
      </w:r>
      <w:proofErr w:type="gramEnd"/>
      <w:r w:rsidR="001B6119" w:rsidRPr="001B6119">
        <w:t xml:space="preserve"> period from November 1, 2020 to October 31, 2021, which correlates to the disposition period approved in the Decision dated April 16, 2020.</w:t>
      </w:r>
    </w:p>
    <w:p w14:paraId="55AFEA2B" w14:textId="77777777" w:rsidR="001578B6" w:rsidRDefault="00B7266E" w:rsidP="00B7266E">
      <w:pPr>
        <w:pStyle w:val="ListParagraph"/>
        <w:numPr>
          <w:ilvl w:val="0"/>
          <w:numId w:val="1"/>
        </w:numPr>
        <w:autoSpaceDE w:val="0"/>
        <w:autoSpaceDN w:val="0"/>
        <w:adjustRightInd w:val="0"/>
      </w:pPr>
      <w:r>
        <w:t xml:space="preserve">Implementation of Forgone Revenue Rate riders effective November 1, 2020 to be collected over a </w:t>
      </w:r>
      <w:proofErr w:type="gramStart"/>
      <w:r>
        <w:t>six month</w:t>
      </w:r>
      <w:proofErr w:type="gramEnd"/>
      <w:r>
        <w:t xml:space="preserve"> period ending April 30, 2021. The forgone revenue rate riders will be applied with a fixed and variable component for all rate classes </w:t>
      </w:r>
      <w:proofErr w:type="gramStart"/>
      <w:r>
        <w:t>with the exception of</w:t>
      </w:r>
      <w:proofErr w:type="gramEnd"/>
      <w:r>
        <w:t xml:space="preserve"> the Residential rate class which will only have a fixed rate rider.</w:t>
      </w:r>
    </w:p>
    <w:p w14:paraId="58E969A5" w14:textId="77777777" w:rsidR="001578B6" w:rsidRDefault="00B7266E" w:rsidP="00B7266E">
      <w:pPr>
        <w:pStyle w:val="ListParagraph"/>
        <w:numPr>
          <w:ilvl w:val="0"/>
          <w:numId w:val="1"/>
        </w:numPr>
        <w:autoSpaceDE w:val="0"/>
        <w:autoSpaceDN w:val="0"/>
        <w:adjustRightInd w:val="0"/>
      </w:pPr>
      <w:r>
        <w:t xml:space="preserve">Implementation of the reduced </w:t>
      </w:r>
      <w:proofErr w:type="spellStart"/>
      <w:r>
        <w:t>microFIT</w:t>
      </w:r>
      <w:proofErr w:type="spellEnd"/>
      <w:r>
        <w:t xml:space="preserve"> rate of $4.55 effective November 1, 2020. In addition, </w:t>
      </w:r>
      <w:r w:rsidR="001578B6">
        <w:t>Orangeville</w:t>
      </w:r>
      <w:r>
        <w:t xml:space="preserve"> Hydro proposes to apply a one-time credit to each </w:t>
      </w:r>
      <w:proofErr w:type="spellStart"/>
      <w:r>
        <w:t>microFIT</w:t>
      </w:r>
      <w:proofErr w:type="spellEnd"/>
      <w:r>
        <w:t xml:space="preserve"> account of $5.10 to represent the reduction in the monthly service charge for the period of May 1, 2020 to October 31, 2020. </w:t>
      </w:r>
    </w:p>
    <w:p w14:paraId="3ECF59BD" w14:textId="77777777" w:rsidR="00056D58" w:rsidRDefault="00056D58" w:rsidP="001578B6">
      <w:pPr>
        <w:autoSpaceDE w:val="0"/>
        <w:autoSpaceDN w:val="0"/>
        <w:adjustRightInd w:val="0"/>
      </w:pPr>
    </w:p>
    <w:p w14:paraId="3F29888E" w14:textId="144BE650" w:rsidR="001578B6" w:rsidRDefault="00B7266E" w:rsidP="001578B6">
      <w:pPr>
        <w:autoSpaceDE w:val="0"/>
        <w:autoSpaceDN w:val="0"/>
        <w:adjustRightInd w:val="0"/>
      </w:pPr>
      <w:r>
        <w:t xml:space="preserve">A model supporting the above noted items is included for review. </w:t>
      </w:r>
    </w:p>
    <w:p w14:paraId="29E6BF76" w14:textId="77777777" w:rsidR="00056D58" w:rsidRDefault="00056D58" w:rsidP="001578B6">
      <w:pPr>
        <w:autoSpaceDE w:val="0"/>
        <w:autoSpaceDN w:val="0"/>
        <w:adjustRightInd w:val="0"/>
      </w:pPr>
    </w:p>
    <w:p w14:paraId="3342BEEA" w14:textId="4491D6B5" w:rsidR="001578B6" w:rsidRDefault="001578B6" w:rsidP="001578B6">
      <w:pPr>
        <w:autoSpaceDE w:val="0"/>
        <w:autoSpaceDN w:val="0"/>
        <w:adjustRightInd w:val="0"/>
      </w:pPr>
      <w:r>
        <w:t xml:space="preserve">If you require any further information, please contact the undersigned at (519)942-8000 or via </w:t>
      </w:r>
    </w:p>
    <w:p w14:paraId="22A2D7F9" w14:textId="77777777" w:rsidR="001578B6" w:rsidRDefault="001578B6" w:rsidP="001578B6">
      <w:pPr>
        <w:autoSpaceDE w:val="0"/>
        <w:autoSpaceDN w:val="0"/>
        <w:adjustRightInd w:val="0"/>
      </w:pPr>
      <w:r>
        <w:t>email at amy.long@orangevillehydro.on.ca.</w:t>
      </w:r>
    </w:p>
    <w:p w14:paraId="6DD14E5F" w14:textId="77777777" w:rsidR="001578B6" w:rsidRDefault="001578B6" w:rsidP="001578B6">
      <w:pPr>
        <w:autoSpaceDE w:val="0"/>
        <w:autoSpaceDN w:val="0"/>
        <w:adjustRightInd w:val="0"/>
      </w:pPr>
    </w:p>
    <w:p w14:paraId="529DB364" w14:textId="0EBB3C3E" w:rsidR="001F3A27" w:rsidRDefault="00B7266E" w:rsidP="001F3A27">
      <w:pPr>
        <w:autoSpaceDE w:val="0"/>
        <w:autoSpaceDN w:val="0"/>
        <w:adjustRightInd w:val="0"/>
      </w:pPr>
      <w:r>
        <w:t>Respectfully submitted</w:t>
      </w:r>
    </w:p>
    <w:p w14:paraId="06F7E2A4" w14:textId="77777777" w:rsidR="001F3A27" w:rsidRDefault="001F3A27" w:rsidP="001F3A27">
      <w:pPr>
        <w:autoSpaceDE w:val="0"/>
        <w:autoSpaceDN w:val="0"/>
        <w:adjustRightInd w:val="0"/>
      </w:pPr>
    </w:p>
    <w:p w14:paraId="6EBE62DA" w14:textId="77777777" w:rsidR="001F3A27" w:rsidRPr="001F3A27" w:rsidRDefault="001F3A27" w:rsidP="001F3A27">
      <w:pPr>
        <w:autoSpaceDE w:val="0"/>
        <w:autoSpaceDN w:val="0"/>
        <w:adjustRightInd w:val="0"/>
        <w:rPr>
          <w:i/>
          <w:iCs/>
        </w:rPr>
      </w:pPr>
      <w:r w:rsidRPr="001F3A27">
        <w:rPr>
          <w:i/>
          <w:iCs/>
        </w:rPr>
        <w:t>Original signed by</w:t>
      </w:r>
    </w:p>
    <w:p w14:paraId="23AD1477" w14:textId="77777777" w:rsidR="001F3A27" w:rsidRDefault="001F3A27" w:rsidP="001F3A27">
      <w:pPr>
        <w:autoSpaceDE w:val="0"/>
        <w:autoSpaceDN w:val="0"/>
        <w:adjustRightInd w:val="0"/>
      </w:pPr>
    </w:p>
    <w:p w14:paraId="18E324A8" w14:textId="239EF1C0" w:rsidR="001F3A27" w:rsidRDefault="001F3A27" w:rsidP="001F3A27">
      <w:pPr>
        <w:autoSpaceDE w:val="0"/>
        <w:autoSpaceDN w:val="0"/>
        <w:adjustRightInd w:val="0"/>
      </w:pPr>
      <w:r>
        <w:t>Amy Long</w:t>
      </w:r>
    </w:p>
    <w:p w14:paraId="0575D980" w14:textId="029A4909" w:rsidR="00990951" w:rsidRDefault="001F3A27" w:rsidP="001F3A27">
      <w:pPr>
        <w:autoSpaceDE w:val="0"/>
        <w:autoSpaceDN w:val="0"/>
        <w:adjustRightInd w:val="0"/>
      </w:pPr>
      <w:r>
        <w:t>Chief Financial Officer</w:t>
      </w:r>
    </w:p>
    <w:p w14:paraId="73F09AA9" w14:textId="33B276DC" w:rsidR="001F3A27" w:rsidRDefault="001F3A27" w:rsidP="00056D58">
      <w:r>
        <w:t>Orangeville Hydro Limited</w:t>
      </w:r>
    </w:p>
    <w:sectPr w:rsidR="001F3A27" w:rsidSect="001A769D">
      <w:headerReference w:type="default" r:id="rId7"/>
      <w:footerReference w:type="default" r:id="rId8"/>
      <w:type w:val="continuous"/>
      <w:pgSz w:w="12240" w:h="15840"/>
      <w:pgMar w:top="1440" w:right="1800" w:bottom="1440" w:left="1800" w:header="129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AFE85" w14:textId="77777777" w:rsidR="00364174" w:rsidRDefault="00364174" w:rsidP="00364174">
      <w:r>
        <w:separator/>
      </w:r>
    </w:p>
  </w:endnote>
  <w:endnote w:type="continuationSeparator" w:id="0">
    <w:p w14:paraId="7ED72494" w14:textId="77777777" w:rsidR="00364174" w:rsidRDefault="00364174" w:rsidP="0036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9DBAC" w14:textId="77777777" w:rsidR="00364174" w:rsidRPr="0013025D" w:rsidRDefault="001A769D" w:rsidP="0013025D">
    <w:pPr>
      <w:ind w:left="-1080" w:right="-900"/>
      <w:jc w:val="center"/>
      <w:rPr>
        <w:rFonts w:ascii="Arial" w:hAnsi="Arial" w:cs="Arial"/>
        <w:color w:val="1F497D" w:themeColor="text2"/>
        <w:sz w:val="20"/>
        <w:szCs w:val="20"/>
      </w:rPr>
    </w:pPr>
    <w:r w:rsidRPr="001A769D">
      <w:rPr>
        <w:rFonts w:ascii="Calibri" w:eastAsia="Times New Roman" w:hAnsi="Calibri" w:cs="Times New Roman"/>
        <w:noProof/>
      </w:rPr>
      <mc:AlternateContent>
        <mc:Choice Requires="wpg">
          <w:drawing>
            <wp:anchor distT="0" distB="0" distL="114300" distR="114300" simplePos="0" relativeHeight="251659264" behindDoc="0" locked="0" layoutInCell="1" allowOverlap="1" wp14:anchorId="52306E18" wp14:editId="26FC63C4">
              <wp:simplePos x="0" y="0"/>
              <wp:positionH relativeFrom="page">
                <wp:posOffset>9276</wp:posOffset>
              </wp:positionH>
              <wp:positionV relativeFrom="paragraph">
                <wp:posOffset>-39287</wp:posOffset>
              </wp:positionV>
              <wp:extent cx="77724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26"/>
                        <a:chExt cx="12240" cy="2"/>
                      </a:xfrm>
                    </wpg:grpSpPr>
                    <wps:wsp>
                      <wps:cNvPr id="3" name="Freeform 3"/>
                      <wps:cNvSpPr>
                        <a:spLocks/>
                      </wps:cNvSpPr>
                      <wps:spPr bwMode="auto">
                        <a:xfrm>
                          <a:off x="0" y="26"/>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004E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1F15F" id="Group 2" o:spid="_x0000_s1026" style="position:absolute;margin-left:.75pt;margin-top:-3.1pt;width:612pt;height:.1pt;z-index:251659264;mso-position-horizontal-relative:page" coordorigin=",26" coordsize="1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">
              <v:shape id="Freeform 3" o:spid="_x0000_s1027" style="position:absolute;top:26;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" path="m,l12240,e" filled="f" strokecolor="#004e7d" strokeweight="1pt">
                <v:path arrowok="t" o:connecttype="custom" o:connectlocs="0,0;12240,0" o:connectangles="0,0"/>
              </v:shape>
              <w10:wrap anchorx="page"/>
            </v:group>
          </w:pict>
        </mc:Fallback>
      </mc:AlternateContent>
    </w:r>
    <w:r w:rsidR="00364174" w:rsidRPr="0013025D">
      <w:rPr>
        <w:rFonts w:ascii="Arial" w:hAnsi="Arial" w:cs="Arial"/>
        <w:color w:val="1F497D" w:themeColor="text2"/>
        <w:sz w:val="20"/>
        <w:szCs w:val="20"/>
      </w:rPr>
      <w:t xml:space="preserve">400 C Line, Orangeville, ON L9W 3Z8 • (519) </w:t>
    </w:r>
    <w:r w:rsidR="0013025D">
      <w:rPr>
        <w:rFonts w:ascii="Arial" w:hAnsi="Arial" w:cs="Arial"/>
        <w:color w:val="1F497D" w:themeColor="text2"/>
        <w:sz w:val="20"/>
        <w:szCs w:val="20"/>
      </w:rPr>
      <w:t>942-8000 • FAX (519) 941-6061</w:t>
    </w:r>
    <w:r>
      <w:rPr>
        <w:rFonts w:ascii="Arial" w:hAnsi="Arial" w:cs="Arial"/>
        <w:color w:val="1F497D" w:themeColor="text2"/>
        <w:sz w:val="20"/>
        <w:szCs w:val="20"/>
      </w:rPr>
      <w:t xml:space="preserve"> • </w:t>
    </w:r>
    <w:r w:rsidR="00364174" w:rsidRPr="0013025D">
      <w:rPr>
        <w:rFonts w:ascii="Arial" w:hAnsi="Arial" w:cs="Arial"/>
        <w:color w:val="1F497D" w:themeColor="text2"/>
        <w:sz w:val="20"/>
        <w:szCs w:val="20"/>
      </w:rPr>
      <w:t>www.orangevillehydro.on.ca</w:t>
    </w:r>
  </w:p>
  <w:p w14:paraId="5D6D164C" w14:textId="77777777" w:rsidR="00364174" w:rsidRDefault="001A769D" w:rsidP="001A769D">
    <w:pPr>
      <w:pStyle w:val="Footer"/>
      <w:jc w:val="center"/>
    </w:pPr>
    <w:r>
      <w:rPr>
        <w:noProof/>
      </w:rPr>
      <w:drawing>
        <wp:inline distT="0" distB="0" distL="0" distR="0" wp14:anchorId="3B8C0FE6" wp14:editId="074ABF27">
          <wp:extent cx="1590261" cy="87464"/>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8752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1698" w14:textId="77777777" w:rsidR="00364174" w:rsidRDefault="00364174" w:rsidP="00364174">
      <w:r>
        <w:separator/>
      </w:r>
    </w:p>
  </w:footnote>
  <w:footnote w:type="continuationSeparator" w:id="0">
    <w:p w14:paraId="68653033" w14:textId="77777777" w:rsidR="00364174" w:rsidRDefault="00364174" w:rsidP="0036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9536D" w14:textId="77777777" w:rsidR="001A769D" w:rsidRDefault="001A769D">
    <w:pPr>
      <w:pStyle w:val="Header"/>
    </w:pPr>
    <w:r>
      <w:rPr>
        <w:noProof/>
      </w:rPr>
      <w:drawing>
        <wp:anchor distT="0" distB="0" distL="114300" distR="114300" simplePos="0" relativeHeight="251660288" behindDoc="1" locked="0" layoutInCell="1" allowOverlap="1" wp14:anchorId="0E205C80" wp14:editId="0A895938">
          <wp:simplePos x="0" y="0"/>
          <wp:positionH relativeFrom="column">
            <wp:posOffset>-840740</wp:posOffset>
          </wp:positionH>
          <wp:positionV relativeFrom="paragraph">
            <wp:posOffset>-564377</wp:posOffset>
          </wp:positionV>
          <wp:extent cx="2115185" cy="8534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853440"/>
                  </a:xfrm>
                  <a:prstGeom prst="rect">
                    <a:avLst/>
                  </a:prstGeom>
                  <a:noFill/>
                </pic:spPr>
              </pic:pic>
            </a:graphicData>
          </a:graphic>
          <wp14:sizeRelH relativeFrom="page">
            <wp14:pctWidth>0</wp14:pctWidth>
          </wp14:sizeRelH>
          <wp14:sizeRelV relativeFrom="page">
            <wp14:pctHeight>0</wp14:pctHeight>
          </wp14:sizeRelV>
        </wp:anchor>
      </w:drawing>
    </w:r>
  </w:p>
  <w:p w14:paraId="2D6264C0" w14:textId="77777777" w:rsidR="001A769D" w:rsidRDefault="001A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6E79D9"/>
    <w:multiLevelType w:val="hybridMultilevel"/>
    <w:tmpl w:val="35B25C70"/>
    <w:lvl w:ilvl="0" w:tplc="5DBEB91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4D"/>
    <w:rsid w:val="00056D58"/>
    <w:rsid w:val="0009443D"/>
    <w:rsid w:val="000A4E24"/>
    <w:rsid w:val="000C5898"/>
    <w:rsid w:val="0013025D"/>
    <w:rsid w:val="001578B6"/>
    <w:rsid w:val="001A769D"/>
    <w:rsid w:val="001B6119"/>
    <w:rsid w:val="001F3A27"/>
    <w:rsid w:val="00364174"/>
    <w:rsid w:val="003C4C69"/>
    <w:rsid w:val="00502CD3"/>
    <w:rsid w:val="00554867"/>
    <w:rsid w:val="005D0AFE"/>
    <w:rsid w:val="00687165"/>
    <w:rsid w:val="007C7E7D"/>
    <w:rsid w:val="009633C0"/>
    <w:rsid w:val="00974EBA"/>
    <w:rsid w:val="00990951"/>
    <w:rsid w:val="009A063B"/>
    <w:rsid w:val="00B06E7B"/>
    <w:rsid w:val="00B10429"/>
    <w:rsid w:val="00B7266E"/>
    <w:rsid w:val="00B97E0A"/>
    <w:rsid w:val="00C22D4D"/>
    <w:rsid w:val="00CA68B2"/>
    <w:rsid w:val="00D17710"/>
    <w:rsid w:val="00DA14A2"/>
    <w:rsid w:val="00DE52B8"/>
    <w:rsid w:val="00EF7720"/>
    <w:rsid w:val="00F4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A15CD5"/>
  <w15:docId w15:val="{FA4ED4D0-31DB-4193-9E9F-53FF6331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4">
    <w:name w:val="heading 4"/>
    <w:basedOn w:val="Normal"/>
    <w:next w:val="Normal"/>
    <w:link w:val="Heading4Char"/>
    <w:semiHidden/>
    <w:unhideWhenUsed/>
    <w:qFormat/>
    <w:rsid w:val="00687165"/>
    <w:pPr>
      <w:keepNext/>
      <w:widowControl/>
      <w:outlineLvl w:val="3"/>
    </w:pPr>
    <w:rPr>
      <w:rFonts w:ascii="Arial" w:eastAsia="Times New Roman" w:hAnsi="Arial"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14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5898"/>
    <w:rPr>
      <w:rFonts w:ascii="Tahoma" w:hAnsi="Tahoma" w:cs="Tahoma"/>
      <w:sz w:val="16"/>
      <w:szCs w:val="16"/>
    </w:rPr>
  </w:style>
  <w:style w:type="character" w:customStyle="1" w:styleId="BalloonTextChar">
    <w:name w:val="Balloon Text Char"/>
    <w:basedOn w:val="DefaultParagraphFont"/>
    <w:link w:val="BalloonText"/>
    <w:uiPriority w:val="99"/>
    <w:semiHidden/>
    <w:rsid w:val="000C5898"/>
    <w:rPr>
      <w:rFonts w:ascii="Tahoma" w:hAnsi="Tahoma" w:cs="Tahoma"/>
      <w:sz w:val="16"/>
      <w:szCs w:val="16"/>
    </w:rPr>
  </w:style>
  <w:style w:type="paragraph" w:styleId="Header">
    <w:name w:val="header"/>
    <w:basedOn w:val="Normal"/>
    <w:link w:val="HeaderChar"/>
    <w:uiPriority w:val="99"/>
    <w:unhideWhenUsed/>
    <w:rsid w:val="00364174"/>
    <w:pPr>
      <w:tabs>
        <w:tab w:val="center" w:pos="4680"/>
        <w:tab w:val="right" w:pos="9360"/>
      </w:tabs>
    </w:pPr>
  </w:style>
  <w:style w:type="character" w:customStyle="1" w:styleId="HeaderChar">
    <w:name w:val="Header Char"/>
    <w:basedOn w:val="DefaultParagraphFont"/>
    <w:link w:val="Header"/>
    <w:uiPriority w:val="99"/>
    <w:rsid w:val="00364174"/>
  </w:style>
  <w:style w:type="paragraph" w:styleId="Footer">
    <w:name w:val="footer"/>
    <w:basedOn w:val="Normal"/>
    <w:link w:val="FooterChar"/>
    <w:uiPriority w:val="99"/>
    <w:unhideWhenUsed/>
    <w:rsid w:val="00364174"/>
    <w:pPr>
      <w:tabs>
        <w:tab w:val="center" w:pos="4680"/>
        <w:tab w:val="right" w:pos="9360"/>
      </w:tabs>
    </w:pPr>
  </w:style>
  <w:style w:type="character" w:customStyle="1" w:styleId="FooterChar">
    <w:name w:val="Footer Char"/>
    <w:basedOn w:val="DefaultParagraphFont"/>
    <w:link w:val="Footer"/>
    <w:uiPriority w:val="99"/>
    <w:rsid w:val="00364174"/>
  </w:style>
  <w:style w:type="character" w:customStyle="1" w:styleId="Heading4Char">
    <w:name w:val="Heading 4 Char"/>
    <w:basedOn w:val="DefaultParagraphFont"/>
    <w:link w:val="Heading4"/>
    <w:semiHidden/>
    <w:rsid w:val="00687165"/>
    <w:rPr>
      <w:rFonts w:ascii="Arial" w:eastAsia="Times New Roman" w:hAnsi="Arial" w:cs="Times New Roman"/>
      <w:b/>
      <w:sz w:val="24"/>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3999">
      <w:bodyDiv w:val="1"/>
      <w:marLeft w:val="0"/>
      <w:marRight w:val="0"/>
      <w:marTop w:val="0"/>
      <w:marBottom w:val="0"/>
      <w:divBdr>
        <w:top w:val="none" w:sz="0" w:space="0" w:color="auto"/>
        <w:left w:val="none" w:sz="0" w:space="0" w:color="auto"/>
        <w:bottom w:val="none" w:sz="0" w:space="0" w:color="auto"/>
        <w:right w:val="none" w:sz="0" w:space="0" w:color="auto"/>
      </w:divBdr>
    </w:div>
    <w:div w:id="54873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Oville Hydro Letterhead</vt:lpstr>
    </vt:vector>
  </TitlesOfParts>
  <Company>Hewlett-Packard Company</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Oville Hydro Letterhead</dc:title>
  <dc:creator>Kim Brooks</dc:creator>
  <cp:lastModifiedBy>Amy Long</cp:lastModifiedBy>
  <cp:revision>7</cp:revision>
  <cp:lastPrinted>2016-12-16T16:42:00Z</cp:lastPrinted>
  <dcterms:created xsi:type="dcterms:W3CDTF">2020-09-15T01:51:00Z</dcterms:created>
  <dcterms:modified xsi:type="dcterms:W3CDTF">2020-09-15T19:06:00Z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2016-11-23T00:00:00Z</vt:filetime>
  </property>
</Properties>
</file>