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56FB" w14:textId="3CB30C27" w:rsidR="002D4110" w:rsidRPr="00F44128" w:rsidRDefault="00C65130" w:rsidP="00F44128">
      <w:pPr>
        <w:spacing w:after="0" w:line="240" w:lineRule="auto"/>
        <w:jc w:val="center"/>
        <w:rPr>
          <w:rFonts w:ascii="Arial" w:hAnsi="Arial" w:cs="Arial"/>
          <w:sz w:val="24"/>
          <w:szCs w:val="24"/>
        </w:rPr>
      </w:pPr>
      <w:r>
        <w:rPr>
          <w:rFonts w:ascii="Arial" w:hAnsi="Arial" w:cs="Arial"/>
          <w:sz w:val="24"/>
          <w:szCs w:val="24"/>
          <w:highlight w:val="cyan"/>
        </w:rPr>
        <w:t>[</w:t>
      </w:r>
      <w:r w:rsidR="00EE554A" w:rsidRPr="00C65130">
        <w:rPr>
          <w:rFonts w:ascii="Arial" w:hAnsi="Arial" w:cs="Arial"/>
          <w:sz w:val="24"/>
          <w:szCs w:val="24"/>
          <w:highlight w:val="cyan"/>
        </w:rPr>
        <w:t>Insert: Hydro One logo</w:t>
      </w:r>
      <w:r>
        <w:rPr>
          <w:rFonts w:ascii="Arial" w:hAnsi="Arial" w:cs="Arial"/>
          <w:sz w:val="24"/>
          <w:szCs w:val="24"/>
        </w:rPr>
        <w:t>]</w:t>
      </w:r>
    </w:p>
    <w:p w14:paraId="132827B2" w14:textId="5754E279" w:rsidR="00417673" w:rsidRDefault="00417673" w:rsidP="00F44128">
      <w:pPr>
        <w:spacing w:after="0" w:line="240" w:lineRule="auto"/>
        <w:rPr>
          <w:rFonts w:ascii="Arial" w:hAnsi="Arial" w:cs="Arial"/>
          <w:sz w:val="24"/>
          <w:szCs w:val="24"/>
          <w:highlight w:val="yellow"/>
        </w:rPr>
      </w:pPr>
    </w:p>
    <w:p w14:paraId="6E81277A" w14:textId="77777777" w:rsidR="00A15185" w:rsidRDefault="00A15185" w:rsidP="00F44128">
      <w:pPr>
        <w:spacing w:after="0" w:line="240" w:lineRule="auto"/>
        <w:rPr>
          <w:rFonts w:ascii="Arial" w:hAnsi="Arial" w:cs="Arial"/>
          <w:sz w:val="24"/>
          <w:szCs w:val="24"/>
          <w:highlight w:val="yellow"/>
        </w:rPr>
      </w:pPr>
    </w:p>
    <w:p w14:paraId="26FCC623" w14:textId="77777777" w:rsidR="00417673" w:rsidRPr="00F44128" w:rsidRDefault="00417673" w:rsidP="00F44128">
      <w:pPr>
        <w:spacing w:after="0" w:line="240" w:lineRule="auto"/>
        <w:rPr>
          <w:rFonts w:ascii="Arial" w:hAnsi="Arial" w:cs="Arial"/>
          <w:sz w:val="24"/>
          <w:szCs w:val="24"/>
          <w:highlight w:val="yellow"/>
        </w:rPr>
      </w:pPr>
    </w:p>
    <w:p w14:paraId="234ED648" w14:textId="49ACE64C" w:rsidR="002D4110" w:rsidRPr="00F44128" w:rsidRDefault="00417673" w:rsidP="00F44128">
      <w:pPr>
        <w:spacing w:after="0" w:line="240" w:lineRule="auto"/>
        <w:rPr>
          <w:rFonts w:ascii="Arial" w:hAnsi="Arial" w:cs="Arial"/>
          <w:sz w:val="24"/>
          <w:szCs w:val="24"/>
        </w:rPr>
      </w:pPr>
      <w:r>
        <w:rPr>
          <w:rFonts w:ascii="Arial" w:hAnsi="Arial" w:cs="Arial"/>
          <w:sz w:val="24"/>
          <w:szCs w:val="24"/>
        </w:rPr>
        <w:t>[</w:t>
      </w:r>
      <w:r w:rsidRPr="008E543F">
        <w:rPr>
          <w:rFonts w:ascii="Arial" w:hAnsi="Arial" w:cs="Arial"/>
          <w:sz w:val="24"/>
          <w:szCs w:val="24"/>
          <w:highlight w:val="yellow"/>
        </w:rPr>
        <w:t xml:space="preserve">insert customer </w:t>
      </w:r>
      <w:r w:rsidR="008E543F" w:rsidRPr="008E543F">
        <w:rPr>
          <w:rFonts w:ascii="Arial" w:hAnsi="Arial" w:cs="Arial"/>
          <w:sz w:val="24"/>
          <w:szCs w:val="24"/>
          <w:highlight w:val="yellow"/>
        </w:rPr>
        <w:t>name &amp; address</w:t>
      </w:r>
      <w:r w:rsidRPr="008E543F">
        <w:rPr>
          <w:rFonts w:ascii="Arial" w:hAnsi="Arial" w:cs="Arial"/>
          <w:sz w:val="24"/>
          <w:szCs w:val="24"/>
          <w:highlight w:val="yellow"/>
        </w:rPr>
        <w:t>]</w:t>
      </w:r>
    </w:p>
    <w:p w14:paraId="4B53351A" w14:textId="4A49E4E9" w:rsidR="002D4110" w:rsidRDefault="002D4110" w:rsidP="00F44128">
      <w:pPr>
        <w:rPr>
          <w:rFonts w:ascii="Arial" w:hAnsi="Arial" w:cs="Arial"/>
          <w:b/>
          <w:smallCaps/>
          <w:sz w:val="24"/>
          <w:szCs w:val="24"/>
        </w:rPr>
      </w:pPr>
    </w:p>
    <w:p w14:paraId="4E63E464" w14:textId="77777777" w:rsidR="00A15185" w:rsidRDefault="00A15185" w:rsidP="00B73318">
      <w:pPr>
        <w:jc w:val="center"/>
        <w:rPr>
          <w:rFonts w:ascii="Arial" w:hAnsi="Arial" w:cs="Arial"/>
          <w:b/>
          <w:smallCaps/>
          <w:sz w:val="24"/>
          <w:szCs w:val="24"/>
        </w:rPr>
      </w:pPr>
    </w:p>
    <w:p w14:paraId="0C13B437" w14:textId="6BD46642" w:rsidR="00EE554A" w:rsidRDefault="00EE554A" w:rsidP="00B73318">
      <w:pPr>
        <w:jc w:val="center"/>
        <w:rPr>
          <w:rFonts w:ascii="Arial" w:hAnsi="Arial" w:cs="Arial"/>
          <w:b/>
          <w:smallCaps/>
          <w:sz w:val="24"/>
          <w:szCs w:val="24"/>
        </w:rPr>
      </w:pPr>
      <w:r>
        <w:rPr>
          <w:rFonts w:ascii="Arial" w:hAnsi="Arial" w:cs="Arial"/>
          <w:b/>
          <w:smallCaps/>
          <w:sz w:val="24"/>
          <w:szCs w:val="24"/>
        </w:rPr>
        <w:t>NOTICE</w:t>
      </w:r>
    </w:p>
    <w:p w14:paraId="2C1828C5" w14:textId="77777777" w:rsidR="007671B7" w:rsidRDefault="009673F2" w:rsidP="007671B7">
      <w:pPr>
        <w:spacing w:after="0"/>
        <w:jc w:val="center"/>
        <w:rPr>
          <w:rFonts w:ascii="Arial" w:hAnsi="Arial" w:cs="Arial"/>
          <w:b/>
          <w:smallCaps/>
          <w:sz w:val="24"/>
          <w:szCs w:val="24"/>
        </w:rPr>
      </w:pPr>
      <w:r>
        <w:rPr>
          <w:rFonts w:ascii="Arial" w:hAnsi="Arial" w:cs="Arial"/>
          <w:b/>
          <w:smallCaps/>
          <w:sz w:val="24"/>
          <w:szCs w:val="24"/>
        </w:rPr>
        <w:t xml:space="preserve">ONTARIO ENERGY BOARD HEARING TO CONSIDER THE NEXT STEPS </w:t>
      </w:r>
      <w:r w:rsidR="00110150">
        <w:rPr>
          <w:rFonts w:ascii="Arial" w:hAnsi="Arial" w:cs="Arial"/>
          <w:b/>
          <w:smallCaps/>
          <w:sz w:val="24"/>
          <w:szCs w:val="24"/>
        </w:rPr>
        <w:t xml:space="preserve">IN </w:t>
      </w:r>
      <w:r w:rsidR="006C7353">
        <w:rPr>
          <w:rFonts w:ascii="Arial" w:hAnsi="Arial" w:cs="Arial"/>
          <w:b/>
          <w:smallCaps/>
          <w:sz w:val="24"/>
          <w:szCs w:val="24"/>
        </w:rPr>
        <w:t xml:space="preserve">ELIMINATING </w:t>
      </w:r>
      <w:r>
        <w:rPr>
          <w:rFonts w:ascii="Arial" w:hAnsi="Arial" w:cs="Arial"/>
          <w:b/>
          <w:smallCaps/>
          <w:sz w:val="24"/>
          <w:szCs w:val="24"/>
        </w:rPr>
        <w:t>HYDRO ONE</w:t>
      </w:r>
      <w:r w:rsidR="00D07015">
        <w:rPr>
          <w:rFonts w:ascii="Arial" w:hAnsi="Arial" w:cs="Arial"/>
          <w:b/>
          <w:smallCaps/>
          <w:sz w:val="24"/>
          <w:szCs w:val="24"/>
        </w:rPr>
        <w:t xml:space="preserve"> NETWORKS INC.</w:t>
      </w:r>
      <w:r w:rsidR="006C7353">
        <w:rPr>
          <w:rFonts w:ascii="Arial" w:hAnsi="Arial" w:cs="Arial"/>
          <w:b/>
          <w:smallCaps/>
          <w:sz w:val="24"/>
          <w:szCs w:val="24"/>
        </w:rPr>
        <w:t>’S</w:t>
      </w:r>
      <w:r w:rsidR="00991126">
        <w:rPr>
          <w:rFonts w:ascii="Arial" w:hAnsi="Arial" w:cs="Arial"/>
          <w:b/>
          <w:smallCaps/>
          <w:sz w:val="24"/>
          <w:szCs w:val="24"/>
        </w:rPr>
        <w:t xml:space="preserve"> </w:t>
      </w:r>
      <w:r w:rsidR="00DC0794">
        <w:rPr>
          <w:rFonts w:ascii="Arial" w:hAnsi="Arial" w:cs="Arial"/>
          <w:b/>
          <w:smallCaps/>
          <w:sz w:val="24"/>
          <w:szCs w:val="24"/>
        </w:rPr>
        <w:t>SEASONAL RATE</w:t>
      </w:r>
      <w:r w:rsidR="00A86ECF">
        <w:rPr>
          <w:rFonts w:ascii="Arial" w:hAnsi="Arial" w:cs="Arial"/>
          <w:b/>
          <w:smallCaps/>
          <w:sz w:val="24"/>
          <w:szCs w:val="24"/>
        </w:rPr>
        <w:t xml:space="preserve"> CLASS</w:t>
      </w:r>
    </w:p>
    <w:p w14:paraId="33ABE75A" w14:textId="089DE2F3" w:rsidR="00746080" w:rsidRPr="009F5AA0" w:rsidRDefault="00EF1FCB" w:rsidP="00B73318">
      <w:pPr>
        <w:jc w:val="center"/>
        <w:rPr>
          <w:rFonts w:ascii="Arial" w:hAnsi="Arial" w:cs="Arial"/>
          <w:b/>
          <w:smallCaps/>
          <w:sz w:val="24"/>
          <w:szCs w:val="24"/>
        </w:rPr>
      </w:pPr>
      <w:r>
        <w:rPr>
          <w:rFonts w:ascii="Arial" w:hAnsi="Arial" w:cs="Arial"/>
          <w:b/>
          <w:smallCaps/>
          <w:sz w:val="24"/>
          <w:szCs w:val="24"/>
        </w:rPr>
        <w:t>(EB-2020-0246)</w:t>
      </w:r>
    </w:p>
    <w:p w14:paraId="2F15D676" w14:textId="73489A82" w:rsidR="007468AA" w:rsidRPr="00475648" w:rsidRDefault="002D4110" w:rsidP="00475648">
      <w:pPr>
        <w:rPr>
          <w:rFonts w:ascii="Arial" w:hAnsi="Arial" w:cs="Arial"/>
          <w:sz w:val="24"/>
          <w:szCs w:val="24"/>
        </w:rPr>
      </w:pPr>
      <w:r>
        <w:rPr>
          <w:rFonts w:ascii="Arial" w:hAnsi="Arial" w:cs="Arial"/>
          <w:sz w:val="24"/>
          <w:szCs w:val="24"/>
        </w:rPr>
        <w:t xml:space="preserve">As the </w:t>
      </w:r>
      <w:r w:rsidR="0003465F">
        <w:rPr>
          <w:rFonts w:ascii="Arial" w:hAnsi="Arial" w:cs="Arial"/>
          <w:sz w:val="24"/>
          <w:szCs w:val="24"/>
        </w:rPr>
        <w:t>account holder</w:t>
      </w:r>
      <w:r>
        <w:rPr>
          <w:rFonts w:ascii="Arial" w:hAnsi="Arial" w:cs="Arial"/>
          <w:sz w:val="24"/>
          <w:szCs w:val="24"/>
        </w:rPr>
        <w:t xml:space="preserve"> of a seasonal property located at: </w:t>
      </w:r>
      <w:r w:rsidRPr="00F44128">
        <w:rPr>
          <w:rFonts w:ascii="Arial" w:hAnsi="Arial" w:cs="Arial"/>
          <w:sz w:val="24"/>
          <w:szCs w:val="24"/>
          <w:highlight w:val="yellow"/>
        </w:rPr>
        <w:t>[</w:t>
      </w:r>
      <w:r w:rsidR="0003465F" w:rsidRPr="00F44128">
        <w:rPr>
          <w:rFonts w:ascii="Arial" w:hAnsi="Arial" w:cs="Arial"/>
          <w:sz w:val="24"/>
          <w:szCs w:val="24"/>
          <w:highlight w:val="yellow"/>
        </w:rPr>
        <w:t>insert premise address and account number]</w:t>
      </w:r>
      <w:r w:rsidR="008D0F78">
        <w:rPr>
          <w:rFonts w:ascii="Arial" w:hAnsi="Arial" w:cs="Arial"/>
          <w:sz w:val="24"/>
          <w:szCs w:val="24"/>
        </w:rPr>
        <w:t>,</w:t>
      </w:r>
      <w:r>
        <w:rPr>
          <w:rFonts w:ascii="Arial" w:hAnsi="Arial" w:cs="Arial"/>
          <w:sz w:val="24"/>
          <w:szCs w:val="24"/>
        </w:rPr>
        <w:t xml:space="preserve"> </w:t>
      </w:r>
      <w:r w:rsidR="008D0F78">
        <w:rPr>
          <w:rFonts w:ascii="Arial" w:hAnsi="Arial" w:cs="Arial"/>
          <w:sz w:val="24"/>
          <w:szCs w:val="24"/>
        </w:rPr>
        <w:t>y</w:t>
      </w:r>
      <w:r w:rsidR="009673F2">
        <w:rPr>
          <w:rFonts w:ascii="Arial" w:hAnsi="Arial" w:cs="Arial"/>
          <w:sz w:val="24"/>
          <w:szCs w:val="24"/>
        </w:rPr>
        <w:t>ou are receiving</w:t>
      </w:r>
      <w:r w:rsidR="0095333B">
        <w:rPr>
          <w:rFonts w:ascii="Arial" w:hAnsi="Arial" w:cs="Arial"/>
          <w:sz w:val="24"/>
          <w:szCs w:val="24"/>
        </w:rPr>
        <w:t xml:space="preserve"> this letter</w:t>
      </w:r>
      <w:r w:rsidR="006C7353">
        <w:rPr>
          <w:rFonts w:ascii="Arial" w:hAnsi="Arial" w:cs="Arial"/>
          <w:sz w:val="24"/>
          <w:szCs w:val="24"/>
        </w:rPr>
        <w:t xml:space="preserve"> </w:t>
      </w:r>
      <w:r w:rsidR="009673F2">
        <w:rPr>
          <w:rFonts w:ascii="Arial" w:hAnsi="Arial" w:cs="Arial"/>
          <w:sz w:val="24"/>
          <w:szCs w:val="24"/>
        </w:rPr>
        <w:t xml:space="preserve">because you are a “seasonal” customer of Hydro One </w:t>
      </w:r>
      <w:r w:rsidR="00991126">
        <w:rPr>
          <w:rFonts w:ascii="Arial" w:hAnsi="Arial" w:cs="Arial"/>
          <w:sz w:val="24"/>
          <w:szCs w:val="24"/>
        </w:rPr>
        <w:t xml:space="preserve">Networks </w:t>
      </w:r>
      <w:r w:rsidR="006C7353">
        <w:rPr>
          <w:rFonts w:ascii="Arial" w:hAnsi="Arial" w:cs="Arial"/>
          <w:sz w:val="24"/>
          <w:szCs w:val="24"/>
        </w:rPr>
        <w:t>Inc. (Hydro One</w:t>
      </w:r>
      <w:r w:rsidR="00FA0F89">
        <w:rPr>
          <w:rFonts w:ascii="Arial" w:hAnsi="Arial" w:cs="Arial"/>
          <w:sz w:val="24"/>
          <w:szCs w:val="24"/>
        </w:rPr>
        <w:t xml:space="preserve"> Networks</w:t>
      </w:r>
      <w:r w:rsidR="006C7353">
        <w:rPr>
          <w:rFonts w:ascii="Arial" w:hAnsi="Arial" w:cs="Arial"/>
          <w:sz w:val="24"/>
          <w:szCs w:val="24"/>
        </w:rPr>
        <w:t xml:space="preserve">) </w:t>
      </w:r>
      <w:r w:rsidR="009673F2">
        <w:rPr>
          <w:rFonts w:ascii="Arial" w:hAnsi="Arial" w:cs="Arial"/>
          <w:sz w:val="24"/>
          <w:szCs w:val="24"/>
        </w:rPr>
        <w:t>and your customer class</w:t>
      </w:r>
      <w:r w:rsidR="00233A39">
        <w:rPr>
          <w:rFonts w:ascii="Arial" w:hAnsi="Arial" w:cs="Arial"/>
          <w:sz w:val="24"/>
          <w:szCs w:val="24"/>
        </w:rPr>
        <w:t>ification</w:t>
      </w:r>
      <w:r w:rsidR="009673F2">
        <w:rPr>
          <w:rFonts w:ascii="Arial" w:hAnsi="Arial" w:cs="Arial"/>
          <w:sz w:val="24"/>
          <w:szCs w:val="24"/>
        </w:rPr>
        <w:t xml:space="preserve"> will be changing. </w:t>
      </w:r>
      <w:r w:rsidR="007468AA" w:rsidRPr="00475648">
        <w:rPr>
          <w:rFonts w:ascii="Arial" w:hAnsi="Arial" w:cs="Arial"/>
          <w:sz w:val="24"/>
          <w:szCs w:val="24"/>
        </w:rPr>
        <w:t>The Ontario Energy Board (OEB) has determined that Hydro One Networks</w:t>
      </w:r>
      <w:r w:rsidR="00F31549">
        <w:rPr>
          <w:rFonts w:ascii="Arial" w:hAnsi="Arial" w:cs="Arial"/>
          <w:sz w:val="24"/>
          <w:szCs w:val="24"/>
        </w:rPr>
        <w:t xml:space="preserve">’ </w:t>
      </w:r>
      <w:r w:rsidR="007468AA" w:rsidRPr="00475648">
        <w:rPr>
          <w:rFonts w:ascii="Arial" w:hAnsi="Arial" w:cs="Arial"/>
          <w:sz w:val="24"/>
          <w:szCs w:val="24"/>
        </w:rPr>
        <w:t xml:space="preserve">Seasonal Rate Class </w:t>
      </w:r>
      <w:r w:rsidR="009827FF">
        <w:rPr>
          <w:rFonts w:ascii="Arial" w:hAnsi="Arial" w:cs="Arial"/>
          <w:sz w:val="24"/>
          <w:szCs w:val="24"/>
        </w:rPr>
        <w:t>will</w:t>
      </w:r>
      <w:r w:rsidR="009827FF" w:rsidRPr="00475648">
        <w:rPr>
          <w:rFonts w:ascii="Arial" w:hAnsi="Arial" w:cs="Arial"/>
          <w:sz w:val="24"/>
          <w:szCs w:val="24"/>
        </w:rPr>
        <w:t xml:space="preserve"> </w:t>
      </w:r>
      <w:r w:rsidR="007468AA" w:rsidRPr="00475648">
        <w:rPr>
          <w:rFonts w:ascii="Arial" w:hAnsi="Arial" w:cs="Arial"/>
          <w:sz w:val="24"/>
          <w:szCs w:val="24"/>
        </w:rPr>
        <w:t>be eliminated</w:t>
      </w:r>
      <w:r w:rsidR="00F31549">
        <w:rPr>
          <w:rFonts w:ascii="Arial" w:hAnsi="Arial" w:cs="Arial"/>
          <w:sz w:val="24"/>
          <w:szCs w:val="24"/>
        </w:rPr>
        <w:t>.</w:t>
      </w:r>
      <w:r w:rsidR="007468AA" w:rsidRPr="00475648">
        <w:rPr>
          <w:rFonts w:ascii="Arial" w:hAnsi="Arial" w:cs="Arial"/>
          <w:sz w:val="24"/>
          <w:szCs w:val="24"/>
        </w:rPr>
        <w:t xml:space="preserve"> </w:t>
      </w:r>
      <w:r w:rsidR="00F31549">
        <w:rPr>
          <w:rFonts w:ascii="Arial" w:hAnsi="Arial" w:cs="Arial"/>
          <w:sz w:val="24"/>
          <w:szCs w:val="24"/>
        </w:rPr>
        <w:t>E</w:t>
      </w:r>
      <w:r w:rsidR="007468AA" w:rsidRPr="00475648">
        <w:rPr>
          <w:rFonts w:ascii="Arial" w:hAnsi="Arial" w:cs="Arial"/>
          <w:sz w:val="24"/>
          <w:szCs w:val="24"/>
        </w:rPr>
        <w:t>ach existing seasonal customer will be moved to one of Hydro One Networks’ other three residential rate classes, as noted below.</w:t>
      </w:r>
    </w:p>
    <w:p w14:paraId="64D739BD" w14:textId="435C5DEB" w:rsidR="00C64981" w:rsidRDefault="007468AA" w:rsidP="000C7CCA">
      <w:pPr>
        <w:rPr>
          <w:rFonts w:ascii="Arial" w:hAnsi="Arial" w:cs="Arial"/>
          <w:sz w:val="24"/>
          <w:szCs w:val="24"/>
        </w:rPr>
      </w:pPr>
      <w:r w:rsidRPr="00475648">
        <w:rPr>
          <w:rFonts w:ascii="Arial" w:hAnsi="Arial" w:cs="Arial"/>
          <w:sz w:val="24"/>
          <w:szCs w:val="24"/>
        </w:rPr>
        <w:t xml:space="preserve">This change relates to charges for the distribution services that Hydro One Networks provides. </w:t>
      </w:r>
      <w:r w:rsidR="000C7CCA" w:rsidRPr="000C7CCA">
        <w:rPr>
          <w:rFonts w:ascii="Arial" w:hAnsi="Arial" w:cs="Arial"/>
          <w:sz w:val="24"/>
          <w:szCs w:val="24"/>
        </w:rPr>
        <w:t>The OEB has found that the distribution rates currently charged to seasonal customers do not appropriately reflect the cost to serve</w:t>
      </w:r>
      <w:r w:rsidR="008D0F78">
        <w:rPr>
          <w:rFonts w:ascii="Arial" w:hAnsi="Arial" w:cs="Arial"/>
          <w:sz w:val="24"/>
          <w:szCs w:val="24"/>
        </w:rPr>
        <w:t xml:space="preserve"> </w:t>
      </w:r>
      <w:r w:rsidR="000C7CCA" w:rsidRPr="000C7CCA">
        <w:rPr>
          <w:rFonts w:ascii="Arial" w:hAnsi="Arial" w:cs="Arial"/>
          <w:sz w:val="24"/>
          <w:szCs w:val="24"/>
        </w:rPr>
        <w:t>them.</w:t>
      </w:r>
      <w:r w:rsidR="000C7CCA" w:rsidRPr="00E74FEA">
        <w:rPr>
          <w:rFonts w:ascii="Arial" w:hAnsi="Arial" w:cs="Arial"/>
          <w:sz w:val="24"/>
          <w:szCs w:val="24"/>
        </w:rPr>
        <w:t xml:space="preserve"> </w:t>
      </w:r>
    </w:p>
    <w:p w14:paraId="3F0372D6" w14:textId="69D253DB" w:rsidR="00925E4D" w:rsidRDefault="00EF1FCB" w:rsidP="00925E4D">
      <w:pPr>
        <w:rPr>
          <w:rFonts w:ascii="Arial" w:hAnsi="Arial" w:cs="Arial"/>
          <w:sz w:val="24"/>
          <w:szCs w:val="24"/>
        </w:rPr>
      </w:pPr>
      <w:r>
        <w:rPr>
          <w:rFonts w:ascii="Arial" w:hAnsi="Arial" w:cs="Arial"/>
          <w:sz w:val="24"/>
          <w:szCs w:val="24"/>
        </w:rPr>
        <w:t>At the request of t</w:t>
      </w:r>
      <w:r w:rsidR="00AD7F07">
        <w:rPr>
          <w:rFonts w:ascii="Arial" w:hAnsi="Arial" w:cs="Arial"/>
          <w:sz w:val="24"/>
          <w:szCs w:val="24"/>
        </w:rPr>
        <w:t>he O</w:t>
      </w:r>
      <w:r w:rsidR="006B4E9D">
        <w:rPr>
          <w:rFonts w:ascii="Arial" w:hAnsi="Arial" w:cs="Arial"/>
          <w:sz w:val="24"/>
          <w:szCs w:val="24"/>
        </w:rPr>
        <w:t>EB</w:t>
      </w:r>
      <w:r>
        <w:rPr>
          <w:rFonts w:ascii="Arial" w:hAnsi="Arial" w:cs="Arial"/>
          <w:sz w:val="24"/>
          <w:szCs w:val="24"/>
        </w:rPr>
        <w:t>,</w:t>
      </w:r>
      <w:r w:rsidR="00AD7F07">
        <w:rPr>
          <w:rFonts w:ascii="Arial" w:hAnsi="Arial" w:cs="Arial"/>
          <w:sz w:val="24"/>
          <w:szCs w:val="24"/>
        </w:rPr>
        <w:t xml:space="preserve"> Hydro One</w:t>
      </w:r>
      <w:r w:rsidR="00991126">
        <w:rPr>
          <w:rFonts w:ascii="Arial" w:hAnsi="Arial" w:cs="Arial"/>
          <w:sz w:val="24"/>
          <w:szCs w:val="24"/>
        </w:rPr>
        <w:t xml:space="preserve"> </w:t>
      </w:r>
      <w:r w:rsidR="00FA0F89">
        <w:rPr>
          <w:rFonts w:ascii="Arial" w:hAnsi="Arial" w:cs="Arial"/>
          <w:sz w:val="24"/>
          <w:szCs w:val="24"/>
        </w:rPr>
        <w:t xml:space="preserve">Networks </w:t>
      </w:r>
      <w:r>
        <w:rPr>
          <w:rFonts w:ascii="Arial" w:hAnsi="Arial" w:cs="Arial"/>
          <w:sz w:val="24"/>
          <w:szCs w:val="24"/>
        </w:rPr>
        <w:t xml:space="preserve">has </w:t>
      </w:r>
      <w:r w:rsidR="00AD7F07">
        <w:rPr>
          <w:rFonts w:ascii="Arial" w:hAnsi="Arial" w:cs="Arial"/>
          <w:sz w:val="24"/>
          <w:szCs w:val="24"/>
        </w:rPr>
        <w:t>file</w:t>
      </w:r>
      <w:r>
        <w:rPr>
          <w:rFonts w:ascii="Arial" w:hAnsi="Arial" w:cs="Arial"/>
          <w:sz w:val="24"/>
          <w:szCs w:val="24"/>
        </w:rPr>
        <w:t>d</w:t>
      </w:r>
      <w:r w:rsidR="00AD7F07">
        <w:rPr>
          <w:rFonts w:ascii="Arial" w:hAnsi="Arial" w:cs="Arial"/>
          <w:sz w:val="24"/>
          <w:szCs w:val="24"/>
        </w:rPr>
        <w:t xml:space="preserve"> </w:t>
      </w:r>
      <w:r w:rsidR="00B75D97" w:rsidRPr="00AD7BFB">
        <w:rPr>
          <w:rFonts w:ascii="Arial" w:hAnsi="Arial" w:cs="Arial"/>
          <w:sz w:val="24"/>
          <w:szCs w:val="24"/>
        </w:rPr>
        <w:t xml:space="preserve">a </w:t>
      </w:r>
      <w:r w:rsidR="00E15C6A">
        <w:rPr>
          <w:rFonts w:ascii="Arial" w:hAnsi="Arial" w:cs="Arial"/>
          <w:sz w:val="24"/>
          <w:szCs w:val="24"/>
        </w:rPr>
        <w:t xml:space="preserve">proposed </w:t>
      </w:r>
      <w:r w:rsidR="00B75D97" w:rsidRPr="00AD7BFB">
        <w:rPr>
          <w:rFonts w:ascii="Arial" w:hAnsi="Arial" w:cs="Arial"/>
          <w:sz w:val="24"/>
          <w:szCs w:val="24"/>
        </w:rPr>
        <w:t xml:space="preserve">plan for </w:t>
      </w:r>
      <w:r w:rsidR="00E15C6A">
        <w:rPr>
          <w:rFonts w:ascii="Arial" w:hAnsi="Arial" w:cs="Arial"/>
          <w:sz w:val="24"/>
          <w:szCs w:val="24"/>
        </w:rPr>
        <w:t xml:space="preserve">eliminating </w:t>
      </w:r>
      <w:r w:rsidR="00B75D97" w:rsidRPr="00AD7BFB">
        <w:rPr>
          <w:rFonts w:ascii="Arial" w:hAnsi="Arial" w:cs="Arial"/>
          <w:sz w:val="24"/>
          <w:szCs w:val="24"/>
        </w:rPr>
        <w:t>the Seasonal Rate Class</w:t>
      </w:r>
      <w:r w:rsidR="00E15C6A">
        <w:rPr>
          <w:rFonts w:ascii="Arial" w:hAnsi="Arial" w:cs="Arial"/>
          <w:sz w:val="24"/>
          <w:szCs w:val="24"/>
        </w:rPr>
        <w:t xml:space="preserve"> in a report filed on </w:t>
      </w:r>
      <w:r w:rsidR="00B75D97" w:rsidRPr="00AD7BFB">
        <w:rPr>
          <w:rFonts w:ascii="Arial" w:hAnsi="Arial" w:cs="Arial"/>
          <w:sz w:val="24"/>
          <w:szCs w:val="24"/>
        </w:rPr>
        <w:t>October 15, 2020</w:t>
      </w:r>
      <w:r w:rsidR="001307F9">
        <w:rPr>
          <w:rFonts w:ascii="Arial" w:hAnsi="Arial" w:cs="Arial"/>
          <w:sz w:val="24"/>
          <w:szCs w:val="24"/>
        </w:rPr>
        <w:t xml:space="preserve"> called </w:t>
      </w:r>
      <w:r w:rsidR="00B75D97" w:rsidRPr="00AD7BFB">
        <w:rPr>
          <w:rFonts w:ascii="Arial" w:hAnsi="Arial" w:cs="Arial"/>
          <w:i/>
          <w:iCs/>
          <w:sz w:val="24"/>
          <w:szCs w:val="24"/>
        </w:rPr>
        <w:t>“Hydro One Report on Elimination of the Seasonal Class”</w:t>
      </w:r>
      <w:r w:rsidR="001307F9" w:rsidRPr="002F78AA">
        <w:rPr>
          <w:rFonts w:ascii="Arial" w:hAnsi="Arial" w:cs="Arial"/>
          <w:sz w:val="24"/>
          <w:szCs w:val="24"/>
        </w:rPr>
        <w:t>.</w:t>
      </w:r>
      <w:r w:rsidR="001307F9">
        <w:rPr>
          <w:rFonts w:ascii="Arial" w:hAnsi="Arial" w:cs="Arial"/>
          <w:i/>
          <w:iCs/>
          <w:sz w:val="24"/>
          <w:szCs w:val="24"/>
        </w:rPr>
        <w:t xml:space="preserve"> </w:t>
      </w:r>
      <w:r w:rsidR="001307F9">
        <w:rPr>
          <w:rFonts w:ascii="Arial" w:hAnsi="Arial" w:cs="Arial"/>
          <w:sz w:val="24"/>
          <w:szCs w:val="24"/>
        </w:rPr>
        <w:t xml:space="preserve">The plan </w:t>
      </w:r>
      <w:r w:rsidR="00110150">
        <w:rPr>
          <w:rFonts w:ascii="Arial" w:hAnsi="Arial" w:cs="Arial"/>
          <w:sz w:val="24"/>
          <w:szCs w:val="24"/>
        </w:rPr>
        <w:t>propose</w:t>
      </w:r>
      <w:r w:rsidR="001307F9">
        <w:rPr>
          <w:rFonts w:ascii="Arial" w:hAnsi="Arial" w:cs="Arial"/>
          <w:sz w:val="24"/>
          <w:szCs w:val="24"/>
        </w:rPr>
        <w:t>s</w:t>
      </w:r>
      <w:r w:rsidR="00AD7F07">
        <w:rPr>
          <w:rFonts w:ascii="Arial" w:hAnsi="Arial" w:cs="Arial"/>
          <w:sz w:val="24"/>
          <w:szCs w:val="24"/>
        </w:rPr>
        <w:t xml:space="preserve"> </w:t>
      </w:r>
      <w:r w:rsidR="00D25E05">
        <w:rPr>
          <w:rFonts w:ascii="Arial" w:hAnsi="Arial" w:cs="Arial"/>
          <w:sz w:val="24"/>
          <w:szCs w:val="24"/>
        </w:rPr>
        <w:t xml:space="preserve">rate </w:t>
      </w:r>
      <w:r w:rsidR="00AD7F07">
        <w:rPr>
          <w:rFonts w:ascii="Arial" w:hAnsi="Arial" w:cs="Arial"/>
          <w:sz w:val="24"/>
          <w:szCs w:val="24"/>
        </w:rPr>
        <w:t>mitiga</w:t>
      </w:r>
      <w:r w:rsidR="0030199D">
        <w:rPr>
          <w:rFonts w:ascii="Arial" w:hAnsi="Arial" w:cs="Arial"/>
          <w:sz w:val="24"/>
          <w:szCs w:val="24"/>
        </w:rPr>
        <w:t xml:space="preserve">tion measures for customers who </w:t>
      </w:r>
      <w:r>
        <w:rPr>
          <w:rFonts w:ascii="Arial" w:hAnsi="Arial" w:cs="Arial"/>
          <w:sz w:val="24"/>
          <w:szCs w:val="24"/>
        </w:rPr>
        <w:t xml:space="preserve">are expected to </w:t>
      </w:r>
      <w:r w:rsidR="00AD7F07">
        <w:rPr>
          <w:rFonts w:ascii="Arial" w:hAnsi="Arial" w:cs="Arial"/>
          <w:sz w:val="24"/>
          <w:szCs w:val="24"/>
        </w:rPr>
        <w:t xml:space="preserve">see a </w:t>
      </w:r>
      <w:r w:rsidR="006B4E9D">
        <w:rPr>
          <w:rFonts w:ascii="Arial" w:hAnsi="Arial" w:cs="Arial"/>
          <w:sz w:val="24"/>
          <w:szCs w:val="24"/>
        </w:rPr>
        <w:t xml:space="preserve">total </w:t>
      </w:r>
      <w:r w:rsidR="00AD7F07">
        <w:rPr>
          <w:rFonts w:ascii="Arial" w:hAnsi="Arial" w:cs="Arial"/>
          <w:sz w:val="24"/>
          <w:szCs w:val="24"/>
        </w:rPr>
        <w:t>bill increase of more than 10%</w:t>
      </w:r>
      <w:r w:rsidR="009827FF" w:rsidRPr="009827FF">
        <w:rPr>
          <w:rFonts w:ascii="Arial" w:hAnsi="Arial" w:cs="Arial"/>
          <w:sz w:val="24"/>
          <w:szCs w:val="24"/>
        </w:rPr>
        <w:t xml:space="preserve"> as a result of moving to another rate class</w:t>
      </w:r>
      <w:r w:rsidR="00AD7F07">
        <w:rPr>
          <w:rFonts w:ascii="Arial" w:hAnsi="Arial" w:cs="Arial"/>
          <w:sz w:val="24"/>
          <w:szCs w:val="24"/>
        </w:rPr>
        <w:t xml:space="preserve">. </w:t>
      </w:r>
      <w:r w:rsidR="00AA4CE3">
        <w:rPr>
          <w:rFonts w:ascii="Arial" w:hAnsi="Arial" w:cs="Arial"/>
          <w:sz w:val="24"/>
          <w:szCs w:val="24"/>
        </w:rPr>
        <w:t xml:space="preserve">Rate </w:t>
      </w:r>
      <w:r>
        <w:rPr>
          <w:rFonts w:ascii="Arial" w:hAnsi="Arial" w:cs="Arial"/>
          <w:sz w:val="24"/>
          <w:szCs w:val="24"/>
        </w:rPr>
        <w:t xml:space="preserve">mitigation is a tool used by the OEB to protect consumers from having large bill increases at one time – for example, by phasing in the increase over </w:t>
      </w:r>
      <w:proofErr w:type="gramStart"/>
      <w:r>
        <w:rPr>
          <w:rFonts w:ascii="Arial" w:hAnsi="Arial" w:cs="Arial"/>
          <w:sz w:val="24"/>
          <w:szCs w:val="24"/>
        </w:rPr>
        <w:t>a number of</w:t>
      </w:r>
      <w:proofErr w:type="gramEnd"/>
      <w:r>
        <w:rPr>
          <w:rFonts w:ascii="Arial" w:hAnsi="Arial" w:cs="Arial"/>
          <w:sz w:val="24"/>
          <w:szCs w:val="24"/>
        </w:rPr>
        <w:t xml:space="preserve"> years.</w:t>
      </w:r>
    </w:p>
    <w:p w14:paraId="33D521D0" w14:textId="05CE9257" w:rsidR="00C64981" w:rsidRPr="009F5AA0" w:rsidRDefault="00C64981">
      <w:pPr>
        <w:rPr>
          <w:rFonts w:ascii="Arial" w:hAnsi="Arial" w:cs="Arial"/>
          <w:b/>
          <w:sz w:val="24"/>
          <w:szCs w:val="24"/>
          <w:u w:val="single"/>
        </w:rPr>
      </w:pPr>
      <w:r w:rsidRPr="009F5AA0">
        <w:rPr>
          <w:rFonts w:ascii="Arial" w:hAnsi="Arial" w:cs="Arial"/>
          <w:b/>
          <w:sz w:val="24"/>
          <w:szCs w:val="24"/>
          <w:u w:val="single"/>
        </w:rPr>
        <w:t xml:space="preserve">The </w:t>
      </w:r>
      <w:r w:rsidR="00A845CE" w:rsidRPr="002201DC">
        <w:rPr>
          <w:rFonts w:ascii="Arial" w:hAnsi="Arial" w:cs="Arial"/>
          <w:b/>
          <w:sz w:val="24"/>
          <w:szCs w:val="24"/>
          <w:u w:val="single"/>
        </w:rPr>
        <w:t>Potential</w:t>
      </w:r>
      <w:r w:rsidR="00A845CE">
        <w:rPr>
          <w:rFonts w:ascii="Arial" w:hAnsi="Arial" w:cs="Arial"/>
          <w:b/>
          <w:sz w:val="24"/>
          <w:szCs w:val="24"/>
          <w:u w:val="single"/>
        </w:rPr>
        <w:t xml:space="preserve"> </w:t>
      </w:r>
      <w:r w:rsidRPr="009F5AA0">
        <w:rPr>
          <w:rFonts w:ascii="Arial" w:hAnsi="Arial" w:cs="Arial"/>
          <w:b/>
          <w:sz w:val="24"/>
          <w:szCs w:val="24"/>
          <w:u w:val="single"/>
        </w:rPr>
        <w:t>Impact on You</w:t>
      </w:r>
    </w:p>
    <w:p w14:paraId="0CBF0D4C" w14:textId="77777777" w:rsidR="00C8340A" w:rsidRDefault="00C8340A" w:rsidP="00C8340A">
      <w:pPr>
        <w:rPr>
          <w:rFonts w:ascii="Arial" w:hAnsi="Arial" w:cs="Arial"/>
          <w:sz w:val="24"/>
          <w:szCs w:val="24"/>
        </w:rPr>
      </w:pPr>
      <w:r>
        <w:rPr>
          <w:rFonts w:ascii="Arial" w:hAnsi="Arial" w:cs="Arial"/>
          <w:sz w:val="24"/>
          <w:szCs w:val="24"/>
        </w:rPr>
        <w:t>Hydro One Networks anticipates that you will move into the residential [</w:t>
      </w:r>
      <w:r w:rsidRPr="00072660">
        <w:rPr>
          <w:rFonts w:ascii="Arial" w:hAnsi="Arial" w:cs="Arial"/>
          <w:sz w:val="24"/>
          <w:szCs w:val="24"/>
          <w:highlight w:val="yellow"/>
        </w:rPr>
        <w:t>insert low density / medium density / urban high density</w:t>
      </w:r>
      <w:r>
        <w:rPr>
          <w:rFonts w:ascii="Arial" w:hAnsi="Arial" w:cs="Arial"/>
          <w:sz w:val="24"/>
          <w:szCs w:val="24"/>
        </w:rPr>
        <w:t xml:space="preserve">] class. </w:t>
      </w:r>
    </w:p>
    <w:p w14:paraId="1FB6A504" w14:textId="2A5DE947" w:rsidR="00DF57A7" w:rsidRDefault="00DF57A7">
      <w:pPr>
        <w:rPr>
          <w:rFonts w:ascii="Arial" w:hAnsi="Arial" w:cs="Arial"/>
          <w:sz w:val="24"/>
          <w:szCs w:val="24"/>
        </w:rPr>
      </w:pPr>
      <w:r w:rsidRPr="00FD29BB">
        <w:rPr>
          <w:rFonts w:ascii="Arial" w:hAnsi="Arial" w:cs="Arial"/>
          <w:sz w:val="24"/>
          <w:szCs w:val="24"/>
        </w:rPr>
        <w:t xml:space="preserve">The OEB has yet to decide whether this change will take effect on January 1, 2022 or </w:t>
      </w:r>
      <w:r w:rsidR="00AD7BFB">
        <w:rPr>
          <w:rFonts w:ascii="Arial" w:hAnsi="Arial" w:cs="Arial"/>
          <w:sz w:val="24"/>
          <w:szCs w:val="24"/>
        </w:rPr>
        <w:t>on a later date</w:t>
      </w:r>
      <w:r w:rsidRPr="00FD29BB">
        <w:rPr>
          <w:rFonts w:ascii="Arial" w:hAnsi="Arial" w:cs="Arial"/>
          <w:sz w:val="24"/>
          <w:szCs w:val="24"/>
        </w:rPr>
        <w:t>.</w:t>
      </w:r>
    </w:p>
    <w:p w14:paraId="51EEBCC3" w14:textId="16530EE0" w:rsidR="00336137" w:rsidRDefault="00C64981" w:rsidP="00336137">
      <w:pPr>
        <w:rPr>
          <w:rFonts w:ascii="Arial" w:hAnsi="Arial" w:cs="Arial"/>
          <w:sz w:val="24"/>
          <w:szCs w:val="24"/>
        </w:rPr>
      </w:pPr>
      <w:r>
        <w:rPr>
          <w:rFonts w:ascii="Arial" w:hAnsi="Arial" w:cs="Arial"/>
          <w:sz w:val="24"/>
          <w:szCs w:val="24"/>
        </w:rPr>
        <w:t xml:space="preserve">The table below shows </w:t>
      </w:r>
      <w:r w:rsidR="009C5728">
        <w:rPr>
          <w:rFonts w:ascii="Arial" w:hAnsi="Arial" w:cs="Arial"/>
          <w:sz w:val="24"/>
          <w:szCs w:val="24"/>
        </w:rPr>
        <w:t xml:space="preserve">examples of </w:t>
      </w:r>
      <w:r w:rsidR="00DF57A7" w:rsidRPr="005020A6">
        <w:rPr>
          <w:rFonts w:ascii="Arial" w:hAnsi="Arial" w:cs="Arial"/>
          <w:sz w:val="24"/>
          <w:szCs w:val="24"/>
        </w:rPr>
        <w:t xml:space="preserve">estimated </w:t>
      </w:r>
      <w:r w:rsidR="00B23A08">
        <w:rPr>
          <w:rFonts w:ascii="Arial" w:hAnsi="Arial" w:cs="Arial"/>
          <w:sz w:val="24"/>
          <w:szCs w:val="24"/>
        </w:rPr>
        <w:t xml:space="preserve">total </w:t>
      </w:r>
      <w:r w:rsidR="00A2373E" w:rsidRPr="002F78AA">
        <w:rPr>
          <w:rFonts w:ascii="Arial" w:hAnsi="Arial" w:cs="Arial"/>
          <w:sz w:val="24"/>
          <w:szCs w:val="24"/>
        </w:rPr>
        <w:t>monthly</w:t>
      </w:r>
      <w:r w:rsidR="00A2373E">
        <w:rPr>
          <w:rFonts w:ascii="Arial" w:hAnsi="Arial" w:cs="Arial"/>
          <w:sz w:val="24"/>
          <w:szCs w:val="24"/>
        </w:rPr>
        <w:t xml:space="preserve"> </w:t>
      </w:r>
      <w:r w:rsidR="009C5728">
        <w:rPr>
          <w:rFonts w:ascii="Arial" w:hAnsi="Arial" w:cs="Arial"/>
          <w:sz w:val="24"/>
          <w:szCs w:val="24"/>
        </w:rPr>
        <w:t xml:space="preserve">bill </w:t>
      </w:r>
      <w:r>
        <w:rPr>
          <w:rFonts w:ascii="Arial" w:hAnsi="Arial" w:cs="Arial"/>
          <w:sz w:val="24"/>
          <w:szCs w:val="24"/>
        </w:rPr>
        <w:t>change</w:t>
      </w:r>
      <w:r w:rsidR="009C5728">
        <w:rPr>
          <w:rFonts w:ascii="Arial" w:hAnsi="Arial" w:cs="Arial"/>
          <w:sz w:val="24"/>
          <w:szCs w:val="24"/>
        </w:rPr>
        <w:t>s</w:t>
      </w:r>
      <w:r>
        <w:rPr>
          <w:rFonts w:ascii="Arial" w:hAnsi="Arial" w:cs="Arial"/>
          <w:sz w:val="24"/>
          <w:szCs w:val="24"/>
        </w:rPr>
        <w:t xml:space="preserve"> for a seasonal customer </w:t>
      </w:r>
      <w:r w:rsidR="00532F63">
        <w:rPr>
          <w:rFonts w:ascii="Arial" w:hAnsi="Arial" w:cs="Arial"/>
          <w:sz w:val="24"/>
          <w:szCs w:val="24"/>
        </w:rPr>
        <w:t xml:space="preserve">after the transition </w:t>
      </w:r>
      <w:r>
        <w:rPr>
          <w:rFonts w:ascii="Arial" w:hAnsi="Arial" w:cs="Arial"/>
          <w:sz w:val="24"/>
          <w:szCs w:val="24"/>
        </w:rPr>
        <w:t xml:space="preserve">into </w:t>
      </w:r>
      <w:r w:rsidR="00C13D50">
        <w:rPr>
          <w:rFonts w:ascii="Arial" w:hAnsi="Arial" w:cs="Arial"/>
          <w:sz w:val="24"/>
          <w:szCs w:val="24"/>
        </w:rPr>
        <w:t xml:space="preserve">one of </w:t>
      </w:r>
      <w:r>
        <w:rPr>
          <w:rFonts w:ascii="Arial" w:hAnsi="Arial" w:cs="Arial"/>
          <w:sz w:val="24"/>
          <w:szCs w:val="24"/>
        </w:rPr>
        <w:t xml:space="preserve">the </w:t>
      </w:r>
      <w:r w:rsidR="00FA0F89">
        <w:rPr>
          <w:rFonts w:ascii="Arial" w:hAnsi="Arial" w:cs="Arial"/>
          <w:sz w:val="24"/>
          <w:szCs w:val="24"/>
        </w:rPr>
        <w:t xml:space="preserve">other </w:t>
      </w:r>
      <w:r>
        <w:rPr>
          <w:rFonts w:ascii="Arial" w:hAnsi="Arial" w:cs="Arial"/>
          <w:sz w:val="24"/>
          <w:szCs w:val="24"/>
        </w:rPr>
        <w:t xml:space="preserve">three </w:t>
      </w:r>
      <w:r w:rsidR="00E113A9">
        <w:rPr>
          <w:rFonts w:ascii="Arial" w:hAnsi="Arial" w:cs="Arial"/>
          <w:sz w:val="24"/>
          <w:szCs w:val="24"/>
        </w:rPr>
        <w:t xml:space="preserve">Hydro One </w:t>
      </w:r>
      <w:r w:rsidR="00FA0F89">
        <w:rPr>
          <w:rFonts w:ascii="Arial" w:hAnsi="Arial" w:cs="Arial"/>
          <w:sz w:val="24"/>
          <w:szCs w:val="24"/>
        </w:rPr>
        <w:t xml:space="preserve">Networks </w:t>
      </w:r>
      <w:r>
        <w:rPr>
          <w:rFonts w:ascii="Arial" w:hAnsi="Arial" w:cs="Arial"/>
          <w:sz w:val="24"/>
          <w:szCs w:val="24"/>
        </w:rPr>
        <w:t>residential classes</w:t>
      </w:r>
      <w:r w:rsidR="00532F63">
        <w:rPr>
          <w:rFonts w:ascii="Arial" w:hAnsi="Arial" w:cs="Arial"/>
          <w:sz w:val="24"/>
          <w:szCs w:val="24"/>
        </w:rPr>
        <w:t xml:space="preserve"> is complete</w:t>
      </w:r>
      <w:r w:rsidR="00B23A08">
        <w:rPr>
          <w:rFonts w:ascii="Arial" w:hAnsi="Arial" w:cs="Arial"/>
          <w:sz w:val="24"/>
          <w:szCs w:val="24"/>
        </w:rPr>
        <w:t xml:space="preserve">. </w:t>
      </w:r>
      <w:r w:rsidR="00336137">
        <w:rPr>
          <w:rFonts w:ascii="Arial" w:hAnsi="Arial" w:cs="Arial"/>
          <w:sz w:val="24"/>
          <w:szCs w:val="24"/>
        </w:rPr>
        <w:t xml:space="preserve">In order to provide affected customers with more accurate bill </w:t>
      </w:r>
      <w:r w:rsidR="00336137">
        <w:rPr>
          <w:rFonts w:ascii="Arial" w:hAnsi="Arial" w:cs="Arial"/>
          <w:sz w:val="24"/>
          <w:szCs w:val="24"/>
        </w:rPr>
        <w:lastRenderedPageBreak/>
        <w:t xml:space="preserve">impacts, Hydro One Networks is also including the bill impacts </w:t>
      </w:r>
      <w:r w:rsidR="00532F63">
        <w:rPr>
          <w:rFonts w:ascii="Arial" w:hAnsi="Arial" w:cs="Arial"/>
          <w:sz w:val="24"/>
          <w:szCs w:val="24"/>
        </w:rPr>
        <w:t xml:space="preserve">due to completing </w:t>
      </w:r>
      <w:r w:rsidR="00336137">
        <w:rPr>
          <w:rFonts w:ascii="Arial" w:hAnsi="Arial" w:cs="Arial"/>
          <w:sz w:val="24"/>
          <w:szCs w:val="24"/>
        </w:rPr>
        <w:t xml:space="preserve">the ongoing transition to all-fixed </w:t>
      </w:r>
      <w:r w:rsidR="00B37D92">
        <w:rPr>
          <w:rFonts w:ascii="Arial" w:hAnsi="Arial" w:cs="Arial"/>
          <w:sz w:val="24"/>
          <w:szCs w:val="24"/>
        </w:rPr>
        <w:t xml:space="preserve">electricity distribution </w:t>
      </w:r>
      <w:r w:rsidR="00336137">
        <w:rPr>
          <w:rFonts w:ascii="Arial" w:hAnsi="Arial" w:cs="Arial"/>
          <w:sz w:val="24"/>
          <w:szCs w:val="24"/>
        </w:rPr>
        <w:t>rates.</w:t>
      </w:r>
    </w:p>
    <w:p w14:paraId="37340AE7" w14:textId="1C94F2C6" w:rsidR="00860FF8" w:rsidRDefault="007B6E26" w:rsidP="00B23A08">
      <w:pPr>
        <w:rPr>
          <w:rFonts w:ascii="Arial" w:hAnsi="Arial" w:cs="Arial"/>
          <w:sz w:val="24"/>
          <w:szCs w:val="24"/>
        </w:rPr>
      </w:pPr>
      <w:r w:rsidRPr="005020A6">
        <w:rPr>
          <w:rFonts w:ascii="Arial" w:hAnsi="Arial" w:cs="Arial"/>
          <w:sz w:val="24"/>
          <w:szCs w:val="24"/>
        </w:rPr>
        <w:t>The</w:t>
      </w:r>
      <w:r w:rsidR="00DF57A7" w:rsidRPr="005020A6">
        <w:rPr>
          <w:rFonts w:ascii="Arial" w:hAnsi="Arial" w:cs="Arial"/>
          <w:sz w:val="24"/>
          <w:szCs w:val="24"/>
        </w:rPr>
        <w:t>se estimates are based on rates for 2022 that have not yet been approved</w:t>
      </w:r>
      <w:r w:rsidR="00FE2C75">
        <w:rPr>
          <w:rFonts w:ascii="Arial" w:hAnsi="Arial" w:cs="Arial"/>
          <w:sz w:val="24"/>
          <w:szCs w:val="24"/>
        </w:rPr>
        <w:t xml:space="preserve"> by the OEB</w:t>
      </w:r>
      <w:r w:rsidR="00A2373E">
        <w:rPr>
          <w:rFonts w:ascii="Arial" w:hAnsi="Arial" w:cs="Arial"/>
          <w:sz w:val="24"/>
          <w:szCs w:val="24"/>
        </w:rPr>
        <w:t xml:space="preserve"> </w:t>
      </w:r>
      <w:r w:rsidR="00A2373E" w:rsidRPr="002F78AA">
        <w:rPr>
          <w:rFonts w:ascii="Arial" w:hAnsi="Arial" w:cs="Arial"/>
          <w:sz w:val="24"/>
          <w:szCs w:val="24"/>
        </w:rPr>
        <w:t>and are subject to change</w:t>
      </w:r>
      <w:r w:rsidR="00DF57A7" w:rsidRPr="005020A6">
        <w:rPr>
          <w:rFonts w:ascii="Arial" w:hAnsi="Arial" w:cs="Arial"/>
          <w:sz w:val="24"/>
          <w:szCs w:val="24"/>
        </w:rPr>
        <w:t>.</w:t>
      </w:r>
      <w:r w:rsidRPr="005020A6">
        <w:rPr>
          <w:rFonts w:ascii="Arial" w:hAnsi="Arial" w:cs="Arial"/>
          <w:sz w:val="24"/>
          <w:szCs w:val="24"/>
        </w:rPr>
        <w:t xml:space="preserve"> </w:t>
      </w:r>
    </w:p>
    <w:p w14:paraId="1B1E1F54" w14:textId="49E6D2DB" w:rsidR="00AD7BFB" w:rsidRDefault="00AD7BFB" w:rsidP="00B23A08">
      <w:pPr>
        <w:rPr>
          <w:rFonts w:ascii="Arial" w:hAnsi="Arial" w:cs="Arial"/>
          <w:sz w:val="24"/>
          <w:szCs w:val="24"/>
        </w:rPr>
      </w:pPr>
      <w:r>
        <w:rPr>
          <w:rFonts w:ascii="Arial" w:hAnsi="Arial" w:cs="Arial"/>
          <w:sz w:val="24"/>
          <w:szCs w:val="24"/>
        </w:rPr>
        <w:t xml:space="preserve">The estimated </w:t>
      </w:r>
      <w:r w:rsidR="002F78AA">
        <w:rPr>
          <w:rFonts w:ascii="Arial" w:hAnsi="Arial" w:cs="Arial"/>
          <w:sz w:val="24"/>
          <w:szCs w:val="24"/>
        </w:rPr>
        <w:t>impacts shown below are prior to</w:t>
      </w:r>
      <w:r>
        <w:rPr>
          <w:rFonts w:ascii="Arial" w:hAnsi="Arial" w:cs="Arial"/>
          <w:sz w:val="24"/>
          <w:szCs w:val="24"/>
        </w:rPr>
        <w:t xml:space="preserve"> any </w:t>
      </w:r>
      <w:r w:rsidR="00D25E05">
        <w:rPr>
          <w:rFonts w:ascii="Arial" w:hAnsi="Arial" w:cs="Arial"/>
          <w:sz w:val="24"/>
          <w:szCs w:val="24"/>
        </w:rPr>
        <w:t xml:space="preserve">rate </w:t>
      </w:r>
      <w:r>
        <w:rPr>
          <w:rFonts w:ascii="Arial" w:hAnsi="Arial" w:cs="Arial"/>
          <w:sz w:val="24"/>
          <w:szCs w:val="24"/>
        </w:rPr>
        <w:t>mitigation measures that the OEB may require.</w:t>
      </w:r>
    </w:p>
    <w:p w14:paraId="4ECCB551" w14:textId="50B339EB" w:rsidR="00AA5389" w:rsidRDefault="00B23A08">
      <w:pPr>
        <w:rPr>
          <w:rFonts w:ascii="Arial" w:hAnsi="Arial" w:cs="Arial"/>
          <w:sz w:val="24"/>
          <w:szCs w:val="24"/>
        </w:rPr>
      </w:pPr>
      <w:r>
        <w:rPr>
          <w:rFonts w:ascii="Arial" w:hAnsi="Arial" w:cs="Arial"/>
          <w:sz w:val="24"/>
          <w:szCs w:val="24"/>
        </w:rPr>
        <w:t xml:space="preserve">The table shows </w:t>
      </w:r>
      <w:r w:rsidR="002C18AA">
        <w:rPr>
          <w:rFonts w:ascii="Arial" w:hAnsi="Arial" w:cs="Arial"/>
          <w:sz w:val="24"/>
          <w:szCs w:val="24"/>
        </w:rPr>
        <w:t xml:space="preserve">three </w:t>
      </w:r>
      <w:r w:rsidR="002F78AA">
        <w:rPr>
          <w:rFonts w:ascii="Arial" w:hAnsi="Arial" w:cs="Arial"/>
          <w:sz w:val="24"/>
          <w:szCs w:val="24"/>
        </w:rPr>
        <w:t xml:space="preserve">sample </w:t>
      </w:r>
      <w:r w:rsidR="002C18AA">
        <w:rPr>
          <w:rFonts w:ascii="Arial" w:hAnsi="Arial" w:cs="Arial"/>
          <w:sz w:val="24"/>
          <w:szCs w:val="24"/>
        </w:rPr>
        <w:t>levels of</w:t>
      </w:r>
      <w:r w:rsidR="00C64981">
        <w:rPr>
          <w:rFonts w:ascii="Arial" w:hAnsi="Arial" w:cs="Arial"/>
          <w:sz w:val="24"/>
          <w:szCs w:val="24"/>
        </w:rPr>
        <w:t xml:space="preserve"> </w:t>
      </w:r>
      <w:r w:rsidR="00AD7BFB">
        <w:rPr>
          <w:rFonts w:ascii="Arial" w:hAnsi="Arial" w:cs="Arial"/>
          <w:sz w:val="24"/>
          <w:szCs w:val="24"/>
        </w:rPr>
        <w:t>monthly</w:t>
      </w:r>
      <w:r w:rsidR="00C64981">
        <w:rPr>
          <w:rFonts w:ascii="Arial" w:hAnsi="Arial" w:cs="Arial"/>
          <w:sz w:val="24"/>
          <w:szCs w:val="24"/>
        </w:rPr>
        <w:t xml:space="preserve"> electricity </w:t>
      </w:r>
      <w:proofErr w:type="gramStart"/>
      <w:r>
        <w:rPr>
          <w:rFonts w:ascii="Arial" w:hAnsi="Arial" w:cs="Arial"/>
          <w:sz w:val="24"/>
          <w:szCs w:val="24"/>
        </w:rPr>
        <w:t>us</w:t>
      </w:r>
      <w:r w:rsidR="0002645F">
        <w:rPr>
          <w:rFonts w:ascii="Arial" w:hAnsi="Arial" w:cs="Arial"/>
          <w:sz w:val="24"/>
          <w:szCs w:val="24"/>
        </w:rPr>
        <w:t>e</w:t>
      </w:r>
      <w:r w:rsidR="007277C1">
        <w:rPr>
          <w:rFonts w:ascii="Arial" w:hAnsi="Arial" w:cs="Arial"/>
          <w:sz w:val="24"/>
          <w:szCs w:val="24"/>
        </w:rPr>
        <w:t>.</w:t>
      </w:r>
      <w:r w:rsidR="00532F63">
        <w:rPr>
          <w:rFonts w:ascii="Arial" w:hAnsi="Arial" w:cs="Arial"/>
          <w:sz w:val="24"/>
          <w:szCs w:val="24"/>
        </w:rPr>
        <w:t>*</w:t>
      </w:r>
      <w:proofErr w:type="gramEnd"/>
      <w:r w:rsidR="007277C1">
        <w:rPr>
          <w:rFonts w:ascii="Arial" w:hAnsi="Arial" w:cs="Arial"/>
          <w:sz w:val="24"/>
          <w:szCs w:val="24"/>
        </w:rPr>
        <w:t xml:space="preserve"> T</w:t>
      </w:r>
      <w:r w:rsidR="002C18AA">
        <w:rPr>
          <w:rFonts w:ascii="Arial" w:hAnsi="Arial" w:cs="Arial"/>
          <w:sz w:val="24"/>
          <w:szCs w:val="24"/>
        </w:rPr>
        <w:t xml:space="preserve">he actual </w:t>
      </w:r>
      <w:r w:rsidR="00DB6DD9">
        <w:rPr>
          <w:rFonts w:ascii="Arial" w:hAnsi="Arial" w:cs="Arial"/>
          <w:sz w:val="24"/>
          <w:szCs w:val="24"/>
        </w:rPr>
        <w:t xml:space="preserve">change to </w:t>
      </w:r>
      <w:r w:rsidR="002C18AA">
        <w:rPr>
          <w:rFonts w:ascii="Arial" w:hAnsi="Arial" w:cs="Arial"/>
          <w:sz w:val="24"/>
          <w:szCs w:val="24"/>
        </w:rPr>
        <w:t>your bill will depend on your own monthly electricity consumption.</w:t>
      </w:r>
      <w:r>
        <w:rPr>
          <w:rFonts w:ascii="Arial" w:hAnsi="Arial" w:cs="Arial"/>
          <w:sz w:val="24"/>
          <w:szCs w:val="24"/>
        </w:rPr>
        <w:t xml:space="preserve"> </w:t>
      </w:r>
      <w:r w:rsidR="00DF57A7" w:rsidRPr="005020A6">
        <w:rPr>
          <w:rFonts w:ascii="Arial" w:hAnsi="Arial" w:cs="Arial"/>
          <w:sz w:val="24"/>
          <w:szCs w:val="24"/>
        </w:rPr>
        <w:t>Hydro One</w:t>
      </w:r>
      <w:r w:rsidR="00FA0F89" w:rsidRPr="00FA0F89">
        <w:rPr>
          <w:rFonts w:ascii="Arial" w:hAnsi="Arial" w:cs="Arial"/>
          <w:sz w:val="24"/>
          <w:szCs w:val="24"/>
        </w:rPr>
        <w:t xml:space="preserve"> </w:t>
      </w:r>
      <w:r w:rsidR="00FA0F89">
        <w:rPr>
          <w:rFonts w:ascii="Arial" w:hAnsi="Arial" w:cs="Arial"/>
          <w:sz w:val="24"/>
          <w:szCs w:val="24"/>
        </w:rPr>
        <w:t>Networks</w:t>
      </w:r>
      <w:r w:rsidR="00D16DEF">
        <w:rPr>
          <w:rFonts w:ascii="Arial" w:hAnsi="Arial" w:cs="Arial"/>
          <w:sz w:val="24"/>
          <w:szCs w:val="24"/>
        </w:rPr>
        <w:t>’</w:t>
      </w:r>
      <w:r w:rsidR="00572CCD">
        <w:rPr>
          <w:rFonts w:ascii="Arial" w:hAnsi="Arial" w:cs="Arial"/>
          <w:sz w:val="24"/>
          <w:szCs w:val="24"/>
        </w:rPr>
        <w:t xml:space="preserve"> estimate of </w:t>
      </w:r>
      <w:r w:rsidR="0011571F" w:rsidRPr="005020A6">
        <w:rPr>
          <w:rFonts w:ascii="Arial" w:hAnsi="Arial" w:cs="Arial"/>
          <w:sz w:val="24"/>
          <w:szCs w:val="24"/>
        </w:rPr>
        <w:t>y</w:t>
      </w:r>
      <w:r>
        <w:rPr>
          <w:rFonts w:ascii="Arial" w:hAnsi="Arial" w:cs="Arial"/>
          <w:sz w:val="24"/>
          <w:szCs w:val="24"/>
        </w:rPr>
        <w:t xml:space="preserve">our average monthly </w:t>
      </w:r>
      <w:r w:rsidR="009B56C8">
        <w:rPr>
          <w:rFonts w:ascii="Arial" w:hAnsi="Arial" w:cs="Arial"/>
          <w:sz w:val="24"/>
          <w:szCs w:val="24"/>
        </w:rPr>
        <w:t xml:space="preserve">electricity use </w:t>
      </w:r>
      <w:r>
        <w:rPr>
          <w:rFonts w:ascii="Arial" w:hAnsi="Arial" w:cs="Arial"/>
          <w:sz w:val="24"/>
          <w:szCs w:val="24"/>
        </w:rPr>
        <w:t xml:space="preserve">over the last 12 months </w:t>
      </w:r>
      <w:r w:rsidR="001772A4">
        <w:rPr>
          <w:rFonts w:ascii="Arial" w:hAnsi="Arial" w:cs="Arial"/>
          <w:sz w:val="24"/>
          <w:szCs w:val="24"/>
        </w:rPr>
        <w:t>i</w:t>
      </w:r>
      <w:r>
        <w:rPr>
          <w:rFonts w:ascii="Arial" w:hAnsi="Arial" w:cs="Arial"/>
          <w:sz w:val="24"/>
          <w:szCs w:val="24"/>
        </w:rPr>
        <w:t>s [</w:t>
      </w:r>
      <w:r w:rsidRPr="00072660">
        <w:rPr>
          <w:rFonts w:ascii="Arial" w:hAnsi="Arial" w:cs="Arial"/>
          <w:sz w:val="24"/>
          <w:szCs w:val="24"/>
          <w:highlight w:val="yellow"/>
        </w:rPr>
        <w:t>insert customer-specific consumption value</w:t>
      </w:r>
      <w:r>
        <w:rPr>
          <w:rFonts w:ascii="Arial" w:hAnsi="Arial" w:cs="Arial"/>
          <w:sz w:val="24"/>
          <w:szCs w:val="24"/>
        </w:rPr>
        <w:t>] kWh.</w:t>
      </w:r>
      <w:r w:rsidR="00572CCD">
        <w:rPr>
          <w:rFonts w:ascii="Arial" w:hAnsi="Arial" w:cs="Arial"/>
          <w:sz w:val="24"/>
          <w:szCs w:val="24"/>
        </w:rPr>
        <w:t xml:space="preserve">  </w:t>
      </w:r>
    </w:p>
    <w:p w14:paraId="0DCF8A62" w14:textId="7DFE048A" w:rsidR="00520D76" w:rsidRDefault="00B145C7" w:rsidP="007671B7">
      <w:pPr>
        <w:jc w:val="center"/>
        <w:rPr>
          <w:rFonts w:ascii="Arial" w:hAnsi="Arial" w:cs="Arial"/>
          <w:sz w:val="24"/>
          <w:szCs w:val="24"/>
        </w:rPr>
      </w:pPr>
      <w:r w:rsidRPr="00B145C7">
        <w:rPr>
          <w:rFonts w:ascii="Arial" w:hAnsi="Arial" w:cs="Arial"/>
          <w:noProof/>
          <w:sz w:val="24"/>
          <w:szCs w:val="24"/>
          <w:lang w:val="en-US"/>
        </w:rPr>
        <w:drawing>
          <wp:inline distT="0" distB="0" distL="0" distR="0" wp14:anchorId="509B440C" wp14:editId="2575367A">
            <wp:extent cx="5943600" cy="1446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446530"/>
                    </a:xfrm>
                    <a:prstGeom prst="rect">
                      <a:avLst/>
                    </a:prstGeom>
                    <a:noFill/>
                    <a:ln>
                      <a:noFill/>
                    </a:ln>
                  </pic:spPr>
                </pic:pic>
              </a:graphicData>
            </a:graphic>
          </wp:inline>
        </w:drawing>
      </w:r>
    </w:p>
    <w:p w14:paraId="0B6E34FC" w14:textId="3E9A3118" w:rsidR="00F66EF3" w:rsidRDefault="00B145C7" w:rsidP="00F66EF3">
      <w:pPr>
        <w:pStyle w:val="CommentText"/>
      </w:pPr>
      <w:r>
        <w:t xml:space="preserve">* To estimate </w:t>
      </w:r>
      <w:r w:rsidR="00820583">
        <w:t>your</w:t>
      </w:r>
      <w:r>
        <w:t xml:space="preserve"> new total bill at one of the sample consumption levels in column A, begin with the total bill amount in column B, add (or subtract) the amount related to the transition to all-fixed rates in column C, and add (or subtract) the amount in one of columns E, G or I depending on the residential class into which you will be moved.</w:t>
      </w:r>
      <w:r w:rsidR="00F66EF3">
        <w:t xml:space="preserve"> For example, a seasonal customer moving to the low density (R2) class and consuming 1000 kWh monthly would see a new total bill of $238.75 (200.17-16.86+55.44). </w:t>
      </w:r>
    </w:p>
    <w:p w14:paraId="101004D9" w14:textId="580D0DF3" w:rsidR="00DA34FE" w:rsidRDefault="00DA34FE" w:rsidP="00DA34FE">
      <w:pPr>
        <w:rPr>
          <w:rFonts w:ascii="Arial" w:hAnsi="Arial" w:cs="Arial"/>
          <w:b/>
          <w:szCs w:val="20"/>
        </w:rPr>
      </w:pPr>
      <w:r>
        <w:rPr>
          <w:rFonts w:ascii="Arial" w:hAnsi="Arial" w:cs="Arial"/>
          <w:b/>
          <w:szCs w:val="20"/>
        </w:rPr>
        <w:t>THE ONTARIO ENERGY BOARD IS HOLDING A PUBLIC HEARING</w:t>
      </w:r>
    </w:p>
    <w:p w14:paraId="7FD7E8D0" w14:textId="28BA829B" w:rsidR="00C8340A" w:rsidRDefault="00DA34FE" w:rsidP="00C8340A">
      <w:pPr>
        <w:rPr>
          <w:rFonts w:ascii="Arial" w:hAnsi="Arial" w:cs="Arial"/>
          <w:sz w:val="24"/>
          <w:szCs w:val="24"/>
        </w:rPr>
      </w:pPr>
      <w:r w:rsidRPr="00475648">
        <w:rPr>
          <w:rFonts w:ascii="Arial" w:hAnsi="Arial" w:cs="Arial"/>
          <w:sz w:val="24"/>
          <w:szCs w:val="24"/>
        </w:rPr>
        <w:t xml:space="preserve">The OEB will hold a public hearing to consider </w:t>
      </w:r>
      <w:r w:rsidR="00A845CE">
        <w:rPr>
          <w:rFonts w:ascii="Arial" w:hAnsi="Arial" w:cs="Arial"/>
          <w:sz w:val="24"/>
          <w:szCs w:val="24"/>
        </w:rPr>
        <w:t>Hydro One Networks</w:t>
      </w:r>
      <w:r w:rsidR="00395BCA">
        <w:rPr>
          <w:rFonts w:ascii="Arial" w:hAnsi="Arial" w:cs="Arial"/>
          <w:sz w:val="24"/>
          <w:szCs w:val="24"/>
        </w:rPr>
        <w:t>’</w:t>
      </w:r>
      <w:r w:rsidR="00A845CE">
        <w:rPr>
          <w:rFonts w:ascii="Arial" w:hAnsi="Arial" w:cs="Arial"/>
          <w:sz w:val="24"/>
          <w:szCs w:val="24"/>
        </w:rPr>
        <w:t xml:space="preserve"> report and proposed plan </w:t>
      </w:r>
      <w:r w:rsidR="00967300">
        <w:rPr>
          <w:rFonts w:ascii="Arial" w:hAnsi="Arial" w:cs="Arial"/>
          <w:sz w:val="24"/>
          <w:szCs w:val="24"/>
        </w:rPr>
        <w:t xml:space="preserve">referred to </w:t>
      </w:r>
      <w:r w:rsidR="00EA374F">
        <w:rPr>
          <w:rFonts w:ascii="Arial" w:hAnsi="Arial" w:cs="Arial"/>
          <w:sz w:val="24"/>
          <w:szCs w:val="24"/>
        </w:rPr>
        <w:t>a</w:t>
      </w:r>
      <w:r w:rsidRPr="00475648">
        <w:rPr>
          <w:rFonts w:ascii="Arial" w:hAnsi="Arial" w:cs="Arial"/>
          <w:sz w:val="24"/>
          <w:szCs w:val="24"/>
        </w:rPr>
        <w:t xml:space="preserve">bove. During this hearing, which could be an oral or written hearing, the OEB will </w:t>
      </w:r>
      <w:r w:rsidR="00C8340A">
        <w:rPr>
          <w:rFonts w:ascii="Arial" w:hAnsi="Arial" w:cs="Arial"/>
          <w:sz w:val="24"/>
          <w:szCs w:val="24"/>
        </w:rPr>
        <w:t xml:space="preserve">review </w:t>
      </w:r>
      <w:r w:rsidR="00A845CE">
        <w:rPr>
          <w:rFonts w:ascii="Arial" w:hAnsi="Arial" w:cs="Arial"/>
          <w:sz w:val="24"/>
          <w:szCs w:val="24"/>
        </w:rPr>
        <w:t xml:space="preserve">and question </w:t>
      </w:r>
      <w:r w:rsidR="00975AB3">
        <w:rPr>
          <w:rFonts w:ascii="Arial" w:hAnsi="Arial" w:cs="Arial"/>
          <w:sz w:val="24"/>
          <w:szCs w:val="24"/>
        </w:rPr>
        <w:t xml:space="preserve">the </w:t>
      </w:r>
      <w:r w:rsidR="00A845CE">
        <w:rPr>
          <w:rFonts w:ascii="Arial" w:hAnsi="Arial" w:cs="Arial"/>
          <w:sz w:val="24"/>
          <w:szCs w:val="24"/>
        </w:rPr>
        <w:t xml:space="preserve">report and proposed </w:t>
      </w:r>
      <w:r w:rsidR="00C8340A">
        <w:rPr>
          <w:rFonts w:ascii="Arial" w:hAnsi="Arial" w:cs="Arial"/>
          <w:sz w:val="24"/>
          <w:szCs w:val="24"/>
        </w:rPr>
        <w:t>plan</w:t>
      </w:r>
      <w:r w:rsidRPr="00475648">
        <w:rPr>
          <w:rFonts w:ascii="Arial" w:hAnsi="Arial" w:cs="Arial"/>
          <w:sz w:val="24"/>
          <w:szCs w:val="24"/>
        </w:rPr>
        <w:t>. It will also hear questions and arguments from individuals</w:t>
      </w:r>
      <w:r w:rsidR="002201DC">
        <w:rPr>
          <w:rFonts w:ascii="Arial" w:hAnsi="Arial" w:cs="Arial"/>
          <w:sz w:val="24"/>
          <w:szCs w:val="24"/>
        </w:rPr>
        <w:t xml:space="preserve"> and groups</w:t>
      </w:r>
      <w:r w:rsidRPr="00475648">
        <w:rPr>
          <w:rFonts w:ascii="Arial" w:hAnsi="Arial" w:cs="Arial"/>
          <w:sz w:val="24"/>
          <w:szCs w:val="24"/>
        </w:rPr>
        <w:t xml:space="preserve"> that have registered to participate (called intervenors) in the OEB’s hearing. At the end of this hearing, the OEB will decide when and how the remaining steps in eliminating Hydro One Networks’ Seasonal Rate Class will be implemented</w:t>
      </w:r>
      <w:r w:rsidR="00C8340A">
        <w:rPr>
          <w:rFonts w:ascii="Arial" w:hAnsi="Arial" w:cs="Arial"/>
          <w:sz w:val="24"/>
          <w:szCs w:val="24"/>
        </w:rPr>
        <w:t>, including whether rate mitigation is required and</w:t>
      </w:r>
      <w:r w:rsidR="00C8340A" w:rsidRPr="00AD7BFB">
        <w:rPr>
          <w:rFonts w:ascii="Arial" w:hAnsi="Arial" w:cs="Arial"/>
          <w:sz w:val="24"/>
          <w:szCs w:val="24"/>
        </w:rPr>
        <w:t>, if so, w</w:t>
      </w:r>
      <w:r w:rsidR="00C8340A">
        <w:rPr>
          <w:rFonts w:ascii="Arial" w:hAnsi="Arial" w:cs="Arial"/>
          <w:sz w:val="24"/>
          <w:szCs w:val="24"/>
        </w:rPr>
        <w:t xml:space="preserve">hat that rate mitigation should be. The OEB </w:t>
      </w:r>
      <w:r w:rsidR="00442CB6">
        <w:rPr>
          <w:rFonts w:ascii="Arial" w:hAnsi="Arial" w:cs="Arial"/>
          <w:sz w:val="24"/>
          <w:szCs w:val="24"/>
        </w:rPr>
        <w:t xml:space="preserve">has stated that it </w:t>
      </w:r>
      <w:r w:rsidR="00C8340A">
        <w:rPr>
          <w:rFonts w:ascii="Arial" w:hAnsi="Arial" w:cs="Arial"/>
          <w:sz w:val="24"/>
          <w:szCs w:val="24"/>
        </w:rPr>
        <w:t>will not reconsider the decision to eliminate the Seasonal Rate Class in this hearing.</w:t>
      </w:r>
      <w:r w:rsidR="000667FB">
        <w:rPr>
          <w:rFonts w:ascii="Arial" w:hAnsi="Arial" w:cs="Arial"/>
          <w:sz w:val="24"/>
          <w:szCs w:val="24"/>
        </w:rPr>
        <w:t xml:space="preserve">  </w:t>
      </w:r>
      <w:r w:rsidR="00C8340A">
        <w:rPr>
          <w:rFonts w:ascii="Arial" w:hAnsi="Arial" w:cs="Arial"/>
          <w:sz w:val="24"/>
          <w:szCs w:val="24"/>
        </w:rPr>
        <w:t xml:space="preserve">  </w:t>
      </w:r>
    </w:p>
    <w:p w14:paraId="438762D6" w14:textId="1AD75856" w:rsidR="00DA34FE" w:rsidRPr="00475648" w:rsidRDefault="00DA34FE" w:rsidP="00DA34FE">
      <w:pPr>
        <w:rPr>
          <w:rFonts w:ascii="Arial" w:hAnsi="Arial" w:cs="Arial"/>
          <w:sz w:val="24"/>
          <w:szCs w:val="24"/>
        </w:rPr>
      </w:pPr>
      <w:r w:rsidRPr="00475648">
        <w:rPr>
          <w:rFonts w:ascii="Arial" w:hAnsi="Arial" w:cs="Arial"/>
          <w:sz w:val="24"/>
          <w:szCs w:val="24"/>
        </w:rPr>
        <w:t xml:space="preserve">The OEB is an independent and impartial public agency. </w:t>
      </w:r>
      <w:r>
        <w:rPr>
          <w:rFonts w:ascii="Arial" w:hAnsi="Arial" w:cs="Arial"/>
          <w:sz w:val="24"/>
          <w:szCs w:val="24"/>
        </w:rPr>
        <w:t>It</w:t>
      </w:r>
      <w:r w:rsidRPr="00475648">
        <w:rPr>
          <w:rFonts w:ascii="Arial" w:hAnsi="Arial" w:cs="Arial"/>
          <w:sz w:val="24"/>
          <w:szCs w:val="24"/>
        </w:rPr>
        <w:t xml:space="preserve"> make</w:t>
      </w:r>
      <w:r>
        <w:rPr>
          <w:rFonts w:ascii="Arial" w:hAnsi="Arial" w:cs="Arial"/>
          <w:sz w:val="24"/>
          <w:szCs w:val="24"/>
        </w:rPr>
        <w:t>s</w:t>
      </w:r>
      <w:r w:rsidRPr="00475648">
        <w:rPr>
          <w:rFonts w:ascii="Arial" w:hAnsi="Arial" w:cs="Arial"/>
          <w:sz w:val="24"/>
          <w:szCs w:val="24"/>
        </w:rPr>
        <w:t xml:space="preserve"> decisions that serve the public interest. </w:t>
      </w:r>
      <w:r>
        <w:rPr>
          <w:rFonts w:ascii="Arial" w:hAnsi="Arial" w:cs="Arial"/>
          <w:sz w:val="24"/>
          <w:szCs w:val="24"/>
        </w:rPr>
        <w:t>The OEB’s</w:t>
      </w:r>
      <w:r w:rsidRPr="00475648">
        <w:rPr>
          <w:rFonts w:ascii="Arial" w:hAnsi="Arial" w:cs="Arial"/>
          <w:sz w:val="24"/>
          <w:szCs w:val="24"/>
        </w:rPr>
        <w:t xml:space="preserve"> goal is to promote a financially viable and efficient energy sector that provides you with reliable energy services at a reasonable cost. </w:t>
      </w:r>
    </w:p>
    <w:p w14:paraId="666379B6" w14:textId="77777777" w:rsidR="00813DCA" w:rsidRDefault="00813DCA" w:rsidP="00DA34FE">
      <w:pPr>
        <w:rPr>
          <w:rFonts w:ascii="Arial" w:hAnsi="Arial" w:cs="Arial"/>
          <w:b/>
          <w:szCs w:val="20"/>
        </w:rPr>
      </w:pPr>
    </w:p>
    <w:p w14:paraId="3C07F649" w14:textId="60318260" w:rsidR="00DA34FE" w:rsidRDefault="00DA34FE" w:rsidP="00DA34FE">
      <w:pPr>
        <w:rPr>
          <w:rFonts w:ascii="Arial" w:hAnsi="Arial" w:cs="Arial"/>
          <w:b/>
          <w:szCs w:val="20"/>
        </w:rPr>
      </w:pPr>
      <w:r>
        <w:rPr>
          <w:rFonts w:ascii="Arial" w:hAnsi="Arial" w:cs="Arial"/>
          <w:b/>
          <w:szCs w:val="20"/>
        </w:rPr>
        <w:lastRenderedPageBreak/>
        <w:t xml:space="preserve">BE INFORMED AND HAVE YOUR SAY </w:t>
      </w:r>
    </w:p>
    <w:p w14:paraId="1880176D" w14:textId="77777777" w:rsidR="00DA34FE" w:rsidRPr="00475648" w:rsidRDefault="00DA34FE" w:rsidP="00DA34FE">
      <w:pPr>
        <w:rPr>
          <w:rFonts w:ascii="Arial" w:hAnsi="Arial" w:cs="Arial"/>
          <w:sz w:val="24"/>
          <w:szCs w:val="24"/>
        </w:rPr>
      </w:pPr>
      <w:r w:rsidRPr="00475648">
        <w:rPr>
          <w:rFonts w:ascii="Arial" w:hAnsi="Arial" w:cs="Arial"/>
          <w:sz w:val="24"/>
          <w:szCs w:val="24"/>
        </w:rPr>
        <w:t>You have the right to information regarding this proceeding and to be involved in the process.</w:t>
      </w:r>
    </w:p>
    <w:p w14:paraId="050F8053" w14:textId="402BE8E7" w:rsidR="00DA34FE" w:rsidRPr="00D25D44" w:rsidRDefault="00DA34FE" w:rsidP="007671B7">
      <w:pPr>
        <w:pStyle w:val="ListParagraph"/>
        <w:numPr>
          <w:ilvl w:val="0"/>
          <w:numId w:val="3"/>
        </w:numPr>
        <w:spacing w:after="120"/>
        <w:contextualSpacing w:val="0"/>
        <w:rPr>
          <w:rFonts w:ascii="Arial" w:hAnsi="Arial" w:cs="Arial"/>
          <w:sz w:val="24"/>
          <w:szCs w:val="24"/>
        </w:rPr>
      </w:pPr>
      <w:r w:rsidRPr="00D25D44">
        <w:rPr>
          <w:rFonts w:ascii="Arial" w:hAnsi="Arial" w:cs="Arial"/>
          <w:sz w:val="24"/>
          <w:szCs w:val="24"/>
        </w:rPr>
        <w:t xml:space="preserve">You can review Hydro One Networks’ report on the </w:t>
      </w:r>
      <w:hyperlink r:id="rId12" w:history="1">
        <w:r w:rsidRPr="00D25D44">
          <w:rPr>
            <w:rStyle w:val="Hyperlink"/>
            <w:rFonts w:ascii="Arial" w:hAnsi="Arial" w:cs="Arial"/>
            <w:sz w:val="24"/>
            <w:szCs w:val="24"/>
          </w:rPr>
          <w:t>OEB’s website</w:t>
        </w:r>
      </w:hyperlink>
      <w:r w:rsidRPr="00D25D44">
        <w:rPr>
          <w:rFonts w:ascii="Arial" w:hAnsi="Arial" w:cs="Arial"/>
          <w:sz w:val="24"/>
          <w:szCs w:val="24"/>
        </w:rPr>
        <w:t xml:space="preserve"> now. </w:t>
      </w:r>
    </w:p>
    <w:p w14:paraId="3EBAADD2" w14:textId="025A31E0" w:rsidR="00DA34FE" w:rsidRPr="00475648" w:rsidRDefault="00DA34FE" w:rsidP="007671B7">
      <w:pPr>
        <w:pStyle w:val="ListParagraph"/>
        <w:numPr>
          <w:ilvl w:val="0"/>
          <w:numId w:val="3"/>
        </w:numPr>
        <w:spacing w:after="120"/>
        <w:contextualSpacing w:val="0"/>
        <w:rPr>
          <w:rFonts w:ascii="Arial" w:hAnsi="Arial" w:cs="Arial"/>
          <w:sz w:val="24"/>
          <w:szCs w:val="24"/>
        </w:rPr>
      </w:pPr>
      <w:r w:rsidRPr="00475648">
        <w:rPr>
          <w:rFonts w:ascii="Arial" w:hAnsi="Arial" w:cs="Arial"/>
          <w:sz w:val="24"/>
          <w:szCs w:val="24"/>
        </w:rPr>
        <w:t xml:space="preserve">You can file a letter </w:t>
      </w:r>
      <w:r w:rsidR="00C51F6C">
        <w:rPr>
          <w:rFonts w:ascii="Arial" w:hAnsi="Arial" w:cs="Arial"/>
          <w:sz w:val="24"/>
          <w:szCs w:val="24"/>
        </w:rPr>
        <w:t xml:space="preserve">with the OEB </w:t>
      </w:r>
      <w:r w:rsidRPr="00475648">
        <w:rPr>
          <w:rFonts w:ascii="Arial" w:hAnsi="Arial" w:cs="Arial"/>
          <w:sz w:val="24"/>
          <w:szCs w:val="24"/>
        </w:rPr>
        <w:t xml:space="preserve">with your comments, which will be considered during the hearing. </w:t>
      </w:r>
    </w:p>
    <w:p w14:paraId="1AAB1793" w14:textId="3E233834" w:rsidR="00DA34FE" w:rsidRPr="00475648" w:rsidRDefault="00DA34FE" w:rsidP="007671B7">
      <w:pPr>
        <w:pStyle w:val="ListParagraph"/>
        <w:numPr>
          <w:ilvl w:val="0"/>
          <w:numId w:val="3"/>
        </w:numPr>
        <w:spacing w:after="120"/>
        <w:contextualSpacing w:val="0"/>
        <w:rPr>
          <w:rFonts w:ascii="Arial" w:hAnsi="Arial" w:cs="Arial"/>
          <w:sz w:val="24"/>
          <w:szCs w:val="24"/>
        </w:rPr>
      </w:pPr>
      <w:r w:rsidRPr="00475648">
        <w:rPr>
          <w:rFonts w:ascii="Arial" w:hAnsi="Arial" w:cs="Arial"/>
          <w:sz w:val="24"/>
          <w:szCs w:val="24"/>
        </w:rPr>
        <w:t>You can become an active participant (called an intervenor). Apply</w:t>
      </w:r>
      <w:r w:rsidR="00DA40EB">
        <w:rPr>
          <w:rFonts w:ascii="Arial" w:hAnsi="Arial" w:cs="Arial"/>
          <w:sz w:val="24"/>
          <w:szCs w:val="24"/>
        </w:rPr>
        <w:t xml:space="preserve"> to the OEB</w:t>
      </w:r>
      <w:r w:rsidRPr="00475648">
        <w:rPr>
          <w:rFonts w:ascii="Arial" w:hAnsi="Arial" w:cs="Arial"/>
          <w:sz w:val="24"/>
          <w:szCs w:val="24"/>
        </w:rPr>
        <w:t xml:space="preserve"> by </w:t>
      </w:r>
      <w:r w:rsidR="00D07015">
        <w:rPr>
          <w:rFonts w:ascii="Arial" w:hAnsi="Arial" w:cs="Arial"/>
          <w:b/>
          <w:bCs/>
          <w:sz w:val="24"/>
          <w:szCs w:val="24"/>
        </w:rPr>
        <w:t>March 15, 2021</w:t>
      </w:r>
      <w:r w:rsidRPr="00475648">
        <w:rPr>
          <w:rFonts w:ascii="Arial" w:hAnsi="Arial" w:cs="Arial"/>
          <w:sz w:val="24"/>
          <w:szCs w:val="24"/>
        </w:rPr>
        <w:t xml:space="preserve"> or the hearing will go ahead without you and you will not receive any further notice of the proceeding.</w:t>
      </w:r>
    </w:p>
    <w:p w14:paraId="30B4246A" w14:textId="4AC30AF2" w:rsidR="00DA34FE" w:rsidRPr="00475648" w:rsidRDefault="00DA34FE" w:rsidP="007671B7">
      <w:pPr>
        <w:pStyle w:val="ListParagraph"/>
        <w:numPr>
          <w:ilvl w:val="0"/>
          <w:numId w:val="3"/>
        </w:numPr>
        <w:spacing w:after="120"/>
        <w:contextualSpacing w:val="0"/>
        <w:rPr>
          <w:rFonts w:ascii="Arial" w:hAnsi="Arial" w:cs="Arial"/>
          <w:sz w:val="24"/>
          <w:szCs w:val="24"/>
        </w:rPr>
      </w:pPr>
      <w:r w:rsidRPr="00475648">
        <w:rPr>
          <w:rFonts w:ascii="Arial" w:hAnsi="Arial" w:cs="Arial"/>
          <w:sz w:val="24"/>
          <w:szCs w:val="24"/>
        </w:rPr>
        <w:t>At the end of the process, you can re</w:t>
      </w:r>
      <w:bookmarkStart w:id="0" w:name="_GoBack"/>
      <w:bookmarkEnd w:id="0"/>
      <w:r w:rsidRPr="00475648">
        <w:rPr>
          <w:rFonts w:ascii="Arial" w:hAnsi="Arial" w:cs="Arial"/>
          <w:sz w:val="24"/>
          <w:szCs w:val="24"/>
        </w:rPr>
        <w:t xml:space="preserve">view the OEB’s decision and its reasons on </w:t>
      </w:r>
      <w:r w:rsidR="004E529C">
        <w:rPr>
          <w:rFonts w:ascii="Arial" w:hAnsi="Arial" w:cs="Arial"/>
          <w:sz w:val="24"/>
          <w:szCs w:val="24"/>
        </w:rPr>
        <w:t>the OEB’s</w:t>
      </w:r>
      <w:r w:rsidRPr="00475648">
        <w:rPr>
          <w:rFonts w:ascii="Arial" w:hAnsi="Arial" w:cs="Arial"/>
          <w:sz w:val="24"/>
          <w:szCs w:val="24"/>
        </w:rPr>
        <w:t xml:space="preserve"> website. </w:t>
      </w:r>
    </w:p>
    <w:p w14:paraId="09E5D153" w14:textId="77777777" w:rsidR="00DA34FE" w:rsidRDefault="00DA34FE" w:rsidP="00DA34FE">
      <w:pPr>
        <w:rPr>
          <w:rFonts w:ascii="Arial" w:hAnsi="Arial" w:cs="Arial"/>
          <w:b/>
          <w:szCs w:val="20"/>
        </w:rPr>
      </w:pPr>
      <w:r>
        <w:rPr>
          <w:rFonts w:ascii="Arial" w:hAnsi="Arial" w:cs="Arial"/>
          <w:b/>
          <w:szCs w:val="20"/>
        </w:rPr>
        <w:t>LEARN MORE</w:t>
      </w:r>
    </w:p>
    <w:p w14:paraId="4F9FBAA2" w14:textId="0F672057" w:rsidR="00AA7CD1" w:rsidRDefault="004E529C" w:rsidP="00DA34FE">
      <w:pPr>
        <w:rPr>
          <w:rFonts w:ascii="Arial" w:hAnsi="Arial" w:cs="Arial"/>
          <w:sz w:val="24"/>
          <w:szCs w:val="24"/>
        </w:rPr>
      </w:pPr>
      <w:r>
        <w:rPr>
          <w:rFonts w:ascii="Arial" w:hAnsi="Arial" w:cs="Arial"/>
          <w:sz w:val="24"/>
          <w:szCs w:val="24"/>
        </w:rPr>
        <w:t>The OEB’s</w:t>
      </w:r>
      <w:r w:rsidR="00DA34FE" w:rsidRPr="00475648">
        <w:rPr>
          <w:rFonts w:ascii="Arial" w:hAnsi="Arial" w:cs="Arial"/>
          <w:sz w:val="24"/>
          <w:szCs w:val="24"/>
        </w:rPr>
        <w:t xml:space="preserve"> file number for this case is </w:t>
      </w:r>
      <w:r w:rsidR="00DA34FE">
        <w:rPr>
          <w:rFonts w:ascii="Arial" w:hAnsi="Arial" w:cs="Arial"/>
          <w:sz w:val="24"/>
          <w:szCs w:val="24"/>
        </w:rPr>
        <w:t>EB-2020-0246</w:t>
      </w:r>
      <w:r w:rsidR="00DA34FE" w:rsidRPr="00475648">
        <w:rPr>
          <w:rFonts w:ascii="Arial" w:hAnsi="Arial" w:cs="Arial"/>
          <w:sz w:val="24"/>
          <w:szCs w:val="24"/>
        </w:rPr>
        <w:t>. To learn more about this hearing, find instructions on how to file a letter with your comments or become an intervenor, or to access any document related to this case, please select the file number</w:t>
      </w:r>
      <w:r w:rsidR="00DA34FE">
        <w:rPr>
          <w:rFonts w:ascii="Arial" w:hAnsi="Arial" w:cs="Arial"/>
          <w:sz w:val="24"/>
          <w:szCs w:val="24"/>
        </w:rPr>
        <w:t xml:space="preserve"> EB-2020-0246</w:t>
      </w:r>
      <w:r w:rsidR="00DA34FE" w:rsidRPr="00475648">
        <w:rPr>
          <w:rFonts w:ascii="Arial" w:hAnsi="Arial" w:cs="Arial"/>
          <w:sz w:val="24"/>
          <w:szCs w:val="24"/>
        </w:rPr>
        <w:t xml:space="preserve"> from the list on the OEB website: </w:t>
      </w:r>
      <w:hyperlink r:id="rId13" w:history="1">
        <w:r w:rsidR="00D07015" w:rsidRPr="004B0269">
          <w:rPr>
            <w:rStyle w:val="Hyperlink"/>
            <w:rFonts w:ascii="Arial" w:hAnsi="Arial" w:cs="Arial"/>
            <w:sz w:val="24"/>
            <w:szCs w:val="24"/>
          </w:rPr>
          <w:t>www.oeb.ca/notice</w:t>
        </w:r>
      </w:hyperlink>
      <w:r w:rsidR="00DA34FE" w:rsidRPr="00475648">
        <w:rPr>
          <w:rFonts w:ascii="Arial" w:hAnsi="Arial" w:cs="Arial"/>
          <w:sz w:val="24"/>
          <w:szCs w:val="24"/>
        </w:rPr>
        <w:t xml:space="preserve">. You can also phone </w:t>
      </w:r>
      <w:r w:rsidR="00DA34FE">
        <w:rPr>
          <w:rFonts w:ascii="Arial" w:hAnsi="Arial" w:cs="Arial"/>
          <w:sz w:val="24"/>
          <w:szCs w:val="24"/>
        </w:rPr>
        <w:t>the OEB’s</w:t>
      </w:r>
      <w:r w:rsidR="00DA34FE" w:rsidRPr="00475648">
        <w:rPr>
          <w:rFonts w:ascii="Arial" w:hAnsi="Arial" w:cs="Arial"/>
          <w:sz w:val="24"/>
          <w:szCs w:val="24"/>
        </w:rPr>
        <w:t xml:space="preserve"> Consumer Relations Centre at 1-877-632-2727 with any questions</w:t>
      </w:r>
      <w:r w:rsidR="00C8340A">
        <w:rPr>
          <w:rFonts w:ascii="Arial" w:hAnsi="Arial" w:cs="Arial"/>
          <w:sz w:val="24"/>
          <w:szCs w:val="24"/>
        </w:rPr>
        <w:t>,</w:t>
      </w:r>
      <w:r w:rsidR="00C8340A" w:rsidRPr="00C8340A">
        <w:rPr>
          <w:rFonts w:ascii="Arial" w:hAnsi="Arial" w:cs="Arial"/>
          <w:sz w:val="24"/>
          <w:szCs w:val="24"/>
        </w:rPr>
        <w:t xml:space="preserve"> </w:t>
      </w:r>
      <w:r w:rsidR="00C8340A">
        <w:rPr>
          <w:rFonts w:ascii="Arial" w:hAnsi="Arial" w:cs="Arial"/>
          <w:sz w:val="24"/>
          <w:szCs w:val="24"/>
        </w:rPr>
        <w:t>quoting OEB file number EB-2020-0246</w:t>
      </w:r>
      <w:r w:rsidR="00DA34FE" w:rsidRPr="00475648">
        <w:rPr>
          <w:rFonts w:ascii="Arial" w:hAnsi="Arial" w:cs="Arial"/>
          <w:sz w:val="24"/>
          <w:szCs w:val="24"/>
        </w:rPr>
        <w:t>.</w:t>
      </w:r>
    </w:p>
    <w:p w14:paraId="509C1652" w14:textId="682FF5FC" w:rsidR="00DA34FE" w:rsidRPr="00475648" w:rsidRDefault="00A97A13" w:rsidP="00DA34FE">
      <w:pPr>
        <w:rPr>
          <w:rFonts w:ascii="Arial" w:hAnsi="Arial" w:cs="Arial"/>
          <w:sz w:val="24"/>
          <w:szCs w:val="24"/>
        </w:rPr>
      </w:pPr>
      <w:r>
        <w:rPr>
          <w:rFonts w:ascii="Arial" w:hAnsi="Arial" w:cs="Arial"/>
          <w:sz w:val="24"/>
          <w:szCs w:val="24"/>
        </w:rPr>
        <w:t>If you have questions about your electricity bill, please contact Hydro One</w:t>
      </w:r>
      <w:r w:rsidRPr="00FA0F89">
        <w:rPr>
          <w:rFonts w:ascii="Arial" w:hAnsi="Arial" w:cs="Arial"/>
          <w:sz w:val="24"/>
          <w:szCs w:val="24"/>
        </w:rPr>
        <w:t xml:space="preserve"> </w:t>
      </w:r>
      <w:r>
        <w:rPr>
          <w:rFonts w:ascii="Arial" w:hAnsi="Arial" w:cs="Arial"/>
          <w:sz w:val="24"/>
          <w:szCs w:val="24"/>
        </w:rPr>
        <w:t xml:space="preserve">Networks’ Customer Contact Centre at </w:t>
      </w:r>
      <w:r w:rsidR="00D07015" w:rsidRPr="00C65130">
        <w:rPr>
          <w:rFonts w:ascii="Arial" w:hAnsi="Arial" w:cs="Arial"/>
          <w:sz w:val="24"/>
          <w:szCs w:val="24"/>
          <w:highlight w:val="cyan"/>
        </w:rPr>
        <w:t>[insert phone number</w:t>
      </w:r>
      <w:r w:rsidR="001576F2" w:rsidRPr="00C65130">
        <w:rPr>
          <w:rFonts w:ascii="Arial" w:hAnsi="Arial" w:cs="Arial"/>
          <w:sz w:val="24"/>
          <w:szCs w:val="24"/>
          <w:highlight w:val="cyan"/>
        </w:rPr>
        <w:t>]</w:t>
      </w:r>
      <w:r w:rsidRPr="00C65130">
        <w:rPr>
          <w:rFonts w:ascii="Arial" w:hAnsi="Arial" w:cs="Arial"/>
          <w:sz w:val="24"/>
          <w:szCs w:val="24"/>
          <w:highlight w:val="cyan"/>
        </w:rPr>
        <w:t>.</w:t>
      </w:r>
    </w:p>
    <w:p w14:paraId="22AAE7FA" w14:textId="77777777" w:rsidR="00DA34FE" w:rsidRDefault="00DA34FE" w:rsidP="00DA34FE">
      <w:pPr>
        <w:rPr>
          <w:rFonts w:ascii="Arial" w:hAnsi="Arial" w:cs="Arial"/>
          <w:b/>
          <w:szCs w:val="20"/>
        </w:rPr>
      </w:pPr>
      <w:r>
        <w:rPr>
          <w:rFonts w:ascii="Arial" w:hAnsi="Arial" w:cs="Arial"/>
          <w:b/>
          <w:szCs w:val="20"/>
        </w:rPr>
        <w:t>ORAL VS. WRITTEN HEARINGS</w:t>
      </w:r>
    </w:p>
    <w:p w14:paraId="11922628" w14:textId="604BCF19" w:rsidR="00DA34FE" w:rsidRDefault="00DA34FE" w:rsidP="00DA34FE">
      <w:pPr>
        <w:rPr>
          <w:rFonts w:ascii="Arial" w:hAnsi="Arial" w:cs="Arial"/>
          <w:sz w:val="24"/>
          <w:szCs w:val="24"/>
        </w:rPr>
      </w:pPr>
      <w:r w:rsidRPr="00475648">
        <w:rPr>
          <w:rFonts w:ascii="Arial" w:hAnsi="Arial" w:cs="Arial"/>
          <w:sz w:val="24"/>
          <w:szCs w:val="24"/>
        </w:rPr>
        <w:t xml:space="preserve">There are two types of OEB hearings – oral and written. The OEB will determine </w:t>
      </w:r>
      <w:proofErr w:type="gramStart"/>
      <w:r w:rsidRPr="00475648">
        <w:rPr>
          <w:rFonts w:ascii="Arial" w:hAnsi="Arial" w:cs="Arial"/>
          <w:sz w:val="24"/>
          <w:szCs w:val="24"/>
        </w:rPr>
        <w:t>at a later date</w:t>
      </w:r>
      <w:proofErr w:type="gramEnd"/>
      <w:r w:rsidRPr="00475648">
        <w:rPr>
          <w:rFonts w:ascii="Arial" w:hAnsi="Arial" w:cs="Arial"/>
          <w:sz w:val="24"/>
          <w:szCs w:val="24"/>
        </w:rPr>
        <w:t xml:space="preserve"> whether to proceed by way of a written or oral hearing. If you think an oral hearing is needed, you can write to the OEB to explain why</w:t>
      </w:r>
      <w:r>
        <w:rPr>
          <w:rFonts w:ascii="Arial" w:hAnsi="Arial" w:cs="Arial"/>
          <w:sz w:val="24"/>
          <w:szCs w:val="24"/>
        </w:rPr>
        <w:t xml:space="preserve"> </w:t>
      </w:r>
      <w:r w:rsidRPr="00475648">
        <w:rPr>
          <w:rFonts w:ascii="Arial" w:hAnsi="Arial" w:cs="Arial"/>
          <w:sz w:val="24"/>
          <w:szCs w:val="24"/>
        </w:rPr>
        <w:t xml:space="preserve">by </w:t>
      </w:r>
      <w:r w:rsidR="001576F2">
        <w:rPr>
          <w:rFonts w:ascii="Arial" w:hAnsi="Arial" w:cs="Arial"/>
          <w:b/>
          <w:bCs/>
          <w:sz w:val="24"/>
          <w:szCs w:val="24"/>
        </w:rPr>
        <w:t>March 15, 2021</w:t>
      </w:r>
      <w:r>
        <w:rPr>
          <w:rFonts w:ascii="Arial" w:hAnsi="Arial" w:cs="Arial"/>
          <w:sz w:val="24"/>
          <w:szCs w:val="24"/>
        </w:rPr>
        <w:t>.</w:t>
      </w:r>
      <w:r w:rsidRPr="00475648">
        <w:rPr>
          <w:rFonts w:ascii="Arial" w:hAnsi="Arial" w:cs="Arial"/>
          <w:sz w:val="24"/>
          <w:szCs w:val="24"/>
        </w:rPr>
        <w:t xml:space="preserve"> </w:t>
      </w:r>
    </w:p>
    <w:p w14:paraId="7F4CE3FE" w14:textId="0666FAD3" w:rsidR="002201DC" w:rsidRDefault="002201DC" w:rsidP="002201DC">
      <w:pPr>
        <w:rPr>
          <w:rFonts w:ascii="Arial" w:hAnsi="Arial" w:cs="Arial"/>
          <w:sz w:val="24"/>
          <w:szCs w:val="24"/>
        </w:rPr>
      </w:pPr>
      <w:r>
        <w:rPr>
          <w:rFonts w:ascii="Arial" w:hAnsi="Arial" w:cs="Arial"/>
          <w:i/>
          <w:szCs w:val="20"/>
        </w:rPr>
        <w:t>Th</w:t>
      </w:r>
      <w:r w:rsidR="00787D15">
        <w:rPr>
          <w:rFonts w:ascii="Arial" w:hAnsi="Arial" w:cs="Arial"/>
          <w:i/>
          <w:szCs w:val="20"/>
        </w:rPr>
        <w:t>e OEB’</w:t>
      </w:r>
      <w:r>
        <w:rPr>
          <w:rFonts w:ascii="Arial" w:hAnsi="Arial" w:cs="Arial"/>
          <w:i/>
          <w:szCs w:val="20"/>
        </w:rPr>
        <w:t>s rate hearing will be held under section 78 of the Ontario Energy Board Act, 1998, S.O. 1998 c.15 (Schedule B).</w:t>
      </w:r>
    </w:p>
    <w:p w14:paraId="46D772F2" w14:textId="77777777" w:rsidR="00DA34FE" w:rsidRDefault="00DA34FE" w:rsidP="00DA34FE">
      <w:pPr>
        <w:rPr>
          <w:rFonts w:ascii="Arial" w:hAnsi="Arial" w:cs="Arial"/>
          <w:b/>
          <w:szCs w:val="20"/>
        </w:rPr>
      </w:pPr>
      <w:r>
        <w:rPr>
          <w:rFonts w:ascii="Arial" w:hAnsi="Arial" w:cs="Arial"/>
          <w:b/>
          <w:szCs w:val="20"/>
        </w:rPr>
        <w:t xml:space="preserve">PRIVACY </w:t>
      </w:r>
    </w:p>
    <w:p w14:paraId="03B98262" w14:textId="7DDB49E2" w:rsidR="005154D6" w:rsidRPr="005154D6" w:rsidRDefault="00DA34FE" w:rsidP="005154D6">
      <w:pPr>
        <w:rPr>
          <w:rFonts w:ascii="Arial" w:hAnsi="Arial" w:cs="Arial"/>
          <w:sz w:val="24"/>
          <w:szCs w:val="24"/>
        </w:rPr>
      </w:pPr>
      <w:r>
        <w:rPr>
          <w:rFonts w:ascii="Arial" w:hAnsi="Arial" w:cs="Arial"/>
          <w:i/>
          <w:szCs w:val="20"/>
        </w:rPr>
        <w:t xml:space="preserve">If you write a letter of comment, your name and the content of your letter will be put on the public record and the OEB website. However, your personal telephone number, home address and email address will be removed. If you are a business, all your information will remain public. If you apply to become an intervenor, all information will be public. </w:t>
      </w:r>
    </w:p>
    <w:sectPr w:rsidR="005154D6" w:rsidRPr="005154D6" w:rsidSect="007671B7">
      <w:headerReference w:type="default" r:id="rId1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7583" w14:textId="77777777" w:rsidR="00FB3851" w:rsidRDefault="00FB3851" w:rsidP="002807DA">
      <w:pPr>
        <w:spacing w:after="0" w:line="240" w:lineRule="auto"/>
      </w:pPr>
      <w:r>
        <w:separator/>
      </w:r>
    </w:p>
  </w:endnote>
  <w:endnote w:type="continuationSeparator" w:id="0">
    <w:p w14:paraId="2FED14D5" w14:textId="77777777" w:rsidR="00FB3851" w:rsidRDefault="00FB3851" w:rsidP="0028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4D23B" w14:textId="77777777" w:rsidR="00FB3851" w:rsidRDefault="00FB3851" w:rsidP="002807DA">
      <w:pPr>
        <w:spacing w:after="0" w:line="240" w:lineRule="auto"/>
      </w:pPr>
      <w:r>
        <w:separator/>
      </w:r>
    </w:p>
  </w:footnote>
  <w:footnote w:type="continuationSeparator" w:id="0">
    <w:p w14:paraId="3E41BE6B" w14:textId="77777777" w:rsidR="00FB3851" w:rsidRDefault="00FB3851" w:rsidP="00280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253D" w14:textId="6481A451" w:rsidR="007671B7" w:rsidRPr="007671B7" w:rsidRDefault="007671B7" w:rsidP="007671B7">
    <w:pPr>
      <w:pStyle w:val="Header"/>
      <w:jc w:val="center"/>
      <w:rPr>
        <w:rFonts w:ascii="Arial" w:hAnsi="Arial" w:cs="Arial"/>
        <w:sz w:val="20"/>
        <w:szCs w:val="20"/>
      </w:rPr>
    </w:pPr>
    <w:r>
      <w:rPr>
        <w:rFonts w:ascii="Arial" w:hAnsi="Arial" w:cs="Arial"/>
        <w:sz w:val="20"/>
        <w:szCs w:val="20"/>
      </w:rPr>
      <w:t xml:space="preserve">- </w:t>
    </w:r>
    <w:r w:rsidRPr="007671B7">
      <w:rPr>
        <w:rFonts w:ascii="Arial" w:hAnsi="Arial" w:cs="Arial"/>
        <w:sz w:val="20"/>
        <w:szCs w:val="20"/>
      </w:rPr>
      <w:fldChar w:fldCharType="begin"/>
    </w:r>
    <w:r w:rsidRPr="007671B7">
      <w:rPr>
        <w:rFonts w:ascii="Arial" w:hAnsi="Arial" w:cs="Arial"/>
        <w:sz w:val="20"/>
        <w:szCs w:val="20"/>
      </w:rPr>
      <w:instrText xml:space="preserve"> PAGE   \* MERGEFORMAT </w:instrText>
    </w:r>
    <w:r w:rsidRPr="007671B7">
      <w:rPr>
        <w:rFonts w:ascii="Arial" w:hAnsi="Arial" w:cs="Arial"/>
        <w:sz w:val="20"/>
        <w:szCs w:val="20"/>
      </w:rPr>
      <w:fldChar w:fldCharType="separate"/>
    </w:r>
    <w:r w:rsidRPr="007671B7">
      <w:rPr>
        <w:rFonts w:ascii="Arial" w:hAnsi="Arial" w:cs="Arial"/>
        <w:noProof/>
        <w:sz w:val="20"/>
        <w:szCs w:val="20"/>
      </w:rPr>
      <w:t>1</w:t>
    </w:r>
    <w:r w:rsidRPr="007671B7">
      <w:rPr>
        <w:rFonts w:ascii="Arial" w:hAnsi="Arial" w:cs="Arial"/>
        <w:noProof/>
        <w:sz w:val="20"/>
        <w:szCs w:val="20"/>
      </w:rPr>
      <w:fldChar w:fldCharType="end"/>
    </w:r>
    <w:r>
      <w:rPr>
        <w:rFonts w:ascii="Arial" w:hAnsi="Aria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095"/>
    <w:multiLevelType w:val="hybridMultilevel"/>
    <w:tmpl w:val="02E2D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09F2019"/>
    <w:multiLevelType w:val="hybridMultilevel"/>
    <w:tmpl w:val="4D04E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4B5A35"/>
    <w:multiLevelType w:val="hybridMultilevel"/>
    <w:tmpl w:val="CB4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81"/>
    <w:rsid w:val="000019D9"/>
    <w:rsid w:val="00020DB3"/>
    <w:rsid w:val="0002645F"/>
    <w:rsid w:val="0003465F"/>
    <w:rsid w:val="00053785"/>
    <w:rsid w:val="000557E6"/>
    <w:rsid w:val="000667FB"/>
    <w:rsid w:val="000712FD"/>
    <w:rsid w:val="00072660"/>
    <w:rsid w:val="000C7CCA"/>
    <w:rsid w:val="000F6009"/>
    <w:rsid w:val="001007D6"/>
    <w:rsid w:val="00110150"/>
    <w:rsid w:val="00110BC1"/>
    <w:rsid w:val="001123C6"/>
    <w:rsid w:val="0011571F"/>
    <w:rsid w:val="001258A7"/>
    <w:rsid w:val="001307F9"/>
    <w:rsid w:val="00143474"/>
    <w:rsid w:val="001534A5"/>
    <w:rsid w:val="001576F2"/>
    <w:rsid w:val="00167A0D"/>
    <w:rsid w:val="001772A4"/>
    <w:rsid w:val="00177DBD"/>
    <w:rsid w:val="00185027"/>
    <w:rsid w:val="001A0E9B"/>
    <w:rsid w:val="001A4368"/>
    <w:rsid w:val="001A4D53"/>
    <w:rsid w:val="001B272E"/>
    <w:rsid w:val="001C4308"/>
    <w:rsid w:val="00210A9B"/>
    <w:rsid w:val="002201DC"/>
    <w:rsid w:val="00233A39"/>
    <w:rsid w:val="00251DF6"/>
    <w:rsid w:val="00252701"/>
    <w:rsid w:val="002807DA"/>
    <w:rsid w:val="002901DB"/>
    <w:rsid w:val="00294155"/>
    <w:rsid w:val="0029421A"/>
    <w:rsid w:val="002A0BAE"/>
    <w:rsid w:val="002A20A5"/>
    <w:rsid w:val="002A681C"/>
    <w:rsid w:val="002B6B59"/>
    <w:rsid w:val="002C18AA"/>
    <w:rsid w:val="002C1FE9"/>
    <w:rsid w:val="002D1ABA"/>
    <w:rsid w:val="002D4110"/>
    <w:rsid w:val="002E39FD"/>
    <w:rsid w:val="002F17F9"/>
    <w:rsid w:val="002F78AA"/>
    <w:rsid w:val="0030199D"/>
    <w:rsid w:val="003035A6"/>
    <w:rsid w:val="00307A68"/>
    <w:rsid w:val="00336137"/>
    <w:rsid w:val="00353D20"/>
    <w:rsid w:val="00395BCA"/>
    <w:rsid w:val="003B71B7"/>
    <w:rsid w:val="003E4E8F"/>
    <w:rsid w:val="00411D38"/>
    <w:rsid w:val="004120F9"/>
    <w:rsid w:val="00412DC6"/>
    <w:rsid w:val="004153E1"/>
    <w:rsid w:val="00417673"/>
    <w:rsid w:val="0043057D"/>
    <w:rsid w:val="00433829"/>
    <w:rsid w:val="00442CB6"/>
    <w:rsid w:val="00475648"/>
    <w:rsid w:val="00483928"/>
    <w:rsid w:val="004A0B3C"/>
    <w:rsid w:val="004A499C"/>
    <w:rsid w:val="004E529C"/>
    <w:rsid w:val="005020A6"/>
    <w:rsid w:val="0051271B"/>
    <w:rsid w:val="005154D6"/>
    <w:rsid w:val="00520D76"/>
    <w:rsid w:val="00522921"/>
    <w:rsid w:val="00532F63"/>
    <w:rsid w:val="00541179"/>
    <w:rsid w:val="00547E37"/>
    <w:rsid w:val="00565AE6"/>
    <w:rsid w:val="00572CCD"/>
    <w:rsid w:val="005862D5"/>
    <w:rsid w:val="005A17AE"/>
    <w:rsid w:val="005A665B"/>
    <w:rsid w:val="005A783C"/>
    <w:rsid w:val="005B0224"/>
    <w:rsid w:val="005C138D"/>
    <w:rsid w:val="005F33AB"/>
    <w:rsid w:val="00611041"/>
    <w:rsid w:val="00617B58"/>
    <w:rsid w:val="00630E55"/>
    <w:rsid w:val="00637DFF"/>
    <w:rsid w:val="00664279"/>
    <w:rsid w:val="00673948"/>
    <w:rsid w:val="00693FFA"/>
    <w:rsid w:val="006A5CC4"/>
    <w:rsid w:val="006A67D5"/>
    <w:rsid w:val="006A70DF"/>
    <w:rsid w:val="006B4E9D"/>
    <w:rsid w:val="006C00F2"/>
    <w:rsid w:val="006C2DDB"/>
    <w:rsid w:val="006C7353"/>
    <w:rsid w:val="006E6E52"/>
    <w:rsid w:val="00705605"/>
    <w:rsid w:val="00706841"/>
    <w:rsid w:val="00713717"/>
    <w:rsid w:val="007277C1"/>
    <w:rsid w:val="007354DC"/>
    <w:rsid w:val="00735C9A"/>
    <w:rsid w:val="00746080"/>
    <w:rsid w:val="007468AA"/>
    <w:rsid w:val="00755E18"/>
    <w:rsid w:val="007663DA"/>
    <w:rsid w:val="007671B7"/>
    <w:rsid w:val="00780284"/>
    <w:rsid w:val="00787D15"/>
    <w:rsid w:val="0079667D"/>
    <w:rsid w:val="007B5B12"/>
    <w:rsid w:val="007B6E26"/>
    <w:rsid w:val="007E6863"/>
    <w:rsid w:val="007F3DF2"/>
    <w:rsid w:val="007F48B7"/>
    <w:rsid w:val="007F5A00"/>
    <w:rsid w:val="008024E9"/>
    <w:rsid w:val="00813DCA"/>
    <w:rsid w:val="0081619C"/>
    <w:rsid w:val="00820583"/>
    <w:rsid w:val="0084135D"/>
    <w:rsid w:val="00860FF8"/>
    <w:rsid w:val="00877CD3"/>
    <w:rsid w:val="00886828"/>
    <w:rsid w:val="008C0FDE"/>
    <w:rsid w:val="008C56A1"/>
    <w:rsid w:val="008D0F78"/>
    <w:rsid w:val="008D16F5"/>
    <w:rsid w:val="008E543F"/>
    <w:rsid w:val="00901D3A"/>
    <w:rsid w:val="00913601"/>
    <w:rsid w:val="00914428"/>
    <w:rsid w:val="009200C1"/>
    <w:rsid w:val="00920E30"/>
    <w:rsid w:val="00925E4D"/>
    <w:rsid w:val="00941813"/>
    <w:rsid w:val="00944559"/>
    <w:rsid w:val="0095333B"/>
    <w:rsid w:val="00967300"/>
    <w:rsid w:val="009673F2"/>
    <w:rsid w:val="00971672"/>
    <w:rsid w:val="00974275"/>
    <w:rsid w:val="00975AB3"/>
    <w:rsid w:val="009827FF"/>
    <w:rsid w:val="00991126"/>
    <w:rsid w:val="009A0F62"/>
    <w:rsid w:val="009B56C8"/>
    <w:rsid w:val="009C5728"/>
    <w:rsid w:val="009C6D18"/>
    <w:rsid w:val="009C6F2D"/>
    <w:rsid w:val="009D6DF9"/>
    <w:rsid w:val="009F357B"/>
    <w:rsid w:val="009F5AA0"/>
    <w:rsid w:val="00A001C6"/>
    <w:rsid w:val="00A15185"/>
    <w:rsid w:val="00A2373E"/>
    <w:rsid w:val="00A26206"/>
    <w:rsid w:val="00A43959"/>
    <w:rsid w:val="00A43A38"/>
    <w:rsid w:val="00A45F71"/>
    <w:rsid w:val="00A64ADC"/>
    <w:rsid w:val="00A66AD3"/>
    <w:rsid w:val="00A732D1"/>
    <w:rsid w:val="00A845CE"/>
    <w:rsid w:val="00A86ECF"/>
    <w:rsid w:val="00A97A13"/>
    <w:rsid w:val="00AA06D9"/>
    <w:rsid w:val="00AA4CE3"/>
    <w:rsid w:val="00AA5389"/>
    <w:rsid w:val="00AA7CD1"/>
    <w:rsid w:val="00AB2413"/>
    <w:rsid w:val="00AD36AC"/>
    <w:rsid w:val="00AD7BFB"/>
    <w:rsid w:val="00AD7F07"/>
    <w:rsid w:val="00AE3E22"/>
    <w:rsid w:val="00AF0D5B"/>
    <w:rsid w:val="00B0096E"/>
    <w:rsid w:val="00B12F44"/>
    <w:rsid w:val="00B145C7"/>
    <w:rsid w:val="00B215EB"/>
    <w:rsid w:val="00B23A08"/>
    <w:rsid w:val="00B25576"/>
    <w:rsid w:val="00B37D92"/>
    <w:rsid w:val="00B6580B"/>
    <w:rsid w:val="00B73318"/>
    <w:rsid w:val="00B73440"/>
    <w:rsid w:val="00B75D97"/>
    <w:rsid w:val="00B91FEB"/>
    <w:rsid w:val="00B94599"/>
    <w:rsid w:val="00BD7634"/>
    <w:rsid w:val="00BE4125"/>
    <w:rsid w:val="00C04F8C"/>
    <w:rsid w:val="00C06B94"/>
    <w:rsid w:val="00C129B8"/>
    <w:rsid w:val="00C13D50"/>
    <w:rsid w:val="00C40545"/>
    <w:rsid w:val="00C51182"/>
    <w:rsid w:val="00C51F6C"/>
    <w:rsid w:val="00C5546C"/>
    <w:rsid w:val="00C64981"/>
    <w:rsid w:val="00C64EB1"/>
    <w:rsid w:val="00C65130"/>
    <w:rsid w:val="00C6623C"/>
    <w:rsid w:val="00C7183D"/>
    <w:rsid w:val="00C7780F"/>
    <w:rsid w:val="00C8340A"/>
    <w:rsid w:val="00CA09A2"/>
    <w:rsid w:val="00CA121B"/>
    <w:rsid w:val="00CD0B81"/>
    <w:rsid w:val="00CD1B96"/>
    <w:rsid w:val="00CD7241"/>
    <w:rsid w:val="00CF2D5D"/>
    <w:rsid w:val="00D07015"/>
    <w:rsid w:val="00D16DEF"/>
    <w:rsid w:val="00D239AF"/>
    <w:rsid w:val="00D25D44"/>
    <w:rsid w:val="00D25E05"/>
    <w:rsid w:val="00D27675"/>
    <w:rsid w:val="00D646ED"/>
    <w:rsid w:val="00D64AB9"/>
    <w:rsid w:val="00D7196C"/>
    <w:rsid w:val="00D728F2"/>
    <w:rsid w:val="00D83F8F"/>
    <w:rsid w:val="00D92D35"/>
    <w:rsid w:val="00D97173"/>
    <w:rsid w:val="00DA34FE"/>
    <w:rsid w:val="00DA40EB"/>
    <w:rsid w:val="00DB6DD9"/>
    <w:rsid w:val="00DC0794"/>
    <w:rsid w:val="00DC112F"/>
    <w:rsid w:val="00DD057E"/>
    <w:rsid w:val="00DE595A"/>
    <w:rsid w:val="00DE5C47"/>
    <w:rsid w:val="00DF57A7"/>
    <w:rsid w:val="00E113A9"/>
    <w:rsid w:val="00E15C6A"/>
    <w:rsid w:val="00E369E6"/>
    <w:rsid w:val="00E665F9"/>
    <w:rsid w:val="00E74FEA"/>
    <w:rsid w:val="00E9596B"/>
    <w:rsid w:val="00EA0919"/>
    <w:rsid w:val="00EA374F"/>
    <w:rsid w:val="00EA45B0"/>
    <w:rsid w:val="00EB120B"/>
    <w:rsid w:val="00EB219F"/>
    <w:rsid w:val="00EB3E43"/>
    <w:rsid w:val="00EE4312"/>
    <w:rsid w:val="00EE554A"/>
    <w:rsid w:val="00EF1FCB"/>
    <w:rsid w:val="00F31549"/>
    <w:rsid w:val="00F353EE"/>
    <w:rsid w:val="00F41E19"/>
    <w:rsid w:val="00F44128"/>
    <w:rsid w:val="00F529C5"/>
    <w:rsid w:val="00F66EF3"/>
    <w:rsid w:val="00F84B28"/>
    <w:rsid w:val="00FA0F89"/>
    <w:rsid w:val="00FA502E"/>
    <w:rsid w:val="00FB3851"/>
    <w:rsid w:val="00FD29BB"/>
    <w:rsid w:val="00FE2C75"/>
    <w:rsid w:val="00FF4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D76C"/>
  <w15:docId w15:val="{8A960295-56AB-4B3E-9A9B-2484457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863"/>
    <w:rPr>
      <w:sz w:val="16"/>
      <w:szCs w:val="16"/>
    </w:rPr>
  </w:style>
  <w:style w:type="paragraph" w:styleId="CommentText">
    <w:name w:val="annotation text"/>
    <w:basedOn w:val="Normal"/>
    <w:link w:val="CommentTextChar"/>
    <w:uiPriority w:val="99"/>
    <w:unhideWhenUsed/>
    <w:rsid w:val="007E6863"/>
    <w:pPr>
      <w:spacing w:line="240" w:lineRule="auto"/>
    </w:pPr>
    <w:rPr>
      <w:sz w:val="20"/>
      <w:szCs w:val="20"/>
    </w:rPr>
  </w:style>
  <w:style w:type="character" w:customStyle="1" w:styleId="CommentTextChar">
    <w:name w:val="Comment Text Char"/>
    <w:basedOn w:val="DefaultParagraphFont"/>
    <w:link w:val="CommentText"/>
    <w:uiPriority w:val="99"/>
    <w:rsid w:val="007E6863"/>
    <w:rPr>
      <w:sz w:val="20"/>
      <w:szCs w:val="20"/>
    </w:rPr>
  </w:style>
  <w:style w:type="paragraph" w:styleId="CommentSubject">
    <w:name w:val="annotation subject"/>
    <w:basedOn w:val="CommentText"/>
    <w:next w:val="CommentText"/>
    <w:link w:val="CommentSubjectChar"/>
    <w:uiPriority w:val="99"/>
    <w:semiHidden/>
    <w:unhideWhenUsed/>
    <w:rsid w:val="007E6863"/>
    <w:rPr>
      <w:b/>
      <w:bCs/>
    </w:rPr>
  </w:style>
  <w:style w:type="character" w:customStyle="1" w:styleId="CommentSubjectChar">
    <w:name w:val="Comment Subject Char"/>
    <w:basedOn w:val="CommentTextChar"/>
    <w:link w:val="CommentSubject"/>
    <w:uiPriority w:val="99"/>
    <w:semiHidden/>
    <w:rsid w:val="007E6863"/>
    <w:rPr>
      <w:b/>
      <w:bCs/>
      <w:sz w:val="20"/>
      <w:szCs w:val="20"/>
    </w:rPr>
  </w:style>
  <w:style w:type="paragraph" w:styleId="BalloonText">
    <w:name w:val="Balloon Text"/>
    <w:basedOn w:val="Normal"/>
    <w:link w:val="BalloonTextChar"/>
    <w:uiPriority w:val="99"/>
    <w:semiHidden/>
    <w:unhideWhenUsed/>
    <w:rsid w:val="007E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63"/>
    <w:rPr>
      <w:rFonts w:ascii="Tahoma" w:hAnsi="Tahoma" w:cs="Tahoma"/>
      <w:sz w:val="16"/>
      <w:szCs w:val="16"/>
    </w:rPr>
  </w:style>
  <w:style w:type="paragraph" w:styleId="ListParagraph">
    <w:name w:val="List Paragraph"/>
    <w:basedOn w:val="Normal"/>
    <w:uiPriority w:val="34"/>
    <w:qFormat/>
    <w:rsid w:val="005154D6"/>
    <w:pPr>
      <w:ind w:left="720"/>
      <w:contextualSpacing/>
    </w:pPr>
  </w:style>
  <w:style w:type="paragraph" w:styleId="FootnoteText">
    <w:name w:val="footnote text"/>
    <w:basedOn w:val="Normal"/>
    <w:link w:val="FootnoteTextChar"/>
    <w:uiPriority w:val="99"/>
    <w:semiHidden/>
    <w:unhideWhenUsed/>
    <w:rsid w:val="00280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7DA"/>
    <w:rPr>
      <w:sz w:val="20"/>
      <w:szCs w:val="20"/>
    </w:rPr>
  </w:style>
  <w:style w:type="character" w:styleId="FootnoteReference">
    <w:name w:val="footnote reference"/>
    <w:basedOn w:val="DefaultParagraphFont"/>
    <w:uiPriority w:val="99"/>
    <w:semiHidden/>
    <w:unhideWhenUsed/>
    <w:rsid w:val="002807DA"/>
    <w:rPr>
      <w:vertAlign w:val="superscript"/>
    </w:rPr>
  </w:style>
  <w:style w:type="paragraph" w:styleId="Revision">
    <w:name w:val="Revision"/>
    <w:hidden/>
    <w:uiPriority w:val="99"/>
    <w:semiHidden/>
    <w:rsid w:val="00CD0B81"/>
    <w:pPr>
      <w:spacing w:after="0" w:line="240" w:lineRule="auto"/>
    </w:pPr>
  </w:style>
  <w:style w:type="character" w:styleId="Hyperlink">
    <w:name w:val="Hyperlink"/>
    <w:basedOn w:val="DefaultParagraphFont"/>
    <w:uiPriority w:val="99"/>
    <w:unhideWhenUsed/>
    <w:rsid w:val="00CD0B81"/>
    <w:rPr>
      <w:color w:val="0000FF"/>
      <w:u w:val="single"/>
    </w:rPr>
  </w:style>
  <w:style w:type="paragraph" w:customStyle="1" w:styleId="Default">
    <w:name w:val="Default"/>
    <w:rsid w:val="00E15C6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A34FE"/>
  </w:style>
  <w:style w:type="character" w:customStyle="1" w:styleId="UnresolvedMention1">
    <w:name w:val="Unresolved Mention1"/>
    <w:basedOn w:val="DefaultParagraphFont"/>
    <w:uiPriority w:val="99"/>
    <w:semiHidden/>
    <w:unhideWhenUsed/>
    <w:rsid w:val="001123C6"/>
    <w:rPr>
      <w:color w:val="605E5C"/>
      <w:shd w:val="clear" w:color="auto" w:fill="E1DFDD"/>
    </w:rPr>
  </w:style>
  <w:style w:type="character" w:styleId="FollowedHyperlink">
    <w:name w:val="FollowedHyperlink"/>
    <w:basedOn w:val="DefaultParagraphFont"/>
    <w:uiPriority w:val="99"/>
    <w:semiHidden/>
    <w:unhideWhenUsed/>
    <w:rsid w:val="005F33AB"/>
    <w:rPr>
      <w:color w:val="800080" w:themeColor="followedHyperlink"/>
      <w:u w:val="single"/>
    </w:rPr>
  </w:style>
  <w:style w:type="character" w:styleId="UnresolvedMention">
    <w:name w:val="Unresolved Mention"/>
    <w:basedOn w:val="DefaultParagraphFont"/>
    <w:uiPriority w:val="99"/>
    <w:semiHidden/>
    <w:unhideWhenUsed/>
    <w:rsid w:val="00D07015"/>
    <w:rPr>
      <w:color w:val="605E5C"/>
      <w:shd w:val="clear" w:color="auto" w:fill="E1DFDD"/>
    </w:rPr>
  </w:style>
  <w:style w:type="paragraph" w:styleId="Header">
    <w:name w:val="header"/>
    <w:basedOn w:val="Normal"/>
    <w:link w:val="HeaderChar"/>
    <w:uiPriority w:val="99"/>
    <w:unhideWhenUsed/>
    <w:rsid w:val="0076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B7"/>
  </w:style>
  <w:style w:type="paragraph" w:styleId="Footer">
    <w:name w:val="footer"/>
    <w:basedOn w:val="Normal"/>
    <w:link w:val="FooterChar"/>
    <w:uiPriority w:val="99"/>
    <w:unhideWhenUsed/>
    <w:rsid w:val="0076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2088">
      <w:bodyDiv w:val="1"/>
      <w:marLeft w:val="0"/>
      <w:marRight w:val="0"/>
      <w:marTop w:val="0"/>
      <w:marBottom w:val="0"/>
      <w:divBdr>
        <w:top w:val="none" w:sz="0" w:space="0" w:color="auto"/>
        <w:left w:val="none" w:sz="0" w:space="0" w:color="auto"/>
        <w:bottom w:val="none" w:sz="0" w:space="0" w:color="auto"/>
        <w:right w:val="none" w:sz="0" w:space="0" w:color="auto"/>
      </w:divBdr>
    </w:div>
    <w:div w:id="843325320">
      <w:bodyDiv w:val="1"/>
      <w:marLeft w:val="0"/>
      <w:marRight w:val="0"/>
      <w:marTop w:val="0"/>
      <w:marBottom w:val="0"/>
      <w:divBdr>
        <w:top w:val="none" w:sz="0" w:space="0" w:color="auto"/>
        <w:left w:val="none" w:sz="0" w:space="0" w:color="auto"/>
        <w:bottom w:val="none" w:sz="0" w:space="0" w:color="auto"/>
        <w:right w:val="none" w:sz="0" w:space="0" w:color="auto"/>
      </w:divBdr>
    </w:div>
    <w:div w:id="1143498049">
      <w:bodyDiv w:val="1"/>
      <w:marLeft w:val="0"/>
      <w:marRight w:val="0"/>
      <w:marTop w:val="0"/>
      <w:marBottom w:val="0"/>
      <w:divBdr>
        <w:top w:val="none" w:sz="0" w:space="0" w:color="auto"/>
        <w:left w:val="none" w:sz="0" w:space="0" w:color="auto"/>
        <w:bottom w:val="none" w:sz="0" w:space="0" w:color="auto"/>
        <w:right w:val="none" w:sz="0" w:space="0" w:color="auto"/>
      </w:divBdr>
    </w:div>
    <w:div w:id="1615794765">
      <w:bodyDiv w:val="1"/>
      <w:marLeft w:val="0"/>
      <w:marRight w:val="0"/>
      <w:marTop w:val="0"/>
      <w:marBottom w:val="0"/>
      <w:divBdr>
        <w:top w:val="none" w:sz="0" w:space="0" w:color="auto"/>
        <w:left w:val="none" w:sz="0" w:space="0" w:color="auto"/>
        <w:bottom w:val="none" w:sz="0" w:space="0" w:color="auto"/>
        <w:right w:val="none" w:sz="0" w:space="0" w:color="auto"/>
      </w:divBdr>
    </w:div>
    <w:div w:id="17567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b.ca/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b.ca/participate/applications/current-major-applications/eb-2020-0246-eb-2019-0234-eb-2016-03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CEEE2D6A3DF44907227C632811ED7" ma:contentTypeVersion="12" ma:contentTypeDescription="Create a new document." ma:contentTypeScope="" ma:versionID="6aa46a57f6f96c02acd0f0c9d7ed385b">
  <xsd:schema xmlns:xsd="http://www.w3.org/2001/XMLSchema" xmlns:xs="http://www.w3.org/2001/XMLSchema" xmlns:p="http://schemas.microsoft.com/office/2006/metadata/properties" xmlns:ns3="02cbe0dd-adec-4ce4-9e76-a42c46442f23" xmlns:ns4="5f3366dc-91ce-468e-b2a6-cbbffca83d99" targetNamespace="http://schemas.microsoft.com/office/2006/metadata/properties" ma:root="true" ma:fieldsID="26ca3c97433d5b0a407e233c0a59d936" ns3:_="" ns4:_="">
    <xsd:import namespace="02cbe0dd-adec-4ce4-9e76-a42c46442f23"/>
    <xsd:import namespace="5f3366dc-91ce-468e-b2a6-cbbffca83d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be0dd-adec-4ce4-9e76-a42c46442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366dc-91ce-468e-b2a6-cbbffca83d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EEC3-45AF-43F1-9354-035F71490888}">
  <ds:schemaRefs>
    <ds:schemaRef ds:uri="http://schemas.microsoft.com/sharepoint/v3/contenttype/forms"/>
  </ds:schemaRefs>
</ds:datastoreItem>
</file>

<file path=customXml/itemProps2.xml><?xml version="1.0" encoding="utf-8"?>
<ds:datastoreItem xmlns:ds="http://schemas.openxmlformats.org/officeDocument/2006/customXml" ds:itemID="{9704030E-A81C-4F35-96BD-4025087E0CA3}">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5f3366dc-91ce-468e-b2a6-cbbffca83d99"/>
    <ds:schemaRef ds:uri="02cbe0dd-adec-4ce4-9e76-a42c46442f23"/>
    <ds:schemaRef ds:uri="http://schemas.microsoft.com/office/2006/metadata/properties"/>
  </ds:schemaRefs>
</ds:datastoreItem>
</file>

<file path=customXml/itemProps3.xml><?xml version="1.0" encoding="utf-8"?>
<ds:datastoreItem xmlns:ds="http://schemas.openxmlformats.org/officeDocument/2006/customXml" ds:itemID="{B568C318-30FE-4990-8E62-E20558F06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be0dd-adec-4ce4-9e76-a42c46442f23"/>
    <ds:schemaRef ds:uri="5f3366dc-91ce-468e-b2a6-cbbffca83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D4A98-9AFE-4C42-96A4-A93A254C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Lea</dc:creator>
  <cp:lastModifiedBy>Batul Rahimtoola</cp:lastModifiedBy>
  <cp:revision>2</cp:revision>
  <cp:lastPrinted>2020-11-03T20:37:00Z</cp:lastPrinted>
  <dcterms:created xsi:type="dcterms:W3CDTF">2021-01-22T20:01:00Z</dcterms:created>
  <dcterms:modified xsi:type="dcterms:W3CDTF">2021-01-22T20:01:00Z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0x01010046DCEEE2D6A3DF44907227C632811ED7</vt:lpwstr>
  </property>
</Properties>
</file>