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D1EF2" w14:textId="77777777" w:rsidR="00A07077" w:rsidRPr="00D57E8C" w:rsidRDefault="00A07077" w:rsidP="00A07077">
      <w:pPr>
        <w:pStyle w:val="Default"/>
        <w:rPr>
          <w:rFonts w:ascii="Arial" w:hAnsi="Arial" w:cs="Arial"/>
          <w:sz w:val="22"/>
          <w:szCs w:val="22"/>
        </w:rPr>
      </w:pPr>
    </w:p>
    <w:p w14:paraId="31F8E0D6" w14:textId="3EEDF201" w:rsidR="00A07077" w:rsidRPr="00D57E8C" w:rsidRDefault="008D3431" w:rsidP="00A07077">
      <w:pPr>
        <w:pStyle w:val="Default"/>
        <w:jc w:val="center"/>
        <w:rPr>
          <w:rFonts w:ascii="Arial" w:hAnsi="Arial" w:cs="Arial"/>
          <w:sz w:val="28"/>
          <w:szCs w:val="28"/>
        </w:rPr>
      </w:pPr>
      <w:r>
        <w:rPr>
          <w:rFonts w:ascii="Arial" w:hAnsi="Arial" w:cs="Arial"/>
          <w:b/>
          <w:bCs/>
          <w:sz w:val="28"/>
          <w:szCs w:val="28"/>
        </w:rPr>
        <w:t xml:space="preserve">Orangeville Hydro </w:t>
      </w:r>
      <w:r w:rsidR="0021444C">
        <w:rPr>
          <w:rFonts w:ascii="Arial" w:hAnsi="Arial" w:cs="Arial"/>
          <w:b/>
          <w:bCs/>
          <w:sz w:val="28"/>
          <w:szCs w:val="28"/>
        </w:rPr>
        <w:t xml:space="preserve">Limited </w:t>
      </w:r>
      <w:r>
        <w:rPr>
          <w:rFonts w:ascii="Arial" w:hAnsi="Arial" w:cs="Arial"/>
          <w:b/>
          <w:bCs/>
          <w:sz w:val="28"/>
          <w:szCs w:val="28"/>
        </w:rPr>
        <w:t>(Orangeville Hydro)</w:t>
      </w:r>
    </w:p>
    <w:p w14:paraId="33D6510D" w14:textId="05E5B16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8D3431">
        <w:rPr>
          <w:rFonts w:ascii="Arial" w:hAnsi="Arial" w:cs="Arial"/>
          <w:b/>
          <w:bCs/>
          <w:sz w:val="28"/>
          <w:szCs w:val="28"/>
        </w:rPr>
        <w:t>0046</w:t>
      </w:r>
    </w:p>
    <w:p w14:paraId="57D2B027" w14:textId="003247E8" w:rsidR="003E4C7F" w:rsidRPr="003E4C7F" w:rsidRDefault="009C1DD5" w:rsidP="00A07077">
      <w:pPr>
        <w:pStyle w:val="Default"/>
        <w:jc w:val="center"/>
        <w:rPr>
          <w:rFonts w:ascii="Arial" w:hAnsi="Arial" w:cs="Arial"/>
          <w:b/>
          <w:bCs/>
        </w:rPr>
      </w:pPr>
      <w:r>
        <w:rPr>
          <w:rFonts w:ascii="Arial" w:hAnsi="Arial" w:cs="Arial"/>
          <w:b/>
          <w:bCs/>
        </w:rPr>
        <w:t xml:space="preserve">February </w:t>
      </w:r>
      <w:r w:rsidR="00A7064A">
        <w:rPr>
          <w:rFonts w:ascii="Arial" w:hAnsi="Arial" w:cs="Arial"/>
          <w:b/>
          <w:bCs/>
        </w:rPr>
        <w:t>22</w:t>
      </w:r>
      <w:r w:rsidR="003E4C7F" w:rsidRPr="003E4C7F">
        <w:rPr>
          <w:rFonts w:ascii="Arial" w:hAnsi="Arial" w:cs="Arial"/>
          <w:b/>
          <w:bCs/>
        </w:rPr>
        <w:t>, 2021</w:t>
      </w:r>
    </w:p>
    <w:p w14:paraId="63C86BE8" w14:textId="77777777" w:rsidR="00511EC2" w:rsidRDefault="00511EC2" w:rsidP="00511EC2">
      <w:pPr>
        <w:spacing w:after="0" w:line="240" w:lineRule="auto"/>
        <w:rPr>
          <w:rFonts w:ascii="Arial" w:eastAsia="Calibri" w:hAnsi="Arial" w:cs="Arial"/>
          <w:lang w:val="en-US"/>
        </w:rPr>
      </w:pPr>
    </w:p>
    <w:p w14:paraId="2A0CB1B0" w14:textId="7321CA4D" w:rsidR="00E86F26" w:rsidRPr="00153C12" w:rsidRDefault="00E86F26" w:rsidP="00153C12">
      <w:pPr>
        <w:autoSpaceDE w:val="0"/>
        <w:autoSpaceDN w:val="0"/>
        <w:adjustRightInd w:val="0"/>
        <w:spacing w:after="0"/>
        <w:rPr>
          <w:rFonts w:ascii="Arial" w:eastAsia="Calibri" w:hAnsi="Arial" w:cs="Arial"/>
          <w:sz w:val="24"/>
          <w:szCs w:val="24"/>
        </w:rPr>
      </w:pPr>
      <w:bookmarkStart w:id="0" w:name="_Hlk55806661"/>
      <w:r w:rsidRPr="00153C12">
        <w:rPr>
          <w:rFonts w:ascii="Arial" w:eastAsia="Calibri" w:hAnsi="Arial" w:cs="Arial"/>
          <w:sz w:val="24"/>
          <w:szCs w:val="24"/>
        </w:rPr>
        <w:t xml:space="preserve">Please note, </w:t>
      </w:r>
      <w:r w:rsidR="008D3431" w:rsidRPr="00153C12">
        <w:rPr>
          <w:rFonts w:ascii="Arial" w:eastAsia="Calibri" w:hAnsi="Arial" w:cs="Arial"/>
          <w:sz w:val="24"/>
          <w:szCs w:val="24"/>
        </w:rPr>
        <w:t>Orangeville Hydro</w:t>
      </w:r>
      <w:r w:rsidRPr="00153C12">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153C12">
        <w:rPr>
          <w:rFonts w:ascii="Arial" w:eastAsia="Calibri" w:hAnsi="Arial" w:cs="Arial"/>
          <w:i/>
          <w:iCs/>
          <w:sz w:val="24"/>
          <w:szCs w:val="24"/>
        </w:rPr>
        <w:t>Freedom of Information and Protection of Privacy Act</w:t>
      </w:r>
      <w:r w:rsidRPr="00153C12">
        <w:rPr>
          <w:rFonts w:ascii="Arial" w:eastAsia="Calibri" w:hAnsi="Arial" w:cs="Arial"/>
          <w:sz w:val="24"/>
          <w:szCs w:val="24"/>
        </w:rPr>
        <w:t xml:space="preserve">), unless filed in accordance with rule 9A of the OEB’s </w:t>
      </w:r>
      <w:r w:rsidRPr="00153C12">
        <w:rPr>
          <w:rFonts w:ascii="Arial" w:eastAsia="Calibri" w:hAnsi="Arial" w:cs="Arial"/>
          <w:i/>
          <w:iCs/>
          <w:sz w:val="24"/>
          <w:szCs w:val="24"/>
        </w:rPr>
        <w:t>Rules of Practice and Procedure</w:t>
      </w:r>
      <w:r w:rsidRPr="00153C12">
        <w:rPr>
          <w:rFonts w:ascii="Arial" w:eastAsia="Calibri" w:hAnsi="Arial" w:cs="Arial"/>
          <w:sz w:val="24"/>
          <w:szCs w:val="24"/>
        </w:rPr>
        <w:t>.</w:t>
      </w:r>
    </w:p>
    <w:p w14:paraId="725AEA4D" w14:textId="24DB6F68" w:rsidR="00D1254C" w:rsidRPr="00153C12" w:rsidRDefault="00D1254C" w:rsidP="00153C12">
      <w:pPr>
        <w:autoSpaceDE w:val="0"/>
        <w:autoSpaceDN w:val="0"/>
        <w:adjustRightInd w:val="0"/>
        <w:spacing w:after="0"/>
        <w:rPr>
          <w:rFonts w:ascii="Arial" w:eastAsia="Calibri" w:hAnsi="Arial" w:cs="Arial"/>
          <w:sz w:val="24"/>
          <w:szCs w:val="24"/>
        </w:rPr>
      </w:pPr>
    </w:p>
    <w:p w14:paraId="114D9DC2" w14:textId="738FBEC6" w:rsidR="00D1254C" w:rsidRPr="00153C12" w:rsidRDefault="006E6955"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OEB staff has grouped its follow-up questions into two categories: </w:t>
      </w:r>
      <w:r w:rsidR="00610D1C" w:rsidRPr="00153C12">
        <w:rPr>
          <w:rFonts w:ascii="Arial" w:eastAsia="Calibri" w:hAnsi="Arial" w:cs="Arial"/>
          <w:sz w:val="24"/>
          <w:szCs w:val="24"/>
        </w:rPr>
        <w:t>“S</w:t>
      </w:r>
      <w:r w:rsidRPr="00153C12">
        <w:rPr>
          <w:rFonts w:ascii="Arial" w:eastAsia="Calibri" w:hAnsi="Arial" w:cs="Arial"/>
          <w:sz w:val="24"/>
          <w:szCs w:val="24"/>
        </w:rPr>
        <w:t xml:space="preserve">ubstantive </w:t>
      </w:r>
      <w:r w:rsidR="00E8779B" w:rsidRPr="00153C12">
        <w:rPr>
          <w:rFonts w:ascii="Arial" w:eastAsia="Calibri" w:hAnsi="Arial" w:cs="Arial"/>
          <w:sz w:val="24"/>
          <w:szCs w:val="24"/>
        </w:rPr>
        <w:t>Q</w:t>
      </w:r>
      <w:r w:rsidRPr="00153C12">
        <w:rPr>
          <w:rFonts w:ascii="Arial" w:eastAsia="Calibri" w:hAnsi="Arial" w:cs="Arial"/>
          <w:sz w:val="24"/>
          <w:szCs w:val="24"/>
        </w:rPr>
        <w:t>uestions</w:t>
      </w:r>
      <w:r w:rsidR="00610D1C" w:rsidRPr="00153C12">
        <w:rPr>
          <w:rFonts w:ascii="Arial" w:eastAsia="Calibri" w:hAnsi="Arial" w:cs="Arial"/>
          <w:sz w:val="24"/>
          <w:szCs w:val="24"/>
        </w:rPr>
        <w:t>”</w:t>
      </w:r>
      <w:r w:rsidRPr="00153C12">
        <w:rPr>
          <w:rFonts w:ascii="Arial" w:eastAsia="Calibri" w:hAnsi="Arial" w:cs="Arial"/>
          <w:sz w:val="24"/>
          <w:szCs w:val="24"/>
        </w:rPr>
        <w:t xml:space="preserve"> and</w:t>
      </w:r>
      <w:r w:rsidR="00010277" w:rsidRPr="00153C12">
        <w:rPr>
          <w:rFonts w:ascii="Arial" w:eastAsia="Calibri" w:hAnsi="Arial" w:cs="Arial"/>
          <w:sz w:val="24"/>
          <w:szCs w:val="24"/>
        </w:rPr>
        <w:t xml:space="preserve"> </w:t>
      </w:r>
      <w:r w:rsidR="00610D1C" w:rsidRPr="00153C12">
        <w:rPr>
          <w:rFonts w:ascii="Arial" w:eastAsia="Calibri" w:hAnsi="Arial" w:cs="Arial"/>
          <w:sz w:val="24"/>
          <w:szCs w:val="24"/>
        </w:rPr>
        <w:t>“Q</w:t>
      </w:r>
      <w:r w:rsidR="00010277" w:rsidRPr="00153C12">
        <w:rPr>
          <w:rFonts w:ascii="Arial" w:eastAsia="Calibri" w:hAnsi="Arial" w:cs="Arial"/>
          <w:sz w:val="24"/>
          <w:szCs w:val="24"/>
        </w:rPr>
        <w:t xml:space="preserve">uestions </w:t>
      </w:r>
      <w:r w:rsidR="00610D1C" w:rsidRPr="00153C12">
        <w:rPr>
          <w:rFonts w:ascii="Arial" w:eastAsia="Calibri" w:hAnsi="Arial" w:cs="Arial"/>
          <w:sz w:val="24"/>
          <w:szCs w:val="24"/>
        </w:rPr>
        <w:t>R</w:t>
      </w:r>
      <w:r w:rsidR="00010277" w:rsidRPr="00153C12">
        <w:rPr>
          <w:rFonts w:ascii="Arial" w:eastAsia="Calibri" w:hAnsi="Arial" w:cs="Arial"/>
          <w:sz w:val="24"/>
          <w:szCs w:val="24"/>
        </w:rPr>
        <w:t xml:space="preserve">equired to </w:t>
      </w:r>
      <w:r w:rsidR="00610D1C" w:rsidRPr="00153C12">
        <w:rPr>
          <w:rFonts w:ascii="Arial" w:eastAsia="Calibri" w:hAnsi="Arial" w:cs="Arial"/>
          <w:sz w:val="24"/>
          <w:szCs w:val="24"/>
        </w:rPr>
        <w:t>Co</w:t>
      </w:r>
      <w:r w:rsidR="00010277" w:rsidRPr="00153C12">
        <w:rPr>
          <w:rFonts w:ascii="Arial" w:eastAsia="Calibri" w:hAnsi="Arial" w:cs="Arial"/>
          <w:sz w:val="24"/>
          <w:szCs w:val="24"/>
        </w:rPr>
        <w:t xml:space="preserve">mplete the </w:t>
      </w:r>
      <w:r w:rsidR="00610D1C" w:rsidRPr="00153C12">
        <w:rPr>
          <w:rFonts w:ascii="Arial" w:eastAsia="Calibri" w:hAnsi="Arial" w:cs="Arial"/>
          <w:sz w:val="24"/>
          <w:szCs w:val="24"/>
        </w:rPr>
        <w:t>R</w:t>
      </w:r>
      <w:r w:rsidR="00010277" w:rsidRPr="00153C12">
        <w:rPr>
          <w:rFonts w:ascii="Arial" w:eastAsia="Calibri" w:hAnsi="Arial" w:cs="Arial"/>
          <w:sz w:val="24"/>
          <w:szCs w:val="24"/>
        </w:rPr>
        <w:t>ecord.</w:t>
      </w:r>
      <w:r w:rsidR="00610D1C" w:rsidRPr="00153C12">
        <w:rPr>
          <w:rFonts w:ascii="Arial" w:eastAsia="Calibri" w:hAnsi="Arial" w:cs="Arial"/>
          <w:sz w:val="24"/>
          <w:szCs w:val="24"/>
        </w:rPr>
        <w:t>”</w:t>
      </w:r>
    </w:p>
    <w:p w14:paraId="6F25A04F" w14:textId="77777777" w:rsidR="006E6955" w:rsidRPr="00153C12" w:rsidRDefault="006E6955" w:rsidP="00153C12">
      <w:pPr>
        <w:autoSpaceDE w:val="0"/>
        <w:autoSpaceDN w:val="0"/>
        <w:adjustRightInd w:val="0"/>
        <w:spacing w:after="0"/>
        <w:rPr>
          <w:rFonts w:ascii="Arial" w:eastAsia="Calibri" w:hAnsi="Arial" w:cs="Arial"/>
          <w:sz w:val="24"/>
          <w:szCs w:val="24"/>
        </w:rPr>
      </w:pPr>
    </w:p>
    <w:p w14:paraId="1D0EC1D2" w14:textId="5F1974A1" w:rsidR="00CA5B63" w:rsidRPr="00153C12" w:rsidRDefault="002908F3" w:rsidP="00153C12">
      <w:pPr>
        <w:pStyle w:val="ListParagraph"/>
        <w:numPr>
          <w:ilvl w:val="0"/>
          <w:numId w:val="45"/>
        </w:numPr>
        <w:spacing w:after="0"/>
        <w:rPr>
          <w:rFonts w:ascii="Arial" w:hAnsi="Arial" w:cs="Arial"/>
          <w:b/>
          <w:bCs/>
          <w:sz w:val="24"/>
          <w:szCs w:val="24"/>
          <w:u w:val="single"/>
        </w:rPr>
      </w:pPr>
      <w:r w:rsidRPr="00153C12">
        <w:rPr>
          <w:rFonts w:ascii="Arial" w:eastAsia="Calibri" w:hAnsi="Arial" w:cs="Arial"/>
          <w:b/>
          <w:bCs/>
          <w:sz w:val="24"/>
          <w:szCs w:val="24"/>
          <w:u w:val="single"/>
        </w:rPr>
        <w:t>Substantive Questions</w:t>
      </w:r>
    </w:p>
    <w:p w14:paraId="69B6FE07" w14:textId="2C3C4B67" w:rsidR="00466F00" w:rsidRPr="00153C12" w:rsidRDefault="00466F00" w:rsidP="00153C12">
      <w:pPr>
        <w:autoSpaceDE w:val="0"/>
        <w:autoSpaceDN w:val="0"/>
        <w:adjustRightInd w:val="0"/>
        <w:spacing w:after="0"/>
        <w:rPr>
          <w:rFonts w:ascii="Arial" w:eastAsia="Calibri" w:hAnsi="Arial" w:cs="Arial"/>
          <w:sz w:val="24"/>
          <w:szCs w:val="24"/>
        </w:rPr>
      </w:pPr>
    </w:p>
    <w:p w14:paraId="18AC4379" w14:textId="799190BC" w:rsidR="00466F00" w:rsidRPr="00153C12" w:rsidRDefault="00466F00" w:rsidP="00153C12">
      <w:pPr>
        <w:spacing w:after="0"/>
        <w:rPr>
          <w:rFonts w:ascii="Arial" w:hAnsi="Arial" w:cs="Arial"/>
          <w:b/>
          <w:bCs/>
          <w:sz w:val="24"/>
          <w:szCs w:val="24"/>
        </w:rPr>
      </w:pPr>
      <w:r w:rsidRPr="00153C12">
        <w:rPr>
          <w:rFonts w:ascii="Arial" w:hAnsi="Arial" w:cs="Arial"/>
          <w:b/>
          <w:bCs/>
          <w:sz w:val="24"/>
          <w:szCs w:val="24"/>
        </w:rPr>
        <w:t>OEB Staff Follow-up Question #</w:t>
      </w:r>
      <w:r w:rsidR="00C0305E" w:rsidRPr="00153C12">
        <w:rPr>
          <w:rFonts w:ascii="Arial" w:hAnsi="Arial" w:cs="Arial"/>
          <w:b/>
          <w:bCs/>
          <w:sz w:val="24"/>
          <w:szCs w:val="24"/>
        </w:rPr>
        <w:t>1</w:t>
      </w:r>
    </w:p>
    <w:p w14:paraId="23A53700" w14:textId="77777777" w:rsidR="00466F00" w:rsidRPr="00153C12" w:rsidRDefault="00466F00" w:rsidP="00153C12">
      <w:pPr>
        <w:spacing w:after="0"/>
        <w:rPr>
          <w:rFonts w:ascii="Arial" w:hAnsi="Arial" w:cs="Arial"/>
          <w:b/>
          <w:bCs/>
          <w:sz w:val="24"/>
          <w:szCs w:val="24"/>
        </w:rPr>
      </w:pPr>
    </w:p>
    <w:p w14:paraId="72DB0299" w14:textId="77777777" w:rsidR="00AC68BF" w:rsidRPr="00153C12" w:rsidRDefault="00466F00"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001D48CD" w:rsidRPr="00153C12">
        <w:rPr>
          <w:rFonts w:ascii="Arial" w:hAnsi="Arial" w:cs="Arial"/>
          <w:sz w:val="24"/>
          <w:szCs w:val="24"/>
        </w:rPr>
        <w:t xml:space="preserve">(1) </w:t>
      </w:r>
      <w:r w:rsidR="00905499" w:rsidRPr="00153C12">
        <w:rPr>
          <w:rFonts w:ascii="Arial" w:hAnsi="Arial" w:cs="Arial"/>
          <w:sz w:val="24"/>
          <w:szCs w:val="24"/>
        </w:rPr>
        <w:t>2021 IRM Rate Generator Model, February 18, 2021</w:t>
      </w:r>
    </w:p>
    <w:p w14:paraId="143BBDC4" w14:textId="5061AB70" w:rsidR="00466F00" w:rsidRPr="00153C12" w:rsidRDefault="00AC68BF" w:rsidP="00153C12">
      <w:pPr>
        <w:spacing w:after="0"/>
        <w:rPr>
          <w:rFonts w:ascii="Arial" w:hAnsi="Arial" w:cs="Arial"/>
          <w:sz w:val="24"/>
          <w:szCs w:val="24"/>
        </w:rPr>
      </w:pPr>
      <w:r w:rsidRPr="00153C12">
        <w:rPr>
          <w:rFonts w:ascii="Arial" w:hAnsi="Arial" w:cs="Arial"/>
          <w:sz w:val="24"/>
          <w:szCs w:val="24"/>
        </w:rPr>
        <w:tab/>
        <w:t>(2) 2017 GA Analysis Workform, February 18, 2021</w:t>
      </w:r>
      <w:r w:rsidR="00905499" w:rsidRPr="00153C12">
        <w:rPr>
          <w:rFonts w:ascii="Arial" w:hAnsi="Arial" w:cs="Arial"/>
          <w:sz w:val="24"/>
          <w:szCs w:val="24"/>
        </w:rPr>
        <w:t xml:space="preserve"> </w:t>
      </w:r>
    </w:p>
    <w:p w14:paraId="52EBB59C" w14:textId="77777777" w:rsidR="00466F00" w:rsidRPr="00153C12" w:rsidRDefault="00466F00" w:rsidP="00153C12">
      <w:pPr>
        <w:spacing w:after="0"/>
        <w:rPr>
          <w:rFonts w:ascii="Arial" w:hAnsi="Arial" w:cs="Arial"/>
          <w:sz w:val="24"/>
          <w:szCs w:val="24"/>
        </w:rPr>
      </w:pPr>
    </w:p>
    <w:p w14:paraId="37A2FE5C" w14:textId="77777777" w:rsidR="00466F00" w:rsidRPr="00153C12" w:rsidRDefault="00466F00" w:rsidP="00153C12">
      <w:pPr>
        <w:spacing w:after="0"/>
        <w:rPr>
          <w:rFonts w:ascii="Arial" w:hAnsi="Arial" w:cs="Arial"/>
          <w:b/>
          <w:bCs/>
          <w:sz w:val="24"/>
          <w:szCs w:val="24"/>
        </w:rPr>
      </w:pPr>
      <w:r w:rsidRPr="00153C12">
        <w:rPr>
          <w:rFonts w:ascii="Arial" w:hAnsi="Arial" w:cs="Arial"/>
          <w:b/>
          <w:bCs/>
          <w:sz w:val="24"/>
          <w:szCs w:val="24"/>
        </w:rPr>
        <w:t>Preamble:</w:t>
      </w:r>
    </w:p>
    <w:p w14:paraId="0304DD5A" w14:textId="77777777" w:rsidR="00466F00" w:rsidRPr="00153C12" w:rsidRDefault="00466F00" w:rsidP="00153C12">
      <w:pPr>
        <w:spacing w:after="0"/>
        <w:rPr>
          <w:rFonts w:ascii="Arial" w:hAnsi="Arial" w:cs="Arial"/>
          <w:sz w:val="24"/>
          <w:szCs w:val="24"/>
        </w:rPr>
      </w:pPr>
    </w:p>
    <w:p w14:paraId="6CAC7592" w14:textId="4D117AE8" w:rsidR="00466F00" w:rsidRPr="00153C12" w:rsidRDefault="001D48CD" w:rsidP="00153C12">
      <w:pPr>
        <w:spacing w:after="0"/>
        <w:rPr>
          <w:rFonts w:ascii="Arial" w:hAnsi="Arial" w:cs="Arial"/>
          <w:sz w:val="24"/>
          <w:szCs w:val="24"/>
        </w:rPr>
      </w:pPr>
      <w:r w:rsidRPr="00153C12">
        <w:rPr>
          <w:rFonts w:ascii="Arial" w:hAnsi="Arial" w:cs="Arial"/>
          <w:sz w:val="24"/>
          <w:szCs w:val="24"/>
        </w:rPr>
        <w:t>As per the above noted first reference,</w:t>
      </w:r>
      <w:r w:rsidR="00AE0E74" w:rsidRPr="00153C12">
        <w:rPr>
          <w:rFonts w:ascii="Arial" w:hAnsi="Arial" w:cs="Arial"/>
          <w:sz w:val="24"/>
          <w:szCs w:val="24"/>
        </w:rPr>
        <w:t xml:space="preserve"> Orangeville Hydro is requesting clearance of the following amounts in this proceeding:</w:t>
      </w:r>
    </w:p>
    <w:p w14:paraId="32A4E5DB" w14:textId="7B12D8A6" w:rsidR="00AE0E74" w:rsidRPr="00153C12" w:rsidRDefault="00AE0E74" w:rsidP="00153C12">
      <w:pPr>
        <w:spacing w:after="0"/>
        <w:rPr>
          <w:rFonts w:ascii="Arial" w:hAnsi="Arial" w:cs="Arial"/>
          <w:sz w:val="24"/>
          <w:szCs w:val="24"/>
        </w:rPr>
      </w:pPr>
    </w:p>
    <w:p w14:paraId="1D0E4D32" w14:textId="248F534A" w:rsidR="00AE0E74" w:rsidRPr="00153C12" w:rsidRDefault="001B5F07"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Account 1588</w:t>
      </w:r>
      <w:r w:rsidR="003D678B" w:rsidRPr="00153C12">
        <w:rPr>
          <w:rFonts w:ascii="Arial" w:hAnsi="Arial" w:cs="Arial"/>
          <w:sz w:val="24"/>
          <w:szCs w:val="24"/>
        </w:rPr>
        <w:t xml:space="preserve"> $148,506</w:t>
      </w:r>
    </w:p>
    <w:p w14:paraId="4A9C47CE" w14:textId="15CC4E4D" w:rsidR="00074E56" w:rsidRPr="00153C12" w:rsidRDefault="001B5F07"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 xml:space="preserve">Account 1589 </w:t>
      </w:r>
      <w:r w:rsidR="003D678B" w:rsidRPr="00153C12">
        <w:rPr>
          <w:rFonts w:ascii="Arial" w:hAnsi="Arial" w:cs="Arial"/>
          <w:sz w:val="24"/>
          <w:szCs w:val="24"/>
        </w:rPr>
        <w:t>$</w:t>
      </w:r>
      <w:r w:rsidR="00074E56" w:rsidRPr="00153C12">
        <w:rPr>
          <w:rFonts w:ascii="Arial" w:hAnsi="Arial" w:cs="Arial"/>
          <w:sz w:val="24"/>
          <w:szCs w:val="24"/>
        </w:rPr>
        <w:t>456,161</w:t>
      </w:r>
    </w:p>
    <w:p w14:paraId="59E4A701" w14:textId="65D9C6CA" w:rsidR="00275D35" w:rsidRPr="00153C12" w:rsidRDefault="00275D35" w:rsidP="00153C12">
      <w:pPr>
        <w:spacing w:after="0"/>
        <w:rPr>
          <w:rFonts w:ascii="Arial" w:hAnsi="Arial" w:cs="Arial"/>
          <w:sz w:val="24"/>
          <w:szCs w:val="24"/>
        </w:rPr>
      </w:pPr>
    </w:p>
    <w:p w14:paraId="6EAC0FC4" w14:textId="2C2904EB" w:rsidR="00275D35" w:rsidRPr="00153C12" w:rsidRDefault="00FE5D5F" w:rsidP="00153C12">
      <w:pPr>
        <w:spacing w:after="0"/>
        <w:rPr>
          <w:rFonts w:ascii="Arial" w:hAnsi="Arial" w:cs="Arial"/>
          <w:sz w:val="24"/>
          <w:szCs w:val="24"/>
        </w:rPr>
      </w:pPr>
      <w:r w:rsidRPr="00153C12">
        <w:rPr>
          <w:rFonts w:ascii="Arial" w:hAnsi="Arial" w:cs="Arial"/>
          <w:sz w:val="24"/>
          <w:szCs w:val="24"/>
        </w:rPr>
        <w:t>At the above noted second reference, Orangeville Hydro has recorded a 2017 principal adjustment to Account 1589</w:t>
      </w:r>
      <w:r w:rsidR="00927A5A" w:rsidRPr="00153C12">
        <w:rPr>
          <w:rFonts w:ascii="Arial" w:hAnsi="Arial" w:cs="Arial"/>
          <w:sz w:val="24"/>
          <w:szCs w:val="24"/>
        </w:rPr>
        <w:t xml:space="preserve"> of a credit of $388,178</w:t>
      </w:r>
      <w:r w:rsidR="00604CD7" w:rsidRPr="00153C12">
        <w:rPr>
          <w:rFonts w:ascii="Arial" w:hAnsi="Arial" w:cs="Arial"/>
          <w:sz w:val="24"/>
          <w:szCs w:val="24"/>
        </w:rPr>
        <w:t xml:space="preserve">. </w:t>
      </w:r>
      <w:r w:rsidR="005D4B59">
        <w:rPr>
          <w:rFonts w:ascii="Arial" w:hAnsi="Arial" w:cs="Arial"/>
          <w:sz w:val="24"/>
          <w:szCs w:val="24"/>
        </w:rPr>
        <w:t xml:space="preserve">This amount relates to “Issue #1” which is discussed in questions further below. </w:t>
      </w:r>
    </w:p>
    <w:p w14:paraId="138EA569" w14:textId="6912D4CC" w:rsidR="00A549D3" w:rsidRPr="00153C12" w:rsidRDefault="00A549D3" w:rsidP="00153C12">
      <w:pPr>
        <w:spacing w:after="0"/>
        <w:rPr>
          <w:rFonts w:ascii="Arial" w:hAnsi="Arial" w:cs="Arial"/>
          <w:sz w:val="24"/>
          <w:szCs w:val="24"/>
        </w:rPr>
      </w:pPr>
    </w:p>
    <w:p w14:paraId="127A96EA" w14:textId="48413BCA" w:rsidR="00A549D3" w:rsidRPr="00153C12" w:rsidRDefault="00A549D3" w:rsidP="00153C12">
      <w:pPr>
        <w:spacing w:after="0"/>
        <w:rPr>
          <w:rFonts w:ascii="Arial" w:hAnsi="Arial" w:cs="Arial"/>
          <w:sz w:val="24"/>
          <w:szCs w:val="24"/>
        </w:rPr>
      </w:pPr>
      <w:r w:rsidRPr="00153C12">
        <w:rPr>
          <w:rFonts w:ascii="Arial" w:hAnsi="Arial" w:cs="Arial"/>
          <w:sz w:val="24"/>
          <w:szCs w:val="24"/>
        </w:rPr>
        <w:t>OEB staff has calculated the following pro-forma Account 1589 balance in the following table</w:t>
      </w:r>
      <w:r w:rsidR="009B68FE" w:rsidRPr="00153C12">
        <w:rPr>
          <w:rFonts w:ascii="Arial" w:hAnsi="Arial" w:cs="Arial"/>
          <w:sz w:val="24"/>
          <w:szCs w:val="24"/>
        </w:rPr>
        <w:t>, ignoring any carrying charge impacts:</w:t>
      </w:r>
    </w:p>
    <w:p w14:paraId="2CD24EC7" w14:textId="77777777" w:rsidR="00A549D3" w:rsidRPr="00153C12" w:rsidRDefault="00A549D3" w:rsidP="00153C12">
      <w:pPr>
        <w:spacing w:after="0"/>
        <w:rPr>
          <w:rFonts w:ascii="Arial" w:hAnsi="Arial" w:cs="Arial"/>
          <w:sz w:val="24"/>
          <w:szCs w:val="24"/>
        </w:rPr>
      </w:pPr>
    </w:p>
    <w:p w14:paraId="56488DFA" w14:textId="77777777" w:rsidR="00A549D3" w:rsidRPr="00153C12" w:rsidRDefault="00A549D3" w:rsidP="00153C12">
      <w:pPr>
        <w:pStyle w:val="ListParagraph"/>
        <w:spacing w:after="0"/>
        <w:jc w:val="center"/>
        <w:rPr>
          <w:rFonts w:ascii="Arial" w:eastAsia="Calibri" w:hAnsi="Arial" w:cs="Arial"/>
          <w:b/>
          <w:bCs/>
          <w:sz w:val="24"/>
          <w:szCs w:val="24"/>
        </w:rPr>
      </w:pPr>
      <w:r w:rsidRPr="00153C12">
        <w:rPr>
          <w:rFonts w:ascii="Arial" w:eastAsia="Calibri" w:hAnsi="Arial" w:cs="Arial"/>
          <w:b/>
          <w:bCs/>
          <w:sz w:val="24"/>
          <w:szCs w:val="24"/>
        </w:rPr>
        <w:t>OEB Staff Table 6 –</w:t>
      </w:r>
    </w:p>
    <w:p w14:paraId="387B9A98" w14:textId="77777777" w:rsidR="00A549D3" w:rsidRPr="00153C12" w:rsidRDefault="00A549D3" w:rsidP="00153C12">
      <w:pPr>
        <w:pStyle w:val="ListParagraph"/>
        <w:spacing w:after="0"/>
        <w:jc w:val="center"/>
        <w:rPr>
          <w:rFonts w:ascii="Arial" w:eastAsia="Calibri" w:hAnsi="Arial" w:cs="Arial"/>
          <w:b/>
          <w:bCs/>
          <w:sz w:val="24"/>
          <w:szCs w:val="24"/>
        </w:rPr>
      </w:pPr>
      <w:r w:rsidRPr="00153C12">
        <w:rPr>
          <w:rFonts w:ascii="Arial" w:eastAsia="Calibri" w:hAnsi="Arial" w:cs="Arial"/>
          <w:b/>
          <w:bCs/>
          <w:sz w:val="24"/>
          <w:szCs w:val="24"/>
        </w:rPr>
        <w:t>Pro-forma Account 1589 Balance</w:t>
      </w:r>
    </w:p>
    <w:p w14:paraId="78E68CD6" w14:textId="77777777" w:rsidR="00A549D3" w:rsidRPr="00153C12" w:rsidRDefault="00A549D3" w:rsidP="00153C12">
      <w:pPr>
        <w:pStyle w:val="ListParagraph"/>
        <w:spacing w:after="0"/>
        <w:rPr>
          <w:rFonts w:ascii="Arial" w:eastAsia="Calibri" w:hAnsi="Arial" w:cs="Arial"/>
          <w:sz w:val="24"/>
          <w:szCs w:val="24"/>
        </w:rPr>
      </w:pPr>
    </w:p>
    <w:p w14:paraId="3FB5E2DB" w14:textId="77777777" w:rsidR="00A549D3" w:rsidRPr="00153C12" w:rsidRDefault="00A549D3" w:rsidP="00C3622E">
      <w:pPr>
        <w:pStyle w:val="ListParagraph"/>
        <w:spacing w:after="0" w:line="240" w:lineRule="auto"/>
        <w:ind w:left="1440"/>
        <w:rPr>
          <w:rFonts w:ascii="Arial" w:eastAsia="Calibri" w:hAnsi="Arial" w:cs="Arial"/>
          <w:sz w:val="24"/>
          <w:szCs w:val="24"/>
        </w:rPr>
      </w:pPr>
      <w:r w:rsidRPr="00153C12">
        <w:rPr>
          <w:rFonts w:ascii="Arial" w:eastAsia="Calibri" w:hAnsi="Arial" w:cs="Arial"/>
          <w:sz w:val="24"/>
          <w:szCs w:val="24"/>
        </w:rPr>
        <w:t>Requested Account 1589 balance</w:t>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proofErr w:type="gramStart"/>
      <w:r w:rsidRPr="00153C12">
        <w:rPr>
          <w:rFonts w:ascii="Arial" w:eastAsia="Calibri" w:hAnsi="Arial" w:cs="Arial"/>
          <w:sz w:val="24"/>
          <w:szCs w:val="24"/>
        </w:rPr>
        <w:t>$456,161</w:t>
      </w:r>
      <w:proofErr w:type="gramEnd"/>
    </w:p>
    <w:p w14:paraId="3FCCC1CD" w14:textId="77777777" w:rsidR="00A549D3" w:rsidRPr="00153C12" w:rsidRDefault="00A549D3" w:rsidP="00C3622E">
      <w:pPr>
        <w:pStyle w:val="ListParagraph"/>
        <w:autoSpaceDE w:val="0"/>
        <w:autoSpaceDN w:val="0"/>
        <w:adjustRightInd w:val="0"/>
        <w:spacing w:after="0" w:line="240" w:lineRule="auto"/>
        <w:ind w:left="1440"/>
        <w:rPr>
          <w:rFonts w:ascii="Arial" w:eastAsia="Calibri" w:hAnsi="Arial" w:cs="Arial"/>
          <w:sz w:val="24"/>
          <w:szCs w:val="24"/>
        </w:rPr>
      </w:pPr>
      <w:r w:rsidRPr="00153C12">
        <w:rPr>
          <w:rFonts w:ascii="Arial" w:eastAsia="Calibri" w:hAnsi="Arial" w:cs="Arial"/>
          <w:sz w:val="24"/>
          <w:szCs w:val="24"/>
        </w:rPr>
        <w:t>Add back Account 1589 2017 principal adjustment</w:t>
      </w:r>
      <w:r w:rsidRPr="00153C12">
        <w:rPr>
          <w:rFonts w:ascii="Arial" w:eastAsia="Calibri" w:hAnsi="Arial" w:cs="Arial"/>
          <w:sz w:val="24"/>
          <w:szCs w:val="24"/>
        </w:rPr>
        <w:tab/>
      </w:r>
      <w:proofErr w:type="gramStart"/>
      <w:r w:rsidRPr="00153C12">
        <w:rPr>
          <w:rFonts w:ascii="Arial" w:eastAsia="Calibri" w:hAnsi="Arial" w:cs="Arial"/>
          <w:sz w:val="24"/>
          <w:szCs w:val="24"/>
          <w:u w:val="single"/>
        </w:rPr>
        <w:t>$388,178</w:t>
      </w:r>
      <w:proofErr w:type="gramEnd"/>
    </w:p>
    <w:p w14:paraId="2D33B1F0" w14:textId="77777777" w:rsidR="00A549D3" w:rsidRPr="00153C12" w:rsidRDefault="00A549D3" w:rsidP="00C3622E">
      <w:pPr>
        <w:pStyle w:val="ListParagraph"/>
        <w:autoSpaceDE w:val="0"/>
        <w:autoSpaceDN w:val="0"/>
        <w:adjustRightInd w:val="0"/>
        <w:spacing w:after="0" w:line="240" w:lineRule="auto"/>
        <w:ind w:left="1440"/>
        <w:rPr>
          <w:rFonts w:ascii="Arial" w:eastAsia="Calibri" w:hAnsi="Arial" w:cs="Arial"/>
          <w:sz w:val="24"/>
          <w:szCs w:val="24"/>
        </w:rPr>
      </w:pPr>
      <w:r w:rsidRPr="00153C12">
        <w:rPr>
          <w:rFonts w:ascii="Arial" w:eastAsia="Calibri" w:hAnsi="Arial" w:cs="Arial"/>
          <w:sz w:val="24"/>
          <w:szCs w:val="24"/>
        </w:rPr>
        <w:lastRenderedPageBreak/>
        <w:t xml:space="preserve">Total </w:t>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rPr>
        <w:tab/>
      </w:r>
      <w:r w:rsidRPr="00153C12">
        <w:rPr>
          <w:rFonts w:ascii="Arial" w:eastAsia="Calibri" w:hAnsi="Arial" w:cs="Arial"/>
          <w:sz w:val="24"/>
          <w:szCs w:val="24"/>
          <w:u w:val="double"/>
        </w:rPr>
        <w:t>$844,339</w:t>
      </w:r>
    </w:p>
    <w:p w14:paraId="2F2764DE" w14:textId="77777777" w:rsidR="00466F00" w:rsidRPr="00153C12" w:rsidRDefault="00466F00" w:rsidP="00153C12">
      <w:pPr>
        <w:spacing w:after="0"/>
        <w:rPr>
          <w:rFonts w:ascii="Arial" w:hAnsi="Arial" w:cs="Arial"/>
          <w:sz w:val="24"/>
          <w:szCs w:val="24"/>
        </w:rPr>
      </w:pPr>
    </w:p>
    <w:p w14:paraId="155568C0" w14:textId="2C6CC652" w:rsidR="00466F00" w:rsidRPr="00153C12" w:rsidRDefault="00466F00" w:rsidP="00153C12">
      <w:pPr>
        <w:spacing w:after="0"/>
        <w:rPr>
          <w:rFonts w:ascii="Arial" w:hAnsi="Arial" w:cs="Arial"/>
          <w:b/>
          <w:bCs/>
          <w:sz w:val="24"/>
          <w:szCs w:val="24"/>
        </w:rPr>
      </w:pPr>
      <w:r w:rsidRPr="00153C12">
        <w:rPr>
          <w:rFonts w:ascii="Arial" w:hAnsi="Arial" w:cs="Arial"/>
          <w:b/>
          <w:bCs/>
          <w:sz w:val="24"/>
          <w:szCs w:val="24"/>
        </w:rPr>
        <w:t>Question</w:t>
      </w:r>
      <w:r w:rsidR="00184826" w:rsidRPr="00153C12">
        <w:rPr>
          <w:rFonts w:ascii="Arial" w:hAnsi="Arial" w:cs="Arial"/>
          <w:b/>
          <w:bCs/>
          <w:sz w:val="24"/>
          <w:szCs w:val="24"/>
        </w:rPr>
        <w:t>s</w:t>
      </w:r>
      <w:r w:rsidRPr="00153C12">
        <w:rPr>
          <w:rFonts w:ascii="Arial" w:hAnsi="Arial" w:cs="Arial"/>
          <w:b/>
          <w:bCs/>
          <w:sz w:val="24"/>
          <w:szCs w:val="24"/>
        </w:rPr>
        <w:t>:</w:t>
      </w:r>
    </w:p>
    <w:p w14:paraId="202587BC" w14:textId="0DEFE6D6" w:rsidR="00466F00" w:rsidRPr="00153C12" w:rsidRDefault="00466F00" w:rsidP="00153C12">
      <w:pPr>
        <w:autoSpaceDE w:val="0"/>
        <w:autoSpaceDN w:val="0"/>
        <w:adjustRightInd w:val="0"/>
        <w:spacing w:after="0"/>
        <w:rPr>
          <w:rFonts w:ascii="Arial" w:eastAsia="Calibri" w:hAnsi="Arial" w:cs="Arial"/>
          <w:sz w:val="24"/>
          <w:szCs w:val="24"/>
        </w:rPr>
      </w:pPr>
    </w:p>
    <w:p w14:paraId="4777637A" w14:textId="15C7483A" w:rsidR="000456DC" w:rsidRPr="00153C12" w:rsidRDefault="000456DC" w:rsidP="00153C12">
      <w:pPr>
        <w:pStyle w:val="ListParagraph"/>
        <w:numPr>
          <w:ilvl w:val="0"/>
          <w:numId w:val="35"/>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Please confirm whether Orangeville Hydro would be “made whole” if the proposed balances of $148,506 for Account 1588 and $456,161 for Account 1589 were cleared in this proceeding.</w:t>
      </w:r>
    </w:p>
    <w:p w14:paraId="192AA37A" w14:textId="4DE8AE07" w:rsidR="000456DC" w:rsidRPr="006C7193" w:rsidRDefault="006C7193" w:rsidP="006C7193">
      <w:pPr>
        <w:autoSpaceDE w:val="0"/>
        <w:autoSpaceDN w:val="0"/>
        <w:adjustRightInd w:val="0"/>
        <w:spacing w:after="0"/>
        <w:rPr>
          <w:rFonts w:ascii="Arial" w:eastAsia="Calibri" w:hAnsi="Arial" w:cs="Arial"/>
          <w:color w:val="0070C0"/>
          <w:sz w:val="24"/>
          <w:szCs w:val="24"/>
          <w:u w:val="single"/>
        </w:rPr>
      </w:pPr>
      <w:r w:rsidRPr="006C7193">
        <w:rPr>
          <w:rFonts w:ascii="Arial" w:eastAsia="Calibri" w:hAnsi="Arial" w:cs="Arial"/>
          <w:color w:val="0070C0"/>
          <w:sz w:val="24"/>
          <w:szCs w:val="24"/>
          <w:u w:val="single"/>
        </w:rPr>
        <w:t>Response</w:t>
      </w:r>
    </w:p>
    <w:p w14:paraId="42B6493B" w14:textId="3DA0A72D" w:rsidR="006C7193" w:rsidRPr="006C7193" w:rsidRDefault="006C7193" w:rsidP="006C7193">
      <w:pPr>
        <w:autoSpaceDE w:val="0"/>
        <w:autoSpaceDN w:val="0"/>
        <w:adjustRightInd w:val="0"/>
        <w:spacing w:after="0"/>
        <w:rPr>
          <w:rFonts w:ascii="Arial" w:eastAsia="Calibri" w:hAnsi="Arial" w:cs="Arial"/>
          <w:color w:val="0070C0"/>
          <w:sz w:val="24"/>
          <w:szCs w:val="24"/>
        </w:rPr>
      </w:pPr>
      <w:r w:rsidRPr="006C7193">
        <w:rPr>
          <w:rFonts w:ascii="Arial" w:eastAsia="Calibri" w:hAnsi="Arial" w:cs="Arial"/>
          <w:color w:val="0070C0"/>
          <w:sz w:val="24"/>
          <w:szCs w:val="24"/>
        </w:rPr>
        <w:t>Orangeville Hydro would not be “made whole” if the proposed balances of $148,506 for Account 1588 and $456,161 for Account 1589 were cleared in this proceeding.</w:t>
      </w:r>
      <w:r>
        <w:rPr>
          <w:rFonts w:ascii="Arial" w:eastAsia="Calibri" w:hAnsi="Arial" w:cs="Arial"/>
          <w:color w:val="0070C0"/>
          <w:sz w:val="24"/>
          <w:szCs w:val="24"/>
        </w:rPr>
        <w:t xml:space="preserve"> This is because the $388,178 was subtracted from the 2017 principal adjustment amount.</w:t>
      </w:r>
    </w:p>
    <w:p w14:paraId="726924EC" w14:textId="662438AB" w:rsidR="006C7193" w:rsidRPr="006C7193" w:rsidRDefault="006C7193" w:rsidP="006C7193">
      <w:pPr>
        <w:autoSpaceDE w:val="0"/>
        <w:autoSpaceDN w:val="0"/>
        <w:adjustRightInd w:val="0"/>
        <w:spacing w:after="0"/>
        <w:rPr>
          <w:rFonts w:ascii="Arial" w:eastAsia="Calibri" w:hAnsi="Arial" w:cs="Arial"/>
          <w:sz w:val="24"/>
          <w:szCs w:val="24"/>
        </w:rPr>
      </w:pPr>
    </w:p>
    <w:p w14:paraId="1DB0C6E5" w14:textId="679A9A1A" w:rsidR="00F459C2" w:rsidRPr="00153C12" w:rsidRDefault="006A2E5E" w:rsidP="009920E0">
      <w:pPr>
        <w:pStyle w:val="ListParagraph"/>
        <w:numPr>
          <w:ilvl w:val="0"/>
          <w:numId w:val="35"/>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If Orangeville Hydro would not be “made whole” </w:t>
      </w:r>
      <w:r w:rsidR="00D41E07" w:rsidRPr="00153C12">
        <w:rPr>
          <w:rFonts w:ascii="Arial" w:eastAsia="Calibri" w:hAnsi="Arial" w:cs="Arial"/>
          <w:sz w:val="24"/>
          <w:szCs w:val="24"/>
        </w:rPr>
        <w:t>if these balances were cleared,</w:t>
      </w:r>
      <w:r w:rsidRPr="00153C12">
        <w:rPr>
          <w:rFonts w:ascii="Arial" w:eastAsia="Calibri" w:hAnsi="Arial" w:cs="Arial"/>
          <w:sz w:val="24"/>
          <w:szCs w:val="24"/>
        </w:rPr>
        <w:t xml:space="preserve"> please clarify if it would be “made whole” if the 2017 principal adjustment to Account 1589 of a credit of $388,178 was </w:t>
      </w:r>
      <w:r w:rsidR="00045EFD" w:rsidRPr="00153C12">
        <w:rPr>
          <w:rFonts w:ascii="Arial" w:eastAsia="Calibri" w:hAnsi="Arial" w:cs="Arial"/>
          <w:sz w:val="24"/>
          <w:szCs w:val="24"/>
        </w:rPr>
        <w:t xml:space="preserve">hypothetically </w:t>
      </w:r>
      <w:r w:rsidRPr="00153C12">
        <w:rPr>
          <w:rFonts w:ascii="Arial" w:eastAsia="Calibri" w:hAnsi="Arial" w:cs="Arial"/>
          <w:sz w:val="24"/>
          <w:szCs w:val="24"/>
        </w:rPr>
        <w:t>reversed</w:t>
      </w:r>
      <w:r w:rsidR="00D41E07" w:rsidRPr="00153C12">
        <w:rPr>
          <w:rFonts w:ascii="Arial" w:eastAsia="Calibri" w:hAnsi="Arial" w:cs="Arial"/>
          <w:sz w:val="24"/>
          <w:szCs w:val="24"/>
        </w:rPr>
        <w:t xml:space="preserve"> in this proceeding</w:t>
      </w:r>
      <w:r w:rsidR="00620931" w:rsidRPr="00153C12">
        <w:rPr>
          <w:rFonts w:ascii="Arial" w:eastAsia="Calibri" w:hAnsi="Arial" w:cs="Arial"/>
          <w:sz w:val="24"/>
          <w:szCs w:val="24"/>
        </w:rPr>
        <w:t>, such that an Account 1588 balance of $148,506 and a</w:t>
      </w:r>
      <w:r w:rsidR="00F52685" w:rsidRPr="00153C12">
        <w:rPr>
          <w:rFonts w:ascii="Arial" w:eastAsia="Calibri" w:hAnsi="Arial" w:cs="Arial"/>
          <w:sz w:val="24"/>
          <w:szCs w:val="24"/>
        </w:rPr>
        <w:t xml:space="preserve"> </w:t>
      </w:r>
      <w:bookmarkStart w:id="1" w:name="_Hlk64724758"/>
      <w:r w:rsidR="00F52685" w:rsidRPr="00153C12">
        <w:rPr>
          <w:rFonts w:ascii="Arial" w:eastAsia="Calibri" w:hAnsi="Arial" w:cs="Arial"/>
          <w:sz w:val="24"/>
          <w:szCs w:val="24"/>
        </w:rPr>
        <w:t>pro-forma</w:t>
      </w:r>
      <w:r w:rsidR="00620931" w:rsidRPr="00153C12">
        <w:rPr>
          <w:rFonts w:ascii="Arial" w:eastAsia="Calibri" w:hAnsi="Arial" w:cs="Arial"/>
          <w:sz w:val="24"/>
          <w:szCs w:val="24"/>
        </w:rPr>
        <w:t xml:space="preserve"> Account 1589 balance </w:t>
      </w:r>
      <w:bookmarkEnd w:id="1"/>
      <w:r w:rsidR="00620931" w:rsidRPr="00153C12">
        <w:rPr>
          <w:rFonts w:ascii="Arial" w:eastAsia="Calibri" w:hAnsi="Arial" w:cs="Arial"/>
          <w:sz w:val="24"/>
          <w:szCs w:val="24"/>
        </w:rPr>
        <w:t xml:space="preserve">of </w:t>
      </w:r>
      <w:r w:rsidR="00561D35" w:rsidRPr="00153C12">
        <w:rPr>
          <w:rFonts w:ascii="Arial" w:eastAsia="Calibri" w:hAnsi="Arial" w:cs="Arial"/>
          <w:sz w:val="24"/>
          <w:szCs w:val="24"/>
        </w:rPr>
        <w:t>$844,339 would be cleared</w:t>
      </w:r>
      <w:r w:rsidR="00724E0A" w:rsidRPr="00153C12">
        <w:rPr>
          <w:rFonts w:ascii="Arial" w:eastAsia="Calibri" w:hAnsi="Arial" w:cs="Arial"/>
          <w:sz w:val="24"/>
          <w:szCs w:val="24"/>
        </w:rPr>
        <w:t>. The calculation of the pro-forma Account 1589 balance is shown in OEB Staff Table 6.</w:t>
      </w:r>
    </w:p>
    <w:p w14:paraId="6A0C3CF6" w14:textId="6E935191" w:rsidR="002F1CE7" w:rsidRPr="000E412B" w:rsidRDefault="000E412B" w:rsidP="000E412B">
      <w:pPr>
        <w:spacing w:after="0"/>
        <w:rPr>
          <w:rFonts w:ascii="Arial" w:eastAsia="Calibri" w:hAnsi="Arial" w:cs="Arial"/>
          <w:color w:val="0070C0"/>
          <w:sz w:val="24"/>
          <w:szCs w:val="24"/>
          <w:u w:val="single"/>
        </w:rPr>
      </w:pPr>
      <w:r w:rsidRPr="000E412B">
        <w:rPr>
          <w:rFonts w:ascii="Arial" w:eastAsia="Calibri" w:hAnsi="Arial" w:cs="Arial"/>
          <w:color w:val="0070C0"/>
          <w:sz w:val="24"/>
          <w:szCs w:val="24"/>
          <w:u w:val="single"/>
        </w:rPr>
        <w:t>Response</w:t>
      </w:r>
    </w:p>
    <w:p w14:paraId="24AD0856" w14:textId="2AD8DB73" w:rsidR="000E412B" w:rsidRPr="000E412B" w:rsidRDefault="000E412B" w:rsidP="000E412B">
      <w:pPr>
        <w:spacing w:after="0"/>
        <w:rPr>
          <w:rFonts w:ascii="Arial" w:eastAsia="Calibri" w:hAnsi="Arial" w:cs="Arial"/>
          <w:color w:val="0070C0"/>
          <w:sz w:val="24"/>
          <w:szCs w:val="24"/>
        </w:rPr>
      </w:pPr>
      <w:r w:rsidRPr="000E412B">
        <w:rPr>
          <w:rFonts w:ascii="Arial" w:eastAsia="Calibri" w:hAnsi="Arial" w:cs="Arial"/>
          <w:color w:val="0070C0"/>
          <w:sz w:val="24"/>
          <w:szCs w:val="24"/>
        </w:rPr>
        <w:t>Orangeville Hydro agrees with this statement.  If the 2017 credit principal adjustment of $388,178 was removed from the total 2017 principal adjustments, Orangeville Hydro would then be “made whole”.</w:t>
      </w:r>
    </w:p>
    <w:p w14:paraId="5C67A5BD" w14:textId="77777777" w:rsidR="000E412B" w:rsidRPr="000E412B" w:rsidRDefault="000E412B" w:rsidP="000E412B">
      <w:pPr>
        <w:spacing w:after="0"/>
        <w:rPr>
          <w:rFonts w:ascii="Arial" w:eastAsia="Calibri" w:hAnsi="Arial" w:cs="Arial"/>
          <w:sz w:val="24"/>
          <w:szCs w:val="24"/>
        </w:rPr>
      </w:pPr>
    </w:p>
    <w:p w14:paraId="45BF10B2" w14:textId="20AD088B" w:rsidR="003F6A4D" w:rsidRPr="00153C12" w:rsidRDefault="003F6A4D" w:rsidP="009920E0">
      <w:pPr>
        <w:pStyle w:val="ListParagraph"/>
        <w:numPr>
          <w:ilvl w:val="0"/>
          <w:numId w:val="35"/>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Does Orangeville Hydro agree with OEB staff’s characterization of the pro-forma Account 1589 balance in OEB Staff Table 6? Please explain.</w:t>
      </w:r>
    </w:p>
    <w:p w14:paraId="292D7F69" w14:textId="133A9C86" w:rsidR="003F6A4D" w:rsidRPr="000E412B" w:rsidRDefault="000E412B" w:rsidP="000E412B">
      <w:pPr>
        <w:autoSpaceDE w:val="0"/>
        <w:autoSpaceDN w:val="0"/>
        <w:adjustRightInd w:val="0"/>
        <w:spacing w:after="0"/>
        <w:rPr>
          <w:rFonts w:ascii="Arial" w:eastAsia="Calibri" w:hAnsi="Arial" w:cs="Arial"/>
          <w:color w:val="0070C0"/>
          <w:sz w:val="24"/>
          <w:szCs w:val="24"/>
          <w:u w:val="single"/>
        </w:rPr>
      </w:pPr>
      <w:r w:rsidRPr="000E412B">
        <w:rPr>
          <w:rFonts w:ascii="Arial" w:eastAsia="Calibri" w:hAnsi="Arial" w:cs="Arial"/>
          <w:color w:val="0070C0"/>
          <w:sz w:val="24"/>
          <w:szCs w:val="24"/>
          <w:u w:val="single"/>
        </w:rPr>
        <w:t>Response</w:t>
      </w:r>
    </w:p>
    <w:p w14:paraId="4A937C66" w14:textId="5A8A175C" w:rsidR="000E412B" w:rsidRPr="000E412B" w:rsidRDefault="000E412B" w:rsidP="000E412B">
      <w:pPr>
        <w:autoSpaceDE w:val="0"/>
        <w:autoSpaceDN w:val="0"/>
        <w:adjustRightInd w:val="0"/>
        <w:spacing w:after="0"/>
        <w:rPr>
          <w:rFonts w:ascii="Arial" w:eastAsia="Calibri" w:hAnsi="Arial" w:cs="Arial"/>
          <w:color w:val="0070C0"/>
          <w:sz w:val="24"/>
          <w:szCs w:val="24"/>
        </w:rPr>
      </w:pPr>
      <w:r w:rsidRPr="000E412B">
        <w:rPr>
          <w:rFonts w:ascii="Arial" w:eastAsia="Calibri" w:hAnsi="Arial" w:cs="Arial"/>
          <w:color w:val="0070C0"/>
          <w:sz w:val="24"/>
          <w:szCs w:val="24"/>
        </w:rPr>
        <w:t>Orangeville Hydro agrees with OEB staff’s characterization of the pro-forma Account 1589 balance in OEB Staff Table 6.</w:t>
      </w:r>
    </w:p>
    <w:p w14:paraId="7EAF1902" w14:textId="77777777" w:rsidR="000E412B" w:rsidRPr="000E412B" w:rsidRDefault="000E412B" w:rsidP="000E412B">
      <w:pPr>
        <w:autoSpaceDE w:val="0"/>
        <w:autoSpaceDN w:val="0"/>
        <w:adjustRightInd w:val="0"/>
        <w:spacing w:after="0"/>
        <w:rPr>
          <w:rFonts w:ascii="Arial" w:eastAsia="Calibri" w:hAnsi="Arial" w:cs="Arial"/>
          <w:sz w:val="24"/>
          <w:szCs w:val="24"/>
        </w:rPr>
      </w:pPr>
    </w:p>
    <w:p w14:paraId="5D9B94C5" w14:textId="02AEC676" w:rsidR="00F459C2" w:rsidRPr="00153C12" w:rsidRDefault="00E366FE" w:rsidP="009920E0">
      <w:pPr>
        <w:pStyle w:val="ListParagraph"/>
        <w:numPr>
          <w:ilvl w:val="0"/>
          <w:numId w:val="35"/>
        </w:numPr>
        <w:autoSpaceDE w:val="0"/>
        <w:autoSpaceDN w:val="0"/>
        <w:adjustRightInd w:val="0"/>
        <w:spacing w:after="0"/>
        <w:rPr>
          <w:rFonts w:ascii="Arial" w:eastAsia="Calibri" w:hAnsi="Arial" w:cs="Arial"/>
          <w:sz w:val="24"/>
          <w:szCs w:val="24"/>
        </w:rPr>
      </w:pPr>
      <w:bookmarkStart w:id="2" w:name="_Hlk64799658"/>
      <w:r w:rsidRPr="00153C12">
        <w:rPr>
          <w:rFonts w:ascii="Arial" w:eastAsia="Calibri" w:hAnsi="Arial" w:cs="Arial"/>
          <w:sz w:val="24"/>
          <w:szCs w:val="24"/>
        </w:rPr>
        <w:t>Does Orangeville Hydro agree that</w:t>
      </w:r>
      <w:r w:rsidR="00BE6DC2" w:rsidRPr="00153C12">
        <w:rPr>
          <w:rFonts w:ascii="Arial" w:eastAsia="Calibri" w:hAnsi="Arial" w:cs="Arial"/>
          <w:sz w:val="24"/>
          <w:szCs w:val="24"/>
        </w:rPr>
        <w:t xml:space="preserve"> </w:t>
      </w:r>
      <w:r w:rsidR="00463BED" w:rsidRPr="00153C12">
        <w:rPr>
          <w:rFonts w:ascii="Arial" w:eastAsia="Calibri" w:hAnsi="Arial" w:cs="Arial"/>
          <w:sz w:val="24"/>
          <w:szCs w:val="24"/>
        </w:rPr>
        <w:t xml:space="preserve">a key </w:t>
      </w:r>
      <w:r w:rsidR="00BE6DC2" w:rsidRPr="00153C12">
        <w:rPr>
          <w:rFonts w:ascii="Arial" w:eastAsia="Calibri" w:hAnsi="Arial" w:cs="Arial"/>
          <w:sz w:val="24"/>
          <w:szCs w:val="24"/>
        </w:rPr>
        <w:t>reason</w:t>
      </w:r>
      <w:r w:rsidR="00463BED" w:rsidRPr="00153C12">
        <w:rPr>
          <w:rFonts w:ascii="Arial" w:eastAsia="Calibri" w:hAnsi="Arial" w:cs="Arial"/>
          <w:sz w:val="24"/>
          <w:szCs w:val="24"/>
        </w:rPr>
        <w:t xml:space="preserve"> why </w:t>
      </w:r>
      <w:r w:rsidRPr="00153C12">
        <w:rPr>
          <w:rFonts w:ascii="Arial" w:eastAsia="Calibri" w:hAnsi="Arial" w:cs="Arial"/>
          <w:sz w:val="24"/>
          <w:szCs w:val="24"/>
        </w:rPr>
        <w:t>the pro-forma Account 1589 balance of $844,339 is larg</w:t>
      </w:r>
      <w:r w:rsidR="00BE6DC2" w:rsidRPr="00153C12">
        <w:rPr>
          <w:rFonts w:ascii="Arial" w:eastAsia="Calibri" w:hAnsi="Arial" w:cs="Arial"/>
          <w:sz w:val="24"/>
          <w:szCs w:val="24"/>
        </w:rPr>
        <w:t xml:space="preserve">e may be </w:t>
      </w:r>
      <w:proofErr w:type="gramStart"/>
      <w:r w:rsidR="00BE6DC2" w:rsidRPr="00153C12">
        <w:rPr>
          <w:rFonts w:ascii="Arial" w:eastAsia="Calibri" w:hAnsi="Arial" w:cs="Arial"/>
          <w:sz w:val="24"/>
          <w:szCs w:val="24"/>
        </w:rPr>
        <w:t>due to the fact that</w:t>
      </w:r>
      <w:proofErr w:type="gramEnd"/>
      <w:r w:rsidR="00BE6DC2" w:rsidRPr="00153C12">
        <w:rPr>
          <w:rFonts w:ascii="Arial" w:eastAsia="Calibri" w:hAnsi="Arial" w:cs="Arial"/>
          <w:sz w:val="24"/>
          <w:szCs w:val="24"/>
        </w:rPr>
        <w:t xml:space="preserve"> the $388,178 </w:t>
      </w:r>
      <w:r w:rsidR="003A08CC" w:rsidRPr="00153C12">
        <w:rPr>
          <w:rFonts w:ascii="Arial" w:eastAsia="Calibri" w:hAnsi="Arial" w:cs="Arial"/>
          <w:sz w:val="24"/>
          <w:szCs w:val="24"/>
        </w:rPr>
        <w:t xml:space="preserve">component </w:t>
      </w:r>
      <w:r w:rsidR="00363B0E" w:rsidRPr="00153C12">
        <w:rPr>
          <w:rFonts w:ascii="Arial" w:eastAsia="Calibri" w:hAnsi="Arial" w:cs="Arial"/>
          <w:sz w:val="24"/>
          <w:szCs w:val="24"/>
        </w:rPr>
        <w:t xml:space="preserve">may be considered to be </w:t>
      </w:r>
      <w:r w:rsidR="00BE6DC2" w:rsidRPr="00153C12">
        <w:rPr>
          <w:rFonts w:ascii="Arial" w:eastAsia="Calibri" w:hAnsi="Arial" w:cs="Arial"/>
          <w:sz w:val="24"/>
          <w:szCs w:val="24"/>
        </w:rPr>
        <w:t>a permanent differen</w:t>
      </w:r>
      <w:r w:rsidR="00C34972" w:rsidRPr="00153C12">
        <w:rPr>
          <w:rFonts w:ascii="Arial" w:eastAsia="Calibri" w:hAnsi="Arial" w:cs="Arial"/>
          <w:sz w:val="24"/>
          <w:szCs w:val="24"/>
        </w:rPr>
        <w:t>ce</w:t>
      </w:r>
      <w:r w:rsidR="00172F0B" w:rsidRPr="00153C12">
        <w:rPr>
          <w:rFonts w:ascii="Arial" w:eastAsia="Calibri" w:hAnsi="Arial" w:cs="Arial"/>
          <w:sz w:val="24"/>
          <w:szCs w:val="24"/>
        </w:rPr>
        <w:t xml:space="preserve"> </w:t>
      </w:r>
      <w:r w:rsidR="00DC63B6" w:rsidRPr="00153C12">
        <w:rPr>
          <w:rFonts w:ascii="Arial" w:eastAsia="Calibri" w:hAnsi="Arial" w:cs="Arial"/>
          <w:sz w:val="24"/>
          <w:szCs w:val="24"/>
        </w:rPr>
        <w:t xml:space="preserve">resulting from the </w:t>
      </w:r>
      <w:r w:rsidR="007D1FB4" w:rsidRPr="00153C12">
        <w:rPr>
          <w:rFonts w:ascii="Arial" w:eastAsia="Calibri" w:hAnsi="Arial" w:cs="Arial"/>
          <w:sz w:val="24"/>
          <w:szCs w:val="24"/>
        </w:rPr>
        <w:t xml:space="preserve">incorrect </w:t>
      </w:r>
      <w:r w:rsidR="00DC63B6" w:rsidRPr="00153C12">
        <w:rPr>
          <w:rFonts w:ascii="Arial" w:eastAsia="Calibri" w:hAnsi="Arial" w:cs="Arial"/>
          <w:sz w:val="24"/>
          <w:szCs w:val="24"/>
        </w:rPr>
        <w:t xml:space="preserve">reporting of </w:t>
      </w:r>
      <w:r w:rsidR="00172F0B" w:rsidRPr="00153C12">
        <w:rPr>
          <w:rFonts w:ascii="Arial" w:eastAsia="Calibri" w:hAnsi="Arial" w:cs="Arial"/>
          <w:sz w:val="24"/>
          <w:szCs w:val="24"/>
        </w:rPr>
        <w:t xml:space="preserve">Class A </w:t>
      </w:r>
      <w:r w:rsidR="00DC63B6" w:rsidRPr="00153C12">
        <w:rPr>
          <w:rFonts w:ascii="Arial" w:eastAsia="Calibri" w:hAnsi="Arial" w:cs="Arial"/>
          <w:sz w:val="24"/>
          <w:szCs w:val="24"/>
        </w:rPr>
        <w:t>volumes to the IESO</w:t>
      </w:r>
      <w:r w:rsidR="00F42486" w:rsidRPr="00153C12">
        <w:rPr>
          <w:rFonts w:ascii="Arial" w:eastAsia="Calibri" w:hAnsi="Arial" w:cs="Arial"/>
          <w:sz w:val="24"/>
          <w:szCs w:val="24"/>
        </w:rPr>
        <w:t xml:space="preserve">? This permanent difference is </w:t>
      </w:r>
      <w:r w:rsidR="00C34972" w:rsidRPr="00153C12">
        <w:rPr>
          <w:rFonts w:ascii="Arial" w:eastAsia="Calibri" w:hAnsi="Arial" w:cs="Arial"/>
          <w:sz w:val="24"/>
          <w:szCs w:val="24"/>
        </w:rPr>
        <w:t xml:space="preserve">discussed further </w:t>
      </w:r>
      <w:r w:rsidR="0036229D" w:rsidRPr="00153C12">
        <w:rPr>
          <w:rFonts w:ascii="Arial" w:eastAsia="Calibri" w:hAnsi="Arial" w:cs="Arial"/>
          <w:sz w:val="24"/>
          <w:szCs w:val="24"/>
        </w:rPr>
        <w:t xml:space="preserve">in a question </w:t>
      </w:r>
      <w:r w:rsidR="00C34972" w:rsidRPr="00153C12">
        <w:rPr>
          <w:rFonts w:ascii="Arial" w:eastAsia="Calibri" w:hAnsi="Arial" w:cs="Arial"/>
          <w:sz w:val="24"/>
          <w:szCs w:val="24"/>
        </w:rPr>
        <w:t>belo</w:t>
      </w:r>
      <w:r w:rsidR="00F42486" w:rsidRPr="00153C12">
        <w:rPr>
          <w:rFonts w:ascii="Arial" w:eastAsia="Calibri" w:hAnsi="Arial" w:cs="Arial"/>
          <w:sz w:val="24"/>
          <w:szCs w:val="24"/>
        </w:rPr>
        <w:t xml:space="preserve">w </w:t>
      </w:r>
      <w:r w:rsidR="009131F4" w:rsidRPr="00153C12">
        <w:rPr>
          <w:rFonts w:ascii="Arial" w:eastAsia="Calibri" w:hAnsi="Arial" w:cs="Arial"/>
          <w:sz w:val="24"/>
          <w:szCs w:val="24"/>
        </w:rPr>
        <w:t xml:space="preserve">which addresses </w:t>
      </w:r>
      <w:r w:rsidR="00F42486" w:rsidRPr="00153C12">
        <w:rPr>
          <w:rFonts w:ascii="Arial" w:eastAsia="Calibri" w:hAnsi="Arial" w:cs="Arial"/>
          <w:sz w:val="24"/>
          <w:szCs w:val="24"/>
        </w:rPr>
        <w:t>Issue #1.</w:t>
      </w:r>
    </w:p>
    <w:bookmarkEnd w:id="2"/>
    <w:p w14:paraId="22FF483A" w14:textId="35837FED" w:rsidR="00E366FE" w:rsidRPr="00A22344" w:rsidRDefault="000E412B" w:rsidP="00153C12">
      <w:pPr>
        <w:autoSpaceDE w:val="0"/>
        <w:autoSpaceDN w:val="0"/>
        <w:adjustRightInd w:val="0"/>
        <w:spacing w:after="0"/>
        <w:rPr>
          <w:rFonts w:ascii="Arial" w:eastAsia="Calibri" w:hAnsi="Arial" w:cs="Arial"/>
          <w:color w:val="0070C0"/>
          <w:sz w:val="24"/>
          <w:szCs w:val="24"/>
          <w:u w:val="single"/>
        </w:rPr>
      </w:pPr>
      <w:r w:rsidRPr="00A22344">
        <w:rPr>
          <w:rFonts w:ascii="Arial" w:eastAsia="Calibri" w:hAnsi="Arial" w:cs="Arial"/>
          <w:color w:val="0070C0"/>
          <w:sz w:val="24"/>
          <w:szCs w:val="24"/>
          <w:u w:val="single"/>
        </w:rPr>
        <w:t>Response</w:t>
      </w:r>
    </w:p>
    <w:p w14:paraId="10CF8283" w14:textId="0C52C915" w:rsidR="000E412B" w:rsidRPr="00A22344" w:rsidRDefault="00A22344" w:rsidP="00153C12">
      <w:pPr>
        <w:autoSpaceDE w:val="0"/>
        <w:autoSpaceDN w:val="0"/>
        <w:adjustRightInd w:val="0"/>
        <w:spacing w:after="0"/>
        <w:rPr>
          <w:rFonts w:ascii="Arial" w:eastAsia="Calibri" w:hAnsi="Arial" w:cs="Arial"/>
          <w:color w:val="0070C0"/>
          <w:sz w:val="24"/>
          <w:szCs w:val="24"/>
        </w:rPr>
      </w:pPr>
      <w:r>
        <w:rPr>
          <w:rFonts w:ascii="Arial" w:eastAsia="Calibri" w:hAnsi="Arial" w:cs="Arial"/>
          <w:color w:val="0070C0"/>
          <w:sz w:val="24"/>
          <w:szCs w:val="24"/>
        </w:rPr>
        <w:t>Orangeville Hydro agrees that the $388,178 is included in the $844,339 balance</w:t>
      </w:r>
      <w:r w:rsidR="000E412B" w:rsidRPr="00A22344">
        <w:rPr>
          <w:rFonts w:ascii="Arial" w:eastAsia="Calibri" w:hAnsi="Arial" w:cs="Arial"/>
          <w:color w:val="0070C0"/>
          <w:sz w:val="24"/>
          <w:szCs w:val="24"/>
        </w:rPr>
        <w:t>.</w:t>
      </w:r>
      <w:r>
        <w:rPr>
          <w:rFonts w:ascii="Arial" w:eastAsia="Calibri" w:hAnsi="Arial" w:cs="Arial"/>
          <w:color w:val="0070C0"/>
          <w:sz w:val="24"/>
          <w:szCs w:val="24"/>
        </w:rPr>
        <w:t xml:space="preserve"> </w:t>
      </w:r>
      <w:proofErr w:type="gramStart"/>
      <w:r>
        <w:rPr>
          <w:rFonts w:ascii="Arial" w:eastAsia="Calibri" w:hAnsi="Arial" w:cs="Arial"/>
          <w:color w:val="0070C0"/>
          <w:sz w:val="24"/>
          <w:szCs w:val="24"/>
        </w:rPr>
        <w:t>At this time</w:t>
      </w:r>
      <w:proofErr w:type="gramEnd"/>
      <w:r>
        <w:rPr>
          <w:rFonts w:ascii="Arial" w:eastAsia="Calibri" w:hAnsi="Arial" w:cs="Arial"/>
          <w:color w:val="0070C0"/>
          <w:sz w:val="24"/>
          <w:szCs w:val="24"/>
        </w:rPr>
        <w:t>, the $388,178 component of this total is subject to a Compliance review by the OEB.</w:t>
      </w:r>
    </w:p>
    <w:p w14:paraId="5A1F0AEA" w14:textId="77777777" w:rsidR="000E412B" w:rsidRPr="000E412B" w:rsidRDefault="000E412B" w:rsidP="00153C12">
      <w:pPr>
        <w:autoSpaceDE w:val="0"/>
        <w:autoSpaceDN w:val="0"/>
        <w:adjustRightInd w:val="0"/>
        <w:spacing w:after="0"/>
        <w:rPr>
          <w:rFonts w:ascii="Arial" w:eastAsia="Calibri" w:hAnsi="Arial" w:cs="Arial"/>
          <w:color w:val="FF0000"/>
          <w:sz w:val="24"/>
          <w:szCs w:val="24"/>
        </w:rPr>
      </w:pPr>
    </w:p>
    <w:p w14:paraId="340F703A" w14:textId="1E4CED4F" w:rsidR="00DD2718" w:rsidRPr="00153C12" w:rsidRDefault="00DD2718" w:rsidP="00153C12">
      <w:pPr>
        <w:spacing w:after="0"/>
        <w:rPr>
          <w:rFonts w:ascii="Arial" w:hAnsi="Arial" w:cs="Arial"/>
          <w:b/>
          <w:bCs/>
          <w:sz w:val="24"/>
          <w:szCs w:val="24"/>
        </w:rPr>
      </w:pPr>
      <w:r w:rsidRPr="00153C12">
        <w:rPr>
          <w:rFonts w:ascii="Arial" w:hAnsi="Arial" w:cs="Arial"/>
          <w:b/>
          <w:bCs/>
          <w:sz w:val="24"/>
          <w:szCs w:val="24"/>
        </w:rPr>
        <w:t>OEB Staff Follow-up Question #</w:t>
      </w:r>
      <w:r w:rsidR="00521CDB" w:rsidRPr="00153C12">
        <w:rPr>
          <w:rFonts w:ascii="Arial" w:hAnsi="Arial" w:cs="Arial"/>
          <w:b/>
          <w:bCs/>
          <w:sz w:val="24"/>
          <w:szCs w:val="24"/>
        </w:rPr>
        <w:t>2</w:t>
      </w:r>
    </w:p>
    <w:p w14:paraId="4F5135D0" w14:textId="77777777" w:rsidR="00DD2718" w:rsidRPr="00153C12" w:rsidRDefault="00DD2718" w:rsidP="00153C12">
      <w:pPr>
        <w:spacing w:after="0"/>
        <w:rPr>
          <w:rFonts w:ascii="Arial" w:hAnsi="Arial" w:cs="Arial"/>
          <w:b/>
          <w:bCs/>
          <w:sz w:val="24"/>
          <w:szCs w:val="24"/>
        </w:rPr>
      </w:pPr>
    </w:p>
    <w:p w14:paraId="4B3CB240" w14:textId="0F38AA12" w:rsidR="00DD2718" w:rsidRPr="00153C12" w:rsidRDefault="00DD2718" w:rsidP="00153C12">
      <w:pPr>
        <w:spacing w:after="0"/>
        <w:rPr>
          <w:rFonts w:ascii="Arial" w:hAnsi="Arial" w:cs="Arial"/>
          <w:sz w:val="24"/>
          <w:szCs w:val="24"/>
        </w:rPr>
      </w:pPr>
      <w:r w:rsidRPr="00153C12">
        <w:rPr>
          <w:rFonts w:ascii="Arial" w:hAnsi="Arial" w:cs="Arial"/>
          <w:b/>
          <w:bCs/>
          <w:sz w:val="24"/>
          <w:szCs w:val="24"/>
        </w:rPr>
        <w:lastRenderedPageBreak/>
        <w:t>Ref:</w:t>
      </w:r>
      <w:r w:rsidRPr="00153C12">
        <w:rPr>
          <w:rFonts w:ascii="Arial" w:hAnsi="Arial" w:cs="Arial"/>
          <w:b/>
          <w:bCs/>
          <w:sz w:val="24"/>
          <w:szCs w:val="24"/>
        </w:rPr>
        <w:tab/>
      </w:r>
      <w:r w:rsidRPr="00153C12">
        <w:rPr>
          <w:rFonts w:ascii="Arial" w:hAnsi="Arial" w:cs="Arial"/>
          <w:sz w:val="24"/>
          <w:szCs w:val="24"/>
        </w:rPr>
        <w:t xml:space="preserve">(1) 2017 GA Analysis Workform, February 18, 2021 </w:t>
      </w:r>
    </w:p>
    <w:p w14:paraId="0BE12878" w14:textId="6D4DC29E" w:rsidR="0032404A" w:rsidRPr="00153C12" w:rsidRDefault="0032404A" w:rsidP="00153C12">
      <w:pPr>
        <w:spacing w:after="0"/>
        <w:rPr>
          <w:rFonts w:ascii="Arial" w:hAnsi="Arial" w:cs="Arial"/>
          <w:sz w:val="24"/>
          <w:szCs w:val="24"/>
        </w:rPr>
      </w:pPr>
      <w:r w:rsidRPr="00153C12">
        <w:rPr>
          <w:rFonts w:ascii="Arial" w:hAnsi="Arial" w:cs="Arial"/>
          <w:sz w:val="24"/>
          <w:szCs w:val="24"/>
        </w:rPr>
        <w:tab/>
        <w:t>(2) February 18, 2021 Email from Orangeville Hydro</w:t>
      </w:r>
      <w:r w:rsidR="00CB08E3" w:rsidRPr="00153C12">
        <w:rPr>
          <w:rFonts w:ascii="Arial" w:hAnsi="Arial" w:cs="Arial"/>
          <w:sz w:val="24"/>
          <w:szCs w:val="24"/>
        </w:rPr>
        <w:t xml:space="preserve"> (Appendix A to these </w:t>
      </w:r>
      <w:r w:rsidR="00CB08E3" w:rsidRPr="00153C12">
        <w:rPr>
          <w:rFonts w:ascii="Arial" w:hAnsi="Arial" w:cs="Arial"/>
          <w:sz w:val="24"/>
          <w:szCs w:val="24"/>
        </w:rPr>
        <w:tab/>
        <w:t>questions)</w:t>
      </w:r>
    </w:p>
    <w:p w14:paraId="5B302979" w14:textId="60BD70A4" w:rsidR="0017304B" w:rsidRPr="00153C12" w:rsidRDefault="0017304B" w:rsidP="00153C12">
      <w:pPr>
        <w:spacing w:after="0"/>
        <w:rPr>
          <w:rFonts w:ascii="Arial" w:hAnsi="Arial" w:cs="Arial"/>
          <w:sz w:val="24"/>
          <w:szCs w:val="24"/>
        </w:rPr>
      </w:pPr>
      <w:r w:rsidRPr="00153C12">
        <w:rPr>
          <w:rFonts w:ascii="Arial" w:hAnsi="Arial" w:cs="Arial"/>
          <w:sz w:val="24"/>
          <w:szCs w:val="24"/>
        </w:rPr>
        <w:tab/>
        <w:t>(3) 2021 IRM Rate Generator Model, February 18, 2021</w:t>
      </w:r>
    </w:p>
    <w:p w14:paraId="728F1C6F" w14:textId="77777777" w:rsidR="00DD2718" w:rsidRPr="00153C12" w:rsidRDefault="00DD2718" w:rsidP="00153C12">
      <w:pPr>
        <w:spacing w:after="0"/>
        <w:rPr>
          <w:rFonts w:ascii="Arial" w:hAnsi="Arial" w:cs="Arial"/>
          <w:b/>
          <w:bCs/>
          <w:sz w:val="24"/>
          <w:szCs w:val="24"/>
        </w:rPr>
      </w:pPr>
    </w:p>
    <w:p w14:paraId="7742D0B2" w14:textId="77777777" w:rsidR="00DD2718" w:rsidRPr="00153C12" w:rsidRDefault="00DD2718" w:rsidP="00153C12">
      <w:pPr>
        <w:spacing w:after="0"/>
        <w:rPr>
          <w:rFonts w:ascii="Arial" w:hAnsi="Arial" w:cs="Arial"/>
          <w:b/>
          <w:bCs/>
          <w:sz w:val="24"/>
          <w:szCs w:val="24"/>
        </w:rPr>
      </w:pPr>
      <w:r w:rsidRPr="00153C12">
        <w:rPr>
          <w:rFonts w:ascii="Arial" w:hAnsi="Arial" w:cs="Arial"/>
          <w:b/>
          <w:bCs/>
          <w:sz w:val="24"/>
          <w:szCs w:val="24"/>
        </w:rPr>
        <w:t>Preamble:</w:t>
      </w:r>
    </w:p>
    <w:p w14:paraId="594D3EF7" w14:textId="77777777" w:rsidR="00DD2718" w:rsidRPr="00153C12" w:rsidRDefault="00DD2718" w:rsidP="00153C12">
      <w:pPr>
        <w:spacing w:after="0"/>
        <w:rPr>
          <w:rFonts w:ascii="Arial" w:hAnsi="Arial" w:cs="Arial"/>
          <w:sz w:val="24"/>
          <w:szCs w:val="24"/>
        </w:rPr>
      </w:pPr>
    </w:p>
    <w:p w14:paraId="63C10512" w14:textId="3C5CF558" w:rsidR="0015555D" w:rsidRDefault="00DD2718" w:rsidP="00153C12">
      <w:pPr>
        <w:spacing w:after="0"/>
        <w:rPr>
          <w:rFonts w:ascii="Arial" w:hAnsi="Arial" w:cs="Arial"/>
          <w:sz w:val="24"/>
          <w:szCs w:val="24"/>
        </w:rPr>
      </w:pPr>
      <w:r w:rsidRPr="00153C12">
        <w:rPr>
          <w:rFonts w:ascii="Arial" w:hAnsi="Arial" w:cs="Arial"/>
          <w:sz w:val="24"/>
          <w:szCs w:val="24"/>
        </w:rPr>
        <w:t xml:space="preserve">At the above noted first reference, Orangeville Hydro has recorded a 2017 principal adjustment to Account 1589 of a credit of $388,178. </w:t>
      </w:r>
      <w:r w:rsidR="00B76504" w:rsidRPr="00B76504">
        <w:rPr>
          <w:rFonts w:ascii="Arial" w:hAnsi="Arial" w:cs="Arial"/>
          <w:sz w:val="24"/>
          <w:szCs w:val="24"/>
        </w:rPr>
        <w:t xml:space="preserve">This amount relates to “Issue #1” which is discussed in questions further below. </w:t>
      </w:r>
    </w:p>
    <w:p w14:paraId="553D0C9B" w14:textId="77777777" w:rsidR="00B76504" w:rsidRPr="00153C12" w:rsidRDefault="00B76504" w:rsidP="00153C12">
      <w:pPr>
        <w:spacing w:after="0"/>
        <w:rPr>
          <w:rFonts w:ascii="Arial" w:hAnsi="Arial" w:cs="Arial"/>
          <w:sz w:val="24"/>
          <w:szCs w:val="24"/>
        </w:rPr>
      </w:pPr>
    </w:p>
    <w:p w14:paraId="50C675DF" w14:textId="5BFBC847" w:rsidR="0015555D" w:rsidRPr="00153C12" w:rsidRDefault="0015555D" w:rsidP="00153C12">
      <w:pPr>
        <w:spacing w:after="0"/>
        <w:rPr>
          <w:rFonts w:ascii="Arial" w:hAnsi="Arial" w:cs="Arial"/>
          <w:sz w:val="24"/>
          <w:szCs w:val="24"/>
        </w:rPr>
      </w:pPr>
      <w:r w:rsidRPr="00153C12">
        <w:rPr>
          <w:rFonts w:ascii="Arial" w:hAnsi="Arial" w:cs="Arial"/>
          <w:sz w:val="24"/>
          <w:szCs w:val="24"/>
        </w:rPr>
        <w:t xml:space="preserve">Based on a February </w:t>
      </w:r>
      <w:r w:rsidR="007B3BA4">
        <w:rPr>
          <w:rFonts w:ascii="Arial" w:hAnsi="Arial" w:cs="Arial"/>
          <w:sz w:val="24"/>
          <w:szCs w:val="24"/>
        </w:rPr>
        <w:t>16</w:t>
      </w:r>
      <w:r w:rsidRPr="00153C12">
        <w:rPr>
          <w:rFonts w:ascii="Arial" w:hAnsi="Arial" w:cs="Arial"/>
          <w:sz w:val="24"/>
          <w:szCs w:val="24"/>
        </w:rPr>
        <w:t>, 2021 conference call</w:t>
      </w:r>
      <w:r w:rsidR="004821D9" w:rsidRPr="00153C12">
        <w:rPr>
          <w:rFonts w:ascii="Arial" w:hAnsi="Arial" w:cs="Arial"/>
          <w:sz w:val="24"/>
          <w:szCs w:val="24"/>
        </w:rPr>
        <w:t xml:space="preserve"> and February 16, 2021 email</w:t>
      </w:r>
      <w:r w:rsidRPr="00153C12">
        <w:rPr>
          <w:rFonts w:ascii="Arial" w:hAnsi="Arial" w:cs="Arial"/>
          <w:sz w:val="24"/>
          <w:szCs w:val="24"/>
        </w:rPr>
        <w:t xml:space="preserve">, </w:t>
      </w:r>
      <w:r w:rsidR="00286C11" w:rsidRPr="00153C12">
        <w:rPr>
          <w:rFonts w:ascii="Arial" w:hAnsi="Arial" w:cs="Arial"/>
          <w:sz w:val="24"/>
          <w:szCs w:val="24"/>
        </w:rPr>
        <w:t>it is OEB staff’s understanding that upon receiving the IESO invoices in 2017</w:t>
      </w:r>
      <w:r w:rsidR="00F31ADF" w:rsidRPr="00153C12">
        <w:rPr>
          <w:rFonts w:ascii="Arial" w:hAnsi="Arial" w:cs="Arial"/>
          <w:sz w:val="24"/>
          <w:szCs w:val="24"/>
        </w:rPr>
        <w:t>,</w:t>
      </w:r>
      <w:r w:rsidR="00286C11" w:rsidRPr="00153C12">
        <w:rPr>
          <w:rFonts w:ascii="Arial" w:hAnsi="Arial" w:cs="Arial"/>
          <w:sz w:val="24"/>
          <w:szCs w:val="24"/>
        </w:rPr>
        <w:t xml:space="preserve"> Orangeville Hydro recorded in its general ledger the </w:t>
      </w:r>
      <w:r w:rsidR="009D7068" w:rsidRPr="00153C12">
        <w:rPr>
          <w:rFonts w:ascii="Arial" w:hAnsi="Arial" w:cs="Arial"/>
          <w:sz w:val="24"/>
          <w:szCs w:val="24"/>
        </w:rPr>
        <w:t xml:space="preserve">IESO CT 148 </w:t>
      </w:r>
      <w:r w:rsidR="00286C11" w:rsidRPr="00153C12">
        <w:rPr>
          <w:rFonts w:ascii="Arial" w:hAnsi="Arial" w:cs="Arial"/>
          <w:sz w:val="24"/>
          <w:szCs w:val="24"/>
        </w:rPr>
        <w:t>$388k amount</w:t>
      </w:r>
      <w:r w:rsidR="009D7068" w:rsidRPr="00153C12">
        <w:rPr>
          <w:rFonts w:ascii="Arial" w:hAnsi="Arial" w:cs="Arial"/>
          <w:sz w:val="24"/>
          <w:szCs w:val="24"/>
        </w:rPr>
        <w:t xml:space="preserve"> as follows:</w:t>
      </w:r>
    </w:p>
    <w:p w14:paraId="71D3B188" w14:textId="614EB400" w:rsidR="009D7068" w:rsidRPr="00153C12" w:rsidRDefault="009D7068" w:rsidP="00153C12">
      <w:pPr>
        <w:spacing w:after="0"/>
        <w:rPr>
          <w:rFonts w:ascii="Arial" w:hAnsi="Arial" w:cs="Arial"/>
          <w:sz w:val="24"/>
          <w:szCs w:val="24"/>
        </w:rPr>
      </w:pPr>
    </w:p>
    <w:p w14:paraId="5A9C81DA" w14:textId="36FF624D" w:rsidR="003F6A4D" w:rsidRPr="00153C12" w:rsidRDefault="003F6A4D" w:rsidP="00153C12">
      <w:pPr>
        <w:spacing w:after="0"/>
        <w:jc w:val="center"/>
        <w:rPr>
          <w:rFonts w:ascii="Arial" w:hAnsi="Arial" w:cs="Arial"/>
          <w:b/>
          <w:bCs/>
          <w:sz w:val="24"/>
          <w:szCs w:val="24"/>
        </w:rPr>
      </w:pPr>
      <w:r w:rsidRPr="00153C12">
        <w:rPr>
          <w:rFonts w:ascii="Arial" w:hAnsi="Arial" w:cs="Arial"/>
          <w:b/>
          <w:bCs/>
          <w:sz w:val="24"/>
          <w:szCs w:val="24"/>
        </w:rPr>
        <w:t>OEB Staff Table 7 –</w:t>
      </w:r>
    </w:p>
    <w:p w14:paraId="26851BEF" w14:textId="15411868" w:rsidR="003F6A4D" w:rsidRPr="00153C12" w:rsidRDefault="003F6A4D" w:rsidP="00153C12">
      <w:pPr>
        <w:spacing w:after="0"/>
        <w:jc w:val="center"/>
        <w:rPr>
          <w:rFonts w:ascii="Arial" w:hAnsi="Arial" w:cs="Arial"/>
          <w:b/>
          <w:bCs/>
          <w:sz w:val="24"/>
          <w:szCs w:val="24"/>
        </w:rPr>
      </w:pPr>
      <w:r w:rsidRPr="00153C12">
        <w:rPr>
          <w:rFonts w:ascii="Arial" w:hAnsi="Arial" w:cs="Arial"/>
          <w:b/>
          <w:bCs/>
          <w:sz w:val="24"/>
          <w:szCs w:val="24"/>
        </w:rPr>
        <w:t>Split of IESO CT 148</w:t>
      </w:r>
    </w:p>
    <w:p w14:paraId="2F8735FF" w14:textId="77777777" w:rsidR="003F6A4D" w:rsidRPr="00153C12" w:rsidRDefault="003F6A4D" w:rsidP="00153C12">
      <w:pPr>
        <w:spacing w:after="0"/>
        <w:rPr>
          <w:rFonts w:ascii="Arial" w:hAnsi="Arial" w:cs="Arial"/>
          <w:sz w:val="24"/>
          <w:szCs w:val="24"/>
        </w:rPr>
      </w:pPr>
    </w:p>
    <w:p w14:paraId="54B727AD" w14:textId="7E6AF8DD" w:rsidR="00C432E4" w:rsidRPr="00153C12" w:rsidRDefault="00C432E4" w:rsidP="006C72B4">
      <w:pPr>
        <w:spacing w:after="0" w:line="240" w:lineRule="auto"/>
        <w:jc w:val="center"/>
        <w:rPr>
          <w:rFonts w:ascii="Arial" w:hAnsi="Arial" w:cs="Arial"/>
          <w:sz w:val="24"/>
          <w:szCs w:val="24"/>
        </w:rPr>
      </w:pPr>
      <w:r w:rsidRPr="00153C12">
        <w:rPr>
          <w:rFonts w:ascii="Arial" w:hAnsi="Arial" w:cs="Arial"/>
          <w:sz w:val="24"/>
          <w:szCs w:val="24"/>
        </w:rPr>
        <w:t>Account 1588</w:t>
      </w:r>
      <w:r w:rsidR="00D968D9" w:rsidRPr="00153C12">
        <w:rPr>
          <w:rFonts w:ascii="Arial" w:hAnsi="Arial" w:cs="Arial"/>
          <w:sz w:val="24"/>
          <w:szCs w:val="24"/>
        </w:rPr>
        <w:tab/>
      </w:r>
      <w:r w:rsidRPr="00153C12">
        <w:rPr>
          <w:rFonts w:ascii="Arial" w:hAnsi="Arial" w:cs="Arial"/>
          <w:sz w:val="24"/>
          <w:szCs w:val="24"/>
        </w:rPr>
        <w:t>$236k</w:t>
      </w:r>
    </w:p>
    <w:p w14:paraId="1179E900" w14:textId="4D916839" w:rsidR="00C432E4" w:rsidRPr="00153C12" w:rsidRDefault="00C432E4" w:rsidP="006C72B4">
      <w:pPr>
        <w:spacing w:after="0" w:line="240" w:lineRule="auto"/>
        <w:jc w:val="center"/>
        <w:rPr>
          <w:rFonts w:ascii="Arial" w:hAnsi="Arial" w:cs="Arial"/>
          <w:sz w:val="24"/>
          <w:szCs w:val="24"/>
          <w:u w:val="single"/>
        </w:rPr>
      </w:pPr>
      <w:r w:rsidRPr="00153C12">
        <w:rPr>
          <w:rFonts w:ascii="Arial" w:hAnsi="Arial" w:cs="Arial"/>
          <w:sz w:val="24"/>
          <w:szCs w:val="24"/>
        </w:rPr>
        <w:t>Account 1589</w:t>
      </w:r>
      <w:r w:rsidR="00D968D9" w:rsidRPr="00153C12">
        <w:rPr>
          <w:rFonts w:ascii="Arial" w:hAnsi="Arial" w:cs="Arial"/>
          <w:sz w:val="24"/>
          <w:szCs w:val="24"/>
        </w:rPr>
        <w:tab/>
      </w:r>
      <w:r w:rsidRPr="00153C12">
        <w:rPr>
          <w:rFonts w:ascii="Arial" w:hAnsi="Arial" w:cs="Arial"/>
          <w:sz w:val="24"/>
          <w:szCs w:val="24"/>
          <w:u w:val="single"/>
        </w:rPr>
        <w:t>$152k</w:t>
      </w:r>
    </w:p>
    <w:p w14:paraId="0CEC4D9D" w14:textId="417E3B13" w:rsidR="00C432E4" w:rsidRPr="00153C12" w:rsidRDefault="00C432E4" w:rsidP="006C72B4">
      <w:pPr>
        <w:spacing w:after="0" w:line="240" w:lineRule="auto"/>
        <w:jc w:val="center"/>
        <w:rPr>
          <w:rFonts w:ascii="Arial" w:hAnsi="Arial" w:cs="Arial"/>
          <w:sz w:val="24"/>
          <w:szCs w:val="24"/>
        </w:rPr>
      </w:pPr>
      <w:r w:rsidRPr="00153C12">
        <w:rPr>
          <w:rFonts w:ascii="Arial" w:hAnsi="Arial" w:cs="Arial"/>
          <w:sz w:val="24"/>
          <w:szCs w:val="24"/>
        </w:rPr>
        <w:t xml:space="preserve">Total </w:t>
      </w:r>
      <w:r w:rsidR="00D968D9" w:rsidRPr="00153C12">
        <w:rPr>
          <w:rFonts w:ascii="Arial" w:hAnsi="Arial" w:cs="Arial"/>
          <w:sz w:val="24"/>
          <w:szCs w:val="24"/>
        </w:rPr>
        <w:tab/>
      </w:r>
      <w:r w:rsidR="00D968D9" w:rsidRPr="00153C12">
        <w:rPr>
          <w:rFonts w:ascii="Arial" w:hAnsi="Arial" w:cs="Arial"/>
          <w:sz w:val="24"/>
          <w:szCs w:val="24"/>
        </w:rPr>
        <w:tab/>
      </w:r>
      <w:r w:rsidR="00D968D9" w:rsidRPr="00153C12">
        <w:rPr>
          <w:rFonts w:ascii="Arial" w:hAnsi="Arial" w:cs="Arial"/>
          <w:sz w:val="24"/>
          <w:szCs w:val="24"/>
        </w:rPr>
        <w:tab/>
      </w:r>
      <w:r w:rsidRPr="00153C12">
        <w:rPr>
          <w:rFonts w:ascii="Arial" w:hAnsi="Arial" w:cs="Arial"/>
          <w:sz w:val="24"/>
          <w:szCs w:val="24"/>
          <w:u w:val="double"/>
        </w:rPr>
        <w:t>$388k</w:t>
      </w:r>
    </w:p>
    <w:p w14:paraId="606A44BE" w14:textId="0F41C436" w:rsidR="00C432E4" w:rsidRPr="00153C12" w:rsidRDefault="00C432E4" w:rsidP="00153C12">
      <w:pPr>
        <w:spacing w:after="0"/>
        <w:rPr>
          <w:rFonts w:ascii="Arial" w:hAnsi="Arial" w:cs="Arial"/>
          <w:sz w:val="24"/>
          <w:szCs w:val="24"/>
        </w:rPr>
      </w:pPr>
    </w:p>
    <w:p w14:paraId="67DC1C84" w14:textId="256EC236" w:rsidR="00C432E4" w:rsidRPr="00153C12" w:rsidRDefault="00215F15" w:rsidP="00153C12">
      <w:pPr>
        <w:spacing w:after="0"/>
        <w:rPr>
          <w:rFonts w:ascii="Arial" w:hAnsi="Arial" w:cs="Arial"/>
          <w:sz w:val="24"/>
          <w:szCs w:val="24"/>
        </w:rPr>
      </w:pPr>
      <w:r w:rsidRPr="00153C12">
        <w:rPr>
          <w:rFonts w:ascii="Arial" w:hAnsi="Arial" w:cs="Arial"/>
          <w:sz w:val="24"/>
          <w:szCs w:val="24"/>
        </w:rPr>
        <w:t xml:space="preserve">It is OEB staff’s understanding that Orangeville Hydro </w:t>
      </w:r>
      <w:r w:rsidR="00C432E4" w:rsidRPr="00153C12">
        <w:rPr>
          <w:rFonts w:ascii="Arial" w:hAnsi="Arial" w:cs="Arial"/>
          <w:sz w:val="24"/>
          <w:szCs w:val="24"/>
        </w:rPr>
        <w:t>has not yet claimed the $236k back from the IESO through CT 1142. There is a $0 amount incorporated to date into CT 1142 (</w:t>
      </w:r>
      <w:proofErr w:type="gramStart"/>
      <w:r w:rsidR="00C432E4" w:rsidRPr="00153C12">
        <w:rPr>
          <w:rFonts w:ascii="Arial" w:hAnsi="Arial" w:cs="Arial"/>
          <w:sz w:val="24"/>
          <w:szCs w:val="24"/>
        </w:rPr>
        <w:t>i.e.</w:t>
      </w:r>
      <w:proofErr w:type="gramEnd"/>
      <w:r w:rsidR="00C432E4" w:rsidRPr="00153C12">
        <w:rPr>
          <w:rFonts w:ascii="Arial" w:hAnsi="Arial" w:cs="Arial"/>
          <w:sz w:val="24"/>
          <w:szCs w:val="24"/>
        </w:rPr>
        <w:t xml:space="preserve"> Account 1588) as a respective portion of</w:t>
      </w:r>
      <w:r w:rsidR="00E443EC" w:rsidRPr="00153C12">
        <w:rPr>
          <w:rFonts w:ascii="Arial" w:hAnsi="Arial" w:cs="Arial"/>
          <w:sz w:val="24"/>
          <w:szCs w:val="24"/>
        </w:rPr>
        <w:t xml:space="preserve"> the above </w:t>
      </w:r>
      <w:r w:rsidR="00F5561A" w:rsidRPr="00153C12">
        <w:rPr>
          <w:rFonts w:ascii="Arial" w:hAnsi="Arial" w:cs="Arial"/>
          <w:sz w:val="24"/>
          <w:szCs w:val="24"/>
        </w:rPr>
        <w:t>OEB Staff Table 7</w:t>
      </w:r>
      <w:r w:rsidR="00E443EC" w:rsidRPr="00153C12">
        <w:rPr>
          <w:rFonts w:ascii="Arial" w:hAnsi="Arial" w:cs="Arial"/>
          <w:sz w:val="24"/>
          <w:szCs w:val="24"/>
        </w:rPr>
        <w:t>.</w:t>
      </w:r>
    </w:p>
    <w:p w14:paraId="023ED896" w14:textId="332FE9B4" w:rsidR="00C432E4" w:rsidRPr="00153C12" w:rsidRDefault="00C432E4" w:rsidP="00153C12">
      <w:pPr>
        <w:spacing w:after="0"/>
        <w:rPr>
          <w:rFonts w:ascii="Arial" w:hAnsi="Arial" w:cs="Arial"/>
          <w:sz w:val="24"/>
          <w:szCs w:val="24"/>
        </w:rPr>
      </w:pPr>
      <w:r w:rsidRPr="00153C12">
        <w:rPr>
          <w:rFonts w:ascii="Arial" w:hAnsi="Arial" w:cs="Arial"/>
          <w:sz w:val="24"/>
          <w:szCs w:val="24"/>
        </w:rPr>
        <w:br/>
      </w:r>
      <w:r w:rsidR="009E61EF" w:rsidRPr="00153C12">
        <w:rPr>
          <w:rFonts w:ascii="Arial" w:hAnsi="Arial" w:cs="Arial"/>
          <w:sz w:val="24"/>
          <w:szCs w:val="24"/>
        </w:rPr>
        <w:t xml:space="preserve">In the February 16, 2021 email, Orangeville Hydro further </w:t>
      </w:r>
      <w:r w:rsidRPr="00153C12">
        <w:rPr>
          <w:rFonts w:ascii="Arial" w:hAnsi="Arial" w:cs="Arial"/>
          <w:sz w:val="24"/>
          <w:szCs w:val="24"/>
        </w:rPr>
        <w:t>stated that “CT 1142 is the IESO settlement claim pertaining to RPP customer volumes only.  OHL believes that the $236K belonging to the overall total of $388K from CT148 of the IESO invoice cannot be claimed through a CT 1142 claim.”</w:t>
      </w:r>
    </w:p>
    <w:p w14:paraId="4007A3CC" w14:textId="77777777" w:rsidR="00C432E4" w:rsidRPr="00153C12" w:rsidRDefault="00C432E4" w:rsidP="00153C12">
      <w:pPr>
        <w:spacing w:after="0"/>
        <w:rPr>
          <w:rFonts w:ascii="Arial" w:hAnsi="Arial" w:cs="Arial"/>
          <w:sz w:val="24"/>
          <w:szCs w:val="24"/>
        </w:rPr>
      </w:pPr>
    </w:p>
    <w:p w14:paraId="235C63B8" w14:textId="0F62EB7E" w:rsidR="00FF2131" w:rsidRPr="00153C12" w:rsidRDefault="0004436C" w:rsidP="00153C12">
      <w:pPr>
        <w:pStyle w:val="ListParagraph"/>
        <w:spacing w:after="0"/>
        <w:ind w:left="45"/>
        <w:contextualSpacing w:val="0"/>
        <w:rPr>
          <w:rFonts w:ascii="Arial" w:hAnsi="Arial" w:cs="Arial"/>
          <w:sz w:val="24"/>
          <w:szCs w:val="24"/>
        </w:rPr>
      </w:pPr>
      <w:r w:rsidRPr="00153C12">
        <w:rPr>
          <w:rFonts w:ascii="Arial" w:hAnsi="Arial" w:cs="Arial"/>
          <w:sz w:val="24"/>
          <w:szCs w:val="24"/>
        </w:rPr>
        <w:t xml:space="preserve">In the February </w:t>
      </w:r>
      <w:r w:rsidR="00D74C9E">
        <w:rPr>
          <w:rFonts w:ascii="Arial" w:hAnsi="Arial" w:cs="Arial"/>
          <w:sz w:val="24"/>
          <w:szCs w:val="24"/>
        </w:rPr>
        <w:t>16</w:t>
      </w:r>
      <w:r w:rsidRPr="00153C12">
        <w:rPr>
          <w:rFonts w:ascii="Arial" w:hAnsi="Arial" w:cs="Arial"/>
          <w:sz w:val="24"/>
          <w:szCs w:val="24"/>
        </w:rPr>
        <w:t xml:space="preserve">, 2021 </w:t>
      </w:r>
      <w:r w:rsidR="00D74C9E">
        <w:rPr>
          <w:rFonts w:ascii="Arial" w:hAnsi="Arial" w:cs="Arial"/>
          <w:sz w:val="24"/>
          <w:szCs w:val="24"/>
        </w:rPr>
        <w:t>email</w:t>
      </w:r>
      <w:r w:rsidRPr="00153C12">
        <w:rPr>
          <w:rFonts w:ascii="Arial" w:hAnsi="Arial" w:cs="Arial"/>
          <w:sz w:val="24"/>
          <w:szCs w:val="24"/>
        </w:rPr>
        <w:t xml:space="preserve">, Orangeville Hydro </w:t>
      </w:r>
      <w:r w:rsidR="00C432E4" w:rsidRPr="00153C12">
        <w:rPr>
          <w:rFonts w:ascii="Arial" w:hAnsi="Arial" w:cs="Arial"/>
          <w:sz w:val="24"/>
          <w:szCs w:val="24"/>
        </w:rPr>
        <w:t xml:space="preserve">agreed that the amounts listed </w:t>
      </w:r>
      <w:r w:rsidR="00586F0D" w:rsidRPr="00153C12">
        <w:rPr>
          <w:rFonts w:ascii="Arial" w:hAnsi="Arial" w:cs="Arial"/>
          <w:sz w:val="24"/>
          <w:szCs w:val="24"/>
        </w:rPr>
        <w:t xml:space="preserve">in OEB Staff Table 7 </w:t>
      </w:r>
      <w:r w:rsidR="00C432E4" w:rsidRPr="00153C12">
        <w:rPr>
          <w:rFonts w:ascii="Arial" w:hAnsi="Arial" w:cs="Arial"/>
          <w:sz w:val="24"/>
          <w:szCs w:val="24"/>
        </w:rPr>
        <w:t xml:space="preserve">are still sitting in </w:t>
      </w:r>
      <w:r w:rsidR="00586F0D" w:rsidRPr="00153C12">
        <w:rPr>
          <w:rFonts w:ascii="Arial" w:hAnsi="Arial" w:cs="Arial"/>
          <w:sz w:val="24"/>
          <w:szCs w:val="24"/>
        </w:rPr>
        <w:t xml:space="preserve">its general ledger </w:t>
      </w:r>
      <w:r w:rsidR="00C432E4" w:rsidRPr="00153C12">
        <w:rPr>
          <w:rFonts w:ascii="Arial" w:hAnsi="Arial" w:cs="Arial"/>
          <w:sz w:val="24"/>
          <w:szCs w:val="24"/>
        </w:rPr>
        <w:t>reflecting a</w:t>
      </w:r>
      <w:r w:rsidR="00586F0D" w:rsidRPr="00153C12">
        <w:rPr>
          <w:rFonts w:ascii="Arial" w:hAnsi="Arial" w:cs="Arial"/>
          <w:sz w:val="24"/>
          <w:szCs w:val="24"/>
        </w:rPr>
        <w:t>n Account</w:t>
      </w:r>
      <w:r w:rsidR="00C432E4" w:rsidRPr="00153C12">
        <w:rPr>
          <w:rFonts w:ascii="Arial" w:hAnsi="Arial" w:cs="Arial"/>
          <w:sz w:val="24"/>
          <w:szCs w:val="24"/>
        </w:rPr>
        <w:t xml:space="preserve"> 1588 balance of $236k and a</w:t>
      </w:r>
      <w:r w:rsidR="00AE2AF6">
        <w:rPr>
          <w:rFonts w:ascii="Arial" w:hAnsi="Arial" w:cs="Arial"/>
          <w:sz w:val="24"/>
          <w:szCs w:val="24"/>
        </w:rPr>
        <w:t>n</w:t>
      </w:r>
      <w:r w:rsidR="00586F0D" w:rsidRPr="00153C12">
        <w:rPr>
          <w:rFonts w:ascii="Arial" w:hAnsi="Arial" w:cs="Arial"/>
          <w:sz w:val="24"/>
          <w:szCs w:val="24"/>
        </w:rPr>
        <w:t xml:space="preserve"> Account</w:t>
      </w:r>
      <w:r w:rsidR="00C432E4" w:rsidRPr="00153C12">
        <w:rPr>
          <w:rFonts w:ascii="Arial" w:hAnsi="Arial" w:cs="Arial"/>
          <w:sz w:val="24"/>
          <w:szCs w:val="24"/>
        </w:rPr>
        <w:t xml:space="preserve"> 1589 balance of $152k. </w:t>
      </w:r>
      <w:r w:rsidR="00FF2131" w:rsidRPr="00153C12">
        <w:rPr>
          <w:rFonts w:ascii="Arial" w:hAnsi="Arial" w:cs="Arial"/>
          <w:sz w:val="24"/>
          <w:szCs w:val="24"/>
        </w:rPr>
        <w:t xml:space="preserve">Orangeville Hydro indicated that </w:t>
      </w:r>
      <w:r w:rsidR="00C432E4" w:rsidRPr="00153C12">
        <w:rPr>
          <w:rFonts w:ascii="Arial" w:hAnsi="Arial" w:cs="Arial"/>
          <w:sz w:val="24"/>
          <w:szCs w:val="24"/>
        </w:rPr>
        <w:t xml:space="preserve">a journal entry </w:t>
      </w:r>
      <w:r w:rsidR="00A73AD8">
        <w:rPr>
          <w:rFonts w:ascii="Arial" w:hAnsi="Arial" w:cs="Arial"/>
          <w:sz w:val="24"/>
          <w:szCs w:val="24"/>
        </w:rPr>
        <w:t xml:space="preserve">would </w:t>
      </w:r>
      <w:r w:rsidR="00C432E4" w:rsidRPr="00153C12">
        <w:rPr>
          <w:rFonts w:ascii="Arial" w:hAnsi="Arial" w:cs="Arial"/>
          <w:sz w:val="24"/>
          <w:szCs w:val="24"/>
        </w:rPr>
        <w:t xml:space="preserve">be made in 2020 </w:t>
      </w:r>
      <w:r w:rsidR="00FF2131" w:rsidRPr="00153C12">
        <w:rPr>
          <w:rFonts w:ascii="Arial" w:hAnsi="Arial" w:cs="Arial"/>
          <w:sz w:val="24"/>
          <w:szCs w:val="24"/>
        </w:rPr>
        <w:t>to record the following 2017 principal adjustment as follows:</w:t>
      </w:r>
    </w:p>
    <w:p w14:paraId="116FB32D" w14:textId="77777777" w:rsidR="00FF2131" w:rsidRPr="00153C12" w:rsidRDefault="00FF2131" w:rsidP="00153C12">
      <w:pPr>
        <w:pStyle w:val="ListParagraph"/>
        <w:spacing w:after="0"/>
        <w:ind w:left="45"/>
        <w:contextualSpacing w:val="0"/>
        <w:rPr>
          <w:rFonts w:ascii="Arial" w:hAnsi="Arial" w:cs="Arial"/>
          <w:sz w:val="24"/>
          <w:szCs w:val="24"/>
        </w:rPr>
      </w:pPr>
    </w:p>
    <w:p w14:paraId="51C8D349" w14:textId="34ED60C5" w:rsidR="00FF2131" w:rsidRPr="00153C12" w:rsidRDefault="00FF2131" w:rsidP="006C72B4">
      <w:pPr>
        <w:pStyle w:val="ListParagraph"/>
        <w:spacing w:after="0" w:line="240" w:lineRule="auto"/>
        <w:ind w:left="43"/>
        <w:contextualSpacing w:val="0"/>
        <w:rPr>
          <w:rFonts w:ascii="Arial" w:hAnsi="Arial" w:cs="Arial"/>
          <w:sz w:val="24"/>
          <w:szCs w:val="24"/>
        </w:rPr>
      </w:pPr>
      <w:r w:rsidRPr="00153C12">
        <w:rPr>
          <w:rFonts w:ascii="Arial" w:hAnsi="Arial" w:cs="Arial"/>
          <w:sz w:val="24"/>
          <w:szCs w:val="24"/>
        </w:rPr>
        <w:t>D</w:t>
      </w:r>
      <w:r w:rsidR="00634D57" w:rsidRPr="00153C12">
        <w:rPr>
          <w:rFonts w:ascii="Arial" w:hAnsi="Arial" w:cs="Arial"/>
          <w:sz w:val="24"/>
          <w:szCs w:val="24"/>
        </w:rPr>
        <w:t xml:space="preserve">ebit Account </w:t>
      </w:r>
      <w:r w:rsidRPr="00153C12">
        <w:rPr>
          <w:rFonts w:ascii="Arial" w:hAnsi="Arial" w:cs="Arial"/>
          <w:sz w:val="24"/>
          <w:szCs w:val="24"/>
        </w:rPr>
        <w:t>1110 Other Accounts Receivable</w:t>
      </w:r>
      <w:r w:rsidR="00634D57" w:rsidRPr="00153C12">
        <w:rPr>
          <w:rFonts w:ascii="Arial" w:hAnsi="Arial" w:cs="Arial"/>
          <w:sz w:val="24"/>
          <w:szCs w:val="24"/>
        </w:rPr>
        <w:tab/>
      </w:r>
      <w:r w:rsidRPr="00153C12">
        <w:rPr>
          <w:rFonts w:ascii="Arial" w:hAnsi="Arial" w:cs="Arial"/>
          <w:sz w:val="24"/>
          <w:szCs w:val="24"/>
        </w:rPr>
        <w:t>$388K</w:t>
      </w:r>
    </w:p>
    <w:p w14:paraId="15F1D61A" w14:textId="78B66E11" w:rsidR="00FF2131" w:rsidRPr="00153C12" w:rsidRDefault="00634D57" w:rsidP="006C72B4">
      <w:pPr>
        <w:pStyle w:val="ListParagraph"/>
        <w:spacing w:after="0" w:line="240" w:lineRule="auto"/>
        <w:ind w:left="43"/>
        <w:contextualSpacing w:val="0"/>
        <w:rPr>
          <w:rFonts w:ascii="Arial" w:hAnsi="Arial" w:cs="Arial"/>
          <w:sz w:val="24"/>
          <w:szCs w:val="24"/>
        </w:rPr>
      </w:pPr>
      <w:r w:rsidRPr="00153C12">
        <w:rPr>
          <w:rFonts w:ascii="Arial" w:hAnsi="Arial" w:cs="Arial"/>
          <w:sz w:val="24"/>
          <w:szCs w:val="24"/>
        </w:rPr>
        <w:t xml:space="preserve">Credit Account </w:t>
      </w:r>
      <w:r w:rsidR="00C432E4" w:rsidRPr="00153C12">
        <w:rPr>
          <w:rFonts w:ascii="Arial" w:hAnsi="Arial" w:cs="Arial"/>
          <w:sz w:val="24"/>
          <w:szCs w:val="24"/>
        </w:rPr>
        <w:t>1588</w:t>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00C432E4" w:rsidRPr="00153C12">
        <w:rPr>
          <w:rFonts w:ascii="Arial" w:hAnsi="Arial" w:cs="Arial"/>
          <w:sz w:val="24"/>
          <w:szCs w:val="24"/>
        </w:rPr>
        <w:t>($236K)</w:t>
      </w:r>
    </w:p>
    <w:p w14:paraId="00239086" w14:textId="4A12453E" w:rsidR="00C432E4" w:rsidRPr="00153C12" w:rsidRDefault="00634D57" w:rsidP="006C72B4">
      <w:pPr>
        <w:pStyle w:val="ListParagraph"/>
        <w:spacing w:after="0" w:line="240" w:lineRule="auto"/>
        <w:ind w:left="43"/>
        <w:contextualSpacing w:val="0"/>
        <w:rPr>
          <w:rFonts w:ascii="Arial" w:hAnsi="Arial" w:cs="Arial"/>
          <w:sz w:val="24"/>
          <w:szCs w:val="24"/>
        </w:rPr>
      </w:pPr>
      <w:r w:rsidRPr="00153C12">
        <w:rPr>
          <w:rFonts w:ascii="Arial" w:hAnsi="Arial" w:cs="Arial"/>
          <w:sz w:val="24"/>
          <w:szCs w:val="24"/>
        </w:rPr>
        <w:t xml:space="preserve">Credit Account </w:t>
      </w:r>
      <w:r w:rsidR="00C432E4" w:rsidRPr="00153C12">
        <w:rPr>
          <w:rFonts w:ascii="Arial" w:hAnsi="Arial" w:cs="Arial"/>
          <w:sz w:val="24"/>
          <w:szCs w:val="24"/>
        </w:rPr>
        <w:t>1589</w:t>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00C432E4" w:rsidRPr="00153C12">
        <w:rPr>
          <w:rFonts w:ascii="Arial" w:hAnsi="Arial" w:cs="Arial"/>
          <w:sz w:val="24"/>
          <w:szCs w:val="24"/>
        </w:rPr>
        <w:t>($152K)</w:t>
      </w:r>
    </w:p>
    <w:p w14:paraId="2ACCB3E8" w14:textId="79D96B7E" w:rsidR="00C432E4" w:rsidRPr="00153C12" w:rsidRDefault="00C432E4" w:rsidP="00153C12">
      <w:pPr>
        <w:autoSpaceDE w:val="0"/>
        <w:autoSpaceDN w:val="0"/>
        <w:adjustRightInd w:val="0"/>
        <w:spacing w:after="0"/>
        <w:rPr>
          <w:rFonts w:ascii="Arial" w:eastAsia="Calibri" w:hAnsi="Arial" w:cs="Arial"/>
          <w:sz w:val="24"/>
          <w:szCs w:val="24"/>
        </w:rPr>
      </w:pPr>
    </w:p>
    <w:p w14:paraId="159B3CB0" w14:textId="0D8A7545" w:rsidR="00D26364" w:rsidRPr="00153C12" w:rsidRDefault="00D26364" w:rsidP="00153C12">
      <w:pPr>
        <w:spacing w:after="0"/>
        <w:rPr>
          <w:rFonts w:ascii="Arial" w:hAnsi="Arial" w:cs="Arial"/>
          <w:b/>
          <w:bCs/>
          <w:sz w:val="24"/>
          <w:szCs w:val="24"/>
        </w:rPr>
      </w:pPr>
      <w:r w:rsidRPr="00153C12">
        <w:rPr>
          <w:rFonts w:ascii="Arial" w:hAnsi="Arial" w:cs="Arial"/>
          <w:b/>
          <w:bCs/>
          <w:sz w:val="24"/>
          <w:szCs w:val="24"/>
        </w:rPr>
        <w:lastRenderedPageBreak/>
        <w:t>Questions:</w:t>
      </w:r>
    </w:p>
    <w:p w14:paraId="13C196A2" w14:textId="77777777" w:rsidR="0032404A" w:rsidRPr="00153C12" w:rsidRDefault="0032404A" w:rsidP="00153C12">
      <w:pPr>
        <w:spacing w:after="0"/>
        <w:rPr>
          <w:rFonts w:ascii="Arial" w:hAnsi="Arial" w:cs="Arial"/>
          <w:b/>
          <w:bCs/>
          <w:sz w:val="24"/>
          <w:szCs w:val="24"/>
        </w:rPr>
      </w:pPr>
    </w:p>
    <w:p w14:paraId="092CF455" w14:textId="451D7B42" w:rsidR="00635E32" w:rsidRPr="00506AA8" w:rsidRDefault="00635E32" w:rsidP="008D743E">
      <w:pPr>
        <w:pStyle w:val="ListParagraph"/>
        <w:numPr>
          <w:ilvl w:val="0"/>
          <w:numId w:val="36"/>
        </w:numPr>
        <w:spacing w:after="0"/>
        <w:rPr>
          <w:rFonts w:ascii="Arial" w:eastAsia="Calibri" w:hAnsi="Arial" w:cs="Arial"/>
          <w:sz w:val="24"/>
          <w:szCs w:val="24"/>
        </w:rPr>
      </w:pPr>
      <w:r w:rsidRPr="00506AA8">
        <w:rPr>
          <w:rFonts w:ascii="Arial" w:eastAsia="Calibri" w:hAnsi="Arial" w:cs="Arial"/>
          <w:sz w:val="24"/>
          <w:szCs w:val="24"/>
        </w:rPr>
        <w:t xml:space="preserve">Please confirm that the </w:t>
      </w:r>
      <w:r w:rsidR="0039610B" w:rsidRPr="00506AA8">
        <w:rPr>
          <w:rFonts w:ascii="Arial" w:eastAsia="Calibri" w:hAnsi="Arial" w:cs="Arial"/>
          <w:sz w:val="24"/>
          <w:szCs w:val="24"/>
        </w:rPr>
        <w:t xml:space="preserve">$236k </w:t>
      </w:r>
      <w:r w:rsidRPr="00506AA8">
        <w:rPr>
          <w:rFonts w:ascii="Arial" w:eastAsia="Calibri" w:hAnsi="Arial" w:cs="Arial"/>
          <w:sz w:val="24"/>
          <w:szCs w:val="24"/>
        </w:rPr>
        <w:t xml:space="preserve">amount shown in OEB Staff Table 7 </w:t>
      </w:r>
      <w:r w:rsidR="0039610B" w:rsidRPr="00506AA8">
        <w:rPr>
          <w:rFonts w:ascii="Arial" w:eastAsia="Calibri" w:hAnsi="Arial" w:cs="Arial"/>
          <w:sz w:val="24"/>
          <w:szCs w:val="24"/>
        </w:rPr>
        <w:t xml:space="preserve">is </w:t>
      </w:r>
      <w:r w:rsidRPr="00506AA8">
        <w:rPr>
          <w:rFonts w:ascii="Arial" w:eastAsia="Calibri" w:hAnsi="Arial" w:cs="Arial"/>
          <w:sz w:val="24"/>
          <w:szCs w:val="24"/>
        </w:rPr>
        <w:t xml:space="preserve">part of the </w:t>
      </w:r>
      <w:r w:rsidR="00741122" w:rsidRPr="00506AA8">
        <w:rPr>
          <w:rFonts w:ascii="Arial" w:eastAsia="Calibri" w:hAnsi="Arial" w:cs="Arial"/>
          <w:sz w:val="24"/>
          <w:szCs w:val="24"/>
        </w:rPr>
        <w:t>“</w:t>
      </w:r>
      <w:r w:rsidRPr="00506AA8">
        <w:rPr>
          <w:rFonts w:ascii="Arial" w:eastAsia="Calibri" w:hAnsi="Arial" w:cs="Arial"/>
          <w:sz w:val="24"/>
          <w:szCs w:val="24"/>
        </w:rPr>
        <w:t>Transactions During 2017</w:t>
      </w:r>
      <w:r w:rsidR="00741122" w:rsidRPr="00506AA8">
        <w:rPr>
          <w:rFonts w:ascii="Arial" w:eastAsia="Calibri" w:hAnsi="Arial" w:cs="Arial"/>
          <w:sz w:val="24"/>
          <w:szCs w:val="24"/>
        </w:rPr>
        <w:t>”</w:t>
      </w:r>
      <w:r w:rsidRPr="00506AA8">
        <w:rPr>
          <w:rFonts w:ascii="Arial" w:eastAsia="Calibri" w:hAnsi="Arial" w:cs="Arial"/>
          <w:sz w:val="24"/>
          <w:szCs w:val="24"/>
        </w:rPr>
        <w:t xml:space="preserve"> at the above noted third reference of $32,386 for Account 1588 (cell AJ28)</w:t>
      </w:r>
      <w:r w:rsidR="0039610B" w:rsidRPr="00506AA8">
        <w:rPr>
          <w:rFonts w:ascii="Arial" w:eastAsia="Calibri" w:hAnsi="Arial" w:cs="Arial"/>
          <w:sz w:val="24"/>
          <w:szCs w:val="24"/>
        </w:rPr>
        <w:t>. Please confirm that the $152k amount shown in OEB Staff Table 7 is part of the “Transactions During 2017” at the above noted third reference of $695,800 for Account 1589 (cell AJ29)</w:t>
      </w:r>
      <w:r w:rsidR="002A282E">
        <w:rPr>
          <w:rFonts w:ascii="Arial" w:eastAsia="Calibri" w:hAnsi="Arial" w:cs="Arial"/>
          <w:sz w:val="24"/>
          <w:szCs w:val="24"/>
        </w:rPr>
        <w:t>,</w:t>
      </w:r>
      <w:r w:rsidR="00506AA8" w:rsidRPr="00506AA8">
        <w:rPr>
          <w:rFonts w:ascii="Arial" w:eastAsia="Calibri" w:hAnsi="Arial" w:cs="Arial"/>
          <w:sz w:val="24"/>
          <w:szCs w:val="24"/>
        </w:rPr>
        <w:t xml:space="preserve"> </w:t>
      </w:r>
      <w:r w:rsidRPr="00506AA8">
        <w:rPr>
          <w:rFonts w:ascii="Arial" w:eastAsia="Calibri" w:hAnsi="Arial" w:cs="Arial"/>
          <w:sz w:val="24"/>
          <w:szCs w:val="24"/>
        </w:rPr>
        <w:t xml:space="preserve">instead of </w:t>
      </w:r>
      <w:r w:rsidR="00506AA8">
        <w:rPr>
          <w:rFonts w:ascii="Arial" w:eastAsia="Calibri" w:hAnsi="Arial" w:cs="Arial"/>
          <w:sz w:val="24"/>
          <w:szCs w:val="24"/>
        </w:rPr>
        <w:t xml:space="preserve">the $388k </w:t>
      </w:r>
      <w:r w:rsidRPr="00506AA8">
        <w:rPr>
          <w:rFonts w:ascii="Arial" w:eastAsia="Calibri" w:hAnsi="Arial" w:cs="Arial"/>
          <w:sz w:val="24"/>
          <w:szCs w:val="24"/>
        </w:rPr>
        <w:t>being entirely reflected as part of the $695,800 for Account 1589.</w:t>
      </w:r>
      <w:r w:rsidR="008C6517" w:rsidRPr="00506AA8">
        <w:rPr>
          <w:rFonts w:ascii="Arial" w:eastAsia="Calibri" w:hAnsi="Arial" w:cs="Arial"/>
          <w:sz w:val="24"/>
          <w:szCs w:val="24"/>
        </w:rPr>
        <w:t xml:space="preserve"> If </w:t>
      </w:r>
      <w:r w:rsidR="00897833">
        <w:rPr>
          <w:rFonts w:ascii="Arial" w:eastAsia="Calibri" w:hAnsi="Arial" w:cs="Arial"/>
          <w:sz w:val="24"/>
          <w:szCs w:val="24"/>
        </w:rPr>
        <w:t xml:space="preserve">any of </w:t>
      </w:r>
      <w:r w:rsidR="008C6517" w:rsidRPr="00506AA8">
        <w:rPr>
          <w:rFonts w:ascii="Arial" w:eastAsia="Calibri" w:hAnsi="Arial" w:cs="Arial"/>
          <w:sz w:val="24"/>
          <w:szCs w:val="24"/>
        </w:rPr>
        <w:t>th</w:t>
      </w:r>
      <w:r w:rsidR="00897833">
        <w:rPr>
          <w:rFonts w:ascii="Arial" w:eastAsia="Calibri" w:hAnsi="Arial" w:cs="Arial"/>
          <w:sz w:val="24"/>
          <w:szCs w:val="24"/>
        </w:rPr>
        <w:t xml:space="preserve">ese items are not the </w:t>
      </w:r>
      <w:r w:rsidR="008C6517" w:rsidRPr="00506AA8">
        <w:rPr>
          <w:rFonts w:ascii="Arial" w:eastAsia="Calibri" w:hAnsi="Arial" w:cs="Arial"/>
          <w:sz w:val="24"/>
          <w:szCs w:val="24"/>
        </w:rPr>
        <w:t>case, please explain.</w:t>
      </w:r>
    </w:p>
    <w:p w14:paraId="72C4F662" w14:textId="4E5A555C" w:rsidR="00635E32" w:rsidRPr="00FE10B8" w:rsidRDefault="00FE10B8" w:rsidP="00FE10B8">
      <w:pPr>
        <w:autoSpaceDE w:val="0"/>
        <w:autoSpaceDN w:val="0"/>
        <w:adjustRightInd w:val="0"/>
        <w:spacing w:after="0"/>
        <w:rPr>
          <w:rFonts w:ascii="Arial" w:eastAsia="Calibri" w:hAnsi="Arial" w:cs="Arial"/>
          <w:color w:val="0070C0"/>
          <w:sz w:val="24"/>
          <w:szCs w:val="24"/>
          <w:u w:val="single"/>
        </w:rPr>
      </w:pPr>
      <w:r w:rsidRPr="00FE10B8">
        <w:rPr>
          <w:rFonts w:ascii="Arial" w:eastAsia="Calibri" w:hAnsi="Arial" w:cs="Arial"/>
          <w:color w:val="0070C0"/>
          <w:sz w:val="24"/>
          <w:szCs w:val="24"/>
          <w:u w:val="single"/>
        </w:rPr>
        <w:t>Response</w:t>
      </w:r>
    </w:p>
    <w:p w14:paraId="255ED578" w14:textId="3FAFB8A7" w:rsidR="00FE10B8" w:rsidRPr="00FE10B8" w:rsidRDefault="003E6102" w:rsidP="00FE10B8">
      <w:pPr>
        <w:autoSpaceDE w:val="0"/>
        <w:autoSpaceDN w:val="0"/>
        <w:adjustRightInd w:val="0"/>
        <w:spacing w:after="0"/>
        <w:rPr>
          <w:rFonts w:ascii="Arial" w:eastAsia="Calibri" w:hAnsi="Arial" w:cs="Arial"/>
          <w:color w:val="0070C0"/>
          <w:sz w:val="24"/>
          <w:szCs w:val="24"/>
        </w:rPr>
      </w:pPr>
      <w:r>
        <w:rPr>
          <w:rFonts w:ascii="Arial" w:eastAsia="Calibri" w:hAnsi="Arial" w:cs="Arial"/>
          <w:color w:val="0070C0"/>
          <w:sz w:val="24"/>
          <w:szCs w:val="24"/>
        </w:rPr>
        <w:t xml:space="preserve">As the $388k was paid as part of the IESO CT148 </w:t>
      </w:r>
      <w:r w:rsidR="00FE10B8" w:rsidRPr="00FE10B8">
        <w:rPr>
          <w:rFonts w:ascii="Arial" w:eastAsia="Calibri" w:hAnsi="Arial" w:cs="Arial"/>
          <w:color w:val="0070C0"/>
          <w:sz w:val="24"/>
          <w:szCs w:val="24"/>
        </w:rPr>
        <w:t xml:space="preserve">Orangeville </w:t>
      </w:r>
      <w:r w:rsidR="00FE10B8">
        <w:rPr>
          <w:rFonts w:ascii="Arial" w:eastAsia="Calibri" w:hAnsi="Arial" w:cs="Arial"/>
          <w:color w:val="0070C0"/>
          <w:sz w:val="24"/>
          <w:szCs w:val="24"/>
        </w:rPr>
        <w:t>H</w:t>
      </w:r>
      <w:r w:rsidR="00FE10B8" w:rsidRPr="00FE10B8">
        <w:rPr>
          <w:rFonts w:ascii="Arial" w:eastAsia="Calibri" w:hAnsi="Arial" w:cs="Arial"/>
          <w:color w:val="0070C0"/>
          <w:sz w:val="24"/>
          <w:szCs w:val="24"/>
        </w:rPr>
        <w:t xml:space="preserve">ydro agrees that the $236k amount shown in OEB Staff Table 7 is part of the “Transactions During 2017” at the above noted third reference of $32,386 for Account 1588 (cell AJ28). Orangeville </w:t>
      </w:r>
      <w:r>
        <w:rPr>
          <w:rFonts w:ascii="Arial" w:eastAsia="Calibri" w:hAnsi="Arial" w:cs="Arial"/>
          <w:color w:val="0070C0"/>
          <w:sz w:val="24"/>
          <w:szCs w:val="24"/>
        </w:rPr>
        <w:t>H</w:t>
      </w:r>
      <w:r w:rsidR="00FE10B8" w:rsidRPr="00FE10B8">
        <w:rPr>
          <w:rFonts w:ascii="Arial" w:eastAsia="Calibri" w:hAnsi="Arial" w:cs="Arial"/>
          <w:color w:val="0070C0"/>
          <w:sz w:val="24"/>
          <w:szCs w:val="24"/>
        </w:rPr>
        <w:t>ydro also agrees that the $152k amount shown in OEB Staff Table 7 is part of the “Transactions During 2017” at the above noted third reference of $695,800 for Account 1589 (cell AJ29), instead of the $388k being entirely reflected as part of the $695,800 for Account 1589.</w:t>
      </w:r>
    </w:p>
    <w:p w14:paraId="5C6893C3" w14:textId="240BC658" w:rsidR="001A6F8E" w:rsidRPr="00153C12" w:rsidRDefault="0032404A" w:rsidP="00153C12">
      <w:pPr>
        <w:pStyle w:val="ListParagraph"/>
        <w:numPr>
          <w:ilvl w:val="0"/>
          <w:numId w:val="36"/>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Please explain why Orangeville Hydro has </w:t>
      </w:r>
      <w:r w:rsidR="00A878BA" w:rsidRPr="00153C12">
        <w:rPr>
          <w:rFonts w:ascii="Arial" w:eastAsia="Calibri" w:hAnsi="Arial" w:cs="Arial"/>
          <w:sz w:val="24"/>
          <w:szCs w:val="24"/>
        </w:rPr>
        <w:t>recorded a 2017 principal adjustment to Account 1589 of a credit of $388,178 at the above noted first reference, given that</w:t>
      </w:r>
      <w:r w:rsidR="00A95ECA" w:rsidRPr="00153C12">
        <w:rPr>
          <w:rFonts w:ascii="Arial" w:eastAsia="Calibri" w:hAnsi="Arial" w:cs="Arial"/>
          <w:sz w:val="24"/>
          <w:szCs w:val="24"/>
        </w:rPr>
        <w:t>:</w:t>
      </w:r>
    </w:p>
    <w:p w14:paraId="6FDE0915" w14:textId="02DC4183" w:rsidR="00DD2718" w:rsidRPr="00153C12" w:rsidRDefault="001A6F8E" w:rsidP="00153C12">
      <w:pPr>
        <w:pStyle w:val="ListParagraph"/>
        <w:numPr>
          <w:ilvl w:val="1"/>
          <w:numId w:val="36"/>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T</w:t>
      </w:r>
      <w:r w:rsidR="00A878BA" w:rsidRPr="00153C12">
        <w:rPr>
          <w:rFonts w:ascii="Arial" w:eastAsia="Calibri" w:hAnsi="Arial" w:cs="Arial"/>
          <w:sz w:val="24"/>
          <w:szCs w:val="24"/>
        </w:rPr>
        <w:t xml:space="preserve">he amounts shown in OEB Staff Table 7 are still sitting in </w:t>
      </w:r>
      <w:r w:rsidR="00EB32FD" w:rsidRPr="00153C12">
        <w:rPr>
          <w:rFonts w:ascii="Arial" w:eastAsia="Calibri" w:hAnsi="Arial" w:cs="Arial"/>
          <w:sz w:val="24"/>
          <w:szCs w:val="24"/>
        </w:rPr>
        <w:t>Orangeville Hydro’s</w:t>
      </w:r>
      <w:r w:rsidR="00A878BA" w:rsidRPr="00153C12">
        <w:rPr>
          <w:rFonts w:ascii="Arial" w:eastAsia="Calibri" w:hAnsi="Arial" w:cs="Arial"/>
          <w:sz w:val="24"/>
          <w:szCs w:val="24"/>
        </w:rPr>
        <w:t xml:space="preserve"> general ledger an</w:t>
      </w:r>
      <w:r w:rsidR="005A7999" w:rsidRPr="00153C12">
        <w:rPr>
          <w:rFonts w:ascii="Arial" w:eastAsia="Calibri" w:hAnsi="Arial" w:cs="Arial"/>
          <w:sz w:val="24"/>
          <w:szCs w:val="24"/>
        </w:rPr>
        <w:t>d there has been no CT 1142 claim made for the $236k portion</w:t>
      </w:r>
      <w:r w:rsidR="0094478B" w:rsidRPr="00153C12">
        <w:rPr>
          <w:rFonts w:ascii="Arial" w:eastAsia="Calibri" w:hAnsi="Arial" w:cs="Arial"/>
          <w:sz w:val="24"/>
          <w:szCs w:val="24"/>
        </w:rPr>
        <w:t>.</w:t>
      </w:r>
    </w:p>
    <w:p w14:paraId="326C366F" w14:textId="663E35E9" w:rsidR="00A95ECA" w:rsidRPr="00153C12" w:rsidRDefault="00A95ECA" w:rsidP="00153C12">
      <w:pPr>
        <w:pStyle w:val="ListParagraph"/>
        <w:numPr>
          <w:ilvl w:val="1"/>
          <w:numId w:val="36"/>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Orangeville Hydro previously </w:t>
      </w:r>
      <w:r w:rsidR="003C7AD8">
        <w:rPr>
          <w:rFonts w:ascii="Arial" w:eastAsia="Calibri" w:hAnsi="Arial" w:cs="Arial"/>
          <w:sz w:val="24"/>
          <w:szCs w:val="24"/>
        </w:rPr>
        <w:t xml:space="preserve">noted that it would </w:t>
      </w:r>
      <w:r w:rsidRPr="00153C12">
        <w:rPr>
          <w:rFonts w:ascii="Arial" w:eastAsia="Calibri" w:hAnsi="Arial" w:cs="Arial"/>
          <w:sz w:val="24"/>
          <w:szCs w:val="24"/>
        </w:rPr>
        <w:t>make a 2017 principal adjustment to credit Account 1588 by $236k and credit Account 1589 by $152k.</w:t>
      </w:r>
    </w:p>
    <w:p w14:paraId="71C1EA51" w14:textId="2D614780" w:rsidR="00F63314" w:rsidRPr="00153C12" w:rsidRDefault="00AC7E9F" w:rsidP="00153C12">
      <w:pPr>
        <w:pStyle w:val="ListParagraph"/>
        <w:numPr>
          <w:ilvl w:val="1"/>
          <w:numId w:val="36"/>
        </w:num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As described at the above noted second reference, t</w:t>
      </w:r>
      <w:r w:rsidR="00F63314" w:rsidRPr="00153C12">
        <w:rPr>
          <w:rFonts w:ascii="Arial" w:eastAsia="Calibri" w:hAnsi="Arial" w:cs="Arial"/>
          <w:sz w:val="24"/>
          <w:szCs w:val="24"/>
        </w:rPr>
        <w:t>he $388k component will be subject to an OEB compliance review.</w:t>
      </w:r>
    </w:p>
    <w:p w14:paraId="7BBF519A" w14:textId="292333F5" w:rsidR="00577B26" w:rsidRPr="00FE10B8" w:rsidRDefault="00FE10B8" w:rsidP="00153C12">
      <w:pPr>
        <w:autoSpaceDE w:val="0"/>
        <w:autoSpaceDN w:val="0"/>
        <w:adjustRightInd w:val="0"/>
        <w:spacing w:after="0"/>
        <w:rPr>
          <w:rFonts w:ascii="Arial" w:eastAsia="Calibri" w:hAnsi="Arial" w:cs="Arial"/>
          <w:color w:val="0070C0"/>
          <w:sz w:val="24"/>
          <w:szCs w:val="24"/>
          <w:u w:val="single"/>
        </w:rPr>
      </w:pPr>
      <w:r w:rsidRPr="00FE10B8">
        <w:rPr>
          <w:rFonts w:ascii="Arial" w:eastAsia="Calibri" w:hAnsi="Arial" w:cs="Arial"/>
          <w:color w:val="0070C0"/>
          <w:sz w:val="24"/>
          <w:szCs w:val="24"/>
          <w:u w:val="single"/>
        </w:rPr>
        <w:t>Response</w:t>
      </w:r>
    </w:p>
    <w:p w14:paraId="2A72E2EF" w14:textId="166C0F0E" w:rsidR="00FE10B8" w:rsidRDefault="00FE10B8" w:rsidP="00153C12">
      <w:pPr>
        <w:autoSpaceDE w:val="0"/>
        <w:autoSpaceDN w:val="0"/>
        <w:adjustRightInd w:val="0"/>
        <w:spacing w:after="0"/>
        <w:rPr>
          <w:rFonts w:ascii="Arial" w:eastAsia="Calibri" w:hAnsi="Arial" w:cs="Arial"/>
          <w:color w:val="0070C0"/>
          <w:sz w:val="24"/>
          <w:szCs w:val="24"/>
        </w:rPr>
      </w:pPr>
      <w:r w:rsidRPr="00FE10B8">
        <w:rPr>
          <w:rFonts w:ascii="Arial" w:eastAsia="Calibri" w:hAnsi="Arial" w:cs="Arial"/>
          <w:color w:val="0070C0"/>
          <w:sz w:val="24"/>
          <w:szCs w:val="24"/>
        </w:rPr>
        <w:t xml:space="preserve">Orangeville Hydro attempted to process the OEB Accounting Guidance using an Adjusted Scenario, where volumes were included with correct Class A consumption based on how they were billed to the customer. This allowed the accounting guidance to remove the impact of any incorrect settlements with the IESO, which then provided corrected true-up amounts to be included in the GA </w:t>
      </w:r>
      <w:proofErr w:type="spellStart"/>
      <w:r w:rsidRPr="00FE10B8">
        <w:rPr>
          <w:rFonts w:ascii="Arial" w:eastAsia="Calibri" w:hAnsi="Arial" w:cs="Arial"/>
          <w:color w:val="0070C0"/>
          <w:sz w:val="24"/>
          <w:szCs w:val="24"/>
        </w:rPr>
        <w:t>workform</w:t>
      </w:r>
      <w:proofErr w:type="spellEnd"/>
      <w:r w:rsidRPr="00FE10B8">
        <w:rPr>
          <w:rFonts w:ascii="Arial" w:eastAsia="Calibri" w:hAnsi="Arial" w:cs="Arial"/>
          <w:color w:val="0070C0"/>
          <w:sz w:val="24"/>
          <w:szCs w:val="24"/>
        </w:rPr>
        <w:t xml:space="preserve">. As the $388k adjustment </w:t>
      </w:r>
      <w:proofErr w:type="gramStart"/>
      <w:r w:rsidRPr="00FE10B8">
        <w:rPr>
          <w:rFonts w:ascii="Arial" w:eastAsia="Calibri" w:hAnsi="Arial" w:cs="Arial"/>
          <w:color w:val="0070C0"/>
          <w:sz w:val="24"/>
          <w:szCs w:val="24"/>
        </w:rPr>
        <w:t>actually related</w:t>
      </w:r>
      <w:proofErr w:type="gramEnd"/>
      <w:r w:rsidRPr="00FE10B8">
        <w:rPr>
          <w:rFonts w:ascii="Arial" w:eastAsia="Calibri" w:hAnsi="Arial" w:cs="Arial"/>
          <w:color w:val="0070C0"/>
          <w:sz w:val="24"/>
          <w:szCs w:val="24"/>
        </w:rPr>
        <w:t xml:space="preserve"> only to Global adjustment, the second step was to remove this amount from Account 1589 to be subject to a Compliance review.</w:t>
      </w:r>
    </w:p>
    <w:p w14:paraId="4A8A384B" w14:textId="610FA58A" w:rsidR="00BD2F7A" w:rsidRDefault="00BD2F7A" w:rsidP="00153C12">
      <w:pPr>
        <w:autoSpaceDE w:val="0"/>
        <w:autoSpaceDN w:val="0"/>
        <w:adjustRightInd w:val="0"/>
        <w:spacing w:after="0"/>
        <w:rPr>
          <w:rFonts w:ascii="Arial" w:eastAsia="Calibri" w:hAnsi="Arial" w:cs="Arial"/>
          <w:color w:val="0070C0"/>
          <w:sz w:val="24"/>
          <w:szCs w:val="24"/>
        </w:rPr>
      </w:pPr>
    </w:p>
    <w:p w14:paraId="304E95BF" w14:textId="1FA8217F" w:rsidR="00BD2F7A" w:rsidRPr="00BD2F7A" w:rsidRDefault="00BD2F7A" w:rsidP="00BD2F7A">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06222D6F" w14:textId="6835B0E5" w:rsidR="00BD2F7A" w:rsidRDefault="00BD2F7A" w:rsidP="00BD2F7A">
      <w:pPr>
        <w:autoSpaceDE w:val="0"/>
        <w:autoSpaceDN w:val="0"/>
        <w:adjustRightInd w:val="0"/>
        <w:spacing w:after="0"/>
        <w:rPr>
          <w:rFonts w:ascii="Arial" w:eastAsia="Calibri" w:hAnsi="Arial" w:cs="Arial"/>
          <w:color w:val="0070C0"/>
          <w:sz w:val="24"/>
          <w:szCs w:val="24"/>
        </w:rPr>
      </w:pPr>
    </w:p>
    <w:p w14:paraId="537540AB" w14:textId="77777777" w:rsidR="00BD2F7A" w:rsidRPr="00BD2F7A" w:rsidRDefault="00BD2F7A" w:rsidP="00BD2F7A">
      <w:pPr>
        <w:pStyle w:val="CommentText"/>
        <w:spacing w:after="0" w:line="276" w:lineRule="auto"/>
        <w:rPr>
          <w:rFonts w:ascii="Arial" w:eastAsia="Calibri" w:hAnsi="Arial" w:cs="Arial"/>
          <w:color w:val="FF0000"/>
          <w:sz w:val="24"/>
          <w:szCs w:val="24"/>
        </w:rPr>
      </w:pPr>
    </w:p>
    <w:p w14:paraId="6ED03C85" w14:textId="74F6CE10" w:rsidR="00BD2F7A" w:rsidRPr="00BD2F7A" w:rsidRDefault="00BD2F7A" w:rsidP="00BD2F7A">
      <w:pPr>
        <w:autoSpaceDE w:val="0"/>
        <w:autoSpaceDN w:val="0"/>
        <w:adjustRightInd w:val="0"/>
        <w:spacing w:after="0"/>
        <w:rPr>
          <w:rFonts w:ascii="Arial" w:eastAsia="Calibri" w:hAnsi="Arial" w:cs="Arial"/>
          <w:color w:val="FF0000"/>
          <w:sz w:val="24"/>
          <w:szCs w:val="24"/>
        </w:rPr>
      </w:pPr>
      <w:r w:rsidRPr="00BD2F7A">
        <w:rPr>
          <w:rFonts w:ascii="Arial" w:eastAsia="Calibri" w:hAnsi="Arial" w:cs="Arial"/>
          <w:color w:val="FF0000"/>
          <w:sz w:val="24"/>
          <w:szCs w:val="24"/>
        </w:rPr>
        <w:lastRenderedPageBreak/>
        <w:t xml:space="preserve">OEB staff agrees that the $388k is subject to the OEB compliance review, which is why a 2017 credit principal adjustment is required. </w:t>
      </w:r>
      <w:r w:rsidR="009D7849">
        <w:rPr>
          <w:rFonts w:ascii="Arial" w:eastAsia="Calibri" w:hAnsi="Arial" w:cs="Arial"/>
          <w:color w:val="FF0000"/>
          <w:sz w:val="24"/>
          <w:szCs w:val="24"/>
        </w:rPr>
        <w:t xml:space="preserve">However, </w:t>
      </w:r>
      <w:r w:rsidRPr="00BD2F7A">
        <w:rPr>
          <w:rFonts w:ascii="Arial" w:eastAsia="Calibri" w:hAnsi="Arial" w:cs="Arial"/>
          <w:color w:val="FF0000"/>
          <w:sz w:val="24"/>
          <w:szCs w:val="24"/>
        </w:rPr>
        <w:t xml:space="preserve">OEB staff is unclear why </w:t>
      </w:r>
      <w:r>
        <w:rPr>
          <w:rFonts w:ascii="Arial" w:eastAsia="Calibri" w:hAnsi="Arial" w:cs="Arial"/>
          <w:color w:val="FF0000"/>
          <w:sz w:val="24"/>
          <w:szCs w:val="24"/>
        </w:rPr>
        <w:t xml:space="preserve">Orangeville Hydro </w:t>
      </w:r>
      <w:r w:rsidRPr="00BD2F7A">
        <w:rPr>
          <w:rFonts w:ascii="Arial" w:eastAsia="Calibri" w:hAnsi="Arial" w:cs="Arial"/>
          <w:color w:val="FF0000"/>
          <w:sz w:val="24"/>
          <w:szCs w:val="24"/>
        </w:rPr>
        <w:t xml:space="preserve">then made a 2017 principal adjustment of a credit to Account 1589 of $388k, instead of splitting it between Account 1588 and Account 1589. OEB staff is unclear because the </w:t>
      </w:r>
      <w:r w:rsidR="0003082B">
        <w:rPr>
          <w:rFonts w:ascii="Arial" w:eastAsia="Calibri" w:hAnsi="Arial" w:cs="Arial"/>
          <w:color w:val="FF0000"/>
          <w:sz w:val="24"/>
          <w:szCs w:val="24"/>
        </w:rPr>
        <w:t xml:space="preserve">$236k </w:t>
      </w:r>
      <w:r w:rsidRPr="00BD2F7A">
        <w:rPr>
          <w:rFonts w:ascii="Arial" w:eastAsia="Calibri" w:hAnsi="Arial" w:cs="Arial"/>
          <w:color w:val="FF0000"/>
          <w:sz w:val="24"/>
          <w:szCs w:val="24"/>
        </w:rPr>
        <w:t xml:space="preserve">Account 1588 and </w:t>
      </w:r>
      <w:r w:rsidR="0003082B">
        <w:rPr>
          <w:rFonts w:ascii="Arial" w:eastAsia="Calibri" w:hAnsi="Arial" w:cs="Arial"/>
          <w:color w:val="FF0000"/>
          <w:sz w:val="24"/>
          <w:szCs w:val="24"/>
        </w:rPr>
        <w:t xml:space="preserve">$152k </w:t>
      </w:r>
      <w:r w:rsidRPr="00BD2F7A">
        <w:rPr>
          <w:rFonts w:ascii="Arial" w:eastAsia="Calibri" w:hAnsi="Arial" w:cs="Arial"/>
          <w:color w:val="FF0000"/>
          <w:sz w:val="24"/>
          <w:szCs w:val="24"/>
        </w:rPr>
        <w:t xml:space="preserve">Account 1589 balances </w:t>
      </w:r>
      <w:r w:rsidR="0066372A">
        <w:rPr>
          <w:rFonts w:ascii="Arial" w:eastAsia="Calibri" w:hAnsi="Arial" w:cs="Arial"/>
          <w:color w:val="FF0000"/>
          <w:sz w:val="24"/>
          <w:szCs w:val="24"/>
        </w:rPr>
        <w:t xml:space="preserve">are </w:t>
      </w:r>
      <w:r w:rsidR="00A80C9A">
        <w:rPr>
          <w:rFonts w:ascii="Arial" w:eastAsia="Calibri" w:hAnsi="Arial" w:cs="Arial"/>
          <w:color w:val="FF0000"/>
          <w:sz w:val="24"/>
          <w:szCs w:val="24"/>
        </w:rPr>
        <w:t xml:space="preserve">still sitting </w:t>
      </w:r>
      <w:r w:rsidRPr="00BD2F7A">
        <w:rPr>
          <w:rFonts w:ascii="Arial" w:eastAsia="Calibri" w:hAnsi="Arial" w:cs="Arial"/>
          <w:color w:val="FF0000"/>
          <w:sz w:val="24"/>
          <w:szCs w:val="24"/>
        </w:rPr>
        <w:t>in the GL</w:t>
      </w:r>
      <w:r w:rsidR="005508FC">
        <w:rPr>
          <w:rFonts w:ascii="Arial" w:eastAsia="Calibri" w:hAnsi="Arial" w:cs="Arial"/>
          <w:color w:val="FF0000"/>
          <w:sz w:val="24"/>
          <w:szCs w:val="24"/>
        </w:rPr>
        <w:t xml:space="preserve">, as opposed to </w:t>
      </w:r>
      <w:r w:rsidR="006C552A">
        <w:rPr>
          <w:rFonts w:ascii="Arial" w:eastAsia="Calibri" w:hAnsi="Arial" w:cs="Arial"/>
          <w:color w:val="FF0000"/>
          <w:sz w:val="24"/>
          <w:szCs w:val="24"/>
        </w:rPr>
        <w:t xml:space="preserve">being </w:t>
      </w:r>
      <w:r w:rsidR="005508FC">
        <w:rPr>
          <w:rFonts w:ascii="Arial" w:eastAsia="Calibri" w:hAnsi="Arial" w:cs="Arial"/>
          <w:color w:val="FF0000"/>
          <w:sz w:val="24"/>
          <w:szCs w:val="24"/>
        </w:rPr>
        <w:t xml:space="preserve">$388k </w:t>
      </w:r>
      <w:r w:rsidR="006C552A">
        <w:rPr>
          <w:rFonts w:ascii="Arial" w:eastAsia="Calibri" w:hAnsi="Arial" w:cs="Arial"/>
          <w:color w:val="FF0000"/>
          <w:sz w:val="24"/>
          <w:szCs w:val="24"/>
        </w:rPr>
        <w:t>in</w:t>
      </w:r>
      <w:r w:rsidR="005508FC">
        <w:rPr>
          <w:rFonts w:ascii="Arial" w:eastAsia="Calibri" w:hAnsi="Arial" w:cs="Arial"/>
          <w:color w:val="FF0000"/>
          <w:sz w:val="24"/>
          <w:szCs w:val="24"/>
        </w:rPr>
        <w:t xml:space="preserve"> Account 1589 only</w:t>
      </w:r>
      <w:r w:rsidR="0003082B">
        <w:rPr>
          <w:rFonts w:ascii="Arial" w:eastAsia="Calibri" w:hAnsi="Arial" w:cs="Arial"/>
          <w:color w:val="FF0000"/>
          <w:sz w:val="24"/>
          <w:szCs w:val="24"/>
        </w:rPr>
        <w:t xml:space="preserve">. </w:t>
      </w:r>
      <w:proofErr w:type="gramStart"/>
      <w:r w:rsidR="0003082B">
        <w:rPr>
          <w:rFonts w:ascii="Arial" w:eastAsia="Calibri" w:hAnsi="Arial" w:cs="Arial"/>
          <w:color w:val="FF0000"/>
          <w:sz w:val="24"/>
          <w:szCs w:val="24"/>
        </w:rPr>
        <w:t>Also</w:t>
      </w:r>
      <w:proofErr w:type="gramEnd"/>
      <w:r w:rsidR="0003082B">
        <w:rPr>
          <w:rFonts w:ascii="Arial" w:eastAsia="Calibri" w:hAnsi="Arial" w:cs="Arial"/>
          <w:color w:val="FF0000"/>
          <w:sz w:val="24"/>
          <w:szCs w:val="24"/>
        </w:rPr>
        <w:t xml:space="preserve"> </w:t>
      </w:r>
      <w:r w:rsidRPr="00BD2F7A">
        <w:rPr>
          <w:rFonts w:ascii="Arial" w:eastAsia="Calibri" w:hAnsi="Arial" w:cs="Arial"/>
          <w:color w:val="FF0000"/>
          <w:sz w:val="24"/>
          <w:szCs w:val="24"/>
        </w:rPr>
        <w:t xml:space="preserve">the “Transactions During 2017” amounts of $32,386 for Account 1588 and $695,800 for Account 1589 </w:t>
      </w:r>
      <w:r w:rsidR="005E2B51">
        <w:rPr>
          <w:rFonts w:ascii="Arial" w:eastAsia="Calibri" w:hAnsi="Arial" w:cs="Arial"/>
          <w:color w:val="FF0000"/>
          <w:sz w:val="24"/>
          <w:szCs w:val="24"/>
        </w:rPr>
        <w:t xml:space="preserve">in </w:t>
      </w:r>
      <w:r w:rsidR="009074AD">
        <w:rPr>
          <w:rFonts w:ascii="Arial" w:eastAsia="Calibri" w:hAnsi="Arial" w:cs="Arial"/>
          <w:color w:val="FF0000"/>
          <w:sz w:val="24"/>
          <w:szCs w:val="24"/>
        </w:rPr>
        <w:t xml:space="preserve">Tab 3 of </w:t>
      </w:r>
      <w:r w:rsidR="005E2B51">
        <w:rPr>
          <w:rFonts w:ascii="Arial" w:eastAsia="Calibri" w:hAnsi="Arial" w:cs="Arial"/>
          <w:color w:val="FF0000"/>
          <w:sz w:val="24"/>
          <w:szCs w:val="24"/>
        </w:rPr>
        <w:t>the</w:t>
      </w:r>
      <w:r w:rsidR="009074AD">
        <w:rPr>
          <w:rFonts w:ascii="Arial" w:eastAsia="Calibri" w:hAnsi="Arial" w:cs="Arial"/>
          <w:color w:val="FF0000"/>
          <w:sz w:val="24"/>
          <w:szCs w:val="24"/>
        </w:rPr>
        <w:t xml:space="preserve"> IRM</w:t>
      </w:r>
      <w:r w:rsidR="005E2B51">
        <w:rPr>
          <w:rFonts w:ascii="Arial" w:eastAsia="Calibri" w:hAnsi="Arial" w:cs="Arial"/>
          <w:color w:val="FF0000"/>
          <w:sz w:val="24"/>
          <w:szCs w:val="24"/>
        </w:rPr>
        <w:t xml:space="preserve"> Rate Generator Model and the GAWF </w:t>
      </w:r>
      <w:r w:rsidRPr="00BD2F7A">
        <w:rPr>
          <w:rFonts w:ascii="Arial" w:eastAsia="Calibri" w:hAnsi="Arial" w:cs="Arial"/>
          <w:color w:val="FF0000"/>
          <w:sz w:val="24"/>
          <w:szCs w:val="24"/>
        </w:rPr>
        <w:t xml:space="preserve">include $236k and $152k respectively, as opposed to </w:t>
      </w:r>
      <w:r w:rsidR="006C552A">
        <w:rPr>
          <w:rFonts w:ascii="Arial" w:eastAsia="Calibri" w:hAnsi="Arial" w:cs="Arial"/>
          <w:color w:val="FF0000"/>
          <w:sz w:val="24"/>
          <w:szCs w:val="24"/>
        </w:rPr>
        <w:t xml:space="preserve">being </w:t>
      </w:r>
      <w:r w:rsidRPr="00BD2F7A">
        <w:rPr>
          <w:rFonts w:ascii="Arial" w:eastAsia="Calibri" w:hAnsi="Arial" w:cs="Arial"/>
          <w:color w:val="FF0000"/>
          <w:sz w:val="24"/>
          <w:szCs w:val="24"/>
        </w:rPr>
        <w:t xml:space="preserve">$388k </w:t>
      </w:r>
      <w:r w:rsidR="006C552A">
        <w:rPr>
          <w:rFonts w:ascii="Arial" w:eastAsia="Calibri" w:hAnsi="Arial" w:cs="Arial"/>
          <w:color w:val="FF0000"/>
          <w:sz w:val="24"/>
          <w:szCs w:val="24"/>
        </w:rPr>
        <w:t>in</w:t>
      </w:r>
      <w:r w:rsidRPr="00BD2F7A">
        <w:rPr>
          <w:rFonts w:ascii="Arial" w:eastAsia="Calibri" w:hAnsi="Arial" w:cs="Arial"/>
          <w:color w:val="FF0000"/>
          <w:sz w:val="24"/>
          <w:szCs w:val="24"/>
        </w:rPr>
        <w:t xml:space="preserve"> Account 1589 only.</w:t>
      </w:r>
      <w:r w:rsidR="008638EC">
        <w:rPr>
          <w:rFonts w:ascii="Arial" w:eastAsia="Calibri" w:hAnsi="Arial" w:cs="Arial"/>
          <w:color w:val="FF0000"/>
          <w:sz w:val="24"/>
          <w:szCs w:val="24"/>
        </w:rPr>
        <w:t xml:space="preserve"> </w:t>
      </w:r>
      <w:r>
        <w:rPr>
          <w:rFonts w:ascii="Arial" w:eastAsia="Calibri" w:hAnsi="Arial" w:cs="Arial"/>
          <w:color w:val="FF0000"/>
          <w:sz w:val="24"/>
          <w:szCs w:val="24"/>
        </w:rPr>
        <w:t xml:space="preserve">Please </w:t>
      </w:r>
      <w:r w:rsidRPr="00BD2F7A">
        <w:rPr>
          <w:rFonts w:ascii="Arial" w:eastAsia="Calibri" w:hAnsi="Arial" w:cs="Arial"/>
          <w:color w:val="FF0000"/>
          <w:sz w:val="24"/>
          <w:szCs w:val="24"/>
        </w:rPr>
        <w:t>explain</w:t>
      </w:r>
      <w:r>
        <w:rPr>
          <w:rFonts w:ascii="Arial" w:eastAsia="Calibri" w:hAnsi="Arial" w:cs="Arial"/>
          <w:color w:val="FF0000"/>
          <w:sz w:val="24"/>
          <w:szCs w:val="24"/>
        </w:rPr>
        <w:t>.</w:t>
      </w:r>
    </w:p>
    <w:p w14:paraId="69EE1673" w14:textId="2F5F36A2" w:rsidR="00A77938" w:rsidRDefault="00A77938" w:rsidP="00A77938">
      <w:pPr>
        <w:rPr>
          <w:lang w:val="en-US"/>
        </w:rPr>
      </w:pPr>
      <w:r>
        <w:rPr>
          <w:lang w:val="en-US"/>
        </w:rPr>
        <w:t xml:space="preserve">Further email from Fiona </w:t>
      </w:r>
      <w:proofErr w:type="spellStart"/>
      <w:r>
        <w:rPr>
          <w:lang w:val="en-US"/>
        </w:rPr>
        <w:t>O’OConnell</w:t>
      </w:r>
      <w:proofErr w:type="spellEnd"/>
      <w:r>
        <w:rPr>
          <w:lang w:val="en-US"/>
        </w:rPr>
        <w:t>:</w:t>
      </w:r>
    </w:p>
    <w:p w14:paraId="13E6FAF2" w14:textId="608CDF8B" w:rsidR="00A77938" w:rsidRDefault="00987E71" w:rsidP="00A77938">
      <w:pPr>
        <w:rPr>
          <w:lang w:val="en-US"/>
        </w:rPr>
      </w:pPr>
      <w:r>
        <w:rPr>
          <w:lang w:val="en-US"/>
        </w:rPr>
        <w:t>O</w:t>
      </w:r>
      <w:r w:rsidR="00A77938">
        <w:rPr>
          <w:lang w:val="en-US"/>
        </w:rPr>
        <w:t>n page 5, to be clear I meant to say:</w:t>
      </w:r>
    </w:p>
    <w:p w14:paraId="6C9B9D16" w14:textId="77777777" w:rsidR="00A77938" w:rsidRDefault="00A77938" w:rsidP="00A77938">
      <w:pPr>
        <w:rPr>
          <w:rFonts w:ascii="Arial" w:hAnsi="Arial" w:cs="Arial"/>
          <w:color w:val="FF0000"/>
          <w:sz w:val="24"/>
          <w:szCs w:val="24"/>
          <w:lang w:val="en-US"/>
        </w:rPr>
      </w:pPr>
      <w:r>
        <w:rPr>
          <w:rFonts w:ascii="Arial" w:hAnsi="Arial" w:cs="Arial"/>
          <w:color w:val="FF0000"/>
          <w:sz w:val="24"/>
          <w:szCs w:val="24"/>
          <w:lang w:val="en-US"/>
        </w:rPr>
        <w:t xml:space="preserve">…However, OEB staff is unclear why Orangeville Hydro then made a 2017 principal adjustment of a credit to Account 1589 of $388k, instead of splitting it between Account 1588 </w:t>
      </w:r>
      <w:r>
        <w:rPr>
          <w:rFonts w:ascii="Arial" w:hAnsi="Arial" w:cs="Arial"/>
          <w:i/>
          <w:iCs/>
          <w:color w:val="FF0000"/>
          <w:sz w:val="24"/>
          <w:szCs w:val="24"/>
          <w:lang w:val="en-US"/>
        </w:rPr>
        <w:t>(credit of $236k)</w:t>
      </w:r>
      <w:r>
        <w:rPr>
          <w:rFonts w:ascii="Arial" w:hAnsi="Arial" w:cs="Arial"/>
          <w:color w:val="FF0000"/>
          <w:sz w:val="24"/>
          <w:szCs w:val="24"/>
          <w:lang w:val="en-US"/>
        </w:rPr>
        <w:t xml:space="preserve"> and Account 1589 </w:t>
      </w:r>
      <w:r>
        <w:rPr>
          <w:rFonts w:ascii="Arial" w:hAnsi="Arial" w:cs="Arial"/>
          <w:i/>
          <w:iCs/>
          <w:color w:val="FF0000"/>
          <w:sz w:val="24"/>
          <w:szCs w:val="24"/>
          <w:lang w:val="en-US"/>
        </w:rPr>
        <w:t>(credit of $152</w:t>
      </w:r>
      <w:proofErr w:type="gramStart"/>
      <w:r>
        <w:rPr>
          <w:rFonts w:ascii="Arial" w:hAnsi="Arial" w:cs="Arial"/>
          <w:i/>
          <w:iCs/>
          <w:color w:val="FF0000"/>
          <w:sz w:val="24"/>
          <w:szCs w:val="24"/>
          <w:lang w:val="en-US"/>
        </w:rPr>
        <w:t>k)</w:t>
      </w:r>
      <w:r>
        <w:rPr>
          <w:rFonts w:ascii="Arial" w:hAnsi="Arial" w:cs="Arial"/>
          <w:color w:val="FF0000"/>
          <w:sz w:val="24"/>
          <w:szCs w:val="24"/>
          <w:lang w:val="en-US"/>
        </w:rPr>
        <w:t>…</w:t>
      </w:r>
      <w:proofErr w:type="gramEnd"/>
    </w:p>
    <w:p w14:paraId="04400046" w14:textId="06658778" w:rsidR="00BD2F7A" w:rsidRPr="00987E71" w:rsidRDefault="00987E71" w:rsidP="00153C12">
      <w:pPr>
        <w:autoSpaceDE w:val="0"/>
        <w:autoSpaceDN w:val="0"/>
        <w:adjustRightInd w:val="0"/>
        <w:spacing w:after="0"/>
        <w:rPr>
          <w:rFonts w:ascii="Arial" w:eastAsia="Calibri" w:hAnsi="Arial" w:cs="Arial"/>
          <w:color w:val="0070C0"/>
          <w:sz w:val="24"/>
          <w:szCs w:val="24"/>
          <w:u w:val="single"/>
        </w:rPr>
      </w:pPr>
      <w:r w:rsidRPr="00987E71">
        <w:rPr>
          <w:rFonts w:ascii="Arial" w:eastAsia="Calibri" w:hAnsi="Arial" w:cs="Arial"/>
          <w:color w:val="0070C0"/>
          <w:sz w:val="24"/>
          <w:szCs w:val="24"/>
          <w:u w:val="single"/>
        </w:rPr>
        <w:t>Response</w:t>
      </w:r>
    </w:p>
    <w:p w14:paraId="000AC89C" w14:textId="4B2B295A" w:rsidR="00987E71" w:rsidRDefault="008A7729" w:rsidP="00153C12">
      <w:pPr>
        <w:autoSpaceDE w:val="0"/>
        <w:autoSpaceDN w:val="0"/>
        <w:adjustRightInd w:val="0"/>
        <w:spacing w:after="0"/>
        <w:rPr>
          <w:rFonts w:ascii="Arial" w:eastAsia="Calibri" w:hAnsi="Arial" w:cs="Arial"/>
          <w:color w:val="0070C0"/>
          <w:sz w:val="24"/>
          <w:szCs w:val="24"/>
        </w:rPr>
      </w:pPr>
      <w:r>
        <w:rPr>
          <w:rFonts w:ascii="Arial" w:eastAsia="Calibri" w:hAnsi="Arial" w:cs="Arial"/>
          <w:color w:val="0070C0"/>
          <w:sz w:val="24"/>
          <w:szCs w:val="24"/>
        </w:rPr>
        <w:t xml:space="preserve">Orangeville Hydro agrees that when the overpayment of $388k in CT148 took place, it was split between 1588 and 1589, as shown above.  As discussed in OEB Staff Follow up Question #4a, the OEB Accounting Guidance was completed using an Adjusted Scenario, where consumed Class volumes were </w:t>
      </w:r>
      <w:proofErr w:type="gramStart"/>
      <w:r>
        <w:rPr>
          <w:rFonts w:ascii="Arial" w:eastAsia="Calibri" w:hAnsi="Arial" w:cs="Arial"/>
          <w:color w:val="0070C0"/>
          <w:sz w:val="24"/>
          <w:szCs w:val="24"/>
        </w:rPr>
        <w:t>included</w:t>
      </w:r>
      <w:proofErr w:type="gramEnd"/>
      <w:r>
        <w:rPr>
          <w:rFonts w:ascii="Arial" w:eastAsia="Calibri" w:hAnsi="Arial" w:cs="Arial"/>
          <w:color w:val="0070C0"/>
          <w:sz w:val="24"/>
          <w:szCs w:val="24"/>
        </w:rPr>
        <w:t xml:space="preserve"> and consumed Class A revenues were used. The overpayments in CT148 of $475,318.31 in July 2017 and $421,151.94 in August 2017 were removed from the CT 148 amounts to be allocated between 1588 and 1589 through the updated OEB Accounting Guidance</w:t>
      </w:r>
      <w:r w:rsidR="00752971">
        <w:rPr>
          <w:rFonts w:ascii="Arial" w:eastAsia="Calibri" w:hAnsi="Arial" w:cs="Arial"/>
          <w:color w:val="0070C0"/>
          <w:sz w:val="24"/>
          <w:szCs w:val="24"/>
        </w:rPr>
        <w:t>, and the corrected CT147 amounts of $262,121.35 for July 2017 and $246,170.71</w:t>
      </w:r>
      <w:r w:rsidR="00AF6E57">
        <w:rPr>
          <w:rFonts w:ascii="Arial" w:eastAsia="Calibri" w:hAnsi="Arial" w:cs="Arial"/>
          <w:color w:val="0070C0"/>
          <w:sz w:val="24"/>
          <w:szCs w:val="24"/>
        </w:rPr>
        <w:t xml:space="preserve"> </w:t>
      </w:r>
      <w:r w:rsidR="00752971">
        <w:rPr>
          <w:rFonts w:ascii="Arial" w:eastAsia="Calibri" w:hAnsi="Arial" w:cs="Arial"/>
          <w:color w:val="0070C0"/>
          <w:sz w:val="24"/>
          <w:szCs w:val="24"/>
        </w:rPr>
        <w:t xml:space="preserve">for August 2017 </w:t>
      </w:r>
      <w:r w:rsidR="00AF6E57">
        <w:rPr>
          <w:rFonts w:ascii="Arial" w:eastAsia="Calibri" w:hAnsi="Arial" w:cs="Arial"/>
          <w:color w:val="0070C0"/>
          <w:sz w:val="24"/>
          <w:szCs w:val="24"/>
        </w:rPr>
        <w:t xml:space="preserve">(see Table below from Appendix A) </w:t>
      </w:r>
      <w:r w:rsidR="00752971">
        <w:rPr>
          <w:rFonts w:ascii="Arial" w:eastAsia="Calibri" w:hAnsi="Arial" w:cs="Arial"/>
          <w:color w:val="0070C0"/>
          <w:sz w:val="24"/>
          <w:szCs w:val="24"/>
        </w:rPr>
        <w:t>were added</w:t>
      </w:r>
      <w:r>
        <w:rPr>
          <w:rFonts w:ascii="Arial" w:eastAsia="Calibri" w:hAnsi="Arial" w:cs="Arial"/>
          <w:color w:val="0070C0"/>
          <w:sz w:val="24"/>
          <w:szCs w:val="24"/>
        </w:rPr>
        <w:t xml:space="preserve">. This then provided a corrected true up amount for CT1142 and true up between </w:t>
      </w:r>
      <w:r w:rsidR="00752971">
        <w:rPr>
          <w:rFonts w:ascii="Arial" w:eastAsia="Calibri" w:hAnsi="Arial" w:cs="Arial"/>
          <w:color w:val="0070C0"/>
          <w:sz w:val="24"/>
          <w:szCs w:val="24"/>
        </w:rPr>
        <w:t xml:space="preserve">Account </w:t>
      </w:r>
      <w:r>
        <w:rPr>
          <w:rFonts w:ascii="Arial" w:eastAsia="Calibri" w:hAnsi="Arial" w:cs="Arial"/>
          <w:color w:val="0070C0"/>
          <w:sz w:val="24"/>
          <w:szCs w:val="24"/>
        </w:rPr>
        <w:t xml:space="preserve">1588 and </w:t>
      </w:r>
      <w:r w:rsidR="00752971">
        <w:rPr>
          <w:rFonts w:ascii="Arial" w:eastAsia="Calibri" w:hAnsi="Arial" w:cs="Arial"/>
          <w:color w:val="0070C0"/>
          <w:sz w:val="24"/>
          <w:szCs w:val="24"/>
        </w:rPr>
        <w:t xml:space="preserve">Account </w:t>
      </w:r>
      <w:r>
        <w:rPr>
          <w:rFonts w:ascii="Arial" w:eastAsia="Calibri" w:hAnsi="Arial" w:cs="Arial"/>
          <w:color w:val="0070C0"/>
          <w:sz w:val="24"/>
          <w:szCs w:val="24"/>
        </w:rPr>
        <w:t xml:space="preserve">1589.  By completing the OEB Accounting Guidance this way, it </w:t>
      </w:r>
      <w:r w:rsidR="00752971">
        <w:rPr>
          <w:rFonts w:ascii="Arial" w:eastAsia="Calibri" w:hAnsi="Arial" w:cs="Arial"/>
          <w:color w:val="0070C0"/>
          <w:sz w:val="24"/>
          <w:szCs w:val="24"/>
        </w:rPr>
        <w:t>removed</w:t>
      </w:r>
      <w:r>
        <w:rPr>
          <w:rFonts w:ascii="Arial" w:eastAsia="Calibri" w:hAnsi="Arial" w:cs="Arial"/>
          <w:color w:val="0070C0"/>
          <w:sz w:val="24"/>
          <w:szCs w:val="24"/>
        </w:rPr>
        <w:t xml:space="preserve"> the impact of the Issue #1 error. </w:t>
      </w:r>
      <w:proofErr w:type="gramStart"/>
      <w:r>
        <w:rPr>
          <w:rFonts w:ascii="Arial" w:eastAsia="Calibri" w:hAnsi="Arial" w:cs="Arial"/>
          <w:color w:val="0070C0"/>
          <w:sz w:val="24"/>
          <w:szCs w:val="24"/>
        </w:rPr>
        <w:t>This is why</w:t>
      </w:r>
      <w:proofErr w:type="gramEnd"/>
      <w:r>
        <w:rPr>
          <w:rFonts w:ascii="Arial" w:eastAsia="Calibri" w:hAnsi="Arial" w:cs="Arial"/>
          <w:color w:val="0070C0"/>
          <w:sz w:val="24"/>
          <w:szCs w:val="24"/>
        </w:rPr>
        <w:t xml:space="preserve"> Orangeville Hydro then </w:t>
      </w:r>
      <w:r w:rsidR="00752971">
        <w:rPr>
          <w:rFonts w:ascii="Arial" w:eastAsia="Calibri" w:hAnsi="Arial" w:cs="Arial"/>
          <w:color w:val="0070C0"/>
          <w:sz w:val="24"/>
          <w:szCs w:val="24"/>
        </w:rPr>
        <w:t>included</w:t>
      </w:r>
      <w:r>
        <w:rPr>
          <w:rFonts w:ascii="Arial" w:eastAsia="Calibri" w:hAnsi="Arial" w:cs="Arial"/>
          <w:color w:val="0070C0"/>
          <w:sz w:val="24"/>
          <w:szCs w:val="24"/>
        </w:rPr>
        <w:t xml:space="preserve"> the $</w:t>
      </w:r>
      <w:r w:rsidR="00752971">
        <w:rPr>
          <w:rFonts w:ascii="Arial" w:eastAsia="Calibri" w:hAnsi="Arial" w:cs="Arial"/>
          <w:color w:val="0070C0"/>
          <w:sz w:val="24"/>
          <w:szCs w:val="24"/>
        </w:rPr>
        <w:t>-</w:t>
      </w:r>
      <w:r>
        <w:rPr>
          <w:rFonts w:ascii="Arial" w:eastAsia="Calibri" w:hAnsi="Arial" w:cs="Arial"/>
          <w:color w:val="0070C0"/>
          <w:sz w:val="24"/>
          <w:szCs w:val="24"/>
        </w:rPr>
        <w:t>388k as a principal adjustment to Account 1589 only.</w:t>
      </w:r>
    </w:p>
    <w:p w14:paraId="711D2619" w14:textId="064B784F" w:rsidR="008A7729" w:rsidRDefault="008A7729" w:rsidP="00153C12">
      <w:pPr>
        <w:autoSpaceDE w:val="0"/>
        <w:autoSpaceDN w:val="0"/>
        <w:adjustRightInd w:val="0"/>
        <w:spacing w:after="0"/>
        <w:rPr>
          <w:rFonts w:ascii="Arial" w:eastAsia="Calibri" w:hAnsi="Arial" w:cs="Arial"/>
          <w:color w:val="0070C0"/>
          <w:sz w:val="24"/>
          <w:szCs w:val="24"/>
        </w:rPr>
      </w:pPr>
    </w:p>
    <w:p w14:paraId="18531F7B" w14:textId="47EB6EAD" w:rsidR="008A7729" w:rsidRPr="00FE10B8" w:rsidRDefault="008A7729" w:rsidP="00153C12">
      <w:pPr>
        <w:autoSpaceDE w:val="0"/>
        <w:autoSpaceDN w:val="0"/>
        <w:adjustRightInd w:val="0"/>
        <w:spacing w:after="0"/>
        <w:rPr>
          <w:rFonts w:ascii="Arial" w:eastAsia="Calibri" w:hAnsi="Arial" w:cs="Arial"/>
          <w:color w:val="0070C0"/>
          <w:sz w:val="24"/>
          <w:szCs w:val="24"/>
        </w:rPr>
      </w:pPr>
      <w:r>
        <w:rPr>
          <w:noProof/>
          <w:sz w:val="24"/>
          <w:szCs w:val="24"/>
        </w:rPr>
        <w:drawing>
          <wp:inline distT="0" distB="0" distL="0" distR="0" wp14:anchorId="2E01B725" wp14:editId="46BDEA01">
            <wp:extent cx="5943600" cy="9664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66470"/>
                    </a:xfrm>
                    <a:prstGeom prst="rect">
                      <a:avLst/>
                    </a:prstGeom>
                    <a:noFill/>
                    <a:ln>
                      <a:noFill/>
                    </a:ln>
                  </pic:spPr>
                </pic:pic>
              </a:graphicData>
            </a:graphic>
          </wp:inline>
        </w:drawing>
      </w:r>
    </w:p>
    <w:p w14:paraId="382797DA" w14:textId="6F3478E1" w:rsidR="004D0499" w:rsidRPr="00981495" w:rsidRDefault="00CB2421" w:rsidP="00153C12">
      <w:pPr>
        <w:pStyle w:val="ListParagraph"/>
        <w:numPr>
          <w:ilvl w:val="0"/>
          <w:numId w:val="36"/>
        </w:numPr>
        <w:spacing w:after="0"/>
        <w:rPr>
          <w:rFonts w:ascii="Arial" w:eastAsia="Calibri" w:hAnsi="Arial" w:cs="Arial"/>
          <w:sz w:val="24"/>
          <w:szCs w:val="24"/>
        </w:rPr>
      </w:pPr>
      <w:r w:rsidRPr="00981495">
        <w:rPr>
          <w:rFonts w:ascii="Arial" w:eastAsia="Calibri" w:hAnsi="Arial" w:cs="Arial"/>
          <w:sz w:val="24"/>
          <w:szCs w:val="24"/>
        </w:rPr>
        <w:t>Please explain Orangeville Hydro’s statement at the above noted second reference, that “by making these adjustments the impacts of Class A in the GA Workform were removed and provided an appropriate true up for CT1142 and CT148</w:t>
      </w:r>
      <w:r w:rsidR="00DF04F1" w:rsidRPr="00981495">
        <w:rPr>
          <w:rFonts w:ascii="Arial" w:eastAsia="Calibri" w:hAnsi="Arial" w:cs="Arial"/>
          <w:sz w:val="24"/>
          <w:szCs w:val="24"/>
        </w:rPr>
        <w:t>.</w:t>
      </w:r>
      <w:r w:rsidRPr="00981495">
        <w:rPr>
          <w:rFonts w:ascii="Arial" w:eastAsia="Calibri" w:hAnsi="Arial" w:cs="Arial"/>
          <w:sz w:val="24"/>
          <w:szCs w:val="24"/>
        </w:rPr>
        <w:t>”</w:t>
      </w:r>
    </w:p>
    <w:p w14:paraId="33767284" w14:textId="3F80C4AA" w:rsidR="004D0499" w:rsidRPr="00981495" w:rsidRDefault="00981495" w:rsidP="00981495">
      <w:pPr>
        <w:spacing w:after="0"/>
        <w:rPr>
          <w:rFonts w:ascii="Arial" w:eastAsia="Calibri" w:hAnsi="Arial" w:cs="Arial"/>
          <w:color w:val="0070C0"/>
          <w:sz w:val="24"/>
          <w:szCs w:val="24"/>
          <w:u w:val="single"/>
        </w:rPr>
      </w:pPr>
      <w:r w:rsidRPr="00981495">
        <w:rPr>
          <w:rFonts w:ascii="Arial" w:eastAsia="Calibri" w:hAnsi="Arial" w:cs="Arial"/>
          <w:color w:val="0070C0"/>
          <w:sz w:val="24"/>
          <w:szCs w:val="24"/>
          <w:u w:val="single"/>
        </w:rPr>
        <w:lastRenderedPageBreak/>
        <w:t>Response</w:t>
      </w:r>
    </w:p>
    <w:p w14:paraId="4A05728B" w14:textId="730FE921" w:rsidR="00981495" w:rsidRDefault="00981495" w:rsidP="00981495">
      <w:pPr>
        <w:spacing w:after="0"/>
        <w:rPr>
          <w:rFonts w:ascii="Arial" w:eastAsia="Calibri" w:hAnsi="Arial" w:cs="Arial"/>
          <w:color w:val="0070C0"/>
          <w:sz w:val="24"/>
          <w:szCs w:val="24"/>
        </w:rPr>
      </w:pPr>
      <w:r>
        <w:rPr>
          <w:rFonts w:ascii="Arial" w:eastAsia="Calibri" w:hAnsi="Arial" w:cs="Arial"/>
          <w:color w:val="0070C0"/>
          <w:sz w:val="24"/>
          <w:szCs w:val="24"/>
        </w:rPr>
        <w:t>By completing the Accounting Guidance using an Adjusted Scenario, t</w:t>
      </w:r>
      <w:r w:rsidRPr="00FE10B8">
        <w:rPr>
          <w:rFonts w:ascii="Arial" w:eastAsia="Calibri" w:hAnsi="Arial" w:cs="Arial"/>
          <w:color w:val="0070C0"/>
          <w:sz w:val="24"/>
          <w:szCs w:val="24"/>
        </w:rPr>
        <w:t xml:space="preserve">his allowed the accounting guidance to remove the impact of any incorrect settlements with the IESO, which then provided corrected true-up amounts to be included in the GA </w:t>
      </w:r>
      <w:proofErr w:type="spellStart"/>
      <w:r w:rsidRPr="00FE10B8">
        <w:rPr>
          <w:rFonts w:ascii="Arial" w:eastAsia="Calibri" w:hAnsi="Arial" w:cs="Arial"/>
          <w:color w:val="0070C0"/>
          <w:sz w:val="24"/>
          <w:szCs w:val="24"/>
        </w:rPr>
        <w:t>workform</w:t>
      </w:r>
      <w:proofErr w:type="spellEnd"/>
      <w:r w:rsidRPr="00FE10B8">
        <w:rPr>
          <w:rFonts w:ascii="Arial" w:eastAsia="Calibri" w:hAnsi="Arial" w:cs="Arial"/>
          <w:color w:val="0070C0"/>
          <w:sz w:val="24"/>
          <w:szCs w:val="24"/>
        </w:rPr>
        <w:t>.</w:t>
      </w:r>
    </w:p>
    <w:p w14:paraId="44079C9C" w14:textId="77777777" w:rsidR="00981495" w:rsidRPr="00981495" w:rsidRDefault="00981495" w:rsidP="00981495">
      <w:pPr>
        <w:spacing w:after="0"/>
        <w:rPr>
          <w:rFonts w:ascii="Arial" w:eastAsia="Calibri" w:hAnsi="Arial" w:cs="Arial"/>
          <w:color w:val="0070C0"/>
          <w:sz w:val="24"/>
          <w:szCs w:val="24"/>
        </w:rPr>
      </w:pPr>
    </w:p>
    <w:p w14:paraId="409323EE" w14:textId="353FBC87" w:rsidR="00577B26" w:rsidRPr="00981495" w:rsidRDefault="00CB2421" w:rsidP="00153C12">
      <w:pPr>
        <w:pStyle w:val="ListParagraph"/>
        <w:numPr>
          <w:ilvl w:val="0"/>
          <w:numId w:val="36"/>
        </w:numPr>
        <w:spacing w:after="0"/>
        <w:rPr>
          <w:rFonts w:ascii="Arial" w:eastAsia="Calibri" w:hAnsi="Arial" w:cs="Arial"/>
          <w:sz w:val="24"/>
          <w:szCs w:val="24"/>
        </w:rPr>
      </w:pPr>
      <w:r w:rsidRPr="00981495">
        <w:rPr>
          <w:rFonts w:ascii="Arial" w:eastAsia="Calibri" w:hAnsi="Arial" w:cs="Arial"/>
          <w:sz w:val="24"/>
          <w:szCs w:val="24"/>
        </w:rPr>
        <w:t xml:space="preserve">Please clarify whether and why Orangeville Hydro has incorporated </w:t>
      </w:r>
      <w:r w:rsidR="0017304B" w:rsidRPr="00981495">
        <w:rPr>
          <w:rFonts w:ascii="Arial" w:eastAsia="Calibri" w:hAnsi="Arial" w:cs="Arial"/>
          <w:sz w:val="24"/>
          <w:szCs w:val="24"/>
        </w:rPr>
        <w:t xml:space="preserve">in its requested balances for clearance (Account 1588 $148,506 and Account 1589 $456,161 as per the above noted third reference) </w:t>
      </w:r>
      <w:proofErr w:type="gramStart"/>
      <w:r w:rsidRPr="00981495">
        <w:rPr>
          <w:rFonts w:ascii="Arial" w:eastAsia="Calibri" w:hAnsi="Arial" w:cs="Arial"/>
          <w:sz w:val="24"/>
          <w:szCs w:val="24"/>
        </w:rPr>
        <w:t>true-ups</w:t>
      </w:r>
      <w:proofErr w:type="gramEnd"/>
      <w:r w:rsidRPr="00981495">
        <w:rPr>
          <w:rFonts w:ascii="Arial" w:eastAsia="Calibri" w:hAnsi="Arial" w:cs="Arial"/>
          <w:sz w:val="24"/>
          <w:szCs w:val="24"/>
        </w:rPr>
        <w:t xml:space="preserve"> relating to the amounts in OEB Staff Table 7</w:t>
      </w:r>
      <w:r w:rsidR="0017304B" w:rsidRPr="00981495">
        <w:rPr>
          <w:rFonts w:ascii="Arial" w:eastAsia="Calibri" w:hAnsi="Arial" w:cs="Arial"/>
          <w:sz w:val="24"/>
          <w:szCs w:val="24"/>
        </w:rPr>
        <w:t xml:space="preserve">. Please also consider </w:t>
      </w:r>
      <w:r w:rsidRPr="00981495">
        <w:rPr>
          <w:rFonts w:ascii="Arial" w:eastAsia="Calibri" w:hAnsi="Arial" w:cs="Arial"/>
          <w:sz w:val="24"/>
          <w:szCs w:val="24"/>
        </w:rPr>
        <w:t>Orangeville Hydro</w:t>
      </w:r>
      <w:r w:rsidR="0017304B" w:rsidRPr="00981495">
        <w:rPr>
          <w:rFonts w:ascii="Arial" w:eastAsia="Calibri" w:hAnsi="Arial" w:cs="Arial"/>
          <w:sz w:val="24"/>
          <w:szCs w:val="24"/>
        </w:rPr>
        <w:t xml:space="preserve">’s previous statements </w:t>
      </w:r>
      <w:r w:rsidRPr="00981495">
        <w:rPr>
          <w:rFonts w:ascii="Arial" w:eastAsia="Calibri" w:hAnsi="Arial" w:cs="Arial"/>
          <w:sz w:val="24"/>
          <w:szCs w:val="24"/>
        </w:rPr>
        <w:t>that the amounts in OEB Staff Table 7 are still sitting in its general ledger</w:t>
      </w:r>
      <w:r w:rsidR="00C33AED" w:rsidRPr="00981495">
        <w:rPr>
          <w:rFonts w:ascii="Arial" w:eastAsia="Calibri" w:hAnsi="Arial" w:cs="Arial"/>
          <w:sz w:val="24"/>
          <w:szCs w:val="24"/>
        </w:rPr>
        <w:t xml:space="preserve"> and have not yet been trued-up</w:t>
      </w:r>
      <w:r w:rsidR="00ED38A2" w:rsidRPr="00981495">
        <w:rPr>
          <w:rFonts w:ascii="Arial" w:eastAsia="Calibri" w:hAnsi="Arial" w:cs="Arial"/>
          <w:sz w:val="24"/>
          <w:szCs w:val="24"/>
        </w:rPr>
        <w:t xml:space="preserve"> with the IESO</w:t>
      </w:r>
      <w:r w:rsidR="00C33AED" w:rsidRPr="00981495">
        <w:rPr>
          <w:rFonts w:ascii="Arial" w:eastAsia="Calibri" w:hAnsi="Arial" w:cs="Arial"/>
          <w:sz w:val="24"/>
          <w:szCs w:val="24"/>
        </w:rPr>
        <w:t xml:space="preserve">, as well as noting that </w:t>
      </w:r>
      <w:r w:rsidR="00B42A70" w:rsidRPr="00981495">
        <w:rPr>
          <w:rFonts w:ascii="Arial" w:eastAsia="Calibri" w:hAnsi="Arial" w:cs="Arial"/>
          <w:sz w:val="24"/>
          <w:szCs w:val="24"/>
        </w:rPr>
        <w:t>the $388k will be subject to an OEB compliance review.</w:t>
      </w:r>
    </w:p>
    <w:p w14:paraId="02072C2C" w14:textId="3AFD18C2" w:rsidR="006C72B4" w:rsidRPr="00981495" w:rsidRDefault="00981495" w:rsidP="00153C12">
      <w:pPr>
        <w:spacing w:after="0"/>
        <w:rPr>
          <w:rFonts w:ascii="Arial" w:hAnsi="Arial" w:cs="Arial"/>
          <w:color w:val="0070C0"/>
          <w:sz w:val="24"/>
          <w:szCs w:val="24"/>
          <w:u w:val="single"/>
        </w:rPr>
      </w:pPr>
      <w:r w:rsidRPr="00981495">
        <w:rPr>
          <w:rFonts w:ascii="Arial" w:hAnsi="Arial" w:cs="Arial"/>
          <w:color w:val="0070C0"/>
          <w:sz w:val="24"/>
          <w:szCs w:val="24"/>
          <w:u w:val="single"/>
        </w:rPr>
        <w:t>Response</w:t>
      </w:r>
    </w:p>
    <w:p w14:paraId="5C12E34F" w14:textId="37E49048" w:rsidR="00981495" w:rsidRDefault="00981495" w:rsidP="00153C12">
      <w:pPr>
        <w:spacing w:after="0"/>
        <w:rPr>
          <w:rFonts w:ascii="Arial" w:hAnsi="Arial" w:cs="Arial"/>
          <w:color w:val="0070C0"/>
          <w:sz w:val="24"/>
          <w:szCs w:val="24"/>
        </w:rPr>
      </w:pPr>
      <w:r>
        <w:rPr>
          <w:rFonts w:ascii="Arial" w:hAnsi="Arial" w:cs="Arial"/>
          <w:color w:val="0070C0"/>
          <w:sz w:val="24"/>
          <w:szCs w:val="24"/>
        </w:rPr>
        <w:t xml:space="preserve">Orangeville Hydro has not </w:t>
      </w:r>
      <w:r w:rsidRPr="00981495">
        <w:rPr>
          <w:rFonts w:ascii="Arial" w:hAnsi="Arial" w:cs="Arial"/>
          <w:color w:val="0070C0"/>
          <w:sz w:val="24"/>
          <w:szCs w:val="24"/>
        </w:rPr>
        <w:t>incorporated the amounts in OEB Staff Table 7 into the</w:t>
      </w:r>
      <w:r w:rsidRPr="00981495">
        <w:rPr>
          <w:rFonts w:ascii="Arial" w:eastAsia="Calibri" w:hAnsi="Arial" w:cs="Arial"/>
          <w:color w:val="0070C0"/>
          <w:sz w:val="24"/>
          <w:szCs w:val="24"/>
        </w:rPr>
        <w:t xml:space="preserve"> requested balances for clearance (Account 1588 $148,506 and Account 1589 $456,161.</w:t>
      </w:r>
      <w:r w:rsidRPr="00981495">
        <w:rPr>
          <w:rFonts w:ascii="Arial" w:hAnsi="Arial" w:cs="Arial"/>
          <w:color w:val="0070C0"/>
          <w:sz w:val="24"/>
          <w:szCs w:val="24"/>
        </w:rPr>
        <w:t xml:space="preserve"> </w:t>
      </w:r>
    </w:p>
    <w:p w14:paraId="567FE6CF" w14:textId="03C66613" w:rsidR="00425D45" w:rsidRDefault="00425D45" w:rsidP="00153C12">
      <w:pPr>
        <w:spacing w:after="0"/>
        <w:rPr>
          <w:rFonts w:ascii="Arial" w:hAnsi="Arial" w:cs="Arial"/>
          <w:color w:val="0070C0"/>
          <w:sz w:val="24"/>
          <w:szCs w:val="24"/>
        </w:rPr>
      </w:pPr>
    </w:p>
    <w:p w14:paraId="480213E5" w14:textId="77777777" w:rsidR="00425D45" w:rsidRPr="00BD2F7A" w:rsidRDefault="00425D45" w:rsidP="00425D45">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6D469654" w14:textId="12C209F1" w:rsidR="00425D45" w:rsidRDefault="00425D45" w:rsidP="00153C12">
      <w:pPr>
        <w:spacing w:after="0"/>
        <w:rPr>
          <w:rFonts w:ascii="Arial" w:hAnsi="Arial" w:cs="Arial"/>
          <w:color w:val="0070C0"/>
          <w:sz w:val="24"/>
          <w:szCs w:val="24"/>
        </w:rPr>
      </w:pPr>
    </w:p>
    <w:p w14:paraId="39041C8C" w14:textId="13D6B16F" w:rsidR="00425D45" w:rsidRPr="00425D45" w:rsidRDefault="00425D45" w:rsidP="00153C12">
      <w:pPr>
        <w:spacing w:after="0"/>
        <w:rPr>
          <w:rFonts w:ascii="Arial" w:hAnsi="Arial" w:cs="Arial"/>
          <w:color w:val="FF0000"/>
          <w:sz w:val="24"/>
          <w:szCs w:val="24"/>
        </w:rPr>
      </w:pPr>
      <w:r w:rsidRPr="00425D45">
        <w:rPr>
          <w:rFonts w:ascii="Arial" w:hAnsi="Arial" w:cs="Arial"/>
          <w:color w:val="FF0000"/>
          <w:sz w:val="24"/>
          <w:szCs w:val="24"/>
        </w:rPr>
        <w:t>Please see above follow-up questions.</w:t>
      </w:r>
    </w:p>
    <w:p w14:paraId="2E61AC04" w14:textId="77777777" w:rsidR="00425D45" w:rsidRPr="00981495" w:rsidRDefault="00425D45" w:rsidP="00153C12">
      <w:pPr>
        <w:spacing w:after="0"/>
        <w:rPr>
          <w:rFonts w:ascii="Arial" w:hAnsi="Arial" w:cs="Arial"/>
          <w:color w:val="0070C0"/>
          <w:sz w:val="24"/>
          <w:szCs w:val="24"/>
        </w:rPr>
      </w:pPr>
    </w:p>
    <w:p w14:paraId="397A881D" w14:textId="04851F1C" w:rsidR="002621BD" w:rsidRPr="00153C12" w:rsidRDefault="002621BD" w:rsidP="00153C12">
      <w:pPr>
        <w:spacing w:after="0"/>
        <w:rPr>
          <w:rFonts w:ascii="Arial" w:hAnsi="Arial" w:cs="Arial"/>
          <w:b/>
          <w:bCs/>
          <w:sz w:val="24"/>
          <w:szCs w:val="24"/>
        </w:rPr>
      </w:pPr>
      <w:r w:rsidRPr="00153C12">
        <w:rPr>
          <w:rFonts w:ascii="Arial" w:hAnsi="Arial" w:cs="Arial"/>
          <w:b/>
          <w:bCs/>
          <w:sz w:val="24"/>
          <w:szCs w:val="24"/>
        </w:rPr>
        <w:t>OEB Staff Follow-up Question #</w:t>
      </w:r>
      <w:r w:rsidR="007479A9" w:rsidRPr="00153C12">
        <w:rPr>
          <w:rFonts w:ascii="Arial" w:hAnsi="Arial" w:cs="Arial"/>
          <w:b/>
          <w:bCs/>
          <w:sz w:val="24"/>
          <w:szCs w:val="24"/>
        </w:rPr>
        <w:t>3</w:t>
      </w:r>
    </w:p>
    <w:p w14:paraId="2CC49654" w14:textId="77777777" w:rsidR="002621BD" w:rsidRPr="00153C12" w:rsidRDefault="002621BD" w:rsidP="00153C12">
      <w:pPr>
        <w:spacing w:after="0"/>
        <w:rPr>
          <w:rFonts w:ascii="Arial" w:hAnsi="Arial" w:cs="Arial"/>
          <w:b/>
          <w:bCs/>
          <w:sz w:val="24"/>
          <w:szCs w:val="24"/>
        </w:rPr>
      </w:pPr>
    </w:p>
    <w:p w14:paraId="6CF04C27" w14:textId="440A8570" w:rsidR="002621BD" w:rsidRPr="00153C12" w:rsidRDefault="002621BD"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Pr="00153C12">
        <w:rPr>
          <w:rFonts w:ascii="Arial" w:hAnsi="Arial" w:cs="Arial"/>
          <w:sz w:val="24"/>
          <w:szCs w:val="24"/>
        </w:rPr>
        <w:t xml:space="preserve">(1) February 18, 2021 Email from Orangeville Hydro (Appendix A to these </w:t>
      </w:r>
      <w:r w:rsidRPr="00153C12">
        <w:rPr>
          <w:rFonts w:ascii="Arial" w:hAnsi="Arial" w:cs="Arial"/>
          <w:sz w:val="24"/>
          <w:szCs w:val="24"/>
        </w:rPr>
        <w:tab/>
        <w:t>questions)</w:t>
      </w:r>
    </w:p>
    <w:p w14:paraId="62ADE5AA" w14:textId="4FC92EC3" w:rsidR="009C33ED" w:rsidRPr="00153C12" w:rsidRDefault="009C33ED" w:rsidP="00153C12">
      <w:pPr>
        <w:spacing w:after="0"/>
        <w:ind w:left="720"/>
        <w:rPr>
          <w:rFonts w:ascii="Arial" w:hAnsi="Arial" w:cs="Arial"/>
          <w:sz w:val="24"/>
          <w:szCs w:val="24"/>
        </w:rPr>
      </w:pPr>
      <w:r w:rsidRPr="00153C12">
        <w:rPr>
          <w:rFonts w:ascii="Arial" w:hAnsi="Arial" w:cs="Arial"/>
          <w:sz w:val="24"/>
          <w:szCs w:val="24"/>
        </w:rPr>
        <w:t>(2) EB-2018-0060, 2019 IRM Decision and Rate Order, March 28, 2019, page 11</w:t>
      </w:r>
    </w:p>
    <w:p w14:paraId="7413BE43" w14:textId="0D261DF5" w:rsidR="00F9160E" w:rsidRPr="00153C12" w:rsidRDefault="00F9160E" w:rsidP="00153C12">
      <w:pPr>
        <w:spacing w:after="0"/>
        <w:ind w:left="720"/>
        <w:rPr>
          <w:rFonts w:ascii="Arial" w:hAnsi="Arial" w:cs="Arial"/>
          <w:sz w:val="24"/>
          <w:szCs w:val="24"/>
        </w:rPr>
      </w:pPr>
      <w:r w:rsidRPr="00153C12">
        <w:rPr>
          <w:rFonts w:ascii="Arial" w:hAnsi="Arial" w:cs="Arial"/>
          <w:sz w:val="24"/>
          <w:szCs w:val="24"/>
        </w:rPr>
        <w:t>(3) Staff Question-13</w:t>
      </w:r>
    </w:p>
    <w:p w14:paraId="5D05894C" w14:textId="743D6EEA" w:rsidR="002621BD" w:rsidRPr="00153C12" w:rsidRDefault="002621BD" w:rsidP="00153C12">
      <w:pPr>
        <w:spacing w:after="0"/>
        <w:rPr>
          <w:rFonts w:ascii="Arial" w:hAnsi="Arial" w:cs="Arial"/>
          <w:b/>
          <w:bCs/>
          <w:sz w:val="24"/>
          <w:szCs w:val="24"/>
        </w:rPr>
      </w:pPr>
      <w:r w:rsidRPr="00153C12">
        <w:rPr>
          <w:rFonts w:ascii="Arial" w:hAnsi="Arial" w:cs="Arial"/>
          <w:b/>
          <w:bCs/>
          <w:sz w:val="24"/>
          <w:szCs w:val="24"/>
        </w:rPr>
        <w:tab/>
      </w:r>
    </w:p>
    <w:p w14:paraId="387102AD" w14:textId="4CCB376A" w:rsidR="002621BD" w:rsidRPr="00153C12" w:rsidRDefault="002621BD" w:rsidP="00153C12">
      <w:pPr>
        <w:spacing w:after="0"/>
        <w:rPr>
          <w:rFonts w:ascii="Arial" w:hAnsi="Arial" w:cs="Arial"/>
          <w:b/>
          <w:bCs/>
          <w:sz w:val="24"/>
          <w:szCs w:val="24"/>
        </w:rPr>
      </w:pPr>
      <w:r w:rsidRPr="00153C12">
        <w:rPr>
          <w:rFonts w:ascii="Arial" w:hAnsi="Arial" w:cs="Arial"/>
          <w:b/>
          <w:bCs/>
          <w:sz w:val="24"/>
          <w:szCs w:val="24"/>
        </w:rPr>
        <w:t>Preamble:</w:t>
      </w:r>
    </w:p>
    <w:p w14:paraId="2B19C8BB" w14:textId="77777777" w:rsidR="00503008" w:rsidRPr="00153C12" w:rsidRDefault="00503008" w:rsidP="00153C12">
      <w:pPr>
        <w:spacing w:after="0"/>
        <w:rPr>
          <w:rFonts w:ascii="Arial" w:hAnsi="Arial" w:cs="Arial"/>
          <w:b/>
          <w:bCs/>
          <w:sz w:val="24"/>
          <w:szCs w:val="24"/>
        </w:rPr>
      </w:pPr>
    </w:p>
    <w:p w14:paraId="7227487A" w14:textId="33C416A6" w:rsidR="00F34AD2" w:rsidRDefault="00DC5B20" w:rsidP="00153C12">
      <w:pPr>
        <w:spacing w:after="0"/>
        <w:rPr>
          <w:rFonts w:ascii="Arial" w:eastAsia="Calibri" w:hAnsi="Arial" w:cs="Arial"/>
          <w:sz w:val="24"/>
          <w:szCs w:val="24"/>
        </w:rPr>
      </w:pPr>
      <w:r w:rsidRPr="00153C12">
        <w:rPr>
          <w:rFonts w:ascii="Arial" w:eastAsia="Calibri" w:hAnsi="Arial" w:cs="Arial"/>
          <w:sz w:val="24"/>
          <w:szCs w:val="24"/>
        </w:rPr>
        <w:t>At the above noted first reference</w:t>
      </w:r>
      <w:r w:rsidR="00197B37" w:rsidRPr="00153C12">
        <w:rPr>
          <w:rFonts w:ascii="Arial" w:eastAsia="Calibri" w:hAnsi="Arial" w:cs="Arial"/>
          <w:sz w:val="24"/>
          <w:szCs w:val="24"/>
        </w:rPr>
        <w:t xml:space="preserve"> and third reference</w:t>
      </w:r>
      <w:r w:rsidRPr="00153C12">
        <w:rPr>
          <w:rFonts w:ascii="Arial" w:eastAsia="Calibri" w:hAnsi="Arial" w:cs="Arial"/>
          <w:sz w:val="24"/>
          <w:szCs w:val="24"/>
        </w:rPr>
        <w:t xml:space="preserve">, Orangeville Hydro has described two issues in this proceeding, </w:t>
      </w:r>
      <w:r w:rsidR="00197B37" w:rsidRPr="00153C12">
        <w:rPr>
          <w:rFonts w:ascii="Arial" w:eastAsia="Calibri" w:hAnsi="Arial" w:cs="Arial"/>
          <w:sz w:val="24"/>
          <w:szCs w:val="24"/>
        </w:rPr>
        <w:t xml:space="preserve">which OEB staff has </w:t>
      </w:r>
      <w:r w:rsidRPr="00153C12">
        <w:rPr>
          <w:rFonts w:ascii="Arial" w:eastAsia="Calibri" w:hAnsi="Arial" w:cs="Arial"/>
          <w:sz w:val="24"/>
          <w:szCs w:val="24"/>
        </w:rPr>
        <w:t>labelled as “Issue #1” and “Issue #2”</w:t>
      </w:r>
      <w:r w:rsidR="00FB3695" w:rsidRPr="00153C12">
        <w:rPr>
          <w:rFonts w:ascii="Arial" w:eastAsia="Calibri" w:hAnsi="Arial" w:cs="Arial"/>
          <w:sz w:val="24"/>
          <w:szCs w:val="24"/>
        </w:rPr>
        <w:t>.</w:t>
      </w:r>
      <w:r w:rsidR="00DC7C94">
        <w:rPr>
          <w:rFonts w:ascii="Arial" w:eastAsia="Calibri" w:hAnsi="Arial" w:cs="Arial"/>
          <w:sz w:val="24"/>
          <w:szCs w:val="24"/>
        </w:rPr>
        <w:t xml:space="preserve"> </w:t>
      </w:r>
      <w:r w:rsidR="00F34AD2" w:rsidRPr="00153C12">
        <w:rPr>
          <w:rFonts w:ascii="Arial" w:eastAsia="Calibri" w:hAnsi="Arial" w:cs="Arial"/>
          <w:sz w:val="24"/>
          <w:szCs w:val="24"/>
        </w:rPr>
        <w:t xml:space="preserve">Issue #1 </w:t>
      </w:r>
      <w:r w:rsidR="00B02F22" w:rsidRPr="00153C12">
        <w:rPr>
          <w:rFonts w:ascii="Arial" w:eastAsia="Calibri" w:hAnsi="Arial" w:cs="Arial"/>
          <w:sz w:val="24"/>
          <w:szCs w:val="24"/>
        </w:rPr>
        <w:t xml:space="preserve">has been </w:t>
      </w:r>
      <w:r w:rsidR="005E441A" w:rsidRPr="00153C12">
        <w:rPr>
          <w:rFonts w:ascii="Arial" w:eastAsia="Calibri" w:hAnsi="Arial" w:cs="Arial"/>
          <w:sz w:val="24"/>
          <w:szCs w:val="24"/>
        </w:rPr>
        <w:t xml:space="preserve">characterized </w:t>
      </w:r>
      <w:r w:rsidR="00B02F22" w:rsidRPr="00153C12">
        <w:rPr>
          <w:rFonts w:ascii="Arial" w:eastAsia="Calibri" w:hAnsi="Arial" w:cs="Arial"/>
          <w:sz w:val="24"/>
          <w:szCs w:val="24"/>
        </w:rPr>
        <w:t xml:space="preserve">by OEB staff </w:t>
      </w:r>
      <w:r w:rsidR="005E441A" w:rsidRPr="00153C12">
        <w:rPr>
          <w:rFonts w:ascii="Arial" w:eastAsia="Calibri" w:hAnsi="Arial" w:cs="Arial"/>
          <w:sz w:val="24"/>
          <w:szCs w:val="24"/>
        </w:rPr>
        <w:t>as follows:</w:t>
      </w:r>
    </w:p>
    <w:p w14:paraId="231E55F8" w14:textId="77777777" w:rsidR="00E65C40" w:rsidRPr="00153C12" w:rsidRDefault="00E65C40" w:rsidP="00153C12">
      <w:pPr>
        <w:spacing w:after="0"/>
        <w:rPr>
          <w:rFonts w:ascii="Arial" w:eastAsia="Calibri" w:hAnsi="Arial" w:cs="Arial"/>
          <w:sz w:val="24"/>
          <w:szCs w:val="24"/>
        </w:rPr>
      </w:pPr>
    </w:p>
    <w:p w14:paraId="73DBE07A" w14:textId="77777777" w:rsidR="00ED17F0" w:rsidRDefault="00385A59" w:rsidP="00ED17F0">
      <w:pPr>
        <w:spacing w:after="0"/>
        <w:rPr>
          <w:rFonts w:ascii="Arial" w:eastAsia="Calibri" w:hAnsi="Arial" w:cs="Arial"/>
          <w:sz w:val="24"/>
          <w:szCs w:val="24"/>
        </w:rPr>
      </w:pPr>
      <w:r w:rsidRPr="00153C12">
        <w:rPr>
          <w:rFonts w:ascii="Arial" w:eastAsia="Calibri" w:hAnsi="Arial" w:cs="Arial"/>
          <w:sz w:val="24"/>
          <w:szCs w:val="24"/>
        </w:rPr>
        <w:t>Issue #1 was brought forward by Orangeville Hydro in its 2019 IRM application. For the months of July and August 2017, the IESO billed Orangeville Hydro the GA based on the kWh consumption of five Class A customers as if they were Class B customers (</w:t>
      </w:r>
      <w:proofErr w:type="gramStart"/>
      <w:r w:rsidRPr="00153C12">
        <w:rPr>
          <w:rFonts w:ascii="Arial" w:eastAsia="Calibri" w:hAnsi="Arial" w:cs="Arial"/>
          <w:sz w:val="24"/>
          <w:szCs w:val="24"/>
        </w:rPr>
        <w:t>i.e.</w:t>
      </w:r>
      <w:proofErr w:type="gramEnd"/>
      <w:r w:rsidRPr="00153C12">
        <w:rPr>
          <w:rFonts w:ascii="Arial" w:eastAsia="Calibri" w:hAnsi="Arial" w:cs="Arial"/>
          <w:sz w:val="24"/>
          <w:szCs w:val="24"/>
        </w:rPr>
        <w:t xml:space="preserve"> Class A volumes were understated and Class B volumes were overstated). Orangeville Hydro had failed to inform the IESO on a timely basis of the customers that had opted-in to Class A. The difference between the amount that Orangeville Hydro paid the IESO </w:t>
      </w:r>
      <w:r w:rsidRPr="00153C12">
        <w:rPr>
          <w:rFonts w:ascii="Arial" w:eastAsia="Calibri" w:hAnsi="Arial" w:cs="Arial"/>
          <w:sz w:val="24"/>
          <w:szCs w:val="24"/>
        </w:rPr>
        <w:lastRenderedPageBreak/>
        <w:t>for GA and the amount Orangeville Hydro collected from the respective five customers for GA, for the months of July and August 2017, resulted in a debit amount of $386k. However, in the 2019 IRM decision,</w:t>
      </w:r>
      <w:r w:rsidR="000362E0" w:rsidRPr="00153C12">
        <w:rPr>
          <w:rFonts w:ascii="Arial" w:eastAsia="Calibri" w:hAnsi="Arial" w:cs="Arial"/>
          <w:sz w:val="24"/>
          <w:szCs w:val="24"/>
        </w:rPr>
        <w:t xml:space="preserve"> as per the above noted second reference,</w:t>
      </w:r>
      <w:r w:rsidRPr="00153C12">
        <w:rPr>
          <w:rFonts w:ascii="Arial" w:eastAsia="Calibri" w:hAnsi="Arial" w:cs="Arial"/>
          <w:sz w:val="24"/>
          <w:szCs w:val="24"/>
        </w:rPr>
        <w:t xml:space="preserve"> the OEB did not approve Orangeville Hydro’s request to recover $386k from its Class B customers, relating to a Class A GA administrative error.</w:t>
      </w:r>
    </w:p>
    <w:p w14:paraId="04B85F4C" w14:textId="77777777" w:rsidR="00ED17F0" w:rsidRDefault="00ED17F0" w:rsidP="00ED17F0">
      <w:pPr>
        <w:spacing w:after="0"/>
        <w:rPr>
          <w:rFonts w:ascii="Arial" w:eastAsia="Calibri" w:hAnsi="Arial" w:cs="Arial"/>
          <w:sz w:val="24"/>
          <w:szCs w:val="24"/>
        </w:rPr>
      </w:pPr>
    </w:p>
    <w:p w14:paraId="5C0A01CF" w14:textId="5F1A4B67" w:rsidR="00ED17F0" w:rsidRDefault="00ED17F0" w:rsidP="00ED17F0">
      <w:pPr>
        <w:spacing w:after="0"/>
        <w:rPr>
          <w:rFonts w:ascii="Arial" w:hAnsi="Arial" w:cs="Arial"/>
          <w:sz w:val="24"/>
          <w:szCs w:val="24"/>
        </w:rPr>
      </w:pPr>
      <w:r>
        <w:rPr>
          <w:rFonts w:ascii="Arial" w:hAnsi="Arial" w:cs="Arial"/>
          <w:sz w:val="24"/>
          <w:szCs w:val="24"/>
        </w:rPr>
        <w:t>T</w:t>
      </w:r>
      <w:r w:rsidRPr="00ED17F0">
        <w:rPr>
          <w:rFonts w:ascii="Arial" w:hAnsi="Arial" w:cs="Arial"/>
          <w:sz w:val="24"/>
          <w:szCs w:val="24"/>
        </w:rPr>
        <w:t xml:space="preserve">he </w:t>
      </w:r>
      <w:r>
        <w:rPr>
          <w:rFonts w:ascii="Arial" w:hAnsi="Arial" w:cs="Arial"/>
          <w:sz w:val="24"/>
          <w:szCs w:val="24"/>
        </w:rPr>
        <w:t xml:space="preserve">CT 148 </w:t>
      </w:r>
      <w:r w:rsidRPr="00ED17F0">
        <w:rPr>
          <w:rFonts w:ascii="Arial" w:hAnsi="Arial" w:cs="Arial"/>
          <w:sz w:val="24"/>
          <w:szCs w:val="24"/>
        </w:rPr>
        <w:t xml:space="preserve">$388k </w:t>
      </w:r>
      <w:r>
        <w:rPr>
          <w:rFonts w:ascii="Arial" w:hAnsi="Arial" w:cs="Arial"/>
          <w:sz w:val="24"/>
          <w:szCs w:val="24"/>
        </w:rPr>
        <w:t>overpaid by Orangeville Hydro was not refunded by the IESO</w:t>
      </w:r>
      <w:r w:rsidR="0051390B">
        <w:rPr>
          <w:rFonts w:ascii="Arial" w:hAnsi="Arial" w:cs="Arial"/>
          <w:sz w:val="24"/>
          <w:szCs w:val="24"/>
        </w:rPr>
        <w:t xml:space="preserve">. However, </w:t>
      </w:r>
      <w:r>
        <w:rPr>
          <w:rFonts w:ascii="Arial" w:hAnsi="Arial" w:cs="Arial"/>
          <w:sz w:val="24"/>
          <w:szCs w:val="24"/>
        </w:rPr>
        <w:t xml:space="preserve">a refund may have served to </w:t>
      </w:r>
      <w:r w:rsidRPr="00ED17F0">
        <w:rPr>
          <w:rFonts w:ascii="Arial" w:hAnsi="Arial" w:cs="Arial"/>
          <w:sz w:val="24"/>
          <w:szCs w:val="24"/>
        </w:rPr>
        <w:t>rectify Class B CT 148 amounts that were previously overpaid due to the reporting of zero Class A volumes for July and August 2017 which caused Class B volumes and CT 148 to be overstated over that period</w:t>
      </w:r>
      <w:r>
        <w:rPr>
          <w:rFonts w:ascii="Arial" w:hAnsi="Arial" w:cs="Arial"/>
          <w:sz w:val="24"/>
          <w:szCs w:val="24"/>
        </w:rPr>
        <w:t>.</w:t>
      </w:r>
    </w:p>
    <w:p w14:paraId="3A792BA8" w14:textId="77777777" w:rsidR="00ED17F0" w:rsidRPr="00ED17F0" w:rsidRDefault="00ED17F0" w:rsidP="00ED17F0">
      <w:pPr>
        <w:spacing w:after="0"/>
        <w:rPr>
          <w:rFonts w:ascii="Arial" w:eastAsia="Calibri" w:hAnsi="Arial" w:cs="Arial"/>
          <w:sz w:val="24"/>
          <w:szCs w:val="24"/>
        </w:rPr>
      </w:pPr>
    </w:p>
    <w:p w14:paraId="5145F1A3" w14:textId="03816D0E" w:rsidR="00385A59" w:rsidRPr="00153C12" w:rsidRDefault="00D84FB4" w:rsidP="00153C12">
      <w:pPr>
        <w:spacing w:after="0"/>
        <w:rPr>
          <w:rFonts w:ascii="Arial" w:hAnsi="Arial" w:cs="Arial"/>
          <w:sz w:val="24"/>
          <w:szCs w:val="24"/>
        </w:rPr>
      </w:pPr>
      <w:r w:rsidRPr="00153C12">
        <w:rPr>
          <w:rFonts w:ascii="Arial" w:hAnsi="Arial" w:cs="Arial"/>
          <w:sz w:val="24"/>
          <w:szCs w:val="24"/>
        </w:rPr>
        <w:t>As per the above noted second reference, t</w:t>
      </w:r>
      <w:r w:rsidR="00385A59" w:rsidRPr="00153C12">
        <w:rPr>
          <w:rFonts w:ascii="Arial" w:hAnsi="Arial" w:cs="Arial"/>
          <w:sz w:val="24"/>
          <w:szCs w:val="24"/>
        </w:rPr>
        <w:t>here is an outstanding recommendation for a compliance review from the OEB Inspection &amp; Enforcement team regarding this 2017 $386k balance</w:t>
      </w:r>
      <w:r w:rsidRPr="00153C12">
        <w:rPr>
          <w:rFonts w:ascii="Arial" w:hAnsi="Arial" w:cs="Arial"/>
          <w:sz w:val="24"/>
          <w:szCs w:val="24"/>
        </w:rPr>
        <w:t xml:space="preserve">. </w:t>
      </w:r>
      <w:r w:rsidR="0073270B" w:rsidRPr="00153C12">
        <w:rPr>
          <w:rFonts w:ascii="Arial" w:eastAsia="Calibri" w:hAnsi="Arial" w:cs="Arial"/>
          <w:sz w:val="24"/>
          <w:szCs w:val="24"/>
        </w:rPr>
        <w:t>Th</w:t>
      </w:r>
      <w:r w:rsidR="006653D7" w:rsidRPr="00153C12">
        <w:rPr>
          <w:rFonts w:ascii="Arial" w:eastAsia="Calibri" w:hAnsi="Arial" w:cs="Arial"/>
          <w:sz w:val="24"/>
          <w:szCs w:val="24"/>
        </w:rPr>
        <w:t>e $386k</w:t>
      </w:r>
      <w:r w:rsidR="0073270B" w:rsidRPr="00153C12">
        <w:rPr>
          <w:rFonts w:ascii="Arial" w:eastAsia="Calibri" w:hAnsi="Arial" w:cs="Arial"/>
          <w:sz w:val="24"/>
          <w:szCs w:val="24"/>
        </w:rPr>
        <w:t xml:space="preserve"> amount has been updated to $388k in this proceeding</w:t>
      </w:r>
      <w:r w:rsidR="001C12BD" w:rsidRPr="00153C12">
        <w:rPr>
          <w:rFonts w:ascii="Arial" w:eastAsia="Calibri" w:hAnsi="Arial" w:cs="Arial"/>
          <w:sz w:val="24"/>
          <w:szCs w:val="24"/>
        </w:rPr>
        <w:t xml:space="preserve">, as </w:t>
      </w:r>
      <w:r w:rsidR="00D84C29" w:rsidRPr="00153C12">
        <w:rPr>
          <w:rFonts w:ascii="Arial" w:eastAsia="Calibri" w:hAnsi="Arial" w:cs="Arial"/>
          <w:sz w:val="24"/>
          <w:szCs w:val="24"/>
        </w:rPr>
        <w:t xml:space="preserve">explained at </w:t>
      </w:r>
      <w:r w:rsidR="001C12BD" w:rsidRPr="00153C12">
        <w:rPr>
          <w:rFonts w:ascii="Arial" w:eastAsia="Calibri" w:hAnsi="Arial" w:cs="Arial"/>
          <w:sz w:val="24"/>
          <w:szCs w:val="24"/>
        </w:rPr>
        <w:t xml:space="preserve">the above noted first reference. </w:t>
      </w:r>
      <w:r w:rsidR="00D84C29" w:rsidRPr="00153C12">
        <w:rPr>
          <w:rFonts w:ascii="Arial" w:eastAsia="Calibri" w:hAnsi="Arial" w:cs="Arial"/>
          <w:sz w:val="24"/>
          <w:szCs w:val="24"/>
        </w:rPr>
        <w:t xml:space="preserve">In accordance with </w:t>
      </w:r>
      <w:r w:rsidR="00212FDC" w:rsidRPr="00153C12">
        <w:rPr>
          <w:rFonts w:ascii="Arial" w:eastAsia="Calibri" w:hAnsi="Arial" w:cs="Arial"/>
          <w:sz w:val="24"/>
          <w:szCs w:val="24"/>
        </w:rPr>
        <w:t xml:space="preserve">page 20 of the </w:t>
      </w:r>
      <w:r w:rsidR="00D84C29" w:rsidRPr="00153C12">
        <w:rPr>
          <w:rFonts w:ascii="Arial" w:eastAsia="Calibri" w:hAnsi="Arial" w:cs="Arial"/>
          <w:sz w:val="24"/>
          <w:szCs w:val="24"/>
        </w:rPr>
        <w:t xml:space="preserve">OEB’s February </w:t>
      </w:r>
      <w:r w:rsidR="005E218F" w:rsidRPr="00153C12">
        <w:rPr>
          <w:rFonts w:ascii="Arial" w:eastAsia="Calibri" w:hAnsi="Arial" w:cs="Arial"/>
          <w:sz w:val="24"/>
          <w:szCs w:val="24"/>
        </w:rPr>
        <w:t>21</w:t>
      </w:r>
      <w:r w:rsidR="00D84C29" w:rsidRPr="00153C12">
        <w:rPr>
          <w:rFonts w:ascii="Arial" w:eastAsia="Calibri" w:hAnsi="Arial" w:cs="Arial"/>
          <w:sz w:val="24"/>
          <w:szCs w:val="24"/>
        </w:rPr>
        <w:t>, 20</w:t>
      </w:r>
      <w:r w:rsidR="0004203A" w:rsidRPr="00153C12">
        <w:rPr>
          <w:rFonts w:ascii="Arial" w:eastAsia="Calibri" w:hAnsi="Arial" w:cs="Arial"/>
          <w:sz w:val="24"/>
          <w:szCs w:val="24"/>
        </w:rPr>
        <w:t>19</w:t>
      </w:r>
      <w:r w:rsidR="00D84C29" w:rsidRPr="00153C12">
        <w:rPr>
          <w:rFonts w:ascii="Arial" w:eastAsia="Calibri" w:hAnsi="Arial" w:cs="Arial"/>
          <w:sz w:val="24"/>
          <w:szCs w:val="24"/>
        </w:rPr>
        <w:t xml:space="preserve"> Accounting Guidance, Orangeville Hydro has </w:t>
      </w:r>
      <w:r w:rsidR="0071472C" w:rsidRPr="00153C12">
        <w:rPr>
          <w:rFonts w:ascii="Arial" w:eastAsia="Calibri" w:hAnsi="Arial" w:cs="Arial"/>
          <w:sz w:val="24"/>
          <w:szCs w:val="24"/>
        </w:rPr>
        <w:t xml:space="preserve">updated this amount to </w:t>
      </w:r>
      <w:r w:rsidR="00D53980" w:rsidRPr="00153C12">
        <w:rPr>
          <w:rFonts w:ascii="Arial" w:eastAsia="Calibri" w:hAnsi="Arial" w:cs="Arial"/>
          <w:sz w:val="24"/>
          <w:szCs w:val="24"/>
        </w:rPr>
        <w:t xml:space="preserve">reflect </w:t>
      </w:r>
      <w:r w:rsidR="0071472C" w:rsidRPr="00153C12">
        <w:rPr>
          <w:rFonts w:ascii="Arial" w:eastAsia="Calibri" w:hAnsi="Arial" w:cs="Arial"/>
          <w:sz w:val="24"/>
          <w:szCs w:val="24"/>
        </w:rPr>
        <w:t>the actu</w:t>
      </w:r>
      <w:r w:rsidR="00C11B68" w:rsidRPr="00153C12">
        <w:rPr>
          <w:rFonts w:ascii="Arial" w:eastAsia="Calibri" w:hAnsi="Arial" w:cs="Arial"/>
          <w:sz w:val="24"/>
          <w:szCs w:val="24"/>
        </w:rPr>
        <w:t>al GA</w:t>
      </w:r>
      <w:r w:rsidR="00DB4D06" w:rsidRPr="00153C12">
        <w:rPr>
          <w:rFonts w:ascii="Arial" w:eastAsia="Calibri" w:hAnsi="Arial" w:cs="Arial"/>
          <w:sz w:val="24"/>
          <w:szCs w:val="24"/>
        </w:rPr>
        <w:t xml:space="preserve"> IESO</w:t>
      </w:r>
      <w:r w:rsidR="00C11B68" w:rsidRPr="00153C12">
        <w:rPr>
          <w:rFonts w:ascii="Arial" w:eastAsia="Calibri" w:hAnsi="Arial" w:cs="Arial"/>
          <w:sz w:val="24"/>
          <w:szCs w:val="24"/>
        </w:rPr>
        <w:t xml:space="preserve"> </w:t>
      </w:r>
      <w:r w:rsidR="001706D1" w:rsidRPr="00153C12">
        <w:rPr>
          <w:rFonts w:ascii="Arial" w:eastAsia="Calibri" w:hAnsi="Arial" w:cs="Arial"/>
          <w:sz w:val="24"/>
          <w:szCs w:val="24"/>
        </w:rPr>
        <w:t>billed r</w:t>
      </w:r>
      <w:r w:rsidR="00C11B68" w:rsidRPr="00153C12">
        <w:rPr>
          <w:rFonts w:ascii="Arial" w:eastAsia="Calibri" w:hAnsi="Arial" w:cs="Arial"/>
          <w:sz w:val="24"/>
          <w:szCs w:val="24"/>
        </w:rPr>
        <w:t>ate</w:t>
      </w:r>
      <w:r w:rsidR="00C71C78" w:rsidRPr="00153C12">
        <w:rPr>
          <w:rFonts w:ascii="Arial" w:eastAsia="Calibri" w:hAnsi="Arial" w:cs="Arial"/>
          <w:sz w:val="24"/>
          <w:szCs w:val="24"/>
        </w:rPr>
        <w:t xml:space="preserve"> from </w:t>
      </w:r>
      <w:r w:rsidR="00B00519" w:rsidRPr="00153C12">
        <w:rPr>
          <w:rFonts w:ascii="Arial" w:eastAsia="Calibri" w:hAnsi="Arial" w:cs="Arial"/>
          <w:sz w:val="24"/>
          <w:szCs w:val="24"/>
        </w:rPr>
        <w:t xml:space="preserve">the </w:t>
      </w:r>
      <w:r w:rsidR="00DB4D06" w:rsidRPr="00153C12">
        <w:rPr>
          <w:rFonts w:ascii="Arial" w:eastAsia="Calibri" w:hAnsi="Arial" w:cs="Arial"/>
          <w:sz w:val="24"/>
          <w:szCs w:val="24"/>
        </w:rPr>
        <w:t xml:space="preserve">actual </w:t>
      </w:r>
      <w:r w:rsidR="00C11B68" w:rsidRPr="00153C12">
        <w:rPr>
          <w:rFonts w:ascii="Arial" w:eastAsia="Calibri" w:hAnsi="Arial" w:cs="Arial"/>
          <w:sz w:val="24"/>
          <w:szCs w:val="24"/>
        </w:rPr>
        <w:t xml:space="preserve">GA </w:t>
      </w:r>
      <w:r w:rsidR="00DB4D06" w:rsidRPr="00153C12">
        <w:rPr>
          <w:rFonts w:ascii="Arial" w:eastAsia="Calibri" w:hAnsi="Arial" w:cs="Arial"/>
          <w:sz w:val="24"/>
          <w:szCs w:val="24"/>
        </w:rPr>
        <w:t xml:space="preserve">IESO </w:t>
      </w:r>
      <w:r w:rsidR="00C11B68" w:rsidRPr="00153C12">
        <w:rPr>
          <w:rFonts w:ascii="Arial" w:eastAsia="Calibri" w:hAnsi="Arial" w:cs="Arial"/>
          <w:sz w:val="24"/>
          <w:szCs w:val="24"/>
        </w:rPr>
        <w:t>posted rate</w:t>
      </w:r>
      <w:r w:rsidR="003A218E" w:rsidRPr="00153C12">
        <w:rPr>
          <w:rFonts w:ascii="Arial" w:eastAsia="Calibri" w:hAnsi="Arial" w:cs="Arial"/>
          <w:sz w:val="24"/>
          <w:szCs w:val="24"/>
        </w:rPr>
        <w:t>.</w:t>
      </w:r>
    </w:p>
    <w:p w14:paraId="0353DF86" w14:textId="77777777" w:rsidR="00385A59" w:rsidRPr="00153C12" w:rsidRDefault="00385A59" w:rsidP="00153C12">
      <w:pPr>
        <w:spacing w:after="0"/>
        <w:rPr>
          <w:rFonts w:ascii="Arial" w:eastAsia="Calibri" w:hAnsi="Arial" w:cs="Arial"/>
          <w:sz w:val="24"/>
          <w:szCs w:val="24"/>
        </w:rPr>
      </w:pPr>
    </w:p>
    <w:p w14:paraId="35D4DEAE" w14:textId="73CDDCFB" w:rsidR="00064F00" w:rsidRPr="00153C12" w:rsidRDefault="00385A59" w:rsidP="00153C12">
      <w:pPr>
        <w:spacing w:after="0"/>
        <w:rPr>
          <w:rFonts w:ascii="Arial" w:eastAsia="Calibri" w:hAnsi="Arial" w:cs="Arial"/>
          <w:sz w:val="24"/>
          <w:szCs w:val="24"/>
        </w:rPr>
      </w:pPr>
      <w:r w:rsidRPr="00153C12">
        <w:rPr>
          <w:rFonts w:ascii="Arial" w:eastAsia="Calibri" w:hAnsi="Arial" w:cs="Arial"/>
          <w:sz w:val="24"/>
          <w:szCs w:val="24"/>
        </w:rPr>
        <w:t xml:space="preserve">In a February 9, 2021 teleconference, Orangeville Hydro explained that </w:t>
      </w:r>
      <w:r w:rsidR="00064F00" w:rsidRPr="00153C12">
        <w:rPr>
          <w:rFonts w:ascii="Arial" w:eastAsia="Calibri" w:hAnsi="Arial" w:cs="Arial"/>
          <w:sz w:val="24"/>
          <w:szCs w:val="24"/>
        </w:rPr>
        <w:t>its preferred solution to Issue #1 would be for the I</w:t>
      </w:r>
      <w:r w:rsidRPr="00153C12">
        <w:rPr>
          <w:rFonts w:ascii="Arial" w:eastAsia="Calibri" w:hAnsi="Arial" w:cs="Arial"/>
          <w:sz w:val="24"/>
          <w:szCs w:val="24"/>
        </w:rPr>
        <w:t xml:space="preserve">ESO </w:t>
      </w:r>
      <w:r w:rsidR="00064F00" w:rsidRPr="00153C12">
        <w:rPr>
          <w:rFonts w:ascii="Arial" w:eastAsia="Calibri" w:hAnsi="Arial" w:cs="Arial"/>
          <w:sz w:val="24"/>
          <w:szCs w:val="24"/>
        </w:rPr>
        <w:t xml:space="preserve">to </w:t>
      </w:r>
      <w:r w:rsidRPr="00153C12">
        <w:rPr>
          <w:rFonts w:ascii="Arial" w:eastAsia="Calibri" w:hAnsi="Arial" w:cs="Arial"/>
          <w:sz w:val="24"/>
          <w:szCs w:val="24"/>
        </w:rPr>
        <w:t xml:space="preserve">credit the amount of $388k back to Orangeville Hydro. If this amount </w:t>
      </w:r>
      <w:proofErr w:type="gramStart"/>
      <w:r w:rsidRPr="00153C12">
        <w:rPr>
          <w:rFonts w:ascii="Arial" w:eastAsia="Calibri" w:hAnsi="Arial" w:cs="Arial"/>
          <w:sz w:val="24"/>
          <w:szCs w:val="24"/>
        </w:rPr>
        <w:t>was</w:t>
      </w:r>
      <w:proofErr w:type="gramEnd"/>
      <w:r w:rsidRPr="00153C12">
        <w:rPr>
          <w:rFonts w:ascii="Arial" w:eastAsia="Calibri" w:hAnsi="Arial" w:cs="Arial"/>
          <w:sz w:val="24"/>
          <w:szCs w:val="24"/>
        </w:rPr>
        <w:t xml:space="preserve"> credited by the IESO, Orangeville Hydro would</w:t>
      </w:r>
      <w:r w:rsidR="009B15B3">
        <w:rPr>
          <w:rFonts w:ascii="Arial" w:eastAsia="Calibri" w:hAnsi="Arial" w:cs="Arial"/>
          <w:sz w:val="24"/>
          <w:szCs w:val="24"/>
        </w:rPr>
        <w:t xml:space="preserve"> not have </w:t>
      </w:r>
      <w:r w:rsidRPr="00153C12">
        <w:rPr>
          <w:rFonts w:ascii="Arial" w:eastAsia="Calibri" w:hAnsi="Arial" w:cs="Arial"/>
          <w:sz w:val="24"/>
          <w:szCs w:val="24"/>
        </w:rPr>
        <w:t xml:space="preserve">to request </w:t>
      </w:r>
      <w:r w:rsidR="006E0B09" w:rsidRPr="00153C12">
        <w:rPr>
          <w:rFonts w:ascii="Arial" w:eastAsia="Calibri" w:hAnsi="Arial" w:cs="Arial"/>
          <w:sz w:val="24"/>
          <w:szCs w:val="24"/>
        </w:rPr>
        <w:t xml:space="preserve">specific </w:t>
      </w:r>
      <w:r w:rsidRPr="00153C12">
        <w:rPr>
          <w:rFonts w:ascii="Arial" w:eastAsia="Calibri" w:hAnsi="Arial" w:cs="Arial"/>
          <w:sz w:val="24"/>
          <w:szCs w:val="24"/>
        </w:rPr>
        <w:t xml:space="preserve">recovery by the OEB of the $388k from its ratepayers. </w:t>
      </w:r>
    </w:p>
    <w:p w14:paraId="4AFC4754" w14:textId="11DA5D02" w:rsidR="00064F00" w:rsidRPr="00153C12" w:rsidRDefault="00064F00" w:rsidP="00153C12">
      <w:pPr>
        <w:spacing w:after="0"/>
        <w:rPr>
          <w:rFonts w:ascii="Arial" w:eastAsia="Calibri" w:hAnsi="Arial" w:cs="Arial"/>
          <w:sz w:val="24"/>
          <w:szCs w:val="24"/>
        </w:rPr>
      </w:pPr>
    </w:p>
    <w:p w14:paraId="012ED040" w14:textId="60E337FA" w:rsidR="00F25F3D" w:rsidRPr="00153C12" w:rsidRDefault="00F25F3D" w:rsidP="00153C12">
      <w:pPr>
        <w:spacing w:after="0"/>
        <w:rPr>
          <w:rFonts w:ascii="Arial" w:eastAsia="Calibri" w:hAnsi="Arial" w:cs="Arial"/>
          <w:b/>
          <w:bCs/>
          <w:sz w:val="24"/>
          <w:szCs w:val="24"/>
        </w:rPr>
      </w:pPr>
      <w:r w:rsidRPr="00153C12">
        <w:rPr>
          <w:rFonts w:ascii="Arial" w:eastAsia="Calibri" w:hAnsi="Arial" w:cs="Arial"/>
          <w:b/>
          <w:bCs/>
          <w:sz w:val="24"/>
          <w:szCs w:val="24"/>
        </w:rPr>
        <w:t>Questions:</w:t>
      </w:r>
    </w:p>
    <w:p w14:paraId="07E76B82" w14:textId="77777777" w:rsidR="00F25F3D" w:rsidRPr="00153C12" w:rsidRDefault="00F25F3D" w:rsidP="00153C12">
      <w:pPr>
        <w:spacing w:after="0"/>
        <w:rPr>
          <w:rFonts w:ascii="Arial" w:eastAsia="Calibri" w:hAnsi="Arial" w:cs="Arial"/>
          <w:sz w:val="24"/>
          <w:szCs w:val="24"/>
        </w:rPr>
      </w:pPr>
    </w:p>
    <w:p w14:paraId="6B83E3F0" w14:textId="48E20C78" w:rsidR="00F25F3D" w:rsidRDefault="00F25F3D" w:rsidP="00153C12">
      <w:pPr>
        <w:pStyle w:val="ListParagraph"/>
        <w:numPr>
          <w:ilvl w:val="0"/>
          <w:numId w:val="19"/>
        </w:numPr>
        <w:spacing w:after="0"/>
        <w:rPr>
          <w:rFonts w:ascii="Arial" w:hAnsi="Arial" w:cs="Arial"/>
          <w:sz w:val="24"/>
          <w:szCs w:val="24"/>
        </w:rPr>
      </w:pPr>
      <w:r w:rsidRPr="00153C12">
        <w:rPr>
          <w:rFonts w:ascii="Arial" w:hAnsi="Arial" w:cs="Arial"/>
          <w:sz w:val="24"/>
          <w:szCs w:val="24"/>
        </w:rPr>
        <w:t>Please confirm that OEB staff’s understanding as described in the entire Preamble to this question is correct.</w:t>
      </w:r>
    </w:p>
    <w:p w14:paraId="23053123" w14:textId="70A421EB" w:rsidR="00561E3A" w:rsidRPr="00561E3A" w:rsidRDefault="00561E3A" w:rsidP="00561E3A">
      <w:pPr>
        <w:spacing w:after="0"/>
        <w:ind w:left="360"/>
        <w:rPr>
          <w:rFonts w:ascii="Arial" w:hAnsi="Arial" w:cs="Arial"/>
          <w:color w:val="0070C0"/>
          <w:sz w:val="24"/>
          <w:szCs w:val="24"/>
          <w:u w:val="single"/>
        </w:rPr>
      </w:pPr>
      <w:r w:rsidRPr="00561E3A">
        <w:rPr>
          <w:rFonts w:ascii="Arial" w:hAnsi="Arial" w:cs="Arial"/>
          <w:color w:val="0070C0"/>
          <w:sz w:val="24"/>
          <w:szCs w:val="24"/>
          <w:u w:val="single"/>
        </w:rPr>
        <w:t>Response</w:t>
      </w:r>
    </w:p>
    <w:p w14:paraId="63B6340C" w14:textId="51B3A720" w:rsidR="00561E3A" w:rsidRPr="00561E3A" w:rsidRDefault="00561E3A" w:rsidP="00561E3A">
      <w:pPr>
        <w:spacing w:after="0"/>
        <w:ind w:left="360"/>
        <w:rPr>
          <w:rFonts w:ascii="Arial" w:hAnsi="Arial" w:cs="Arial"/>
          <w:color w:val="0070C0"/>
          <w:sz w:val="24"/>
          <w:szCs w:val="24"/>
        </w:rPr>
      </w:pPr>
      <w:r w:rsidRPr="00561E3A">
        <w:rPr>
          <w:rFonts w:ascii="Arial" w:hAnsi="Arial" w:cs="Arial"/>
          <w:color w:val="0070C0"/>
          <w:sz w:val="24"/>
          <w:szCs w:val="24"/>
        </w:rPr>
        <w:t>Orangeville Hydro confirms this preamble is correct.</w:t>
      </w:r>
    </w:p>
    <w:p w14:paraId="3DCC639A" w14:textId="77777777" w:rsidR="00F25F3D" w:rsidRPr="00153C12" w:rsidRDefault="00F25F3D" w:rsidP="00153C12">
      <w:pPr>
        <w:pStyle w:val="ListParagraph"/>
        <w:spacing w:after="0"/>
        <w:rPr>
          <w:rFonts w:ascii="Arial" w:hAnsi="Arial" w:cs="Arial"/>
          <w:sz w:val="24"/>
          <w:szCs w:val="24"/>
        </w:rPr>
      </w:pPr>
    </w:p>
    <w:p w14:paraId="6515D6B2" w14:textId="430760AA" w:rsidR="00F25F3D" w:rsidRPr="00153C12" w:rsidRDefault="00F25F3D" w:rsidP="00153C12">
      <w:pPr>
        <w:pStyle w:val="ListParagraph"/>
        <w:numPr>
          <w:ilvl w:val="0"/>
          <w:numId w:val="19"/>
        </w:numPr>
        <w:spacing w:after="0"/>
        <w:rPr>
          <w:rFonts w:ascii="Arial" w:hAnsi="Arial" w:cs="Arial"/>
          <w:sz w:val="24"/>
          <w:szCs w:val="24"/>
        </w:rPr>
      </w:pPr>
      <w:r w:rsidRPr="00153C12">
        <w:rPr>
          <w:rFonts w:ascii="Arial" w:hAnsi="Arial" w:cs="Arial"/>
          <w:sz w:val="24"/>
          <w:szCs w:val="24"/>
        </w:rPr>
        <w:t>If this is not the case, please explain.</w:t>
      </w:r>
    </w:p>
    <w:p w14:paraId="5B5FA281" w14:textId="77777777" w:rsidR="005F2D46" w:rsidRPr="00153C12" w:rsidRDefault="005F2D46" w:rsidP="00153C12">
      <w:pPr>
        <w:pStyle w:val="ListParagraph"/>
        <w:spacing w:after="0"/>
        <w:rPr>
          <w:rFonts w:ascii="Arial" w:hAnsi="Arial" w:cs="Arial"/>
          <w:sz w:val="24"/>
          <w:szCs w:val="24"/>
        </w:rPr>
      </w:pPr>
    </w:p>
    <w:p w14:paraId="23DCC0EC" w14:textId="2600F7EB" w:rsidR="00F22B30" w:rsidRPr="00153C12" w:rsidRDefault="00B271F5" w:rsidP="00153C12">
      <w:pPr>
        <w:pStyle w:val="ListParagraph"/>
        <w:numPr>
          <w:ilvl w:val="0"/>
          <w:numId w:val="19"/>
        </w:numPr>
        <w:spacing w:after="0"/>
        <w:rPr>
          <w:rFonts w:ascii="Arial" w:hAnsi="Arial" w:cs="Arial"/>
          <w:sz w:val="24"/>
          <w:szCs w:val="24"/>
        </w:rPr>
      </w:pPr>
      <w:r w:rsidRPr="00153C12">
        <w:rPr>
          <w:rFonts w:ascii="Arial" w:hAnsi="Arial" w:cs="Arial"/>
          <w:sz w:val="24"/>
          <w:szCs w:val="24"/>
        </w:rPr>
        <w:t>Please explain whether it is</w:t>
      </w:r>
      <w:r w:rsidR="001A00FC" w:rsidRPr="00153C12">
        <w:rPr>
          <w:rFonts w:ascii="Arial" w:hAnsi="Arial" w:cs="Arial"/>
          <w:sz w:val="24"/>
          <w:szCs w:val="24"/>
        </w:rPr>
        <w:t xml:space="preserve"> fair to characterize the </w:t>
      </w:r>
      <w:r w:rsidR="002C425C" w:rsidRPr="00153C12">
        <w:rPr>
          <w:rFonts w:ascii="Arial" w:hAnsi="Arial" w:cs="Arial"/>
          <w:sz w:val="24"/>
          <w:szCs w:val="24"/>
        </w:rPr>
        <w:t>$388,178 as a permanent difference, meaning that</w:t>
      </w:r>
      <w:r w:rsidR="00F22B30" w:rsidRPr="00153C12">
        <w:rPr>
          <w:rFonts w:ascii="Arial" w:hAnsi="Arial" w:cs="Arial"/>
          <w:sz w:val="24"/>
          <w:szCs w:val="24"/>
        </w:rPr>
        <w:t>:</w:t>
      </w:r>
    </w:p>
    <w:p w14:paraId="25F2CDEE" w14:textId="72C4F3AB" w:rsidR="005F2D46" w:rsidRDefault="00F22B30" w:rsidP="00153C12">
      <w:pPr>
        <w:pStyle w:val="ListParagraph"/>
        <w:numPr>
          <w:ilvl w:val="1"/>
          <w:numId w:val="42"/>
        </w:numPr>
        <w:spacing w:after="0"/>
        <w:rPr>
          <w:rFonts w:ascii="Arial" w:hAnsi="Arial" w:cs="Arial"/>
          <w:sz w:val="24"/>
          <w:szCs w:val="24"/>
        </w:rPr>
      </w:pPr>
      <w:r w:rsidRPr="00153C12">
        <w:rPr>
          <w:rFonts w:ascii="Arial" w:hAnsi="Arial" w:cs="Arial"/>
          <w:sz w:val="24"/>
          <w:szCs w:val="24"/>
        </w:rPr>
        <w:t>T</w:t>
      </w:r>
      <w:r w:rsidR="002C425C" w:rsidRPr="00153C12">
        <w:rPr>
          <w:rFonts w:ascii="Arial" w:hAnsi="Arial" w:cs="Arial"/>
          <w:sz w:val="24"/>
          <w:szCs w:val="24"/>
        </w:rPr>
        <w:t xml:space="preserve">he $388,178 that was </w:t>
      </w:r>
      <w:r w:rsidR="002A7D04">
        <w:rPr>
          <w:rFonts w:ascii="Arial" w:hAnsi="Arial" w:cs="Arial"/>
          <w:sz w:val="24"/>
          <w:szCs w:val="24"/>
        </w:rPr>
        <w:t>over</w:t>
      </w:r>
      <w:r w:rsidR="002C425C" w:rsidRPr="00153C12">
        <w:rPr>
          <w:rFonts w:ascii="Arial" w:hAnsi="Arial" w:cs="Arial"/>
          <w:sz w:val="24"/>
          <w:szCs w:val="24"/>
        </w:rPr>
        <w:t xml:space="preserve">paid to the IESO </w:t>
      </w:r>
      <w:r w:rsidR="0099347A" w:rsidRPr="00153C12">
        <w:rPr>
          <w:rFonts w:ascii="Arial" w:hAnsi="Arial" w:cs="Arial"/>
          <w:sz w:val="24"/>
          <w:szCs w:val="24"/>
        </w:rPr>
        <w:t xml:space="preserve">in 2017 </w:t>
      </w:r>
      <w:r w:rsidR="00991650" w:rsidRPr="00153C12">
        <w:rPr>
          <w:rFonts w:ascii="Arial" w:hAnsi="Arial" w:cs="Arial"/>
          <w:sz w:val="24"/>
          <w:szCs w:val="24"/>
        </w:rPr>
        <w:t xml:space="preserve">due to the incorrect </w:t>
      </w:r>
      <w:r w:rsidR="005F2D46" w:rsidRPr="00153C12">
        <w:rPr>
          <w:rFonts w:ascii="Arial" w:hAnsi="Arial" w:cs="Arial"/>
          <w:sz w:val="24"/>
          <w:szCs w:val="24"/>
        </w:rPr>
        <w:t>reporting of Class A volumes to the IESO</w:t>
      </w:r>
      <w:r w:rsidR="00991650" w:rsidRPr="00153C12">
        <w:rPr>
          <w:rFonts w:ascii="Arial" w:hAnsi="Arial" w:cs="Arial"/>
          <w:sz w:val="24"/>
          <w:szCs w:val="24"/>
        </w:rPr>
        <w:t xml:space="preserve"> would have never occurred </w:t>
      </w:r>
      <w:r w:rsidR="003A72FC" w:rsidRPr="00153C12">
        <w:rPr>
          <w:rFonts w:ascii="Arial" w:hAnsi="Arial" w:cs="Arial"/>
          <w:sz w:val="24"/>
          <w:szCs w:val="24"/>
        </w:rPr>
        <w:t>if Orangeville Hydro had notified the IESO of its new Class A customers in a timely manner</w:t>
      </w:r>
      <w:r w:rsidR="00DE622C">
        <w:rPr>
          <w:rFonts w:ascii="Arial" w:hAnsi="Arial" w:cs="Arial"/>
          <w:sz w:val="24"/>
          <w:szCs w:val="24"/>
        </w:rPr>
        <w:t xml:space="preserve"> or if the IESO had refunded Orangeville Hydro the $388k.</w:t>
      </w:r>
    </w:p>
    <w:p w14:paraId="5F65DDFC" w14:textId="77777777" w:rsidR="00561E3A" w:rsidRPr="00561E3A" w:rsidRDefault="00561E3A" w:rsidP="00561E3A">
      <w:pPr>
        <w:spacing w:after="0"/>
        <w:rPr>
          <w:rFonts w:ascii="Arial" w:hAnsi="Arial" w:cs="Arial"/>
          <w:color w:val="0070C0"/>
          <w:sz w:val="24"/>
          <w:szCs w:val="24"/>
          <w:u w:val="single"/>
        </w:rPr>
      </w:pPr>
      <w:r w:rsidRPr="00561E3A">
        <w:rPr>
          <w:rFonts w:ascii="Arial" w:hAnsi="Arial" w:cs="Arial"/>
          <w:color w:val="0070C0"/>
          <w:sz w:val="24"/>
          <w:szCs w:val="24"/>
          <w:u w:val="single"/>
        </w:rPr>
        <w:t>Response</w:t>
      </w:r>
    </w:p>
    <w:p w14:paraId="6201F2BF" w14:textId="065F3B5E" w:rsidR="00561E3A" w:rsidRPr="00561E3A" w:rsidRDefault="00561E3A" w:rsidP="00561E3A">
      <w:pPr>
        <w:spacing w:after="0"/>
        <w:rPr>
          <w:rFonts w:ascii="Arial" w:hAnsi="Arial" w:cs="Arial"/>
          <w:color w:val="0070C0"/>
          <w:sz w:val="24"/>
          <w:szCs w:val="24"/>
        </w:rPr>
      </w:pPr>
      <w:r w:rsidRPr="00561E3A">
        <w:rPr>
          <w:rFonts w:ascii="Arial" w:hAnsi="Arial" w:cs="Arial"/>
          <w:color w:val="0070C0"/>
          <w:sz w:val="24"/>
          <w:szCs w:val="24"/>
        </w:rPr>
        <w:t>Orangeville Hydro confirms this is correct.</w:t>
      </w:r>
    </w:p>
    <w:p w14:paraId="08C4D4AC" w14:textId="77777777" w:rsidR="00561E3A" w:rsidRPr="00561E3A" w:rsidRDefault="00561E3A" w:rsidP="00561E3A">
      <w:pPr>
        <w:spacing w:after="0"/>
        <w:rPr>
          <w:rFonts w:ascii="Arial" w:hAnsi="Arial" w:cs="Arial"/>
          <w:sz w:val="24"/>
          <w:szCs w:val="24"/>
        </w:rPr>
      </w:pPr>
    </w:p>
    <w:p w14:paraId="25BCD76A" w14:textId="0D62E13F" w:rsidR="000B78B1" w:rsidRPr="009E7FF1" w:rsidRDefault="00090BEF" w:rsidP="00153C12">
      <w:pPr>
        <w:pStyle w:val="ListParagraph"/>
        <w:numPr>
          <w:ilvl w:val="1"/>
          <w:numId w:val="42"/>
        </w:numPr>
        <w:spacing w:after="0"/>
        <w:rPr>
          <w:rFonts w:ascii="Arial" w:eastAsia="Calibri" w:hAnsi="Arial" w:cs="Arial"/>
          <w:sz w:val="24"/>
          <w:szCs w:val="24"/>
        </w:rPr>
      </w:pPr>
      <w:r w:rsidRPr="00153C12">
        <w:rPr>
          <w:rFonts w:ascii="Arial" w:hAnsi="Arial" w:cs="Arial"/>
          <w:sz w:val="24"/>
          <w:szCs w:val="24"/>
        </w:rPr>
        <w:t xml:space="preserve">No component of the </w:t>
      </w:r>
      <w:r w:rsidR="00F22B30" w:rsidRPr="00153C12">
        <w:rPr>
          <w:rFonts w:ascii="Arial" w:hAnsi="Arial" w:cs="Arial"/>
          <w:sz w:val="24"/>
          <w:szCs w:val="24"/>
        </w:rPr>
        <w:t>$388</w:t>
      </w:r>
      <w:r w:rsidR="008E6C83">
        <w:rPr>
          <w:rFonts w:ascii="Arial" w:hAnsi="Arial" w:cs="Arial"/>
          <w:sz w:val="24"/>
          <w:szCs w:val="24"/>
        </w:rPr>
        <w:t xml:space="preserve">k </w:t>
      </w:r>
      <w:r w:rsidR="00222D45">
        <w:rPr>
          <w:rFonts w:ascii="Arial" w:hAnsi="Arial" w:cs="Arial"/>
          <w:sz w:val="24"/>
          <w:szCs w:val="24"/>
        </w:rPr>
        <w:t>over</w:t>
      </w:r>
      <w:r w:rsidR="009B1516" w:rsidRPr="00153C12">
        <w:rPr>
          <w:rFonts w:ascii="Arial" w:hAnsi="Arial" w:cs="Arial"/>
          <w:sz w:val="24"/>
          <w:szCs w:val="24"/>
        </w:rPr>
        <w:t xml:space="preserve">paid to the IESO </w:t>
      </w:r>
      <w:r w:rsidR="0099347A" w:rsidRPr="00153C12">
        <w:rPr>
          <w:rFonts w:ascii="Arial" w:hAnsi="Arial" w:cs="Arial"/>
          <w:sz w:val="24"/>
          <w:szCs w:val="24"/>
        </w:rPr>
        <w:t xml:space="preserve">in 2017 </w:t>
      </w:r>
      <w:r w:rsidR="00F22B30" w:rsidRPr="00153C12">
        <w:rPr>
          <w:rFonts w:ascii="Arial" w:hAnsi="Arial" w:cs="Arial"/>
          <w:sz w:val="24"/>
          <w:szCs w:val="24"/>
        </w:rPr>
        <w:t xml:space="preserve">was reversed in subsequent </w:t>
      </w:r>
      <w:r w:rsidR="00A6200B" w:rsidRPr="00153C12">
        <w:rPr>
          <w:rFonts w:ascii="Arial" w:hAnsi="Arial" w:cs="Arial"/>
          <w:sz w:val="24"/>
          <w:szCs w:val="24"/>
        </w:rPr>
        <w:t>invoices f</w:t>
      </w:r>
      <w:r w:rsidR="00456266" w:rsidRPr="00153C12">
        <w:rPr>
          <w:rFonts w:ascii="Arial" w:hAnsi="Arial" w:cs="Arial"/>
          <w:sz w:val="24"/>
          <w:szCs w:val="24"/>
        </w:rPr>
        <w:t>rom</w:t>
      </w:r>
      <w:r w:rsidR="00A6200B" w:rsidRPr="00153C12">
        <w:rPr>
          <w:rFonts w:ascii="Arial" w:hAnsi="Arial" w:cs="Arial"/>
          <w:sz w:val="24"/>
          <w:szCs w:val="24"/>
        </w:rPr>
        <w:t xml:space="preserve"> the </w:t>
      </w:r>
      <w:r w:rsidR="00B271F5" w:rsidRPr="00153C12">
        <w:rPr>
          <w:rFonts w:ascii="Arial" w:hAnsi="Arial" w:cs="Arial"/>
          <w:sz w:val="24"/>
          <w:szCs w:val="24"/>
        </w:rPr>
        <w:t xml:space="preserve">IESO </w:t>
      </w:r>
      <w:r w:rsidR="00456266" w:rsidRPr="00153C12">
        <w:rPr>
          <w:rFonts w:ascii="Arial" w:hAnsi="Arial" w:cs="Arial"/>
          <w:sz w:val="24"/>
          <w:szCs w:val="24"/>
        </w:rPr>
        <w:t xml:space="preserve">as a receivable </w:t>
      </w:r>
      <w:r w:rsidR="00B271F5" w:rsidRPr="00153C12">
        <w:rPr>
          <w:rFonts w:ascii="Arial" w:hAnsi="Arial" w:cs="Arial"/>
          <w:sz w:val="24"/>
          <w:szCs w:val="24"/>
        </w:rPr>
        <w:t xml:space="preserve">and therefore cannot </w:t>
      </w:r>
      <w:proofErr w:type="gramStart"/>
      <w:r w:rsidR="00B271F5" w:rsidRPr="00153C12">
        <w:rPr>
          <w:rFonts w:ascii="Arial" w:hAnsi="Arial" w:cs="Arial"/>
          <w:sz w:val="24"/>
          <w:szCs w:val="24"/>
        </w:rPr>
        <w:t>be considered to be</w:t>
      </w:r>
      <w:proofErr w:type="gramEnd"/>
      <w:r w:rsidR="00B271F5" w:rsidRPr="00153C12">
        <w:rPr>
          <w:rFonts w:ascii="Arial" w:hAnsi="Arial" w:cs="Arial"/>
          <w:sz w:val="24"/>
          <w:szCs w:val="24"/>
        </w:rPr>
        <w:t xml:space="preserve"> a timing difference</w:t>
      </w:r>
      <w:r w:rsidR="005600F4">
        <w:rPr>
          <w:rFonts w:ascii="Arial" w:hAnsi="Arial" w:cs="Arial"/>
          <w:sz w:val="24"/>
          <w:szCs w:val="24"/>
        </w:rPr>
        <w:t>.</w:t>
      </w:r>
    </w:p>
    <w:p w14:paraId="3FC38A1A" w14:textId="77777777" w:rsidR="00561E3A" w:rsidRPr="00561E3A" w:rsidRDefault="00561E3A" w:rsidP="00561E3A">
      <w:pPr>
        <w:spacing w:after="0"/>
        <w:rPr>
          <w:rFonts w:ascii="Arial" w:hAnsi="Arial" w:cs="Arial"/>
          <w:color w:val="0070C0"/>
          <w:sz w:val="24"/>
          <w:szCs w:val="24"/>
          <w:u w:val="single"/>
        </w:rPr>
      </w:pPr>
      <w:r w:rsidRPr="00561E3A">
        <w:rPr>
          <w:rFonts w:ascii="Arial" w:hAnsi="Arial" w:cs="Arial"/>
          <w:color w:val="0070C0"/>
          <w:sz w:val="24"/>
          <w:szCs w:val="24"/>
          <w:u w:val="single"/>
        </w:rPr>
        <w:t>Response</w:t>
      </w:r>
    </w:p>
    <w:p w14:paraId="4B95E614" w14:textId="77777777" w:rsidR="00561E3A" w:rsidRPr="00561E3A" w:rsidRDefault="00561E3A" w:rsidP="00561E3A">
      <w:pPr>
        <w:spacing w:after="0"/>
        <w:rPr>
          <w:rFonts w:ascii="Arial" w:hAnsi="Arial" w:cs="Arial"/>
          <w:color w:val="0070C0"/>
          <w:sz w:val="24"/>
          <w:szCs w:val="24"/>
        </w:rPr>
      </w:pPr>
      <w:r w:rsidRPr="00561E3A">
        <w:rPr>
          <w:rFonts w:ascii="Arial" w:hAnsi="Arial" w:cs="Arial"/>
          <w:color w:val="0070C0"/>
          <w:sz w:val="24"/>
          <w:szCs w:val="24"/>
        </w:rPr>
        <w:t>Orangeville Hydro confirms this is correct.</w:t>
      </w:r>
    </w:p>
    <w:p w14:paraId="1E77FA2D" w14:textId="77777777" w:rsidR="009E7FF1" w:rsidRPr="00153C12" w:rsidRDefault="009E7FF1" w:rsidP="009E7FF1">
      <w:pPr>
        <w:pStyle w:val="ListParagraph"/>
        <w:spacing w:after="0"/>
        <w:ind w:left="1440"/>
        <w:rPr>
          <w:rFonts w:ascii="Arial" w:eastAsia="Calibri" w:hAnsi="Arial" w:cs="Arial"/>
          <w:sz w:val="24"/>
          <w:szCs w:val="24"/>
        </w:rPr>
      </w:pPr>
    </w:p>
    <w:p w14:paraId="3D4B3147" w14:textId="28F9363F" w:rsidR="00B912CA" w:rsidRPr="00153C12" w:rsidRDefault="00B912CA" w:rsidP="00153C12">
      <w:pPr>
        <w:spacing w:after="0"/>
        <w:rPr>
          <w:rFonts w:ascii="Arial" w:hAnsi="Arial" w:cs="Arial"/>
          <w:b/>
          <w:bCs/>
          <w:sz w:val="24"/>
          <w:szCs w:val="24"/>
        </w:rPr>
      </w:pPr>
      <w:r w:rsidRPr="00153C12">
        <w:rPr>
          <w:rFonts w:ascii="Arial" w:hAnsi="Arial" w:cs="Arial"/>
          <w:b/>
          <w:bCs/>
          <w:sz w:val="24"/>
          <w:szCs w:val="24"/>
        </w:rPr>
        <w:t>OEB Staff Follow-up Question #</w:t>
      </w:r>
      <w:r w:rsidR="007D2F65" w:rsidRPr="00153C12">
        <w:rPr>
          <w:rFonts w:ascii="Arial" w:hAnsi="Arial" w:cs="Arial"/>
          <w:b/>
          <w:bCs/>
          <w:sz w:val="24"/>
          <w:szCs w:val="24"/>
        </w:rPr>
        <w:t>4</w:t>
      </w:r>
    </w:p>
    <w:p w14:paraId="08AE4E28" w14:textId="77777777" w:rsidR="00B912CA" w:rsidRPr="00153C12" w:rsidRDefault="00B912CA" w:rsidP="00153C12">
      <w:pPr>
        <w:spacing w:after="0"/>
        <w:rPr>
          <w:rFonts w:ascii="Arial" w:hAnsi="Arial" w:cs="Arial"/>
          <w:b/>
          <w:bCs/>
          <w:sz w:val="24"/>
          <w:szCs w:val="24"/>
        </w:rPr>
      </w:pPr>
    </w:p>
    <w:p w14:paraId="6117BD91" w14:textId="66D03D53" w:rsidR="00BF28A9" w:rsidRPr="00153C12" w:rsidRDefault="00B912CA"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00BF28A9" w:rsidRPr="00153C12">
        <w:rPr>
          <w:rFonts w:ascii="Arial" w:hAnsi="Arial" w:cs="Arial"/>
          <w:sz w:val="24"/>
          <w:szCs w:val="24"/>
        </w:rPr>
        <w:t>(1) 2021 IRM Rate Generator Model, February 18, 2021</w:t>
      </w:r>
    </w:p>
    <w:p w14:paraId="21F91472" w14:textId="6FBAB7BD" w:rsidR="00B912CA" w:rsidRPr="00153C12" w:rsidRDefault="00B912CA" w:rsidP="00153C12">
      <w:pPr>
        <w:spacing w:after="0"/>
        <w:ind w:firstLine="720"/>
        <w:rPr>
          <w:rFonts w:ascii="Arial" w:hAnsi="Arial" w:cs="Arial"/>
          <w:sz w:val="24"/>
          <w:szCs w:val="24"/>
        </w:rPr>
      </w:pPr>
      <w:r w:rsidRPr="00153C12">
        <w:rPr>
          <w:rFonts w:ascii="Arial" w:hAnsi="Arial" w:cs="Arial"/>
          <w:sz w:val="24"/>
          <w:szCs w:val="24"/>
        </w:rPr>
        <w:t>(</w:t>
      </w:r>
      <w:r w:rsidR="00BF28A9" w:rsidRPr="00153C12">
        <w:rPr>
          <w:rFonts w:ascii="Arial" w:hAnsi="Arial" w:cs="Arial"/>
          <w:sz w:val="24"/>
          <w:szCs w:val="24"/>
        </w:rPr>
        <w:t>2</w:t>
      </w:r>
      <w:r w:rsidRPr="00153C12">
        <w:rPr>
          <w:rFonts w:ascii="Arial" w:hAnsi="Arial" w:cs="Arial"/>
          <w:sz w:val="24"/>
          <w:szCs w:val="24"/>
        </w:rPr>
        <w:t xml:space="preserve">) February 18, 2021 Email from Orangeville Hydro (Appendix A to these </w:t>
      </w:r>
      <w:r w:rsidRPr="00153C12">
        <w:rPr>
          <w:rFonts w:ascii="Arial" w:hAnsi="Arial" w:cs="Arial"/>
          <w:sz w:val="24"/>
          <w:szCs w:val="24"/>
        </w:rPr>
        <w:tab/>
        <w:t>questions)</w:t>
      </w:r>
    </w:p>
    <w:p w14:paraId="6927B38F" w14:textId="5902800A" w:rsidR="00A25256" w:rsidRPr="00153C12" w:rsidRDefault="00A25256" w:rsidP="00153C12">
      <w:pPr>
        <w:spacing w:after="0"/>
        <w:ind w:firstLine="720"/>
        <w:rPr>
          <w:rFonts w:ascii="Arial" w:hAnsi="Arial" w:cs="Arial"/>
          <w:sz w:val="24"/>
          <w:szCs w:val="24"/>
        </w:rPr>
      </w:pPr>
      <w:r w:rsidRPr="00153C12">
        <w:rPr>
          <w:rFonts w:ascii="Arial" w:hAnsi="Arial" w:cs="Arial"/>
          <w:sz w:val="24"/>
          <w:szCs w:val="24"/>
        </w:rPr>
        <w:t xml:space="preserve">(3) Explanation of </w:t>
      </w:r>
      <w:r w:rsidR="00E8635B" w:rsidRPr="00153C12">
        <w:rPr>
          <w:rFonts w:ascii="Arial" w:hAnsi="Arial" w:cs="Arial"/>
          <w:sz w:val="24"/>
          <w:szCs w:val="24"/>
        </w:rPr>
        <w:t>1588 and 1589 Adjustments, February 18, 2021</w:t>
      </w:r>
    </w:p>
    <w:p w14:paraId="626BFA4B" w14:textId="77777777" w:rsidR="00B912CA" w:rsidRPr="00153C12" w:rsidRDefault="00B912CA" w:rsidP="00153C12">
      <w:pPr>
        <w:spacing w:after="0"/>
        <w:rPr>
          <w:rFonts w:ascii="Arial" w:hAnsi="Arial" w:cs="Arial"/>
          <w:b/>
          <w:bCs/>
          <w:sz w:val="24"/>
          <w:szCs w:val="24"/>
        </w:rPr>
      </w:pPr>
    </w:p>
    <w:p w14:paraId="636DF55F" w14:textId="309BD4C6" w:rsidR="00B912CA" w:rsidRPr="00153C12" w:rsidRDefault="00B912CA" w:rsidP="00153C12">
      <w:pPr>
        <w:spacing w:after="0"/>
        <w:rPr>
          <w:rFonts w:ascii="Arial" w:hAnsi="Arial" w:cs="Arial"/>
          <w:b/>
          <w:bCs/>
          <w:sz w:val="24"/>
          <w:szCs w:val="24"/>
        </w:rPr>
      </w:pPr>
      <w:r w:rsidRPr="00153C12">
        <w:rPr>
          <w:rFonts w:ascii="Arial" w:hAnsi="Arial" w:cs="Arial"/>
          <w:b/>
          <w:bCs/>
          <w:sz w:val="24"/>
          <w:szCs w:val="24"/>
        </w:rPr>
        <w:t>Preamble:</w:t>
      </w:r>
    </w:p>
    <w:p w14:paraId="653E778F" w14:textId="77777777" w:rsidR="00E3526B" w:rsidRPr="00153C12" w:rsidRDefault="00E3526B" w:rsidP="00153C12">
      <w:pPr>
        <w:spacing w:after="0"/>
        <w:rPr>
          <w:rFonts w:ascii="Arial" w:hAnsi="Arial" w:cs="Arial"/>
          <w:b/>
          <w:bCs/>
          <w:sz w:val="24"/>
          <w:szCs w:val="24"/>
        </w:rPr>
      </w:pPr>
    </w:p>
    <w:p w14:paraId="4F384C70" w14:textId="77777777" w:rsidR="00E3526B" w:rsidRPr="00153C12" w:rsidRDefault="00E3526B" w:rsidP="00153C12">
      <w:pPr>
        <w:spacing w:after="0"/>
        <w:rPr>
          <w:rFonts w:ascii="Arial" w:hAnsi="Arial" w:cs="Arial"/>
          <w:sz w:val="24"/>
          <w:szCs w:val="24"/>
        </w:rPr>
      </w:pPr>
      <w:r w:rsidRPr="00153C12">
        <w:rPr>
          <w:rFonts w:ascii="Arial" w:hAnsi="Arial" w:cs="Arial"/>
          <w:sz w:val="24"/>
          <w:szCs w:val="24"/>
        </w:rPr>
        <w:t>As per the above noted first reference, Orangeville Hydro is requesting clearance of the following amounts in this proceeding:</w:t>
      </w:r>
    </w:p>
    <w:p w14:paraId="3DD94798" w14:textId="77777777" w:rsidR="00E3526B" w:rsidRPr="00153C12" w:rsidRDefault="00E3526B" w:rsidP="00153C12">
      <w:pPr>
        <w:spacing w:after="0"/>
        <w:rPr>
          <w:rFonts w:ascii="Arial" w:hAnsi="Arial" w:cs="Arial"/>
          <w:sz w:val="24"/>
          <w:szCs w:val="24"/>
        </w:rPr>
      </w:pPr>
    </w:p>
    <w:p w14:paraId="539C6311" w14:textId="77777777" w:rsidR="00E3526B" w:rsidRPr="00153C12" w:rsidRDefault="00E3526B"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Account 1588 $148,506</w:t>
      </w:r>
    </w:p>
    <w:p w14:paraId="31915CA4" w14:textId="48372CBF" w:rsidR="00E3526B" w:rsidRPr="00153C12" w:rsidRDefault="00E3526B"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Account 1589 $456,161</w:t>
      </w:r>
    </w:p>
    <w:p w14:paraId="07BC7FB8" w14:textId="77777777" w:rsidR="005C0CC6" w:rsidRPr="00153C12" w:rsidRDefault="005C0CC6" w:rsidP="00153C12">
      <w:pPr>
        <w:pStyle w:val="ListParagraph"/>
        <w:spacing w:after="0"/>
        <w:rPr>
          <w:rFonts w:ascii="Arial" w:hAnsi="Arial" w:cs="Arial"/>
          <w:sz w:val="24"/>
          <w:szCs w:val="24"/>
        </w:rPr>
      </w:pPr>
    </w:p>
    <w:p w14:paraId="07CB90D8" w14:textId="53C340F1" w:rsidR="00F63A44" w:rsidRPr="00153C12" w:rsidRDefault="00F63A44" w:rsidP="00153C12">
      <w:pPr>
        <w:spacing w:after="0"/>
        <w:rPr>
          <w:rFonts w:ascii="Arial" w:hAnsi="Arial" w:cs="Arial"/>
          <w:sz w:val="24"/>
          <w:szCs w:val="24"/>
        </w:rPr>
      </w:pPr>
      <w:r w:rsidRPr="00153C12">
        <w:rPr>
          <w:rFonts w:ascii="Arial" w:hAnsi="Arial" w:cs="Arial"/>
          <w:sz w:val="24"/>
          <w:szCs w:val="24"/>
        </w:rPr>
        <w:t xml:space="preserve">At the above noted second reference, </w:t>
      </w:r>
      <w:r w:rsidR="001F6CAC" w:rsidRPr="00153C12">
        <w:rPr>
          <w:rFonts w:ascii="Arial" w:hAnsi="Arial" w:cs="Arial"/>
          <w:sz w:val="24"/>
          <w:szCs w:val="24"/>
        </w:rPr>
        <w:t>Orangeville Hydro has provided more detail regarding Issue #1</w:t>
      </w:r>
      <w:r w:rsidR="00E339C0" w:rsidRPr="00153C12">
        <w:rPr>
          <w:rFonts w:ascii="Arial" w:hAnsi="Arial" w:cs="Arial"/>
          <w:sz w:val="24"/>
          <w:szCs w:val="24"/>
        </w:rPr>
        <w:t>, but it is not clear which scenario was utilized when generating the requested Account 1588 and Account 1589 balances for clearance.</w:t>
      </w:r>
    </w:p>
    <w:p w14:paraId="35838997" w14:textId="124238BB" w:rsidR="006C5E5F" w:rsidRPr="00153C12" w:rsidRDefault="006C5E5F" w:rsidP="00153C12">
      <w:pPr>
        <w:spacing w:after="0"/>
        <w:rPr>
          <w:rFonts w:ascii="Arial" w:hAnsi="Arial" w:cs="Arial"/>
          <w:sz w:val="24"/>
          <w:szCs w:val="24"/>
        </w:rPr>
      </w:pPr>
    </w:p>
    <w:p w14:paraId="11870D5E" w14:textId="5C1ACB99" w:rsidR="006C5E5F" w:rsidRPr="00153C12" w:rsidRDefault="006C5E5F" w:rsidP="00153C12">
      <w:pPr>
        <w:spacing w:after="0"/>
        <w:rPr>
          <w:rFonts w:ascii="Arial" w:hAnsi="Arial" w:cs="Arial"/>
          <w:sz w:val="24"/>
          <w:szCs w:val="24"/>
        </w:rPr>
      </w:pPr>
      <w:r w:rsidRPr="00153C12">
        <w:rPr>
          <w:rFonts w:ascii="Arial" w:hAnsi="Arial" w:cs="Arial"/>
          <w:sz w:val="24"/>
          <w:szCs w:val="24"/>
        </w:rPr>
        <w:t xml:space="preserve">At the above noted third reference, Orangeville Hydro provided some background for Issue #1 in the 1588 Tab, cell </w:t>
      </w:r>
      <w:r w:rsidR="00DC1975" w:rsidRPr="00153C12">
        <w:rPr>
          <w:rFonts w:ascii="Arial" w:hAnsi="Arial" w:cs="Arial"/>
          <w:sz w:val="24"/>
          <w:szCs w:val="24"/>
        </w:rPr>
        <w:t>F13, but this differ</w:t>
      </w:r>
      <w:r w:rsidR="00867F46" w:rsidRPr="00153C12">
        <w:rPr>
          <w:rFonts w:ascii="Arial" w:hAnsi="Arial" w:cs="Arial"/>
          <w:sz w:val="24"/>
          <w:szCs w:val="24"/>
        </w:rPr>
        <w:t>s</w:t>
      </w:r>
      <w:r w:rsidR="00DC1975" w:rsidRPr="00153C12">
        <w:rPr>
          <w:rFonts w:ascii="Arial" w:hAnsi="Arial" w:cs="Arial"/>
          <w:sz w:val="24"/>
          <w:szCs w:val="24"/>
        </w:rPr>
        <w:t xml:space="preserve"> from the background provided</w:t>
      </w:r>
      <w:r w:rsidR="002B150E" w:rsidRPr="00153C12">
        <w:rPr>
          <w:rFonts w:ascii="Arial" w:hAnsi="Arial" w:cs="Arial"/>
          <w:sz w:val="24"/>
          <w:szCs w:val="24"/>
        </w:rPr>
        <w:t xml:space="preserve"> by Orangeville Hydro</w:t>
      </w:r>
      <w:r w:rsidR="00DC1975" w:rsidRPr="00153C12">
        <w:rPr>
          <w:rFonts w:ascii="Arial" w:hAnsi="Arial" w:cs="Arial"/>
          <w:sz w:val="24"/>
          <w:szCs w:val="24"/>
        </w:rPr>
        <w:t xml:space="preserve"> in the 1589 Tab, cell G13.</w:t>
      </w:r>
    </w:p>
    <w:p w14:paraId="171F988C" w14:textId="322BF4A6" w:rsidR="001F6CAC" w:rsidRPr="00153C12" w:rsidRDefault="001F6CAC" w:rsidP="00153C12">
      <w:pPr>
        <w:spacing w:after="0"/>
        <w:rPr>
          <w:rFonts w:ascii="Arial" w:hAnsi="Arial" w:cs="Arial"/>
          <w:sz w:val="24"/>
          <w:szCs w:val="24"/>
        </w:rPr>
      </w:pPr>
    </w:p>
    <w:p w14:paraId="73CDC201" w14:textId="6FECBF9E" w:rsidR="001F6CAC" w:rsidRPr="00153C12" w:rsidRDefault="001F6CAC" w:rsidP="00153C12">
      <w:pPr>
        <w:spacing w:after="0"/>
        <w:rPr>
          <w:rFonts w:ascii="Arial" w:hAnsi="Arial" w:cs="Arial"/>
          <w:b/>
          <w:bCs/>
          <w:sz w:val="24"/>
          <w:szCs w:val="24"/>
        </w:rPr>
      </w:pPr>
      <w:r w:rsidRPr="00153C12">
        <w:rPr>
          <w:rFonts w:ascii="Arial" w:hAnsi="Arial" w:cs="Arial"/>
          <w:b/>
          <w:bCs/>
          <w:sz w:val="24"/>
          <w:szCs w:val="24"/>
        </w:rPr>
        <w:t>Questions:</w:t>
      </w:r>
    </w:p>
    <w:p w14:paraId="6880007D" w14:textId="119FB16D" w:rsidR="001F6CAC" w:rsidRPr="00153C12" w:rsidRDefault="001F6CAC" w:rsidP="00153C12">
      <w:pPr>
        <w:spacing w:after="0"/>
        <w:rPr>
          <w:rFonts w:ascii="Arial" w:hAnsi="Arial" w:cs="Arial"/>
          <w:sz w:val="24"/>
          <w:szCs w:val="24"/>
        </w:rPr>
      </w:pPr>
    </w:p>
    <w:p w14:paraId="3666594C" w14:textId="77198D69" w:rsidR="001F6CAC" w:rsidRPr="00153C12" w:rsidRDefault="001F6CAC" w:rsidP="00153C12">
      <w:pPr>
        <w:pStyle w:val="ListParagraph"/>
        <w:numPr>
          <w:ilvl w:val="0"/>
          <w:numId w:val="40"/>
        </w:numPr>
        <w:spacing w:after="0"/>
        <w:rPr>
          <w:rFonts w:ascii="Arial" w:hAnsi="Arial" w:cs="Arial"/>
          <w:sz w:val="24"/>
          <w:szCs w:val="24"/>
        </w:rPr>
      </w:pPr>
      <w:r w:rsidRPr="00153C12">
        <w:rPr>
          <w:rFonts w:ascii="Arial" w:hAnsi="Arial" w:cs="Arial"/>
          <w:sz w:val="24"/>
          <w:szCs w:val="24"/>
        </w:rPr>
        <w:t xml:space="preserve">Please </w:t>
      </w:r>
      <w:r w:rsidR="00D7466D" w:rsidRPr="00153C12">
        <w:rPr>
          <w:rFonts w:ascii="Arial" w:hAnsi="Arial" w:cs="Arial"/>
          <w:sz w:val="24"/>
          <w:szCs w:val="24"/>
        </w:rPr>
        <w:t xml:space="preserve">clarify which scenario </w:t>
      </w:r>
      <w:r w:rsidRPr="00153C12">
        <w:rPr>
          <w:rFonts w:ascii="Arial" w:hAnsi="Arial" w:cs="Arial"/>
          <w:sz w:val="24"/>
          <w:szCs w:val="24"/>
        </w:rPr>
        <w:t xml:space="preserve">the </w:t>
      </w:r>
      <w:r w:rsidR="006F4B1D" w:rsidRPr="00153C12">
        <w:rPr>
          <w:rFonts w:ascii="Arial" w:hAnsi="Arial" w:cs="Arial"/>
          <w:sz w:val="24"/>
          <w:szCs w:val="24"/>
        </w:rPr>
        <w:t>requested balances for clearance (Account 1588 $148,506 and Account 1589 $456,161 as per the above noted first reference)</w:t>
      </w:r>
      <w:r w:rsidR="00E86148" w:rsidRPr="00153C12">
        <w:rPr>
          <w:rFonts w:ascii="Arial" w:hAnsi="Arial" w:cs="Arial"/>
          <w:sz w:val="24"/>
          <w:szCs w:val="24"/>
        </w:rPr>
        <w:t xml:space="preserve"> </w:t>
      </w:r>
      <w:r w:rsidR="00D7466D" w:rsidRPr="00153C12">
        <w:rPr>
          <w:rFonts w:ascii="Arial" w:hAnsi="Arial" w:cs="Arial"/>
          <w:sz w:val="24"/>
          <w:szCs w:val="24"/>
        </w:rPr>
        <w:t>represent:</w:t>
      </w:r>
    </w:p>
    <w:p w14:paraId="1CA8E2E7" w14:textId="01CBDC35" w:rsidR="00D7466D" w:rsidRPr="00153C12" w:rsidRDefault="00F50573" w:rsidP="00153C12">
      <w:pPr>
        <w:pStyle w:val="ListParagraph"/>
        <w:numPr>
          <w:ilvl w:val="0"/>
          <w:numId w:val="43"/>
        </w:numPr>
        <w:spacing w:after="0"/>
        <w:rPr>
          <w:rFonts w:ascii="Arial" w:hAnsi="Arial" w:cs="Arial"/>
          <w:sz w:val="24"/>
          <w:szCs w:val="24"/>
        </w:rPr>
      </w:pPr>
      <w:r w:rsidRPr="00153C12">
        <w:rPr>
          <w:rFonts w:ascii="Arial" w:hAnsi="Arial" w:cs="Arial"/>
          <w:sz w:val="24"/>
          <w:szCs w:val="24"/>
        </w:rPr>
        <w:t xml:space="preserve">“Adjusted </w:t>
      </w:r>
      <w:r w:rsidR="00D7466D" w:rsidRPr="00153C12">
        <w:rPr>
          <w:rFonts w:ascii="Arial" w:hAnsi="Arial" w:cs="Arial"/>
          <w:sz w:val="24"/>
          <w:szCs w:val="24"/>
        </w:rPr>
        <w:t>Scenario</w:t>
      </w:r>
      <w:r w:rsidRPr="00153C12">
        <w:rPr>
          <w:rFonts w:ascii="Arial" w:hAnsi="Arial" w:cs="Arial"/>
          <w:sz w:val="24"/>
          <w:szCs w:val="24"/>
        </w:rPr>
        <w:t>” –</w:t>
      </w:r>
      <w:r w:rsidR="00D7466D" w:rsidRPr="00153C12">
        <w:rPr>
          <w:rFonts w:ascii="Arial" w:hAnsi="Arial" w:cs="Arial"/>
          <w:sz w:val="24"/>
          <w:szCs w:val="24"/>
        </w:rPr>
        <w:t xml:space="preserve"> </w:t>
      </w:r>
      <w:r w:rsidR="001B30BD" w:rsidRPr="00153C12">
        <w:rPr>
          <w:rFonts w:ascii="Arial" w:hAnsi="Arial" w:cs="Arial"/>
          <w:sz w:val="24"/>
          <w:szCs w:val="24"/>
        </w:rPr>
        <w:t xml:space="preserve">for July and August 2017: </w:t>
      </w:r>
      <w:r w:rsidR="00E1764C" w:rsidRPr="00153C12">
        <w:rPr>
          <w:rFonts w:ascii="Arial" w:hAnsi="Arial" w:cs="Arial"/>
          <w:sz w:val="24"/>
          <w:szCs w:val="24"/>
        </w:rPr>
        <w:t>Class A volumes used for Orangeville Hydro’s commodity revenues</w:t>
      </w:r>
      <w:r w:rsidR="003402BB" w:rsidRPr="00153C12">
        <w:rPr>
          <w:rFonts w:ascii="Arial" w:hAnsi="Arial" w:cs="Arial"/>
          <w:sz w:val="24"/>
          <w:szCs w:val="24"/>
        </w:rPr>
        <w:t xml:space="preserve"> and </w:t>
      </w:r>
      <w:r w:rsidR="004035AF" w:rsidRPr="00153C12">
        <w:rPr>
          <w:rFonts w:ascii="Arial" w:hAnsi="Arial" w:cs="Arial"/>
          <w:sz w:val="24"/>
          <w:szCs w:val="24"/>
        </w:rPr>
        <w:t xml:space="preserve">Class A </w:t>
      </w:r>
      <w:r w:rsidR="009C668B" w:rsidRPr="00153C12">
        <w:rPr>
          <w:rFonts w:ascii="Arial" w:hAnsi="Arial" w:cs="Arial"/>
          <w:sz w:val="24"/>
          <w:szCs w:val="24"/>
        </w:rPr>
        <w:t xml:space="preserve">volumes </w:t>
      </w:r>
      <w:r w:rsidR="00765A24" w:rsidRPr="00153C12">
        <w:rPr>
          <w:rFonts w:ascii="Arial" w:hAnsi="Arial" w:cs="Arial"/>
          <w:sz w:val="24"/>
          <w:szCs w:val="24"/>
        </w:rPr>
        <w:t>used f</w:t>
      </w:r>
      <w:r w:rsidR="00601234" w:rsidRPr="00153C12">
        <w:rPr>
          <w:rFonts w:ascii="Arial" w:hAnsi="Arial" w:cs="Arial"/>
          <w:sz w:val="24"/>
          <w:szCs w:val="24"/>
        </w:rPr>
        <w:t>or Orangeville Hydro’s commodity expense</w:t>
      </w:r>
      <w:r w:rsidR="00D93AB3" w:rsidRPr="00153C12">
        <w:rPr>
          <w:rFonts w:ascii="Arial" w:hAnsi="Arial" w:cs="Arial"/>
          <w:sz w:val="24"/>
          <w:szCs w:val="24"/>
        </w:rPr>
        <w:t>s</w:t>
      </w:r>
      <w:r w:rsidR="006C78A4" w:rsidRPr="00153C12">
        <w:rPr>
          <w:rFonts w:ascii="Arial" w:hAnsi="Arial" w:cs="Arial"/>
          <w:sz w:val="24"/>
          <w:szCs w:val="24"/>
        </w:rPr>
        <w:t>; or</w:t>
      </w:r>
    </w:p>
    <w:p w14:paraId="4C7CCD11" w14:textId="3A84431F" w:rsidR="009A00E3" w:rsidRPr="00153C12" w:rsidRDefault="009A00E3" w:rsidP="00153C12">
      <w:pPr>
        <w:pStyle w:val="ListParagraph"/>
        <w:numPr>
          <w:ilvl w:val="0"/>
          <w:numId w:val="43"/>
        </w:numPr>
        <w:spacing w:after="0"/>
        <w:rPr>
          <w:rFonts w:ascii="Arial" w:hAnsi="Arial" w:cs="Arial"/>
          <w:sz w:val="24"/>
          <w:szCs w:val="24"/>
        </w:rPr>
      </w:pPr>
      <w:r w:rsidRPr="00153C12">
        <w:rPr>
          <w:rFonts w:ascii="Arial" w:hAnsi="Arial" w:cs="Arial"/>
          <w:sz w:val="24"/>
          <w:szCs w:val="24"/>
        </w:rPr>
        <w:lastRenderedPageBreak/>
        <w:t>“</w:t>
      </w:r>
      <w:r w:rsidR="00AD18A9" w:rsidRPr="00153C12">
        <w:rPr>
          <w:rFonts w:ascii="Arial" w:hAnsi="Arial" w:cs="Arial"/>
          <w:sz w:val="24"/>
          <w:szCs w:val="24"/>
        </w:rPr>
        <w:t xml:space="preserve">As It Happened </w:t>
      </w:r>
      <w:r w:rsidR="004C3B86">
        <w:rPr>
          <w:rFonts w:ascii="Arial" w:hAnsi="Arial" w:cs="Arial"/>
          <w:sz w:val="24"/>
          <w:szCs w:val="24"/>
        </w:rPr>
        <w:t xml:space="preserve">GL </w:t>
      </w:r>
      <w:r w:rsidRPr="00153C12">
        <w:rPr>
          <w:rFonts w:ascii="Arial" w:hAnsi="Arial" w:cs="Arial"/>
          <w:sz w:val="24"/>
          <w:szCs w:val="24"/>
        </w:rPr>
        <w:t xml:space="preserve">Scenario” – </w:t>
      </w:r>
      <w:r w:rsidR="001B30BD" w:rsidRPr="00153C12">
        <w:rPr>
          <w:rFonts w:ascii="Arial" w:hAnsi="Arial" w:cs="Arial"/>
          <w:sz w:val="24"/>
          <w:szCs w:val="24"/>
        </w:rPr>
        <w:t xml:space="preserve">for July and August 2017: </w:t>
      </w:r>
      <w:r w:rsidR="00E1764C" w:rsidRPr="00153C12">
        <w:rPr>
          <w:rFonts w:ascii="Arial" w:hAnsi="Arial" w:cs="Arial"/>
          <w:sz w:val="24"/>
          <w:szCs w:val="24"/>
        </w:rPr>
        <w:t>Class A volumes used for Orangeville Hydro’s commodity revenue</w:t>
      </w:r>
      <w:r w:rsidR="003402BB" w:rsidRPr="00153C12">
        <w:rPr>
          <w:rFonts w:ascii="Arial" w:hAnsi="Arial" w:cs="Arial"/>
          <w:sz w:val="24"/>
          <w:szCs w:val="24"/>
        </w:rPr>
        <w:t xml:space="preserve">s and </w:t>
      </w:r>
      <w:r w:rsidRPr="00153C12">
        <w:rPr>
          <w:rFonts w:ascii="Arial" w:hAnsi="Arial" w:cs="Arial"/>
          <w:sz w:val="24"/>
          <w:szCs w:val="24"/>
        </w:rPr>
        <w:t xml:space="preserve">Class B </w:t>
      </w:r>
      <w:r w:rsidR="009C668B" w:rsidRPr="00153C12">
        <w:rPr>
          <w:rFonts w:ascii="Arial" w:hAnsi="Arial" w:cs="Arial"/>
          <w:sz w:val="24"/>
          <w:szCs w:val="24"/>
        </w:rPr>
        <w:t>volumes</w:t>
      </w:r>
      <w:r w:rsidRPr="00153C12">
        <w:rPr>
          <w:rFonts w:ascii="Arial" w:hAnsi="Arial" w:cs="Arial"/>
          <w:sz w:val="24"/>
          <w:szCs w:val="24"/>
        </w:rPr>
        <w:t xml:space="preserve"> </w:t>
      </w:r>
      <w:r w:rsidR="00765A24" w:rsidRPr="00153C12">
        <w:rPr>
          <w:rFonts w:ascii="Arial" w:hAnsi="Arial" w:cs="Arial"/>
          <w:sz w:val="24"/>
          <w:szCs w:val="24"/>
        </w:rPr>
        <w:t xml:space="preserve">used </w:t>
      </w:r>
      <w:r w:rsidR="00222F72" w:rsidRPr="00153C12">
        <w:rPr>
          <w:rFonts w:ascii="Arial" w:hAnsi="Arial" w:cs="Arial"/>
          <w:sz w:val="24"/>
          <w:szCs w:val="24"/>
        </w:rPr>
        <w:t>for Orangeville Hydro’s commodity expense</w:t>
      </w:r>
      <w:r w:rsidR="00D93AB3" w:rsidRPr="00153C12">
        <w:rPr>
          <w:rFonts w:ascii="Arial" w:hAnsi="Arial" w:cs="Arial"/>
          <w:sz w:val="24"/>
          <w:szCs w:val="24"/>
        </w:rPr>
        <w:t>s</w:t>
      </w:r>
      <w:r w:rsidR="00F222F3">
        <w:rPr>
          <w:rFonts w:ascii="Arial" w:hAnsi="Arial" w:cs="Arial"/>
          <w:sz w:val="24"/>
          <w:szCs w:val="24"/>
        </w:rPr>
        <w:t>; or</w:t>
      </w:r>
    </w:p>
    <w:p w14:paraId="1BCA0FC4" w14:textId="77777777" w:rsidR="00BD35D5" w:rsidRPr="00153C12" w:rsidRDefault="00BD35D5" w:rsidP="00153C12">
      <w:pPr>
        <w:pStyle w:val="ListParagraph"/>
        <w:numPr>
          <w:ilvl w:val="0"/>
          <w:numId w:val="43"/>
        </w:numPr>
        <w:spacing w:after="0"/>
        <w:rPr>
          <w:rFonts w:ascii="Arial" w:hAnsi="Arial" w:cs="Arial"/>
          <w:sz w:val="24"/>
          <w:szCs w:val="24"/>
        </w:rPr>
      </w:pPr>
      <w:r w:rsidRPr="00153C12">
        <w:rPr>
          <w:rFonts w:ascii="Arial" w:hAnsi="Arial" w:cs="Arial"/>
          <w:sz w:val="24"/>
          <w:szCs w:val="24"/>
        </w:rPr>
        <w:t>Other Scenario [please describe]</w:t>
      </w:r>
    </w:p>
    <w:p w14:paraId="121C0B6C" w14:textId="642D305E" w:rsidR="00542FF3" w:rsidRPr="00D20DFC" w:rsidRDefault="00D20DFC" w:rsidP="00153C12">
      <w:pPr>
        <w:spacing w:after="0"/>
        <w:rPr>
          <w:rFonts w:ascii="Arial" w:hAnsi="Arial" w:cs="Arial"/>
          <w:color w:val="0070C0"/>
          <w:sz w:val="24"/>
          <w:szCs w:val="24"/>
          <w:u w:val="single"/>
        </w:rPr>
      </w:pPr>
      <w:r w:rsidRPr="00D20DFC">
        <w:rPr>
          <w:rFonts w:ascii="Arial" w:hAnsi="Arial" w:cs="Arial"/>
          <w:color w:val="0070C0"/>
          <w:sz w:val="24"/>
          <w:szCs w:val="24"/>
          <w:u w:val="single"/>
        </w:rPr>
        <w:t>Response</w:t>
      </w:r>
    </w:p>
    <w:p w14:paraId="014C3591" w14:textId="079D5DA7" w:rsidR="00D20DFC" w:rsidRPr="00D20DFC" w:rsidRDefault="00D20DFC" w:rsidP="00153C12">
      <w:pPr>
        <w:spacing w:after="0"/>
        <w:rPr>
          <w:rFonts w:ascii="Arial" w:hAnsi="Arial" w:cs="Arial"/>
          <w:color w:val="0070C0"/>
          <w:sz w:val="24"/>
          <w:szCs w:val="24"/>
        </w:rPr>
      </w:pPr>
      <w:r w:rsidRPr="00D20DFC">
        <w:rPr>
          <w:rFonts w:ascii="Arial" w:hAnsi="Arial" w:cs="Arial"/>
          <w:color w:val="0070C0"/>
          <w:sz w:val="24"/>
          <w:szCs w:val="24"/>
        </w:rPr>
        <w:t>Orangeville Hydro used the Adjusted Scenario for July and August 2017: Class A volumes used for Orangeville Hydro’s commodity revenues and Class A volumes used for Orangeville Hydro’s commodity expenses</w:t>
      </w:r>
      <w:r w:rsidR="00E04B8F">
        <w:rPr>
          <w:rFonts w:ascii="Arial" w:hAnsi="Arial" w:cs="Arial"/>
          <w:color w:val="0070C0"/>
          <w:sz w:val="24"/>
          <w:szCs w:val="24"/>
        </w:rPr>
        <w:t>.</w:t>
      </w:r>
    </w:p>
    <w:p w14:paraId="60C0BDEB" w14:textId="77777777" w:rsidR="00D20DFC" w:rsidRPr="00153C12" w:rsidRDefault="00D20DFC" w:rsidP="00153C12">
      <w:pPr>
        <w:spacing w:after="0"/>
        <w:rPr>
          <w:rFonts w:ascii="Arial" w:hAnsi="Arial" w:cs="Arial"/>
          <w:sz w:val="24"/>
          <w:szCs w:val="24"/>
        </w:rPr>
      </w:pPr>
    </w:p>
    <w:p w14:paraId="205E6BEB" w14:textId="0506353F" w:rsidR="00542FF3" w:rsidRPr="00153C12" w:rsidRDefault="00542FF3" w:rsidP="00153C12">
      <w:pPr>
        <w:pStyle w:val="ListParagraph"/>
        <w:numPr>
          <w:ilvl w:val="0"/>
          <w:numId w:val="40"/>
        </w:numPr>
        <w:spacing w:after="0"/>
        <w:rPr>
          <w:rFonts w:ascii="Arial" w:hAnsi="Arial" w:cs="Arial"/>
          <w:sz w:val="24"/>
          <w:szCs w:val="24"/>
        </w:rPr>
      </w:pPr>
      <w:r w:rsidRPr="00153C12">
        <w:rPr>
          <w:rFonts w:ascii="Arial" w:hAnsi="Arial" w:cs="Arial"/>
          <w:sz w:val="24"/>
          <w:szCs w:val="24"/>
        </w:rPr>
        <w:t xml:space="preserve">Please provide a brief </w:t>
      </w:r>
      <w:r w:rsidR="003267EE" w:rsidRPr="00153C12">
        <w:rPr>
          <w:rFonts w:ascii="Arial" w:hAnsi="Arial" w:cs="Arial"/>
          <w:sz w:val="24"/>
          <w:szCs w:val="24"/>
        </w:rPr>
        <w:t xml:space="preserve">rationale </w:t>
      </w:r>
      <w:r w:rsidRPr="00153C12">
        <w:rPr>
          <w:rFonts w:ascii="Arial" w:hAnsi="Arial" w:cs="Arial"/>
          <w:sz w:val="24"/>
          <w:szCs w:val="24"/>
        </w:rPr>
        <w:t xml:space="preserve">for the </w:t>
      </w:r>
      <w:r w:rsidR="009C55C5" w:rsidRPr="00153C12">
        <w:rPr>
          <w:rFonts w:ascii="Arial" w:hAnsi="Arial" w:cs="Arial"/>
          <w:sz w:val="24"/>
          <w:szCs w:val="24"/>
        </w:rPr>
        <w:t>scenario utilized by Orangeville Hydro.</w:t>
      </w:r>
    </w:p>
    <w:p w14:paraId="3FB92848" w14:textId="2BFEC228" w:rsidR="00B912CA" w:rsidRPr="00E04B8F" w:rsidRDefault="00D20DFC" w:rsidP="00153C12">
      <w:pPr>
        <w:spacing w:after="0"/>
        <w:rPr>
          <w:rFonts w:ascii="Arial" w:eastAsia="Calibri" w:hAnsi="Arial" w:cs="Arial"/>
          <w:color w:val="0070C0"/>
          <w:sz w:val="24"/>
          <w:szCs w:val="24"/>
          <w:u w:val="single"/>
        </w:rPr>
      </w:pPr>
      <w:r w:rsidRPr="00E04B8F">
        <w:rPr>
          <w:rFonts w:ascii="Arial" w:eastAsia="Calibri" w:hAnsi="Arial" w:cs="Arial"/>
          <w:color w:val="0070C0"/>
          <w:sz w:val="24"/>
          <w:szCs w:val="24"/>
          <w:u w:val="single"/>
        </w:rPr>
        <w:t>Response</w:t>
      </w:r>
    </w:p>
    <w:p w14:paraId="676B43D5" w14:textId="18E301D7" w:rsidR="00D20DFC" w:rsidRDefault="00D20DFC" w:rsidP="00153C12">
      <w:pPr>
        <w:spacing w:after="0"/>
        <w:rPr>
          <w:rFonts w:ascii="Arial" w:eastAsia="Calibri" w:hAnsi="Arial" w:cs="Arial"/>
          <w:color w:val="0070C0"/>
          <w:sz w:val="24"/>
          <w:szCs w:val="24"/>
        </w:rPr>
      </w:pPr>
      <w:r>
        <w:rPr>
          <w:rFonts w:ascii="Arial" w:eastAsia="Calibri" w:hAnsi="Arial" w:cs="Arial"/>
          <w:color w:val="0070C0"/>
          <w:sz w:val="24"/>
          <w:szCs w:val="24"/>
        </w:rPr>
        <w:t>By using the Adjusted Scenario Orangeville Hydro was attempting to determine an appropriate Account 1588/Account 1589 true up, as well as a</w:t>
      </w:r>
      <w:r w:rsidR="00E04B8F">
        <w:rPr>
          <w:rFonts w:ascii="Arial" w:eastAsia="Calibri" w:hAnsi="Arial" w:cs="Arial"/>
          <w:color w:val="0070C0"/>
          <w:sz w:val="24"/>
          <w:szCs w:val="24"/>
        </w:rPr>
        <w:t>n appropriate</w:t>
      </w:r>
      <w:r>
        <w:rPr>
          <w:rFonts w:ascii="Arial" w:eastAsia="Calibri" w:hAnsi="Arial" w:cs="Arial"/>
          <w:color w:val="0070C0"/>
          <w:sz w:val="24"/>
          <w:szCs w:val="24"/>
        </w:rPr>
        <w:t xml:space="preserve"> CT1142 </w:t>
      </w:r>
      <w:r w:rsidR="00E04B8F">
        <w:rPr>
          <w:rFonts w:ascii="Arial" w:eastAsia="Calibri" w:hAnsi="Arial" w:cs="Arial"/>
          <w:color w:val="0070C0"/>
          <w:sz w:val="24"/>
          <w:szCs w:val="24"/>
        </w:rPr>
        <w:t xml:space="preserve">true up amount, by re-creating the accounting guidance as if Issue #1 did not take place. </w:t>
      </w:r>
    </w:p>
    <w:p w14:paraId="57CA5E89" w14:textId="77777777" w:rsidR="00E04B8F" w:rsidRPr="00D20DFC" w:rsidRDefault="00E04B8F" w:rsidP="00153C12">
      <w:pPr>
        <w:spacing w:after="0"/>
        <w:rPr>
          <w:rFonts w:ascii="Arial" w:eastAsia="Calibri" w:hAnsi="Arial" w:cs="Arial"/>
          <w:color w:val="0070C0"/>
          <w:sz w:val="24"/>
          <w:szCs w:val="24"/>
        </w:rPr>
      </w:pPr>
    </w:p>
    <w:p w14:paraId="31692469" w14:textId="66EB22BA" w:rsidR="00D9619A" w:rsidRPr="00153C12" w:rsidRDefault="00D9619A" w:rsidP="00153C12">
      <w:pPr>
        <w:spacing w:after="0"/>
        <w:rPr>
          <w:rFonts w:ascii="Arial" w:hAnsi="Arial" w:cs="Arial"/>
          <w:b/>
          <w:bCs/>
          <w:sz w:val="24"/>
          <w:szCs w:val="24"/>
        </w:rPr>
      </w:pPr>
      <w:r w:rsidRPr="00153C12">
        <w:rPr>
          <w:rFonts w:ascii="Arial" w:hAnsi="Arial" w:cs="Arial"/>
          <w:b/>
          <w:bCs/>
          <w:sz w:val="24"/>
          <w:szCs w:val="24"/>
        </w:rPr>
        <w:t>OEB Staff Follow-up Question #</w:t>
      </w:r>
      <w:r w:rsidR="00687573" w:rsidRPr="00153C12">
        <w:rPr>
          <w:rFonts w:ascii="Arial" w:hAnsi="Arial" w:cs="Arial"/>
          <w:b/>
          <w:bCs/>
          <w:sz w:val="24"/>
          <w:szCs w:val="24"/>
        </w:rPr>
        <w:t>5</w:t>
      </w:r>
    </w:p>
    <w:p w14:paraId="29A6ACD5" w14:textId="77777777" w:rsidR="00D9619A" w:rsidRPr="00153C12" w:rsidRDefault="00D9619A" w:rsidP="00153C12">
      <w:pPr>
        <w:spacing w:after="0"/>
        <w:rPr>
          <w:rFonts w:ascii="Arial" w:hAnsi="Arial" w:cs="Arial"/>
          <w:b/>
          <w:bCs/>
          <w:sz w:val="24"/>
          <w:szCs w:val="24"/>
        </w:rPr>
      </w:pPr>
    </w:p>
    <w:p w14:paraId="7A41354D" w14:textId="77777777" w:rsidR="00D9619A" w:rsidRPr="00153C12" w:rsidRDefault="00D9619A"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Pr="00153C12">
        <w:rPr>
          <w:rFonts w:ascii="Arial" w:hAnsi="Arial" w:cs="Arial"/>
          <w:sz w:val="24"/>
          <w:szCs w:val="24"/>
        </w:rPr>
        <w:t xml:space="preserve">(1) February 18, 2021 Email from Orangeville Hydro (Appendix A to these </w:t>
      </w:r>
      <w:r w:rsidRPr="00153C12">
        <w:rPr>
          <w:rFonts w:ascii="Arial" w:hAnsi="Arial" w:cs="Arial"/>
          <w:sz w:val="24"/>
          <w:szCs w:val="24"/>
        </w:rPr>
        <w:tab/>
        <w:t>questions)</w:t>
      </w:r>
    </w:p>
    <w:p w14:paraId="0788DBB2" w14:textId="2431B749" w:rsidR="004A1DB2" w:rsidRPr="00153C12" w:rsidRDefault="004A1DB2" w:rsidP="00153C12">
      <w:pPr>
        <w:spacing w:after="0"/>
        <w:ind w:left="720"/>
        <w:rPr>
          <w:rFonts w:ascii="Arial" w:hAnsi="Arial" w:cs="Arial"/>
          <w:sz w:val="24"/>
          <w:szCs w:val="24"/>
        </w:rPr>
      </w:pPr>
      <w:r w:rsidRPr="00153C12">
        <w:rPr>
          <w:rFonts w:ascii="Arial" w:hAnsi="Arial" w:cs="Arial"/>
          <w:sz w:val="24"/>
          <w:szCs w:val="24"/>
        </w:rPr>
        <w:t>(</w:t>
      </w:r>
      <w:r w:rsidR="006D31A2" w:rsidRPr="00153C12">
        <w:rPr>
          <w:rFonts w:ascii="Arial" w:hAnsi="Arial" w:cs="Arial"/>
          <w:sz w:val="24"/>
          <w:szCs w:val="24"/>
        </w:rPr>
        <w:t>2</w:t>
      </w:r>
      <w:r w:rsidRPr="00153C12">
        <w:rPr>
          <w:rFonts w:ascii="Arial" w:hAnsi="Arial" w:cs="Arial"/>
          <w:sz w:val="24"/>
          <w:szCs w:val="24"/>
        </w:rPr>
        <w:t>) Staff Question-13</w:t>
      </w:r>
      <w:r w:rsidR="002D6352">
        <w:rPr>
          <w:rFonts w:ascii="Arial" w:hAnsi="Arial" w:cs="Arial"/>
          <w:sz w:val="24"/>
          <w:szCs w:val="24"/>
        </w:rPr>
        <w:t xml:space="preserve"> b)</w:t>
      </w:r>
    </w:p>
    <w:p w14:paraId="30F67A14" w14:textId="77777777" w:rsidR="00284F1C" w:rsidRPr="00153C12" w:rsidRDefault="00284F1C" w:rsidP="00153C12">
      <w:pPr>
        <w:spacing w:after="0"/>
        <w:ind w:firstLine="720"/>
        <w:rPr>
          <w:rFonts w:ascii="Arial" w:hAnsi="Arial" w:cs="Arial"/>
          <w:sz w:val="24"/>
          <w:szCs w:val="24"/>
        </w:rPr>
      </w:pPr>
      <w:r w:rsidRPr="00153C12">
        <w:rPr>
          <w:rFonts w:ascii="Arial" w:hAnsi="Arial" w:cs="Arial"/>
          <w:sz w:val="24"/>
          <w:szCs w:val="24"/>
        </w:rPr>
        <w:t>(3) Explanation of 1588 and 1589 Adjustments, February 18, 2021</w:t>
      </w:r>
    </w:p>
    <w:p w14:paraId="63723F62" w14:textId="77777777" w:rsidR="00284F1C" w:rsidRPr="00153C12" w:rsidRDefault="00284F1C" w:rsidP="00153C12">
      <w:pPr>
        <w:spacing w:after="0"/>
        <w:ind w:left="720"/>
        <w:rPr>
          <w:rFonts w:ascii="Arial" w:hAnsi="Arial" w:cs="Arial"/>
          <w:sz w:val="24"/>
          <w:szCs w:val="24"/>
        </w:rPr>
      </w:pPr>
    </w:p>
    <w:p w14:paraId="092C5154" w14:textId="77777777" w:rsidR="00D9619A" w:rsidRPr="00153C12" w:rsidRDefault="00D9619A" w:rsidP="00153C12">
      <w:pPr>
        <w:spacing w:after="0"/>
        <w:rPr>
          <w:rFonts w:ascii="Arial" w:hAnsi="Arial" w:cs="Arial"/>
          <w:b/>
          <w:bCs/>
          <w:sz w:val="24"/>
          <w:szCs w:val="24"/>
        </w:rPr>
      </w:pPr>
      <w:r w:rsidRPr="00153C12">
        <w:rPr>
          <w:rFonts w:ascii="Arial" w:hAnsi="Arial" w:cs="Arial"/>
          <w:b/>
          <w:bCs/>
          <w:sz w:val="24"/>
          <w:szCs w:val="24"/>
        </w:rPr>
        <w:t>Preamble:</w:t>
      </w:r>
    </w:p>
    <w:p w14:paraId="67F5BE0B" w14:textId="77777777" w:rsidR="00FF4CC7" w:rsidRPr="00153C12" w:rsidRDefault="00FF4CC7" w:rsidP="00153C12">
      <w:pPr>
        <w:spacing w:after="0"/>
        <w:rPr>
          <w:rFonts w:ascii="Arial" w:eastAsia="Calibri" w:hAnsi="Arial" w:cs="Arial"/>
          <w:sz w:val="24"/>
          <w:szCs w:val="24"/>
        </w:rPr>
      </w:pPr>
    </w:p>
    <w:p w14:paraId="38056587" w14:textId="4BC51B8A" w:rsidR="00D9619A" w:rsidRDefault="004A1DB2" w:rsidP="00153C12">
      <w:pPr>
        <w:spacing w:after="0"/>
        <w:rPr>
          <w:rFonts w:ascii="Arial" w:eastAsia="Calibri" w:hAnsi="Arial" w:cs="Arial"/>
          <w:sz w:val="24"/>
          <w:szCs w:val="24"/>
        </w:rPr>
      </w:pPr>
      <w:r w:rsidRPr="00153C12">
        <w:rPr>
          <w:rFonts w:ascii="Arial" w:eastAsia="Calibri" w:hAnsi="Arial" w:cs="Arial"/>
          <w:sz w:val="24"/>
          <w:szCs w:val="24"/>
        </w:rPr>
        <w:t xml:space="preserve">At the above noted first reference and </w:t>
      </w:r>
      <w:r w:rsidR="006D31A2" w:rsidRPr="00153C12">
        <w:rPr>
          <w:rFonts w:ascii="Arial" w:eastAsia="Calibri" w:hAnsi="Arial" w:cs="Arial"/>
          <w:sz w:val="24"/>
          <w:szCs w:val="24"/>
        </w:rPr>
        <w:t>second re</w:t>
      </w:r>
      <w:r w:rsidRPr="00153C12">
        <w:rPr>
          <w:rFonts w:ascii="Arial" w:eastAsia="Calibri" w:hAnsi="Arial" w:cs="Arial"/>
          <w:sz w:val="24"/>
          <w:szCs w:val="24"/>
        </w:rPr>
        <w:t>ference, Orangeville Hydro has described two issues in this proceeding, which OEB staff has labelled as “Issue #1” and “Issue #2”.</w:t>
      </w:r>
      <w:r w:rsidR="001102F3">
        <w:rPr>
          <w:rFonts w:ascii="Arial" w:eastAsia="Calibri" w:hAnsi="Arial" w:cs="Arial"/>
          <w:sz w:val="24"/>
          <w:szCs w:val="24"/>
        </w:rPr>
        <w:t xml:space="preserve"> </w:t>
      </w:r>
      <w:r w:rsidR="00D9619A" w:rsidRPr="00153C12">
        <w:rPr>
          <w:rFonts w:ascii="Arial" w:eastAsia="Calibri" w:hAnsi="Arial" w:cs="Arial"/>
          <w:sz w:val="24"/>
          <w:szCs w:val="24"/>
        </w:rPr>
        <w:t>Issue #2 has been characterized by OEB staff as follows:</w:t>
      </w:r>
    </w:p>
    <w:p w14:paraId="423C7F78" w14:textId="77777777" w:rsidR="009E7FF1" w:rsidRPr="00153C12" w:rsidRDefault="009E7FF1" w:rsidP="00153C12">
      <w:pPr>
        <w:spacing w:after="0"/>
        <w:rPr>
          <w:rFonts w:ascii="Arial" w:eastAsia="Calibri" w:hAnsi="Arial" w:cs="Arial"/>
          <w:sz w:val="24"/>
          <w:szCs w:val="24"/>
        </w:rPr>
      </w:pPr>
    </w:p>
    <w:p w14:paraId="39B54C9B" w14:textId="18850342" w:rsidR="007531BE" w:rsidRPr="00153C12" w:rsidRDefault="00210165" w:rsidP="00153C12">
      <w:pPr>
        <w:spacing w:after="0"/>
        <w:rPr>
          <w:rFonts w:ascii="Arial" w:hAnsi="Arial" w:cs="Arial"/>
          <w:sz w:val="24"/>
          <w:szCs w:val="24"/>
        </w:rPr>
      </w:pPr>
      <w:r w:rsidRPr="00153C12">
        <w:rPr>
          <w:rFonts w:ascii="Arial" w:hAnsi="Arial" w:cs="Arial"/>
          <w:sz w:val="24"/>
          <w:szCs w:val="24"/>
        </w:rPr>
        <w:t>Issue #2 is a similar issue to Issue #1, as it involves the incorrect reporting of Class A volumes to the IESO. Issue #2 was introduced in responses to OEB staff questions in the current proceeding</w:t>
      </w:r>
      <w:r w:rsidR="00C660FD" w:rsidRPr="00153C12">
        <w:rPr>
          <w:rFonts w:ascii="Arial" w:hAnsi="Arial" w:cs="Arial"/>
          <w:sz w:val="24"/>
          <w:szCs w:val="24"/>
        </w:rPr>
        <w:t>. I</w:t>
      </w:r>
      <w:r w:rsidRPr="00153C12">
        <w:rPr>
          <w:rFonts w:ascii="Arial" w:hAnsi="Arial" w:cs="Arial"/>
          <w:sz w:val="24"/>
          <w:szCs w:val="24"/>
        </w:rPr>
        <w:t>n a February 9, 2021 teleconference, Orangeville Hydro explained that, in its view, Issue #2 was resolved and did not require further exploration</w:t>
      </w:r>
      <w:r w:rsidR="00C86577" w:rsidRPr="00153C12">
        <w:rPr>
          <w:rFonts w:ascii="Arial" w:hAnsi="Arial" w:cs="Arial"/>
          <w:sz w:val="24"/>
          <w:szCs w:val="24"/>
        </w:rPr>
        <w:t>, which is why it was not previously explicitly brought forward to the OEB</w:t>
      </w:r>
      <w:r w:rsidRPr="00153C12">
        <w:rPr>
          <w:rFonts w:ascii="Arial" w:hAnsi="Arial" w:cs="Arial"/>
          <w:sz w:val="24"/>
          <w:szCs w:val="24"/>
        </w:rPr>
        <w:t>.</w:t>
      </w:r>
      <w:r w:rsidR="008D6568" w:rsidRPr="008D6568">
        <w:rPr>
          <w:rFonts w:ascii="Arial" w:hAnsi="Arial" w:cs="Arial"/>
          <w:sz w:val="24"/>
          <w:szCs w:val="24"/>
        </w:rPr>
        <w:t xml:space="preserve"> </w:t>
      </w:r>
      <w:r w:rsidR="009C15F9">
        <w:rPr>
          <w:rFonts w:ascii="Arial" w:hAnsi="Arial" w:cs="Arial"/>
          <w:sz w:val="24"/>
          <w:szCs w:val="24"/>
        </w:rPr>
        <w:t>Orangeville Hydro further stated that t</w:t>
      </w:r>
      <w:r w:rsidR="008D6568" w:rsidRPr="008D6568">
        <w:rPr>
          <w:rFonts w:ascii="Arial" w:hAnsi="Arial" w:cs="Arial"/>
          <w:sz w:val="24"/>
          <w:szCs w:val="24"/>
        </w:rPr>
        <w:t>he IESO provided a summary and calculation of the differences between the original submission and what the corrected submission should be</w:t>
      </w:r>
      <w:r w:rsidR="004355F3">
        <w:rPr>
          <w:rFonts w:ascii="Arial" w:hAnsi="Arial" w:cs="Arial"/>
          <w:sz w:val="24"/>
          <w:szCs w:val="24"/>
        </w:rPr>
        <w:t>.</w:t>
      </w:r>
    </w:p>
    <w:p w14:paraId="2B9DD5E1" w14:textId="77777777" w:rsidR="007531BE" w:rsidRPr="00153C12" w:rsidRDefault="007531BE" w:rsidP="00153C12">
      <w:pPr>
        <w:spacing w:after="0"/>
        <w:rPr>
          <w:rFonts w:ascii="Arial" w:hAnsi="Arial" w:cs="Arial"/>
          <w:sz w:val="24"/>
          <w:szCs w:val="24"/>
        </w:rPr>
      </w:pPr>
    </w:p>
    <w:p w14:paraId="10CD2EE8" w14:textId="5064D2C0" w:rsidR="00CC727A" w:rsidRPr="00153C12" w:rsidRDefault="00210165" w:rsidP="00153C12">
      <w:pPr>
        <w:spacing w:after="0"/>
        <w:rPr>
          <w:rFonts w:ascii="Arial" w:hAnsi="Arial" w:cs="Arial"/>
          <w:sz w:val="24"/>
          <w:szCs w:val="24"/>
        </w:rPr>
      </w:pPr>
      <w:r w:rsidRPr="00153C12">
        <w:rPr>
          <w:rFonts w:ascii="Arial" w:hAnsi="Arial" w:cs="Arial"/>
          <w:sz w:val="24"/>
          <w:szCs w:val="24"/>
        </w:rPr>
        <w:t xml:space="preserve">Orangeville Hydro did not submit Class A September 2017 to March 2018 data correctly. Orangeville Hydro incorrectly </w:t>
      </w:r>
      <w:r w:rsidR="009C7C63">
        <w:rPr>
          <w:rFonts w:ascii="Arial" w:hAnsi="Arial" w:cs="Arial"/>
          <w:sz w:val="24"/>
          <w:szCs w:val="24"/>
        </w:rPr>
        <w:t xml:space="preserve">primarily </w:t>
      </w:r>
      <w:r w:rsidRPr="00153C12">
        <w:rPr>
          <w:rFonts w:ascii="Arial" w:hAnsi="Arial" w:cs="Arial"/>
          <w:sz w:val="24"/>
          <w:szCs w:val="24"/>
        </w:rPr>
        <w:t xml:space="preserve">used billed data instead of consumed data. Orangeville Hydro stated that this created a difference in settlements for these </w:t>
      </w:r>
      <w:r w:rsidRPr="00153C12">
        <w:rPr>
          <w:rFonts w:ascii="Arial" w:hAnsi="Arial" w:cs="Arial"/>
          <w:sz w:val="24"/>
          <w:szCs w:val="24"/>
        </w:rPr>
        <w:lastRenderedPageBreak/>
        <w:t>months.</w:t>
      </w:r>
      <w:r w:rsidR="00F34083">
        <w:rPr>
          <w:rFonts w:ascii="Arial" w:hAnsi="Arial" w:cs="Arial"/>
          <w:sz w:val="24"/>
          <w:szCs w:val="24"/>
        </w:rPr>
        <w:t xml:space="preserve"> </w:t>
      </w:r>
      <w:r w:rsidRPr="00153C12">
        <w:rPr>
          <w:rFonts w:ascii="Arial" w:hAnsi="Arial" w:cs="Arial"/>
          <w:sz w:val="24"/>
          <w:szCs w:val="24"/>
        </w:rPr>
        <w:t xml:space="preserve">Orangeville Hydro stated that the corrected amount payable to the IESO was paid in August 2018 in the amount of $507k, adjusting for the </w:t>
      </w:r>
      <w:r w:rsidR="00643B19" w:rsidRPr="00153C12">
        <w:rPr>
          <w:rFonts w:ascii="Arial" w:hAnsi="Arial" w:cs="Arial"/>
          <w:sz w:val="24"/>
          <w:szCs w:val="24"/>
        </w:rPr>
        <w:t>p</w:t>
      </w:r>
      <w:r w:rsidRPr="00153C12">
        <w:rPr>
          <w:rFonts w:ascii="Arial" w:hAnsi="Arial" w:cs="Arial"/>
          <w:sz w:val="24"/>
          <w:szCs w:val="24"/>
        </w:rPr>
        <w:t>ortion of amounts due from September 2017 to December 2017, as shown in</w:t>
      </w:r>
      <w:r w:rsidR="00AB50CE" w:rsidRPr="00153C12">
        <w:rPr>
          <w:rFonts w:ascii="Arial" w:hAnsi="Arial" w:cs="Arial"/>
          <w:sz w:val="24"/>
          <w:szCs w:val="24"/>
        </w:rPr>
        <w:t xml:space="preserve"> OEB Staff</w:t>
      </w:r>
      <w:r w:rsidRPr="00153C12">
        <w:rPr>
          <w:rFonts w:ascii="Arial" w:hAnsi="Arial" w:cs="Arial"/>
          <w:sz w:val="24"/>
          <w:szCs w:val="24"/>
        </w:rPr>
        <w:t xml:space="preserve"> Table </w:t>
      </w:r>
      <w:r w:rsidR="00AB50CE" w:rsidRPr="00153C12">
        <w:rPr>
          <w:rFonts w:ascii="Arial" w:hAnsi="Arial" w:cs="Arial"/>
          <w:sz w:val="24"/>
          <w:szCs w:val="24"/>
        </w:rPr>
        <w:t>8</w:t>
      </w:r>
      <w:r w:rsidRPr="00153C12">
        <w:rPr>
          <w:rFonts w:ascii="Arial" w:hAnsi="Arial" w:cs="Arial"/>
          <w:sz w:val="24"/>
          <w:szCs w:val="24"/>
        </w:rPr>
        <w:t xml:space="preserve"> below.</w:t>
      </w:r>
    </w:p>
    <w:p w14:paraId="05497B57" w14:textId="77777777" w:rsidR="00CC727A" w:rsidRPr="00153C12" w:rsidRDefault="00CC727A" w:rsidP="00153C12">
      <w:pPr>
        <w:spacing w:after="0"/>
        <w:rPr>
          <w:rFonts w:ascii="Arial" w:hAnsi="Arial" w:cs="Arial"/>
          <w:sz w:val="24"/>
          <w:szCs w:val="24"/>
        </w:rPr>
      </w:pPr>
    </w:p>
    <w:p w14:paraId="2842DC80" w14:textId="425F7F32" w:rsidR="00210165" w:rsidRPr="00153C12" w:rsidRDefault="00210165" w:rsidP="00153C12">
      <w:pPr>
        <w:spacing w:after="0"/>
        <w:rPr>
          <w:rFonts w:ascii="Arial" w:hAnsi="Arial" w:cs="Arial"/>
          <w:sz w:val="24"/>
          <w:szCs w:val="24"/>
        </w:rPr>
      </w:pPr>
      <w:r w:rsidRPr="00153C12">
        <w:rPr>
          <w:rFonts w:ascii="Arial" w:hAnsi="Arial" w:cs="Arial"/>
          <w:sz w:val="24"/>
          <w:szCs w:val="24"/>
        </w:rPr>
        <w:t xml:space="preserve">In a February 9, 2021 teleconference, Orangeville Hydro noted that even though it had submitted </w:t>
      </w:r>
      <w:r w:rsidR="00AB6F36">
        <w:rPr>
          <w:rFonts w:ascii="Arial" w:hAnsi="Arial" w:cs="Arial"/>
          <w:sz w:val="24"/>
          <w:szCs w:val="24"/>
        </w:rPr>
        <w:t xml:space="preserve">primarily </w:t>
      </w:r>
      <w:r w:rsidRPr="00153C12">
        <w:rPr>
          <w:rFonts w:ascii="Arial" w:hAnsi="Arial" w:cs="Arial"/>
          <w:sz w:val="24"/>
          <w:szCs w:val="24"/>
        </w:rPr>
        <w:t>billed data instead of consumed data to the IESO, this had no impact on the invoiced Class A IESO CT 147, as Orangeville Hydro was invoiced based on the peak demand factor. However, Orangeville Hydro also explained that since it submitted higher Class A volumes to the IESO (</w:t>
      </w:r>
      <w:proofErr w:type="gramStart"/>
      <w:r w:rsidRPr="00153C12">
        <w:rPr>
          <w:rFonts w:ascii="Arial" w:hAnsi="Arial" w:cs="Arial"/>
          <w:sz w:val="24"/>
          <w:szCs w:val="24"/>
        </w:rPr>
        <w:t>i.e.</w:t>
      </w:r>
      <w:proofErr w:type="gramEnd"/>
      <w:r w:rsidRPr="00153C12">
        <w:rPr>
          <w:rFonts w:ascii="Arial" w:hAnsi="Arial" w:cs="Arial"/>
          <w:sz w:val="24"/>
          <w:szCs w:val="24"/>
        </w:rPr>
        <w:t xml:space="preserve"> billed volumes were higher than consumed volumes), this caused the IESO to invoice Orangeville Hydro Class B GA for CT 148 in August 2018 for a higher net amount of $507k</w:t>
      </w:r>
      <w:r w:rsidR="00014089">
        <w:rPr>
          <w:rFonts w:ascii="Arial" w:hAnsi="Arial" w:cs="Arial"/>
          <w:sz w:val="24"/>
          <w:szCs w:val="24"/>
        </w:rPr>
        <w:t xml:space="preserve"> because Class B was </w:t>
      </w:r>
      <w:r w:rsidR="0032743E">
        <w:rPr>
          <w:rFonts w:ascii="Arial" w:hAnsi="Arial" w:cs="Arial"/>
          <w:sz w:val="24"/>
          <w:szCs w:val="24"/>
        </w:rPr>
        <w:t xml:space="preserve">previously </w:t>
      </w:r>
      <w:r w:rsidR="00014089">
        <w:rPr>
          <w:rFonts w:ascii="Arial" w:hAnsi="Arial" w:cs="Arial"/>
          <w:sz w:val="24"/>
          <w:szCs w:val="24"/>
        </w:rPr>
        <w:t>underpaid</w:t>
      </w:r>
      <w:r w:rsidRPr="00153C12">
        <w:rPr>
          <w:rFonts w:ascii="Arial" w:hAnsi="Arial" w:cs="Arial"/>
          <w:sz w:val="24"/>
          <w:szCs w:val="24"/>
        </w:rPr>
        <w:t>. In the current proceeding, Orangeville Hydro is proposing to recover the net amount of $507k as part of Account 1588 and Account 1589</w:t>
      </w:r>
      <w:r w:rsidR="00C819A2" w:rsidRPr="00153C12">
        <w:rPr>
          <w:rFonts w:ascii="Arial" w:hAnsi="Arial" w:cs="Arial"/>
          <w:sz w:val="24"/>
          <w:szCs w:val="24"/>
        </w:rPr>
        <w:t xml:space="preserve">, with breakdowns </w:t>
      </w:r>
      <w:r w:rsidR="00456B5D" w:rsidRPr="00153C12">
        <w:rPr>
          <w:rFonts w:ascii="Arial" w:hAnsi="Arial" w:cs="Arial"/>
          <w:sz w:val="24"/>
          <w:szCs w:val="24"/>
        </w:rPr>
        <w:t xml:space="preserve">of this amount </w:t>
      </w:r>
      <w:r w:rsidR="00C819A2" w:rsidRPr="00153C12">
        <w:rPr>
          <w:rFonts w:ascii="Arial" w:hAnsi="Arial" w:cs="Arial"/>
          <w:sz w:val="24"/>
          <w:szCs w:val="24"/>
        </w:rPr>
        <w:t>shown in OEB Staff Table 8, OEB Staff Table 9, and OEB Staff Table 10.</w:t>
      </w:r>
    </w:p>
    <w:p w14:paraId="2811ECFF" w14:textId="77777777" w:rsidR="00210165" w:rsidRPr="00153C12" w:rsidRDefault="00210165" w:rsidP="00153C12">
      <w:pPr>
        <w:autoSpaceDE w:val="0"/>
        <w:autoSpaceDN w:val="0"/>
        <w:adjustRightInd w:val="0"/>
        <w:spacing w:after="0"/>
        <w:jc w:val="center"/>
        <w:rPr>
          <w:rFonts w:ascii="Arial" w:eastAsia="Calibri" w:hAnsi="Arial" w:cs="Arial"/>
          <w:b/>
          <w:bCs/>
          <w:sz w:val="24"/>
          <w:szCs w:val="24"/>
        </w:rPr>
      </w:pPr>
    </w:p>
    <w:p w14:paraId="52BDCBF3" w14:textId="69245731" w:rsidR="00210165" w:rsidRPr="00153C12" w:rsidRDefault="001A7A16"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 xml:space="preserve">OEB Staff </w:t>
      </w:r>
      <w:r w:rsidR="00210165" w:rsidRPr="00153C12">
        <w:rPr>
          <w:rFonts w:ascii="Arial" w:eastAsia="Calibri" w:hAnsi="Arial" w:cs="Arial"/>
          <w:b/>
          <w:bCs/>
          <w:sz w:val="24"/>
          <w:szCs w:val="24"/>
        </w:rPr>
        <w:t xml:space="preserve">Table </w:t>
      </w:r>
      <w:r w:rsidRPr="00153C12">
        <w:rPr>
          <w:rFonts w:ascii="Arial" w:eastAsia="Calibri" w:hAnsi="Arial" w:cs="Arial"/>
          <w:b/>
          <w:bCs/>
          <w:sz w:val="24"/>
          <w:szCs w:val="24"/>
        </w:rPr>
        <w:t>8</w:t>
      </w:r>
      <w:r w:rsidR="00210165" w:rsidRPr="00153C12">
        <w:rPr>
          <w:rFonts w:ascii="Arial" w:eastAsia="Calibri" w:hAnsi="Arial" w:cs="Arial"/>
          <w:b/>
          <w:bCs/>
          <w:sz w:val="24"/>
          <w:szCs w:val="24"/>
        </w:rPr>
        <w:t xml:space="preserve"> – </w:t>
      </w:r>
    </w:p>
    <w:p w14:paraId="564616E5" w14:textId="77777777" w:rsidR="00210165" w:rsidRPr="00153C12" w:rsidRDefault="00210165"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 xml:space="preserve">Breakdown of the Net Amount Payable to the IESO for 2017 and 2018 Consumption </w:t>
      </w:r>
    </w:p>
    <w:p w14:paraId="59E9456D" w14:textId="77777777" w:rsidR="00210165" w:rsidRPr="00153C12" w:rsidRDefault="00210165" w:rsidP="00703C58">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094"/>
        <w:gridCol w:w="3391"/>
        <w:gridCol w:w="3865"/>
      </w:tblGrid>
      <w:tr w:rsidR="00210165" w:rsidRPr="00153C12" w14:paraId="0C4FDF15" w14:textId="77777777" w:rsidTr="008D743E">
        <w:tc>
          <w:tcPr>
            <w:tcW w:w="2094" w:type="dxa"/>
          </w:tcPr>
          <w:p w14:paraId="65195890" w14:textId="77777777" w:rsidR="00210165" w:rsidRPr="00153C12" w:rsidRDefault="00210165" w:rsidP="00703C58">
            <w:pPr>
              <w:autoSpaceDE w:val="0"/>
              <w:autoSpaceDN w:val="0"/>
              <w:adjustRightInd w:val="0"/>
              <w:rPr>
                <w:rFonts w:ascii="Arial" w:eastAsia="Calibri" w:hAnsi="Arial" w:cs="Arial"/>
                <w:sz w:val="24"/>
                <w:szCs w:val="24"/>
              </w:rPr>
            </w:pPr>
            <w:r w:rsidRPr="00153C12">
              <w:rPr>
                <w:rFonts w:ascii="Arial" w:eastAsia="Calibri" w:hAnsi="Arial" w:cs="Arial"/>
                <w:sz w:val="24"/>
                <w:szCs w:val="24"/>
              </w:rPr>
              <w:t>Year of Consumption</w:t>
            </w:r>
          </w:p>
        </w:tc>
        <w:tc>
          <w:tcPr>
            <w:tcW w:w="3391" w:type="dxa"/>
          </w:tcPr>
          <w:p w14:paraId="186770B8"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Amount</w:t>
            </w:r>
          </w:p>
        </w:tc>
        <w:tc>
          <w:tcPr>
            <w:tcW w:w="3865" w:type="dxa"/>
          </w:tcPr>
          <w:p w14:paraId="535C059B"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Description</w:t>
            </w:r>
          </w:p>
        </w:tc>
      </w:tr>
      <w:tr w:rsidR="00210165" w:rsidRPr="00153C12" w14:paraId="019C87D6" w14:textId="77777777" w:rsidTr="008D743E">
        <w:tc>
          <w:tcPr>
            <w:tcW w:w="2094" w:type="dxa"/>
          </w:tcPr>
          <w:p w14:paraId="6F2DDEF3" w14:textId="77777777" w:rsidR="00210165" w:rsidRPr="00153C12" w:rsidRDefault="00210165" w:rsidP="00703C58">
            <w:pPr>
              <w:autoSpaceDE w:val="0"/>
              <w:autoSpaceDN w:val="0"/>
              <w:adjustRightInd w:val="0"/>
              <w:rPr>
                <w:rFonts w:ascii="Arial" w:eastAsia="Calibri" w:hAnsi="Arial" w:cs="Arial"/>
                <w:sz w:val="24"/>
                <w:szCs w:val="24"/>
              </w:rPr>
            </w:pPr>
            <w:r w:rsidRPr="00153C12">
              <w:rPr>
                <w:rFonts w:ascii="Arial" w:eastAsia="Calibri" w:hAnsi="Arial" w:cs="Arial"/>
                <w:sz w:val="24"/>
                <w:szCs w:val="24"/>
              </w:rPr>
              <w:t>2017</w:t>
            </w:r>
          </w:p>
        </w:tc>
        <w:tc>
          <w:tcPr>
            <w:tcW w:w="3391" w:type="dxa"/>
          </w:tcPr>
          <w:p w14:paraId="4DCF0491"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$614,934</w:t>
            </w:r>
          </w:p>
        </w:tc>
        <w:tc>
          <w:tcPr>
            <w:tcW w:w="3865" w:type="dxa"/>
          </w:tcPr>
          <w:p w14:paraId="19EF04EC"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Payable to the IESO</w:t>
            </w:r>
          </w:p>
        </w:tc>
      </w:tr>
      <w:tr w:rsidR="00210165" w:rsidRPr="00153C12" w14:paraId="262DE7C9" w14:textId="77777777" w:rsidTr="008D743E">
        <w:tc>
          <w:tcPr>
            <w:tcW w:w="2094" w:type="dxa"/>
          </w:tcPr>
          <w:p w14:paraId="6D13D5C3" w14:textId="77777777" w:rsidR="00210165" w:rsidRPr="00153C12" w:rsidRDefault="00210165" w:rsidP="00703C58">
            <w:pPr>
              <w:autoSpaceDE w:val="0"/>
              <w:autoSpaceDN w:val="0"/>
              <w:adjustRightInd w:val="0"/>
              <w:rPr>
                <w:rFonts w:ascii="Arial" w:eastAsia="Calibri" w:hAnsi="Arial" w:cs="Arial"/>
                <w:sz w:val="24"/>
                <w:szCs w:val="24"/>
              </w:rPr>
            </w:pPr>
            <w:r w:rsidRPr="00153C12">
              <w:rPr>
                <w:rFonts w:ascii="Arial" w:eastAsia="Calibri" w:hAnsi="Arial" w:cs="Arial"/>
                <w:sz w:val="24"/>
                <w:szCs w:val="24"/>
              </w:rPr>
              <w:t>2018</w:t>
            </w:r>
          </w:p>
        </w:tc>
        <w:tc>
          <w:tcPr>
            <w:tcW w:w="3391" w:type="dxa"/>
          </w:tcPr>
          <w:p w14:paraId="2CFC7C73" w14:textId="77777777" w:rsidR="00210165" w:rsidRPr="00153C12" w:rsidRDefault="00210165" w:rsidP="00703C58">
            <w:pPr>
              <w:autoSpaceDE w:val="0"/>
              <w:autoSpaceDN w:val="0"/>
              <w:adjustRightInd w:val="0"/>
              <w:jc w:val="center"/>
              <w:rPr>
                <w:rFonts w:ascii="Arial" w:eastAsia="Calibri" w:hAnsi="Arial" w:cs="Arial"/>
                <w:sz w:val="24"/>
                <w:szCs w:val="24"/>
                <w:u w:val="single"/>
              </w:rPr>
            </w:pPr>
            <w:r w:rsidRPr="00153C12">
              <w:rPr>
                <w:rFonts w:ascii="Arial" w:eastAsia="Calibri" w:hAnsi="Arial" w:cs="Arial"/>
                <w:sz w:val="24"/>
                <w:szCs w:val="24"/>
                <w:u w:val="single"/>
              </w:rPr>
              <w:t>($107,744)</w:t>
            </w:r>
          </w:p>
        </w:tc>
        <w:tc>
          <w:tcPr>
            <w:tcW w:w="3865" w:type="dxa"/>
          </w:tcPr>
          <w:p w14:paraId="6D3F084A"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Receivable from the IESO</w:t>
            </w:r>
          </w:p>
        </w:tc>
      </w:tr>
      <w:tr w:rsidR="00210165" w:rsidRPr="00153C12" w14:paraId="3DDDC5E7" w14:textId="77777777" w:rsidTr="008D743E">
        <w:tc>
          <w:tcPr>
            <w:tcW w:w="2094" w:type="dxa"/>
          </w:tcPr>
          <w:p w14:paraId="4A21C8E2" w14:textId="77777777" w:rsidR="00210165" w:rsidRPr="00153C12" w:rsidRDefault="00210165" w:rsidP="00703C58">
            <w:pPr>
              <w:autoSpaceDE w:val="0"/>
              <w:autoSpaceDN w:val="0"/>
              <w:adjustRightInd w:val="0"/>
              <w:rPr>
                <w:rFonts w:ascii="Arial" w:eastAsia="Calibri" w:hAnsi="Arial" w:cs="Arial"/>
                <w:sz w:val="24"/>
                <w:szCs w:val="24"/>
              </w:rPr>
            </w:pPr>
            <w:r w:rsidRPr="00153C12">
              <w:rPr>
                <w:rFonts w:ascii="Arial" w:eastAsia="Calibri" w:hAnsi="Arial" w:cs="Arial"/>
                <w:sz w:val="24"/>
                <w:szCs w:val="24"/>
              </w:rPr>
              <w:t>Total</w:t>
            </w:r>
          </w:p>
        </w:tc>
        <w:tc>
          <w:tcPr>
            <w:tcW w:w="3391" w:type="dxa"/>
          </w:tcPr>
          <w:p w14:paraId="0D246F28" w14:textId="77777777" w:rsidR="00210165" w:rsidRPr="00153C12" w:rsidRDefault="00210165" w:rsidP="00703C58">
            <w:pPr>
              <w:autoSpaceDE w:val="0"/>
              <w:autoSpaceDN w:val="0"/>
              <w:adjustRightInd w:val="0"/>
              <w:jc w:val="center"/>
              <w:rPr>
                <w:rFonts w:ascii="Arial" w:eastAsia="Calibri" w:hAnsi="Arial" w:cs="Arial"/>
                <w:sz w:val="24"/>
                <w:szCs w:val="24"/>
                <w:u w:val="double"/>
              </w:rPr>
            </w:pPr>
            <w:r w:rsidRPr="00153C12">
              <w:rPr>
                <w:rFonts w:ascii="Arial" w:eastAsia="Calibri" w:hAnsi="Arial" w:cs="Arial"/>
                <w:sz w:val="24"/>
                <w:szCs w:val="24"/>
                <w:u w:val="double"/>
              </w:rPr>
              <w:t>$507,190</w:t>
            </w:r>
          </w:p>
        </w:tc>
        <w:tc>
          <w:tcPr>
            <w:tcW w:w="3865" w:type="dxa"/>
          </w:tcPr>
          <w:p w14:paraId="49C8F7F8" w14:textId="77777777" w:rsidR="00210165" w:rsidRPr="00153C12" w:rsidRDefault="00210165" w:rsidP="00703C58">
            <w:pPr>
              <w:autoSpaceDE w:val="0"/>
              <w:autoSpaceDN w:val="0"/>
              <w:adjustRightInd w:val="0"/>
              <w:jc w:val="center"/>
              <w:rPr>
                <w:rFonts w:ascii="Arial" w:eastAsia="Calibri" w:hAnsi="Arial" w:cs="Arial"/>
                <w:sz w:val="24"/>
                <w:szCs w:val="24"/>
              </w:rPr>
            </w:pPr>
            <w:r w:rsidRPr="00153C12">
              <w:rPr>
                <w:rFonts w:ascii="Arial" w:eastAsia="Calibri" w:hAnsi="Arial" w:cs="Arial"/>
                <w:sz w:val="24"/>
                <w:szCs w:val="24"/>
              </w:rPr>
              <w:t>Net Payable to the IESO</w:t>
            </w:r>
          </w:p>
        </w:tc>
      </w:tr>
    </w:tbl>
    <w:p w14:paraId="7FFDFC77" w14:textId="77777777" w:rsidR="00210165" w:rsidRPr="00153C12" w:rsidRDefault="00210165" w:rsidP="00703C58">
      <w:pPr>
        <w:autoSpaceDE w:val="0"/>
        <w:autoSpaceDN w:val="0"/>
        <w:adjustRightInd w:val="0"/>
        <w:spacing w:after="0" w:line="240" w:lineRule="auto"/>
        <w:rPr>
          <w:rFonts w:ascii="Arial" w:eastAsia="Calibri" w:hAnsi="Arial" w:cs="Arial"/>
          <w:sz w:val="24"/>
          <w:szCs w:val="24"/>
        </w:rPr>
      </w:pPr>
    </w:p>
    <w:p w14:paraId="6DDCD765" w14:textId="67086518" w:rsidR="00DF52A8" w:rsidRPr="00153C12" w:rsidRDefault="00210165"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In a February 9, 2021 teleconference, Orangeville Hydro explained that the $615k amount payable to the IESO for 2017 consumption was large because for the month of October 2017 it had submitted an unusually large kWh amount to the IESO for Class A volumes, which later proved to be incorrect.</w:t>
      </w:r>
      <w:r w:rsidR="00DF52A8" w:rsidRPr="00153C12">
        <w:rPr>
          <w:rFonts w:ascii="Arial" w:eastAsia="Calibri" w:hAnsi="Arial" w:cs="Arial"/>
          <w:sz w:val="24"/>
          <w:szCs w:val="24"/>
        </w:rPr>
        <w:t xml:space="preserve"> The October 2017 amount is also shown at the above noted third reference.</w:t>
      </w:r>
    </w:p>
    <w:p w14:paraId="5676B8AA" w14:textId="77777777" w:rsidR="00DF52A8" w:rsidRPr="00153C12" w:rsidRDefault="00DF52A8" w:rsidP="00153C12">
      <w:pPr>
        <w:autoSpaceDE w:val="0"/>
        <w:autoSpaceDN w:val="0"/>
        <w:adjustRightInd w:val="0"/>
        <w:spacing w:after="0"/>
        <w:rPr>
          <w:rFonts w:ascii="Arial" w:eastAsia="Calibri" w:hAnsi="Arial" w:cs="Arial"/>
          <w:sz w:val="24"/>
          <w:szCs w:val="24"/>
        </w:rPr>
      </w:pPr>
    </w:p>
    <w:p w14:paraId="4DCB615B" w14:textId="56BE3AFC" w:rsidR="00210165" w:rsidRDefault="00210165"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Orangeville Hydro </w:t>
      </w:r>
      <w:r w:rsidR="00C650BB" w:rsidRPr="00153C12">
        <w:rPr>
          <w:rFonts w:ascii="Arial" w:eastAsia="Calibri" w:hAnsi="Arial" w:cs="Arial"/>
          <w:sz w:val="24"/>
          <w:szCs w:val="24"/>
        </w:rPr>
        <w:t xml:space="preserve">also </w:t>
      </w:r>
      <w:r w:rsidRPr="00153C12">
        <w:rPr>
          <w:rFonts w:ascii="Arial" w:eastAsia="Calibri" w:hAnsi="Arial" w:cs="Arial"/>
          <w:sz w:val="24"/>
          <w:szCs w:val="24"/>
        </w:rPr>
        <w:t xml:space="preserve">explained that this large </w:t>
      </w:r>
      <w:r w:rsidR="00944A40" w:rsidRPr="00153C12">
        <w:rPr>
          <w:rFonts w:ascii="Arial" w:eastAsia="Calibri" w:hAnsi="Arial" w:cs="Arial"/>
          <w:sz w:val="24"/>
          <w:szCs w:val="24"/>
        </w:rPr>
        <w:t xml:space="preserve">kWh </w:t>
      </w:r>
      <w:r w:rsidRPr="00153C12">
        <w:rPr>
          <w:rFonts w:ascii="Arial" w:eastAsia="Calibri" w:hAnsi="Arial" w:cs="Arial"/>
          <w:sz w:val="24"/>
          <w:szCs w:val="24"/>
        </w:rPr>
        <w:t xml:space="preserve">amount was submitted for October 2017 because at the time the utility felt that this large amount would reflect proper consumed volumes for both September and October 2017. However, after further exploration, Orangeville Hydro noted that incorrect volumes were reported from September 2017 to March 2018, which generated the need for Orangeville Hydro to pay $507k to the IESO in August 2018, </w:t>
      </w:r>
      <w:proofErr w:type="gramStart"/>
      <w:r w:rsidRPr="00153C12">
        <w:rPr>
          <w:rFonts w:ascii="Arial" w:eastAsia="Calibri" w:hAnsi="Arial" w:cs="Arial"/>
          <w:sz w:val="24"/>
          <w:szCs w:val="24"/>
        </w:rPr>
        <w:t>in order to</w:t>
      </w:r>
      <w:proofErr w:type="gramEnd"/>
      <w:r w:rsidRPr="00153C12">
        <w:rPr>
          <w:rFonts w:ascii="Arial" w:eastAsia="Calibri" w:hAnsi="Arial" w:cs="Arial"/>
          <w:sz w:val="24"/>
          <w:szCs w:val="24"/>
        </w:rPr>
        <w:t xml:space="preserve"> reflect proper consumed volumes.</w:t>
      </w:r>
    </w:p>
    <w:p w14:paraId="5AE9B035" w14:textId="5219D937" w:rsidR="003C7B2F" w:rsidRDefault="003C7B2F" w:rsidP="00153C12">
      <w:pPr>
        <w:autoSpaceDE w:val="0"/>
        <w:autoSpaceDN w:val="0"/>
        <w:adjustRightInd w:val="0"/>
        <w:spacing w:after="0"/>
        <w:rPr>
          <w:rFonts w:ascii="Arial" w:eastAsia="Calibri" w:hAnsi="Arial" w:cs="Arial"/>
          <w:sz w:val="24"/>
          <w:szCs w:val="24"/>
        </w:rPr>
      </w:pPr>
    </w:p>
    <w:p w14:paraId="04A372C5" w14:textId="6A36A709" w:rsidR="003C7B2F" w:rsidRPr="003C7B2F" w:rsidRDefault="003C7B2F" w:rsidP="003C7B2F">
      <w:pPr>
        <w:spacing w:after="0"/>
        <w:rPr>
          <w:rFonts w:ascii="Arial" w:hAnsi="Arial" w:cs="Arial"/>
          <w:sz w:val="24"/>
          <w:szCs w:val="24"/>
        </w:rPr>
      </w:pPr>
      <w:r>
        <w:rPr>
          <w:rFonts w:ascii="Arial" w:hAnsi="Arial" w:cs="Arial"/>
          <w:sz w:val="24"/>
          <w:szCs w:val="24"/>
        </w:rPr>
        <w:t>T</w:t>
      </w:r>
      <w:r w:rsidRPr="003C7B2F">
        <w:rPr>
          <w:rFonts w:ascii="Arial" w:hAnsi="Arial" w:cs="Arial"/>
          <w:sz w:val="24"/>
          <w:szCs w:val="24"/>
        </w:rPr>
        <w:t xml:space="preserve">he $507k CT148 </w:t>
      </w:r>
      <w:r>
        <w:rPr>
          <w:rFonts w:ascii="Arial" w:hAnsi="Arial" w:cs="Arial"/>
          <w:sz w:val="24"/>
          <w:szCs w:val="24"/>
        </w:rPr>
        <w:t xml:space="preserve">was paid by Orangeville Hydro </w:t>
      </w:r>
      <w:r w:rsidR="00642BD3">
        <w:rPr>
          <w:rFonts w:ascii="Arial" w:hAnsi="Arial" w:cs="Arial"/>
          <w:sz w:val="24"/>
          <w:szCs w:val="24"/>
        </w:rPr>
        <w:t xml:space="preserve">to the IESO. This payment </w:t>
      </w:r>
      <w:r w:rsidR="003D016D">
        <w:rPr>
          <w:rFonts w:ascii="Arial" w:hAnsi="Arial" w:cs="Arial"/>
          <w:sz w:val="24"/>
          <w:szCs w:val="24"/>
        </w:rPr>
        <w:t xml:space="preserve">may have </w:t>
      </w:r>
      <w:r w:rsidRPr="003C7B2F">
        <w:rPr>
          <w:rFonts w:ascii="Arial" w:hAnsi="Arial" w:cs="Arial"/>
          <w:sz w:val="24"/>
          <w:szCs w:val="24"/>
        </w:rPr>
        <w:t>rectif</w:t>
      </w:r>
      <w:r w:rsidR="00642BD3">
        <w:rPr>
          <w:rFonts w:ascii="Arial" w:hAnsi="Arial" w:cs="Arial"/>
          <w:sz w:val="24"/>
          <w:szCs w:val="24"/>
        </w:rPr>
        <w:t xml:space="preserve">ied </w:t>
      </w:r>
      <w:r w:rsidRPr="003C7B2F">
        <w:rPr>
          <w:rFonts w:ascii="Arial" w:hAnsi="Arial" w:cs="Arial"/>
          <w:sz w:val="24"/>
          <w:szCs w:val="24"/>
        </w:rPr>
        <w:t xml:space="preserve">Class B CT 148 amounts that were previously underpaid due to the reporting of </w:t>
      </w:r>
      <w:r w:rsidRPr="003C7B2F">
        <w:rPr>
          <w:rFonts w:ascii="Arial" w:hAnsi="Arial" w:cs="Arial"/>
          <w:sz w:val="24"/>
          <w:szCs w:val="24"/>
        </w:rPr>
        <w:lastRenderedPageBreak/>
        <w:t xml:space="preserve">unusually </w:t>
      </w:r>
      <w:proofErr w:type="gramStart"/>
      <w:r w:rsidRPr="003C7B2F">
        <w:rPr>
          <w:rFonts w:ascii="Arial" w:hAnsi="Arial" w:cs="Arial"/>
          <w:sz w:val="24"/>
          <w:szCs w:val="24"/>
        </w:rPr>
        <w:t>high Class</w:t>
      </w:r>
      <w:proofErr w:type="gramEnd"/>
      <w:r w:rsidRPr="003C7B2F">
        <w:rPr>
          <w:rFonts w:ascii="Arial" w:hAnsi="Arial" w:cs="Arial"/>
          <w:sz w:val="24"/>
          <w:szCs w:val="24"/>
        </w:rPr>
        <w:t xml:space="preserve"> A volumes </w:t>
      </w:r>
      <w:r w:rsidR="00973707">
        <w:rPr>
          <w:rFonts w:ascii="Arial" w:hAnsi="Arial" w:cs="Arial"/>
          <w:sz w:val="24"/>
          <w:szCs w:val="24"/>
        </w:rPr>
        <w:t xml:space="preserve">throughout most of </w:t>
      </w:r>
      <w:r w:rsidRPr="003C7B2F">
        <w:rPr>
          <w:rFonts w:ascii="Arial" w:hAnsi="Arial" w:cs="Arial"/>
          <w:sz w:val="24"/>
          <w:szCs w:val="24"/>
        </w:rPr>
        <w:t>September 2017 to March 2018 which caused Class B volumes and CT 148 to be understated over that perio</w:t>
      </w:r>
      <w:r>
        <w:rPr>
          <w:rFonts w:ascii="Arial" w:hAnsi="Arial" w:cs="Arial"/>
          <w:sz w:val="24"/>
          <w:szCs w:val="24"/>
        </w:rPr>
        <w:t>d.</w:t>
      </w:r>
    </w:p>
    <w:p w14:paraId="6C6149E5" w14:textId="6B5CD485" w:rsidR="00297AA3" w:rsidRPr="00153C12" w:rsidRDefault="00297AA3" w:rsidP="00153C12">
      <w:pPr>
        <w:autoSpaceDE w:val="0"/>
        <w:autoSpaceDN w:val="0"/>
        <w:adjustRightInd w:val="0"/>
        <w:spacing w:after="0"/>
        <w:rPr>
          <w:rFonts w:ascii="Arial" w:eastAsia="Calibri" w:hAnsi="Arial" w:cs="Arial"/>
          <w:sz w:val="24"/>
          <w:szCs w:val="24"/>
        </w:rPr>
      </w:pPr>
    </w:p>
    <w:p w14:paraId="6351D5BF" w14:textId="62FFD970" w:rsidR="00297AA3" w:rsidRPr="00153C12" w:rsidRDefault="00297AA3"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At the above noted first reference, Orangeville Hydro </w:t>
      </w:r>
      <w:r w:rsidR="00911402" w:rsidRPr="00153C12">
        <w:rPr>
          <w:rFonts w:ascii="Arial" w:eastAsia="Calibri" w:hAnsi="Arial" w:cs="Arial"/>
          <w:sz w:val="24"/>
          <w:szCs w:val="24"/>
        </w:rPr>
        <w:t xml:space="preserve">provided a breakdown </w:t>
      </w:r>
      <w:r w:rsidR="00BB20C3" w:rsidRPr="00153C12">
        <w:rPr>
          <w:rFonts w:ascii="Arial" w:eastAsia="Calibri" w:hAnsi="Arial" w:cs="Arial"/>
          <w:sz w:val="24"/>
          <w:szCs w:val="24"/>
        </w:rPr>
        <w:t xml:space="preserve">between Account 1588 and Account 1589 </w:t>
      </w:r>
      <w:r w:rsidR="00911402" w:rsidRPr="00153C12">
        <w:rPr>
          <w:rFonts w:ascii="Arial" w:eastAsia="Calibri" w:hAnsi="Arial" w:cs="Arial"/>
          <w:sz w:val="24"/>
          <w:szCs w:val="24"/>
        </w:rPr>
        <w:t>of the $615k that was payable to the IESO for 2017 consumption.</w:t>
      </w:r>
      <w:r w:rsidR="009F634C" w:rsidRPr="00153C12">
        <w:rPr>
          <w:rFonts w:ascii="Arial" w:eastAsia="Calibri" w:hAnsi="Arial" w:cs="Arial"/>
          <w:sz w:val="24"/>
          <w:szCs w:val="24"/>
        </w:rPr>
        <w:t xml:space="preserve"> This breakdown is </w:t>
      </w:r>
      <w:r w:rsidR="00D70409" w:rsidRPr="00153C12">
        <w:rPr>
          <w:rFonts w:ascii="Arial" w:eastAsia="Calibri" w:hAnsi="Arial" w:cs="Arial"/>
          <w:sz w:val="24"/>
          <w:szCs w:val="24"/>
        </w:rPr>
        <w:t xml:space="preserve">also </w:t>
      </w:r>
      <w:r w:rsidR="009F634C" w:rsidRPr="00153C12">
        <w:rPr>
          <w:rFonts w:ascii="Arial" w:eastAsia="Calibri" w:hAnsi="Arial" w:cs="Arial"/>
          <w:sz w:val="24"/>
          <w:szCs w:val="24"/>
        </w:rPr>
        <w:t>shown below in OEB Staff Table 9.</w:t>
      </w:r>
      <w:r w:rsidR="00CA3205" w:rsidRPr="00153C12">
        <w:rPr>
          <w:rFonts w:ascii="Arial" w:eastAsia="Calibri" w:hAnsi="Arial" w:cs="Arial"/>
          <w:sz w:val="24"/>
          <w:szCs w:val="24"/>
        </w:rPr>
        <w:t xml:space="preserve"> The following amounts were shown as 2017 debit principal adjustments respectively for Account 1588 and Account 1589</w:t>
      </w:r>
      <w:r w:rsidR="0018541F" w:rsidRPr="00153C12">
        <w:rPr>
          <w:rFonts w:ascii="Arial" w:eastAsia="Calibri" w:hAnsi="Arial" w:cs="Arial"/>
          <w:sz w:val="24"/>
          <w:szCs w:val="24"/>
        </w:rPr>
        <w:t>, as per the above noted third reference</w:t>
      </w:r>
      <w:r w:rsidR="00CA3205" w:rsidRPr="00153C12">
        <w:rPr>
          <w:rFonts w:ascii="Arial" w:eastAsia="Calibri" w:hAnsi="Arial" w:cs="Arial"/>
          <w:sz w:val="24"/>
          <w:szCs w:val="24"/>
        </w:rPr>
        <w:t>, which were</w:t>
      </w:r>
      <w:r w:rsidR="0092673C" w:rsidRPr="00153C12">
        <w:rPr>
          <w:rFonts w:ascii="Arial" w:eastAsia="Calibri" w:hAnsi="Arial" w:cs="Arial"/>
          <w:sz w:val="24"/>
          <w:szCs w:val="24"/>
        </w:rPr>
        <w:t xml:space="preserve"> also</w:t>
      </w:r>
      <w:r w:rsidR="00CA3205" w:rsidRPr="00153C12">
        <w:rPr>
          <w:rFonts w:ascii="Arial" w:eastAsia="Calibri" w:hAnsi="Arial" w:cs="Arial"/>
          <w:sz w:val="24"/>
          <w:szCs w:val="24"/>
        </w:rPr>
        <w:t xml:space="preserve"> reversed as 2018 credit principal adjustments.</w:t>
      </w:r>
      <w:r w:rsidR="000D26DA" w:rsidRPr="00153C12">
        <w:rPr>
          <w:rFonts w:ascii="Arial" w:eastAsia="Calibri" w:hAnsi="Arial" w:cs="Arial"/>
          <w:sz w:val="24"/>
          <w:szCs w:val="24"/>
        </w:rPr>
        <w:t xml:space="preserve"> </w:t>
      </w:r>
    </w:p>
    <w:p w14:paraId="2C65F7C5" w14:textId="5EDF026D" w:rsidR="00A11F5E" w:rsidRPr="00153C12" w:rsidRDefault="00A11F5E" w:rsidP="00153C12">
      <w:pPr>
        <w:autoSpaceDE w:val="0"/>
        <w:autoSpaceDN w:val="0"/>
        <w:adjustRightInd w:val="0"/>
        <w:spacing w:after="0"/>
        <w:rPr>
          <w:rFonts w:ascii="Arial" w:eastAsia="Calibri" w:hAnsi="Arial" w:cs="Arial"/>
          <w:sz w:val="24"/>
          <w:szCs w:val="24"/>
        </w:rPr>
      </w:pPr>
    </w:p>
    <w:p w14:paraId="10C029E0" w14:textId="7971AC11" w:rsidR="00A11F5E" w:rsidRPr="00153C12" w:rsidRDefault="00A11F5E" w:rsidP="00153C12">
      <w:pPr>
        <w:spacing w:after="0"/>
        <w:jc w:val="center"/>
        <w:rPr>
          <w:rFonts w:ascii="Arial" w:hAnsi="Arial" w:cs="Arial"/>
          <w:b/>
          <w:bCs/>
          <w:sz w:val="24"/>
          <w:szCs w:val="24"/>
        </w:rPr>
      </w:pPr>
      <w:r w:rsidRPr="00153C12">
        <w:rPr>
          <w:rFonts w:ascii="Arial" w:hAnsi="Arial" w:cs="Arial"/>
          <w:b/>
          <w:bCs/>
          <w:sz w:val="24"/>
          <w:szCs w:val="24"/>
        </w:rPr>
        <w:t>OEB Staff Table 9 –</w:t>
      </w:r>
    </w:p>
    <w:p w14:paraId="37133038" w14:textId="7206FA56" w:rsidR="00A11F5E" w:rsidRPr="00153C12" w:rsidRDefault="00527E7D" w:rsidP="00153C12">
      <w:pPr>
        <w:spacing w:after="0"/>
        <w:jc w:val="center"/>
        <w:rPr>
          <w:rFonts w:ascii="Arial" w:hAnsi="Arial" w:cs="Arial"/>
          <w:b/>
          <w:bCs/>
          <w:sz w:val="24"/>
          <w:szCs w:val="24"/>
        </w:rPr>
      </w:pPr>
      <w:r w:rsidRPr="00153C12">
        <w:rPr>
          <w:rFonts w:ascii="Arial" w:hAnsi="Arial" w:cs="Arial"/>
          <w:b/>
          <w:bCs/>
          <w:sz w:val="24"/>
          <w:szCs w:val="24"/>
        </w:rPr>
        <w:t xml:space="preserve">Actual </w:t>
      </w:r>
      <w:r w:rsidR="00A11F5E" w:rsidRPr="00153C12">
        <w:rPr>
          <w:rFonts w:ascii="Arial" w:hAnsi="Arial" w:cs="Arial"/>
          <w:b/>
          <w:bCs/>
          <w:sz w:val="24"/>
          <w:szCs w:val="24"/>
        </w:rPr>
        <w:t xml:space="preserve">Split of </w:t>
      </w:r>
      <w:r w:rsidR="00FD0092" w:rsidRPr="00153C12">
        <w:rPr>
          <w:rFonts w:ascii="Arial" w:hAnsi="Arial" w:cs="Arial"/>
          <w:b/>
          <w:bCs/>
          <w:sz w:val="24"/>
          <w:szCs w:val="24"/>
        </w:rPr>
        <w:t xml:space="preserve">$615k Payable to the IESO for 2017 consumption </w:t>
      </w:r>
    </w:p>
    <w:p w14:paraId="762DB6DF" w14:textId="77777777" w:rsidR="00A11F5E" w:rsidRPr="00153C12" w:rsidRDefault="00A11F5E" w:rsidP="00153C12">
      <w:pPr>
        <w:spacing w:after="0"/>
        <w:rPr>
          <w:rFonts w:ascii="Arial" w:hAnsi="Arial" w:cs="Arial"/>
          <w:sz w:val="24"/>
          <w:szCs w:val="24"/>
        </w:rPr>
      </w:pPr>
    </w:p>
    <w:p w14:paraId="52CD83BE" w14:textId="27DB3487" w:rsidR="00A11F5E" w:rsidRPr="00153C12" w:rsidRDefault="00A11F5E" w:rsidP="00AA4550">
      <w:pPr>
        <w:spacing w:after="0" w:line="240" w:lineRule="auto"/>
        <w:jc w:val="center"/>
        <w:rPr>
          <w:rFonts w:ascii="Arial" w:hAnsi="Arial" w:cs="Arial"/>
          <w:sz w:val="24"/>
          <w:szCs w:val="24"/>
        </w:rPr>
      </w:pPr>
      <w:r w:rsidRPr="00153C12">
        <w:rPr>
          <w:rFonts w:ascii="Arial" w:hAnsi="Arial" w:cs="Arial"/>
          <w:sz w:val="24"/>
          <w:szCs w:val="24"/>
        </w:rPr>
        <w:t>Account 1588</w:t>
      </w:r>
      <w:r w:rsidRPr="00153C12">
        <w:rPr>
          <w:rFonts w:ascii="Arial" w:hAnsi="Arial" w:cs="Arial"/>
          <w:sz w:val="24"/>
          <w:szCs w:val="24"/>
        </w:rPr>
        <w:tab/>
        <w:t>$</w:t>
      </w:r>
      <w:r w:rsidR="00862FCD" w:rsidRPr="00153C12">
        <w:rPr>
          <w:rFonts w:ascii="Arial" w:hAnsi="Arial" w:cs="Arial"/>
          <w:sz w:val="24"/>
          <w:szCs w:val="24"/>
        </w:rPr>
        <w:t>363,288</w:t>
      </w:r>
    </w:p>
    <w:p w14:paraId="3143FE3F" w14:textId="7D56EB3A" w:rsidR="00A11F5E" w:rsidRPr="00153C12" w:rsidRDefault="00A11F5E" w:rsidP="00AA4550">
      <w:pPr>
        <w:spacing w:after="0" w:line="240" w:lineRule="auto"/>
        <w:jc w:val="center"/>
        <w:rPr>
          <w:rFonts w:ascii="Arial" w:hAnsi="Arial" w:cs="Arial"/>
          <w:sz w:val="24"/>
          <w:szCs w:val="24"/>
          <w:u w:val="single"/>
        </w:rPr>
      </w:pPr>
      <w:r w:rsidRPr="00153C12">
        <w:rPr>
          <w:rFonts w:ascii="Arial" w:hAnsi="Arial" w:cs="Arial"/>
          <w:sz w:val="24"/>
          <w:szCs w:val="24"/>
        </w:rPr>
        <w:t>Account 1589</w:t>
      </w:r>
      <w:r w:rsidRPr="00153C12">
        <w:rPr>
          <w:rFonts w:ascii="Arial" w:hAnsi="Arial" w:cs="Arial"/>
          <w:sz w:val="24"/>
          <w:szCs w:val="24"/>
        </w:rPr>
        <w:tab/>
      </w:r>
      <w:r w:rsidR="00862FCD" w:rsidRPr="00153C12">
        <w:rPr>
          <w:rFonts w:ascii="Arial" w:hAnsi="Arial" w:cs="Arial"/>
          <w:sz w:val="24"/>
          <w:szCs w:val="24"/>
          <w:u w:val="single"/>
        </w:rPr>
        <w:t>$251,646</w:t>
      </w:r>
    </w:p>
    <w:p w14:paraId="187D71C8" w14:textId="3AF8908A" w:rsidR="00A11F5E" w:rsidRPr="00153C12" w:rsidRDefault="00A11F5E" w:rsidP="00AA4550">
      <w:pPr>
        <w:spacing w:after="0" w:line="240" w:lineRule="auto"/>
        <w:jc w:val="center"/>
        <w:rPr>
          <w:rFonts w:ascii="Arial" w:hAnsi="Arial" w:cs="Arial"/>
          <w:sz w:val="24"/>
          <w:szCs w:val="24"/>
        </w:rPr>
      </w:pPr>
      <w:r w:rsidRPr="00153C12">
        <w:rPr>
          <w:rFonts w:ascii="Arial" w:hAnsi="Arial" w:cs="Arial"/>
          <w:sz w:val="24"/>
          <w:szCs w:val="24"/>
        </w:rPr>
        <w:t xml:space="preserve">Total </w:t>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u w:val="double"/>
        </w:rPr>
        <w:t>$</w:t>
      </w:r>
      <w:r w:rsidR="00862FCD" w:rsidRPr="00153C12">
        <w:rPr>
          <w:rFonts w:ascii="Arial" w:hAnsi="Arial" w:cs="Arial"/>
          <w:sz w:val="24"/>
          <w:szCs w:val="24"/>
          <w:u w:val="double"/>
        </w:rPr>
        <w:t>614,934</w:t>
      </w:r>
    </w:p>
    <w:p w14:paraId="2C6D02D7" w14:textId="32FFAF5B" w:rsidR="00A11F5E" w:rsidRPr="00153C12" w:rsidRDefault="00A11F5E" w:rsidP="00153C12">
      <w:pPr>
        <w:autoSpaceDE w:val="0"/>
        <w:autoSpaceDN w:val="0"/>
        <w:adjustRightInd w:val="0"/>
        <w:spacing w:after="0"/>
        <w:rPr>
          <w:rFonts w:ascii="Arial" w:eastAsia="Calibri" w:hAnsi="Arial" w:cs="Arial"/>
          <w:sz w:val="24"/>
          <w:szCs w:val="24"/>
        </w:rPr>
      </w:pPr>
    </w:p>
    <w:p w14:paraId="3F29FE08" w14:textId="09DD27C8" w:rsidR="00111E2C" w:rsidRPr="00153C12" w:rsidRDefault="006E65F2"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OEB staff has estimated the following </w:t>
      </w:r>
      <w:r w:rsidR="00111E2C" w:rsidRPr="00153C12">
        <w:rPr>
          <w:rFonts w:ascii="Arial" w:eastAsia="Calibri" w:hAnsi="Arial" w:cs="Arial"/>
          <w:sz w:val="24"/>
          <w:szCs w:val="24"/>
        </w:rPr>
        <w:t xml:space="preserve">breakdown </w:t>
      </w:r>
      <w:r w:rsidR="00BB20C3" w:rsidRPr="00153C12">
        <w:rPr>
          <w:rFonts w:ascii="Arial" w:eastAsia="Calibri" w:hAnsi="Arial" w:cs="Arial"/>
          <w:sz w:val="24"/>
          <w:szCs w:val="24"/>
        </w:rPr>
        <w:t xml:space="preserve">between Account 1588 and Account 1589 </w:t>
      </w:r>
      <w:r w:rsidR="00111E2C" w:rsidRPr="00153C12">
        <w:rPr>
          <w:rFonts w:ascii="Arial" w:eastAsia="Calibri" w:hAnsi="Arial" w:cs="Arial"/>
          <w:sz w:val="24"/>
          <w:szCs w:val="24"/>
        </w:rPr>
        <w:t>of the $</w:t>
      </w:r>
      <w:r w:rsidRPr="00153C12">
        <w:rPr>
          <w:rFonts w:ascii="Arial" w:eastAsia="Calibri" w:hAnsi="Arial" w:cs="Arial"/>
          <w:sz w:val="24"/>
          <w:szCs w:val="24"/>
        </w:rPr>
        <w:t>108</w:t>
      </w:r>
      <w:r w:rsidR="00111E2C" w:rsidRPr="00153C12">
        <w:rPr>
          <w:rFonts w:ascii="Arial" w:eastAsia="Calibri" w:hAnsi="Arial" w:cs="Arial"/>
          <w:sz w:val="24"/>
          <w:szCs w:val="24"/>
        </w:rPr>
        <w:t xml:space="preserve">k that was </w:t>
      </w:r>
      <w:r w:rsidRPr="00153C12">
        <w:rPr>
          <w:rFonts w:ascii="Arial" w:eastAsia="Calibri" w:hAnsi="Arial" w:cs="Arial"/>
          <w:sz w:val="24"/>
          <w:szCs w:val="24"/>
        </w:rPr>
        <w:t>receivable from</w:t>
      </w:r>
      <w:r w:rsidR="00111E2C" w:rsidRPr="00153C12">
        <w:rPr>
          <w:rFonts w:ascii="Arial" w:eastAsia="Calibri" w:hAnsi="Arial" w:cs="Arial"/>
          <w:sz w:val="24"/>
          <w:szCs w:val="24"/>
        </w:rPr>
        <w:t xml:space="preserve"> the IESO for 201</w:t>
      </w:r>
      <w:r w:rsidRPr="00153C12">
        <w:rPr>
          <w:rFonts w:ascii="Arial" w:eastAsia="Calibri" w:hAnsi="Arial" w:cs="Arial"/>
          <w:sz w:val="24"/>
          <w:szCs w:val="24"/>
        </w:rPr>
        <w:t>8</w:t>
      </w:r>
      <w:r w:rsidR="00111E2C" w:rsidRPr="00153C12">
        <w:rPr>
          <w:rFonts w:ascii="Arial" w:eastAsia="Calibri" w:hAnsi="Arial" w:cs="Arial"/>
          <w:sz w:val="24"/>
          <w:szCs w:val="24"/>
        </w:rPr>
        <w:t xml:space="preserve"> consumption</w:t>
      </w:r>
      <w:r w:rsidR="00B1024E" w:rsidRPr="00153C12">
        <w:rPr>
          <w:rFonts w:ascii="Arial" w:eastAsia="Calibri" w:hAnsi="Arial" w:cs="Arial"/>
          <w:sz w:val="24"/>
          <w:szCs w:val="24"/>
        </w:rPr>
        <w:t xml:space="preserve">. The $108k receivable breakdown </w:t>
      </w:r>
      <w:r w:rsidR="003D2AA5" w:rsidRPr="00153C12">
        <w:rPr>
          <w:rFonts w:ascii="Arial" w:eastAsia="Calibri" w:hAnsi="Arial" w:cs="Arial"/>
          <w:sz w:val="24"/>
          <w:szCs w:val="24"/>
        </w:rPr>
        <w:t>is shown below in OEB Staff Table 10</w:t>
      </w:r>
      <w:r w:rsidR="00F640C6" w:rsidRPr="00153C12">
        <w:rPr>
          <w:rFonts w:ascii="Arial" w:eastAsia="Calibri" w:hAnsi="Arial" w:cs="Arial"/>
          <w:sz w:val="24"/>
          <w:szCs w:val="24"/>
        </w:rPr>
        <w:t>. Th</w:t>
      </w:r>
      <w:r w:rsidR="0025067A" w:rsidRPr="00153C12">
        <w:rPr>
          <w:rFonts w:ascii="Arial" w:eastAsia="Calibri" w:hAnsi="Arial" w:cs="Arial"/>
          <w:sz w:val="24"/>
          <w:szCs w:val="24"/>
        </w:rPr>
        <w:t>is</w:t>
      </w:r>
      <w:r w:rsidR="00F640C6" w:rsidRPr="00153C12">
        <w:rPr>
          <w:rFonts w:ascii="Arial" w:eastAsia="Calibri" w:hAnsi="Arial" w:cs="Arial"/>
          <w:sz w:val="24"/>
          <w:szCs w:val="24"/>
        </w:rPr>
        <w:t xml:space="preserve"> breakdown </w:t>
      </w:r>
      <w:r w:rsidR="00341B33" w:rsidRPr="00153C12">
        <w:rPr>
          <w:rFonts w:ascii="Arial" w:eastAsia="Calibri" w:hAnsi="Arial" w:cs="Arial"/>
          <w:sz w:val="24"/>
          <w:szCs w:val="24"/>
        </w:rPr>
        <w:t xml:space="preserve">has been estimated </w:t>
      </w:r>
      <w:r w:rsidR="004F03BF" w:rsidRPr="00153C12">
        <w:rPr>
          <w:rFonts w:ascii="Arial" w:eastAsia="Calibri" w:hAnsi="Arial" w:cs="Arial"/>
          <w:sz w:val="24"/>
          <w:szCs w:val="24"/>
        </w:rPr>
        <w:t>based on the same percentage splits in OEB Staff Table 9</w:t>
      </w:r>
      <w:r w:rsidR="003D2AA5" w:rsidRPr="00153C12">
        <w:rPr>
          <w:rFonts w:ascii="Arial" w:eastAsia="Calibri" w:hAnsi="Arial" w:cs="Arial"/>
          <w:sz w:val="24"/>
          <w:szCs w:val="24"/>
        </w:rPr>
        <w:t>.</w:t>
      </w:r>
    </w:p>
    <w:p w14:paraId="49036015" w14:textId="77777777" w:rsidR="00111E2C" w:rsidRPr="00153C12" w:rsidRDefault="00111E2C" w:rsidP="00153C12">
      <w:pPr>
        <w:autoSpaceDE w:val="0"/>
        <w:autoSpaceDN w:val="0"/>
        <w:adjustRightInd w:val="0"/>
        <w:spacing w:after="0"/>
        <w:rPr>
          <w:rFonts w:ascii="Arial" w:eastAsia="Calibri" w:hAnsi="Arial" w:cs="Arial"/>
          <w:sz w:val="24"/>
          <w:szCs w:val="24"/>
        </w:rPr>
      </w:pPr>
    </w:p>
    <w:p w14:paraId="2189E40A" w14:textId="40676CDD" w:rsidR="00111E2C" w:rsidRPr="00153C12" w:rsidRDefault="00111E2C" w:rsidP="00153C12">
      <w:pPr>
        <w:spacing w:after="0"/>
        <w:jc w:val="center"/>
        <w:rPr>
          <w:rFonts w:ascii="Arial" w:hAnsi="Arial" w:cs="Arial"/>
          <w:b/>
          <w:bCs/>
          <w:sz w:val="24"/>
          <w:szCs w:val="24"/>
        </w:rPr>
      </w:pPr>
      <w:r w:rsidRPr="00153C12">
        <w:rPr>
          <w:rFonts w:ascii="Arial" w:hAnsi="Arial" w:cs="Arial"/>
          <w:b/>
          <w:bCs/>
          <w:sz w:val="24"/>
          <w:szCs w:val="24"/>
        </w:rPr>
        <w:t xml:space="preserve">OEB Staff Table </w:t>
      </w:r>
      <w:r w:rsidR="004F03BF" w:rsidRPr="00153C12">
        <w:rPr>
          <w:rFonts w:ascii="Arial" w:hAnsi="Arial" w:cs="Arial"/>
          <w:b/>
          <w:bCs/>
          <w:sz w:val="24"/>
          <w:szCs w:val="24"/>
        </w:rPr>
        <w:t>10</w:t>
      </w:r>
      <w:r w:rsidRPr="00153C12">
        <w:rPr>
          <w:rFonts w:ascii="Arial" w:hAnsi="Arial" w:cs="Arial"/>
          <w:b/>
          <w:bCs/>
          <w:sz w:val="24"/>
          <w:szCs w:val="24"/>
        </w:rPr>
        <w:t xml:space="preserve"> –</w:t>
      </w:r>
    </w:p>
    <w:p w14:paraId="41FE2860" w14:textId="78680F4C" w:rsidR="00111E2C" w:rsidRPr="00153C12" w:rsidRDefault="000B6F3C" w:rsidP="00153C12">
      <w:pPr>
        <w:spacing w:after="0"/>
        <w:jc w:val="center"/>
        <w:rPr>
          <w:rFonts w:ascii="Arial" w:hAnsi="Arial" w:cs="Arial"/>
          <w:b/>
          <w:bCs/>
          <w:sz w:val="24"/>
          <w:szCs w:val="24"/>
        </w:rPr>
      </w:pPr>
      <w:r w:rsidRPr="00153C12">
        <w:rPr>
          <w:rFonts w:ascii="Arial" w:hAnsi="Arial" w:cs="Arial"/>
          <w:b/>
          <w:bCs/>
          <w:sz w:val="24"/>
          <w:szCs w:val="24"/>
        </w:rPr>
        <w:t xml:space="preserve">Estimated </w:t>
      </w:r>
      <w:r w:rsidR="00111E2C" w:rsidRPr="00153C12">
        <w:rPr>
          <w:rFonts w:ascii="Arial" w:hAnsi="Arial" w:cs="Arial"/>
          <w:b/>
          <w:bCs/>
          <w:sz w:val="24"/>
          <w:szCs w:val="24"/>
        </w:rPr>
        <w:t>Split of $</w:t>
      </w:r>
      <w:r w:rsidR="004F03BF" w:rsidRPr="00153C12">
        <w:rPr>
          <w:rFonts w:ascii="Arial" w:hAnsi="Arial" w:cs="Arial"/>
          <w:b/>
          <w:bCs/>
          <w:sz w:val="24"/>
          <w:szCs w:val="24"/>
        </w:rPr>
        <w:t>108</w:t>
      </w:r>
      <w:r w:rsidR="00A21779" w:rsidRPr="00153C12">
        <w:rPr>
          <w:rFonts w:ascii="Arial" w:hAnsi="Arial" w:cs="Arial"/>
          <w:b/>
          <w:bCs/>
          <w:sz w:val="24"/>
          <w:szCs w:val="24"/>
        </w:rPr>
        <w:t>k</w:t>
      </w:r>
      <w:r w:rsidR="004F03BF" w:rsidRPr="00153C12">
        <w:rPr>
          <w:rFonts w:ascii="Arial" w:hAnsi="Arial" w:cs="Arial"/>
          <w:b/>
          <w:bCs/>
          <w:sz w:val="24"/>
          <w:szCs w:val="24"/>
        </w:rPr>
        <w:t xml:space="preserve"> Receivable</w:t>
      </w:r>
      <w:r w:rsidR="00111E2C" w:rsidRPr="00153C12">
        <w:rPr>
          <w:rFonts w:ascii="Arial" w:hAnsi="Arial" w:cs="Arial"/>
          <w:b/>
          <w:bCs/>
          <w:sz w:val="24"/>
          <w:szCs w:val="24"/>
        </w:rPr>
        <w:t xml:space="preserve"> </w:t>
      </w:r>
      <w:r w:rsidR="00F0094A" w:rsidRPr="00153C12">
        <w:rPr>
          <w:rFonts w:ascii="Arial" w:hAnsi="Arial" w:cs="Arial"/>
          <w:b/>
          <w:bCs/>
          <w:sz w:val="24"/>
          <w:szCs w:val="24"/>
        </w:rPr>
        <w:t xml:space="preserve">from </w:t>
      </w:r>
      <w:r w:rsidR="00111E2C" w:rsidRPr="00153C12">
        <w:rPr>
          <w:rFonts w:ascii="Arial" w:hAnsi="Arial" w:cs="Arial"/>
          <w:b/>
          <w:bCs/>
          <w:sz w:val="24"/>
          <w:szCs w:val="24"/>
        </w:rPr>
        <w:t>the IESO for 201</w:t>
      </w:r>
      <w:r w:rsidR="004F03BF" w:rsidRPr="00153C12">
        <w:rPr>
          <w:rFonts w:ascii="Arial" w:hAnsi="Arial" w:cs="Arial"/>
          <w:b/>
          <w:bCs/>
          <w:sz w:val="24"/>
          <w:szCs w:val="24"/>
        </w:rPr>
        <w:t>8</w:t>
      </w:r>
      <w:r w:rsidR="00111E2C" w:rsidRPr="00153C12">
        <w:rPr>
          <w:rFonts w:ascii="Arial" w:hAnsi="Arial" w:cs="Arial"/>
          <w:b/>
          <w:bCs/>
          <w:sz w:val="24"/>
          <w:szCs w:val="24"/>
        </w:rPr>
        <w:t xml:space="preserve"> consumption </w:t>
      </w:r>
    </w:p>
    <w:p w14:paraId="4E5FD56C" w14:textId="77777777" w:rsidR="00111E2C" w:rsidRPr="00153C12" w:rsidRDefault="00111E2C" w:rsidP="00153C12">
      <w:pPr>
        <w:spacing w:after="0"/>
        <w:rPr>
          <w:rFonts w:ascii="Arial" w:hAnsi="Arial" w:cs="Arial"/>
          <w:sz w:val="24"/>
          <w:szCs w:val="24"/>
        </w:rPr>
      </w:pPr>
    </w:p>
    <w:p w14:paraId="4D8B7550" w14:textId="5CDF5CAC" w:rsidR="00111E2C" w:rsidRPr="00153C12" w:rsidRDefault="00111E2C" w:rsidP="007F5E0F">
      <w:pPr>
        <w:spacing w:after="0" w:line="240" w:lineRule="auto"/>
        <w:jc w:val="center"/>
        <w:rPr>
          <w:rFonts w:ascii="Arial" w:hAnsi="Arial" w:cs="Arial"/>
          <w:sz w:val="24"/>
          <w:szCs w:val="24"/>
        </w:rPr>
      </w:pPr>
      <w:r w:rsidRPr="00153C12">
        <w:rPr>
          <w:rFonts w:ascii="Arial" w:hAnsi="Arial" w:cs="Arial"/>
          <w:sz w:val="24"/>
          <w:szCs w:val="24"/>
        </w:rPr>
        <w:t>Account 1588</w:t>
      </w:r>
      <w:r w:rsidRPr="00153C12">
        <w:rPr>
          <w:rFonts w:ascii="Arial" w:hAnsi="Arial" w:cs="Arial"/>
          <w:sz w:val="24"/>
          <w:szCs w:val="24"/>
        </w:rPr>
        <w:tab/>
      </w:r>
      <w:r w:rsidR="00621E2E" w:rsidRPr="00153C12">
        <w:rPr>
          <w:rFonts w:ascii="Arial" w:hAnsi="Arial" w:cs="Arial"/>
          <w:sz w:val="24"/>
          <w:szCs w:val="24"/>
        </w:rPr>
        <w:t>($63,653)</w:t>
      </w:r>
    </w:p>
    <w:p w14:paraId="7A20592C" w14:textId="7FF31922" w:rsidR="00111E2C" w:rsidRPr="00153C12" w:rsidRDefault="00111E2C" w:rsidP="007F5E0F">
      <w:pPr>
        <w:spacing w:after="0" w:line="240" w:lineRule="auto"/>
        <w:jc w:val="center"/>
        <w:rPr>
          <w:rFonts w:ascii="Arial" w:hAnsi="Arial" w:cs="Arial"/>
          <w:sz w:val="24"/>
          <w:szCs w:val="24"/>
          <w:u w:val="single"/>
        </w:rPr>
      </w:pPr>
      <w:r w:rsidRPr="00153C12">
        <w:rPr>
          <w:rFonts w:ascii="Arial" w:hAnsi="Arial" w:cs="Arial"/>
          <w:sz w:val="24"/>
          <w:szCs w:val="24"/>
        </w:rPr>
        <w:t>Account 1589</w:t>
      </w:r>
      <w:r w:rsidRPr="00153C12">
        <w:rPr>
          <w:rFonts w:ascii="Arial" w:hAnsi="Arial" w:cs="Arial"/>
          <w:sz w:val="24"/>
          <w:szCs w:val="24"/>
        </w:rPr>
        <w:tab/>
      </w:r>
      <w:r w:rsidR="00621E2E" w:rsidRPr="00153C12">
        <w:rPr>
          <w:rFonts w:ascii="Arial" w:hAnsi="Arial" w:cs="Arial"/>
          <w:sz w:val="24"/>
          <w:szCs w:val="24"/>
          <w:u w:val="single"/>
        </w:rPr>
        <w:t>($44,091)</w:t>
      </w:r>
    </w:p>
    <w:p w14:paraId="4609E864" w14:textId="378DC4C1" w:rsidR="00111E2C" w:rsidRPr="00153C12" w:rsidRDefault="00111E2C" w:rsidP="007F5E0F">
      <w:pPr>
        <w:spacing w:after="0" w:line="240" w:lineRule="auto"/>
        <w:jc w:val="center"/>
        <w:rPr>
          <w:rFonts w:ascii="Arial" w:hAnsi="Arial" w:cs="Arial"/>
          <w:sz w:val="24"/>
          <w:szCs w:val="24"/>
        </w:rPr>
      </w:pPr>
      <w:r w:rsidRPr="00153C12">
        <w:rPr>
          <w:rFonts w:ascii="Arial" w:hAnsi="Arial" w:cs="Arial"/>
          <w:sz w:val="24"/>
          <w:szCs w:val="24"/>
        </w:rPr>
        <w:t xml:space="preserve">Total </w:t>
      </w:r>
      <w:r w:rsidRPr="00153C12">
        <w:rPr>
          <w:rFonts w:ascii="Arial" w:hAnsi="Arial" w:cs="Arial"/>
          <w:sz w:val="24"/>
          <w:szCs w:val="24"/>
        </w:rPr>
        <w:tab/>
      </w:r>
      <w:r w:rsidRPr="00153C12">
        <w:rPr>
          <w:rFonts w:ascii="Arial" w:hAnsi="Arial" w:cs="Arial"/>
          <w:sz w:val="24"/>
          <w:szCs w:val="24"/>
        </w:rPr>
        <w:tab/>
      </w:r>
      <w:r w:rsidRPr="00153C12">
        <w:rPr>
          <w:rFonts w:ascii="Arial" w:hAnsi="Arial" w:cs="Arial"/>
          <w:sz w:val="24"/>
          <w:szCs w:val="24"/>
        </w:rPr>
        <w:tab/>
      </w:r>
      <w:r w:rsidR="00FC7EED" w:rsidRPr="00153C12">
        <w:rPr>
          <w:rFonts w:ascii="Arial" w:hAnsi="Arial" w:cs="Arial"/>
          <w:sz w:val="24"/>
          <w:szCs w:val="24"/>
        </w:rPr>
        <w:t>(</w:t>
      </w:r>
      <w:r w:rsidRPr="00153C12">
        <w:rPr>
          <w:rFonts w:ascii="Arial" w:hAnsi="Arial" w:cs="Arial"/>
          <w:sz w:val="24"/>
          <w:szCs w:val="24"/>
          <w:u w:val="double"/>
        </w:rPr>
        <w:t>$</w:t>
      </w:r>
      <w:r w:rsidR="00FC7EED" w:rsidRPr="00153C12">
        <w:rPr>
          <w:rFonts w:ascii="Arial" w:hAnsi="Arial" w:cs="Arial"/>
          <w:sz w:val="24"/>
          <w:szCs w:val="24"/>
          <w:u w:val="double"/>
        </w:rPr>
        <w:t>107,744)</w:t>
      </w:r>
    </w:p>
    <w:p w14:paraId="26C9C19D" w14:textId="77777777" w:rsidR="00D50508" w:rsidRPr="00153C12" w:rsidRDefault="00210165" w:rsidP="00153C12">
      <w:pPr>
        <w:spacing w:after="0"/>
        <w:rPr>
          <w:rFonts w:ascii="Arial" w:eastAsia="Calibri" w:hAnsi="Arial" w:cs="Arial"/>
          <w:b/>
          <w:bCs/>
          <w:sz w:val="24"/>
          <w:szCs w:val="24"/>
        </w:rPr>
      </w:pPr>
      <w:r w:rsidRPr="00153C12">
        <w:rPr>
          <w:rFonts w:ascii="Arial" w:eastAsia="Calibri" w:hAnsi="Arial" w:cs="Arial"/>
          <w:sz w:val="24"/>
          <w:szCs w:val="24"/>
        </w:rPr>
        <w:br/>
      </w:r>
      <w:r w:rsidR="00D50508" w:rsidRPr="00153C12">
        <w:rPr>
          <w:rFonts w:ascii="Arial" w:eastAsia="Calibri" w:hAnsi="Arial" w:cs="Arial"/>
          <w:b/>
          <w:bCs/>
          <w:sz w:val="24"/>
          <w:szCs w:val="24"/>
        </w:rPr>
        <w:t>Questions:</w:t>
      </w:r>
    </w:p>
    <w:p w14:paraId="25155C9C" w14:textId="77777777" w:rsidR="00D50508" w:rsidRPr="00153C12" w:rsidRDefault="00D50508" w:rsidP="00153C12">
      <w:pPr>
        <w:spacing w:after="0"/>
        <w:rPr>
          <w:rFonts w:ascii="Arial" w:eastAsia="Calibri" w:hAnsi="Arial" w:cs="Arial"/>
          <w:sz w:val="24"/>
          <w:szCs w:val="24"/>
        </w:rPr>
      </w:pPr>
    </w:p>
    <w:p w14:paraId="3F8E8578" w14:textId="77777777" w:rsidR="00D50508" w:rsidRPr="00153C12" w:rsidRDefault="00D50508" w:rsidP="00153C12">
      <w:pPr>
        <w:pStyle w:val="ListParagraph"/>
        <w:numPr>
          <w:ilvl w:val="0"/>
          <w:numId w:val="39"/>
        </w:numPr>
        <w:spacing w:after="0"/>
        <w:rPr>
          <w:rFonts w:ascii="Arial" w:hAnsi="Arial" w:cs="Arial"/>
          <w:sz w:val="24"/>
          <w:szCs w:val="24"/>
        </w:rPr>
      </w:pPr>
      <w:r w:rsidRPr="00153C12">
        <w:rPr>
          <w:rFonts w:ascii="Arial" w:hAnsi="Arial" w:cs="Arial"/>
          <w:sz w:val="24"/>
          <w:szCs w:val="24"/>
        </w:rPr>
        <w:t>Please confirm that OEB staff’s understanding as described in the entire Preamble to this question is correct.</w:t>
      </w:r>
    </w:p>
    <w:p w14:paraId="59A31A4B" w14:textId="791D567D" w:rsidR="00D50508" w:rsidRPr="00533E85" w:rsidRDefault="00533E85" w:rsidP="00533E85">
      <w:pPr>
        <w:spacing w:after="0"/>
        <w:rPr>
          <w:rFonts w:ascii="Arial" w:hAnsi="Arial" w:cs="Arial"/>
          <w:color w:val="0070C0"/>
          <w:sz w:val="24"/>
          <w:szCs w:val="24"/>
          <w:u w:val="single"/>
        </w:rPr>
      </w:pPr>
      <w:r w:rsidRPr="00533E85">
        <w:rPr>
          <w:rFonts w:ascii="Arial" w:hAnsi="Arial" w:cs="Arial"/>
          <w:color w:val="0070C0"/>
          <w:sz w:val="24"/>
          <w:szCs w:val="24"/>
          <w:u w:val="single"/>
        </w:rPr>
        <w:t>Response</w:t>
      </w:r>
    </w:p>
    <w:p w14:paraId="758BFE1B" w14:textId="19B30BB0" w:rsidR="00533E85" w:rsidRPr="00533E85" w:rsidRDefault="00533E85" w:rsidP="00533E85">
      <w:pPr>
        <w:spacing w:after="0"/>
        <w:rPr>
          <w:rFonts w:ascii="Arial" w:hAnsi="Arial" w:cs="Arial"/>
          <w:color w:val="0070C0"/>
          <w:sz w:val="24"/>
          <w:szCs w:val="24"/>
        </w:rPr>
      </w:pPr>
      <w:r w:rsidRPr="00533E85">
        <w:rPr>
          <w:rFonts w:ascii="Arial" w:hAnsi="Arial" w:cs="Arial"/>
          <w:color w:val="0070C0"/>
          <w:sz w:val="24"/>
          <w:szCs w:val="24"/>
        </w:rPr>
        <w:t xml:space="preserve">Orangeville Hydro agrees with the preamble above, </w:t>
      </w:r>
      <w:proofErr w:type="gramStart"/>
      <w:r w:rsidRPr="00533E85">
        <w:rPr>
          <w:rFonts w:ascii="Arial" w:hAnsi="Arial" w:cs="Arial"/>
          <w:color w:val="0070C0"/>
          <w:sz w:val="24"/>
          <w:szCs w:val="24"/>
        </w:rPr>
        <w:t>with the exception of</w:t>
      </w:r>
      <w:proofErr w:type="gramEnd"/>
      <w:r w:rsidRPr="00533E85">
        <w:rPr>
          <w:rFonts w:ascii="Arial" w:hAnsi="Arial" w:cs="Arial"/>
          <w:color w:val="0070C0"/>
          <w:sz w:val="24"/>
          <w:szCs w:val="24"/>
        </w:rPr>
        <w:t xml:space="preserve"> the one item noted in the following answer.</w:t>
      </w:r>
    </w:p>
    <w:p w14:paraId="613496F2" w14:textId="5CDCBFCC" w:rsidR="00D50508" w:rsidRPr="00153C12" w:rsidRDefault="00D50508" w:rsidP="00153C12">
      <w:pPr>
        <w:pStyle w:val="ListParagraph"/>
        <w:numPr>
          <w:ilvl w:val="0"/>
          <w:numId w:val="39"/>
        </w:numPr>
        <w:spacing w:after="0"/>
        <w:rPr>
          <w:rFonts w:ascii="Arial" w:hAnsi="Arial" w:cs="Arial"/>
          <w:sz w:val="24"/>
          <w:szCs w:val="24"/>
        </w:rPr>
      </w:pPr>
      <w:r w:rsidRPr="00153C12">
        <w:rPr>
          <w:rFonts w:ascii="Arial" w:hAnsi="Arial" w:cs="Arial"/>
          <w:sz w:val="24"/>
          <w:szCs w:val="24"/>
        </w:rPr>
        <w:t>If this is not the case, please explain.</w:t>
      </w:r>
    </w:p>
    <w:p w14:paraId="541BF92D" w14:textId="320DCE6D" w:rsidR="009D4697" w:rsidRPr="00533E85" w:rsidRDefault="00533E85" w:rsidP="00533E85">
      <w:pPr>
        <w:spacing w:after="0"/>
        <w:rPr>
          <w:rFonts w:ascii="Arial" w:hAnsi="Arial" w:cs="Arial"/>
          <w:color w:val="0070C0"/>
          <w:sz w:val="24"/>
          <w:szCs w:val="24"/>
          <w:u w:val="single"/>
        </w:rPr>
      </w:pPr>
      <w:r w:rsidRPr="00533E85">
        <w:rPr>
          <w:rFonts w:ascii="Arial" w:hAnsi="Arial" w:cs="Arial"/>
          <w:color w:val="0070C0"/>
          <w:sz w:val="24"/>
          <w:szCs w:val="24"/>
          <w:u w:val="single"/>
        </w:rPr>
        <w:t>Response</w:t>
      </w:r>
    </w:p>
    <w:p w14:paraId="56B5001E" w14:textId="4E4B4A60" w:rsidR="00533E85" w:rsidRDefault="00533E85" w:rsidP="00533E85">
      <w:pPr>
        <w:spacing w:after="0"/>
        <w:rPr>
          <w:rFonts w:ascii="Arial" w:hAnsi="Arial" w:cs="Arial"/>
          <w:sz w:val="24"/>
          <w:szCs w:val="24"/>
        </w:rPr>
      </w:pPr>
      <w:r w:rsidRPr="00533E85">
        <w:rPr>
          <w:rFonts w:ascii="Arial" w:hAnsi="Arial" w:cs="Arial"/>
          <w:color w:val="0070C0"/>
          <w:sz w:val="24"/>
          <w:szCs w:val="24"/>
        </w:rPr>
        <w:t xml:space="preserve">Orangeville Hydro does not agree with the following statement made above: </w:t>
      </w:r>
      <w:r w:rsidRPr="003D25C2">
        <w:rPr>
          <w:rFonts w:ascii="Arial" w:hAnsi="Arial" w:cs="Arial"/>
          <w:i/>
          <w:iCs/>
          <w:sz w:val="24"/>
          <w:szCs w:val="24"/>
        </w:rPr>
        <w:t>In the current proceeding, Orangeville Hydro is proposing to recover the net amount of $507k as part of Account 1588 and Account 1589.</w:t>
      </w:r>
    </w:p>
    <w:p w14:paraId="043A5E96" w14:textId="717BC430" w:rsidR="00533E85" w:rsidRDefault="00533E85" w:rsidP="00533E85">
      <w:pPr>
        <w:spacing w:after="0"/>
        <w:rPr>
          <w:rFonts w:ascii="Arial" w:hAnsi="Arial" w:cs="Arial"/>
          <w:color w:val="0070C0"/>
          <w:sz w:val="24"/>
          <w:szCs w:val="24"/>
        </w:rPr>
      </w:pPr>
      <w:r w:rsidRPr="00533E85">
        <w:rPr>
          <w:rFonts w:ascii="Arial" w:hAnsi="Arial" w:cs="Arial"/>
          <w:color w:val="0070C0"/>
          <w:sz w:val="24"/>
          <w:szCs w:val="24"/>
        </w:rPr>
        <w:lastRenderedPageBreak/>
        <w:t>The net amount of $507k has already been paid to the IESO as part of Orangeville Hydro’s August 2018 settlement, and therefore Orangeville Hydro is not requesting recovery of this balance.</w:t>
      </w:r>
    </w:p>
    <w:p w14:paraId="342262F2" w14:textId="263A9AFC" w:rsidR="00312488" w:rsidRDefault="00312488" w:rsidP="00533E85">
      <w:pPr>
        <w:spacing w:after="0"/>
        <w:rPr>
          <w:rFonts w:ascii="Arial" w:hAnsi="Arial" w:cs="Arial"/>
          <w:color w:val="0070C0"/>
          <w:sz w:val="24"/>
          <w:szCs w:val="24"/>
        </w:rPr>
      </w:pPr>
    </w:p>
    <w:p w14:paraId="27F87A65" w14:textId="77777777" w:rsidR="00312488" w:rsidRPr="00BD2F7A" w:rsidRDefault="00312488" w:rsidP="00312488">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7171D132" w14:textId="77777777" w:rsidR="00312488" w:rsidRPr="00312488" w:rsidRDefault="00312488" w:rsidP="00533E85">
      <w:pPr>
        <w:spacing w:after="0"/>
        <w:rPr>
          <w:rFonts w:ascii="Arial" w:hAnsi="Arial" w:cs="Arial"/>
          <w:color w:val="FF0000"/>
          <w:sz w:val="24"/>
          <w:szCs w:val="24"/>
        </w:rPr>
      </w:pPr>
    </w:p>
    <w:p w14:paraId="31586A73" w14:textId="72BFB2D9" w:rsidR="00312488" w:rsidRDefault="00312488" w:rsidP="00533E85">
      <w:pPr>
        <w:spacing w:after="0"/>
        <w:rPr>
          <w:rFonts w:ascii="Arial" w:hAnsi="Arial" w:cs="Arial"/>
          <w:color w:val="FF0000"/>
          <w:sz w:val="24"/>
          <w:szCs w:val="24"/>
        </w:rPr>
      </w:pPr>
      <w:r w:rsidRPr="00312488">
        <w:rPr>
          <w:rFonts w:ascii="Arial" w:hAnsi="Arial" w:cs="Arial"/>
          <w:color w:val="FF0000"/>
          <w:sz w:val="24"/>
          <w:szCs w:val="24"/>
        </w:rPr>
        <w:t>Please confirm whether Orangeville Hydro means that it is not requesting a specific amount of $507k for clearance; rather the $507k is embedded as part of the Account 1588 $148,506 and Account 1589 $456,161 balances requested for recovery in this proceeding. Please explain.</w:t>
      </w:r>
    </w:p>
    <w:p w14:paraId="3F3D3268" w14:textId="29C39820" w:rsidR="00A77938" w:rsidRDefault="00A77938" w:rsidP="00533E85">
      <w:pPr>
        <w:spacing w:after="0"/>
        <w:rPr>
          <w:rFonts w:ascii="Arial" w:hAnsi="Arial" w:cs="Arial"/>
          <w:color w:val="FF0000"/>
          <w:sz w:val="24"/>
          <w:szCs w:val="24"/>
        </w:rPr>
      </w:pPr>
    </w:p>
    <w:p w14:paraId="4FAFBD05" w14:textId="3F6F89FD" w:rsidR="00A77938" w:rsidRPr="00A77938" w:rsidRDefault="00A77938" w:rsidP="00533E85">
      <w:pPr>
        <w:spacing w:after="0"/>
        <w:rPr>
          <w:rFonts w:ascii="Arial" w:hAnsi="Arial" w:cs="Arial"/>
          <w:color w:val="0070C0"/>
          <w:sz w:val="24"/>
          <w:szCs w:val="24"/>
          <w:u w:val="single"/>
        </w:rPr>
      </w:pPr>
      <w:r w:rsidRPr="00A77938">
        <w:rPr>
          <w:rFonts w:ascii="Arial" w:hAnsi="Arial" w:cs="Arial"/>
          <w:color w:val="0070C0"/>
          <w:sz w:val="24"/>
          <w:szCs w:val="24"/>
          <w:u w:val="single"/>
        </w:rPr>
        <w:t>Response</w:t>
      </w:r>
    </w:p>
    <w:p w14:paraId="3CD149BA" w14:textId="6FC8ADDB" w:rsidR="00A77938" w:rsidRPr="00A77938" w:rsidRDefault="00A77938" w:rsidP="00533E85">
      <w:pPr>
        <w:spacing w:after="0"/>
        <w:rPr>
          <w:rFonts w:ascii="Arial" w:hAnsi="Arial" w:cs="Arial"/>
          <w:color w:val="0070C0"/>
          <w:sz w:val="24"/>
          <w:szCs w:val="24"/>
        </w:rPr>
      </w:pPr>
      <w:r w:rsidRPr="00A77938">
        <w:rPr>
          <w:rFonts w:ascii="Arial" w:hAnsi="Arial" w:cs="Arial"/>
          <w:color w:val="0070C0"/>
          <w:sz w:val="24"/>
          <w:szCs w:val="24"/>
        </w:rPr>
        <w:t>Orangeville Hydro agrees that it is not requesting a specific amount of $507k for clearance; rather the $507k is embedded as part of the Account 1588 $148,506 and Account 1589 $456,161 balances requested for recovery in this proceeding.</w:t>
      </w:r>
    </w:p>
    <w:p w14:paraId="758FEC91" w14:textId="77777777" w:rsidR="00312488" w:rsidRPr="00533E85" w:rsidRDefault="00312488" w:rsidP="00533E85">
      <w:pPr>
        <w:spacing w:after="0"/>
        <w:rPr>
          <w:rFonts w:ascii="Arial" w:hAnsi="Arial" w:cs="Arial"/>
          <w:color w:val="0070C0"/>
          <w:sz w:val="24"/>
          <w:szCs w:val="24"/>
        </w:rPr>
      </w:pPr>
    </w:p>
    <w:p w14:paraId="1BB6EFD8" w14:textId="5A019D55" w:rsidR="009D4697" w:rsidRDefault="009D4697" w:rsidP="00153C12">
      <w:pPr>
        <w:pStyle w:val="ListParagraph"/>
        <w:numPr>
          <w:ilvl w:val="0"/>
          <w:numId w:val="39"/>
        </w:numPr>
        <w:spacing w:after="0"/>
        <w:rPr>
          <w:rFonts w:ascii="Arial" w:hAnsi="Arial" w:cs="Arial"/>
          <w:sz w:val="24"/>
          <w:szCs w:val="24"/>
        </w:rPr>
      </w:pPr>
      <w:r w:rsidRPr="00153C12">
        <w:rPr>
          <w:rFonts w:ascii="Arial" w:hAnsi="Arial" w:cs="Arial"/>
          <w:sz w:val="24"/>
          <w:szCs w:val="24"/>
        </w:rPr>
        <w:t>Please update the amounts in OEB Staff Table 10 if Orangeville Hydro’s calculations are significantly different.</w:t>
      </w:r>
    </w:p>
    <w:p w14:paraId="3F74E10D" w14:textId="30B8FD5D" w:rsidR="00846CA2" w:rsidRPr="00533E85" w:rsidRDefault="00533E85" w:rsidP="00533E85">
      <w:pPr>
        <w:rPr>
          <w:rFonts w:ascii="Arial" w:hAnsi="Arial" w:cs="Arial"/>
          <w:color w:val="0070C0"/>
          <w:sz w:val="24"/>
          <w:szCs w:val="24"/>
          <w:u w:val="single"/>
        </w:rPr>
      </w:pPr>
      <w:r w:rsidRPr="00533E85">
        <w:rPr>
          <w:rFonts w:ascii="Arial" w:hAnsi="Arial" w:cs="Arial"/>
          <w:color w:val="0070C0"/>
          <w:sz w:val="24"/>
          <w:szCs w:val="24"/>
          <w:u w:val="single"/>
        </w:rPr>
        <w:t>Response</w:t>
      </w:r>
    </w:p>
    <w:p w14:paraId="6EA069E8" w14:textId="135C64A4" w:rsidR="00533E85" w:rsidRPr="00533E85" w:rsidRDefault="00533E85" w:rsidP="00533E85">
      <w:pPr>
        <w:rPr>
          <w:rFonts w:ascii="Arial" w:hAnsi="Arial" w:cs="Arial"/>
          <w:color w:val="0070C0"/>
          <w:sz w:val="24"/>
          <w:szCs w:val="24"/>
        </w:rPr>
      </w:pPr>
      <w:r w:rsidRPr="00533E85">
        <w:rPr>
          <w:rFonts w:ascii="Arial" w:hAnsi="Arial" w:cs="Arial"/>
          <w:color w:val="0070C0"/>
          <w:sz w:val="24"/>
          <w:szCs w:val="24"/>
        </w:rPr>
        <w:t>Orangeville Hydro agrees with the method to calculate the balance in OEB Staff Table 10.</w:t>
      </w:r>
    </w:p>
    <w:p w14:paraId="0AFDA378" w14:textId="2D2BDBFB" w:rsidR="00846CA2" w:rsidRPr="00307A6A" w:rsidRDefault="00846CA2" w:rsidP="00153C12">
      <w:pPr>
        <w:pStyle w:val="ListParagraph"/>
        <w:numPr>
          <w:ilvl w:val="0"/>
          <w:numId w:val="39"/>
        </w:numPr>
        <w:spacing w:after="0"/>
        <w:rPr>
          <w:rFonts w:ascii="Arial" w:hAnsi="Arial" w:cs="Arial"/>
          <w:sz w:val="24"/>
          <w:szCs w:val="24"/>
        </w:rPr>
      </w:pPr>
      <w:r w:rsidRPr="00307A6A">
        <w:rPr>
          <w:rFonts w:ascii="Arial" w:hAnsi="Arial" w:cs="Arial"/>
          <w:sz w:val="24"/>
          <w:szCs w:val="24"/>
        </w:rPr>
        <w:t xml:space="preserve">As per the above noted first reference, </w:t>
      </w:r>
      <w:r w:rsidR="001B7C98" w:rsidRPr="00307A6A">
        <w:rPr>
          <w:rFonts w:ascii="Arial" w:hAnsi="Arial" w:cs="Arial"/>
          <w:sz w:val="24"/>
          <w:szCs w:val="24"/>
        </w:rPr>
        <w:t xml:space="preserve">OEB staff is unclear </w:t>
      </w:r>
      <w:r w:rsidR="00FC1B89" w:rsidRPr="00307A6A">
        <w:rPr>
          <w:rFonts w:ascii="Arial" w:hAnsi="Arial" w:cs="Arial"/>
          <w:sz w:val="24"/>
          <w:szCs w:val="24"/>
        </w:rPr>
        <w:t xml:space="preserve">whether Orangeville Hydro is trying to arrive at the same </w:t>
      </w:r>
      <w:r w:rsidR="00E87219" w:rsidRPr="00307A6A">
        <w:rPr>
          <w:rFonts w:ascii="Arial" w:hAnsi="Arial" w:cs="Arial"/>
          <w:sz w:val="24"/>
          <w:szCs w:val="24"/>
        </w:rPr>
        <w:t xml:space="preserve">concluding </w:t>
      </w:r>
      <w:r w:rsidR="00FC1B89" w:rsidRPr="00307A6A">
        <w:rPr>
          <w:rFonts w:ascii="Arial" w:hAnsi="Arial" w:cs="Arial"/>
          <w:sz w:val="24"/>
          <w:szCs w:val="24"/>
        </w:rPr>
        <w:t xml:space="preserve">number </w:t>
      </w:r>
      <w:r w:rsidR="00F241FC" w:rsidRPr="00307A6A">
        <w:rPr>
          <w:rFonts w:ascii="Arial" w:hAnsi="Arial" w:cs="Arial"/>
          <w:sz w:val="24"/>
          <w:szCs w:val="24"/>
        </w:rPr>
        <w:t xml:space="preserve">for </w:t>
      </w:r>
      <w:r w:rsidR="00FC1B89" w:rsidRPr="00307A6A">
        <w:rPr>
          <w:rFonts w:ascii="Arial" w:hAnsi="Arial" w:cs="Arial"/>
          <w:sz w:val="24"/>
          <w:szCs w:val="24"/>
        </w:rPr>
        <w:t>both its labelled “perfect scenario” and “as it happened scenario”</w:t>
      </w:r>
      <w:r w:rsidR="00CD6A6E" w:rsidRPr="00307A6A">
        <w:rPr>
          <w:rFonts w:ascii="Arial" w:hAnsi="Arial" w:cs="Arial"/>
          <w:sz w:val="24"/>
          <w:szCs w:val="24"/>
        </w:rPr>
        <w:t xml:space="preserve"> when </w:t>
      </w:r>
      <w:r w:rsidR="00074B6F" w:rsidRPr="00307A6A">
        <w:rPr>
          <w:rFonts w:ascii="Arial" w:hAnsi="Arial" w:cs="Arial"/>
          <w:sz w:val="24"/>
          <w:szCs w:val="24"/>
        </w:rPr>
        <w:t xml:space="preserve">it says that </w:t>
      </w:r>
      <w:r w:rsidR="00D92D18" w:rsidRPr="00307A6A">
        <w:rPr>
          <w:rFonts w:ascii="Arial" w:hAnsi="Arial" w:cs="Arial"/>
          <w:sz w:val="24"/>
          <w:szCs w:val="24"/>
        </w:rPr>
        <w:t>“2</w:t>
      </w:r>
      <w:r w:rsidR="00074B6F" w:rsidRPr="00307A6A">
        <w:rPr>
          <w:rFonts w:ascii="Arial" w:hAnsi="Arial" w:cs="Arial"/>
          <w:sz w:val="24"/>
          <w:szCs w:val="24"/>
        </w:rPr>
        <w:t xml:space="preserve"> versions of the accounting guidance</w:t>
      </w:r>
      <w:r w:rsidR="00D92D18" w:rsidRPr="00307A6A">
        <w:rPr>
          <w:rFonts w:ascii="Arial" w:hAnsi="Arial" w:cs="Arial"/>
          <w:sz w:val="24"/>
          <w:szCs w:val="24"/>
        </w:rPr>
        <w:t>”</w:t>
      </w:r>
      <w:r w:rsidR="00074B6F" w:rsidRPr="00307A6A">
        <w:rPr>
          <w:rFonts w:ascii="Arial" w:hAnsi="Arial" w:cs="Arial"/>
          <w:sz w:val="24"/>
          <w:szCs w:val="24"/>
        </w:rPr>
        <w:t xml:space="preserve"> have been completed</w:t>
      </w:r>
      <w:r w:rsidR="00FC1B89" w:rsidRPr="00307A6A">
        <w:rPr>
          <w:rFonts w:ascii="Arial" w:hAnsi="Arial" w:cs="Arial"/>
          <w:sz w:val="24"/>
          <w:szCs w:val="24"/>
        </w:rPr>
        <w:t>. OEB staff is also unclear why Orangeville Hydro stated that it is “adding in the dollar values” (presumably adding the $507k) as part of its labelled “perfect scenario”</w:t>
      </w:r>
      <w:r w:rsidR="00F241FC" w:rsidRPr="00307A6A">
        <w:rPr>
          <w:rFonts w:ascii="Arial" w:hAnsi="Arial" w:cs="Arial"/>
          <w:sz w:val="24"/>
          <w:szCs w:val="24"/>
        </w:rPr>
        <w:t xml:space="preserve">, since the </w:t>
      </w:r>
      <w:r w:rsidR="00AC66CB" w:rsidRPr="00307A6A">
        <w:rPr>
          <w:rFonts w:ascii="Arial" w:hAnsi="Arial" w:cs="Arial"/>
          <w:sz w:val="24"/>
          <w:szCs w:val="24"/>
        </w:rPr>
        <w:t>“</w:t>
      </w:r>
      <w:r w:rsidR="00F241FC" w:rsidRPr="00307A6A">
        <w:rPr>
          <w:rFonts w:ascii="Arial" w:hAnsi="Arial" w:cs="Arial"/>
          <w:sz w:val="24"/>
          <w:szCs w:val="24"/>
        </w:rPr>
        <w:t>CT 148 amount</w:t>
      </w:r>
      <w:r w:rsidR="00AC66CB" w:rsidRPr="00307A6A">
        <w:rPr>
          <w:rFonts w:ascii="Arial" w:hAnsi="Arial" w:cs="Arial"/>
          <w:sz w:val="24"/>
          <w:szCs w:val="24"/>
        </w:rPr>
        <w:t>s billed”</w:t>
      </w:r>
      <w:r w:rsidR="00F241FC" w:rsidRPr="00307A6A">
        <w:rPr>
          <w:rFonts w:ascii="Arial" w:hAnsi="Arial" w:cs="Arial"/>
          <w:sz w:val="24"/>
          <w:szCs w:val="24"/>
        </w:rPr>
        <w:t xml:space="preserve"> would already include the $507k.</w:t>
      </w:r>
      <w:r w:rsidR="00D30E8D" w:rsidRPr="00307A6A">
        <w:rPr>
          <w:rFonts w:ascii="Arial" w:hAnsi="Arial" w:cs="Arial"/>
          <w:sz w:val="24"/>
          <w:szCs w:val="24"/>
        </w:rPr>
        <w:t xml:space="preserve"> Please explain.</w:t>
      </w:r>
    </w:p>
    <w:p w14:paraId="36EE8891" w14:textId="51CFA785" w:rsidR="00E04094" w:rsidRPr="00335165" w:rsidRDefault="00307A6A" w:rsidP="00307A6A">
      <w:pPr>
        <w:rPr>
          <w:rFonts w:ascii="Arial" w:hAnsi="Arial" w:cs="Arial"/>
          <w:color w:val="0070C0"/>
          <w:sz w:val="24"/>
          <w:szCs w:val="24"/>
          <w:u w:val="single"/>
        </w:rPr>
      </w:pPr>
      <w:r w:rsidRPr="00335165">
        <w:rPr>
          <w:rFonts w:ascii="Arial" w:hAnsi="Arial" w:cs="Arial"/>
          <w:color w:val="0070C0"/>
          <w:sz w:val="24"/>
          <w:szCs w:val="24"/>
          <w:u w:val="single"/>
        </w:rPr>
        <w:t>Response</w:t>
      </w:r>
    </w:p>
    <w:p w14:paraId="265A6F1C" w14:textId="7E378CF6" w:rsidR="00307A6A" w:rsidRPr="00335165" w:rsidRDefault="00307A6A" w:rsidP="00307A6A">
      <w:pPr>
        <w:rPr>
          <w:rFonts w:ascii="Arial" w:hAnsi="Arial" w:cs="Arial"/>
          <w:color w:val="0070C0"/>
          <w:sz w:val="24"/>
          <w:szCs w:val="24"/>
        </w:rPr>
      </w:pPr>
      <w:r w:rsidRPr="00335165">
        <w:rPr>
          <w:rFonts w:ascii="Arial" w:hAnsi="Arial" w:cs="Arial"/>
          <w:color w:val="0070C0"/>
          <w:sz w:val="24"/>
          <w:szCs w:val="24"/>
        </w:rPr>
        <w:t xml:space="preserve">Orangeville Hydro ran the </w:t>
      </w:r>
      <w:r w:rsidR="00335165" w:rsidRPr="00335165">
        <w:rPr>
          <w:rFonts w:ascii="Arial" w:hAnsi="Arial" w:cs="Arial"/>
          <w:color w:val="0070C0"/>
          <w:sz w:val="24"/>
          <w:szCs w:val="24"/>
        </w:rPr>
        <w:t>OEB A</w:t>
      </w:r>
      <w:r w:rsidRPr="00335165">
        <w:rPr>
          <w:rFonts w:ascii="Arial" w:hAnsi="Arial" w:cs="Arial"/>
          <w:color w:val="0070C0"/>
          <w:sz w:val="24"/>
          <w:szCs w:val="24"/>
        </w:rPr>
        <w:t xml:space="preserve">ccounting </w:t>
      </w:r>
      <w:r w:rsidR="00335165" w:rsidRPr="00335165">
        <w:rPr>
          <w:rFonts w:ascii="Arial" w:hAnsi="Arial" w:cs="Arial"/>
          <w:color w:val="0070C0"/>
          <w:sz w:val="24"/>
          <w:szCs w:val="24"/>
        </w:rPr>
        <w:t>G</w:t>
      </w:r>
      <w:r w:rsidRPr="00335165">
        <w:rPr>
          <w:rFonts w:ascii="Arial" w:hAnsi="Arial" w:cs="Arial"/>
          <w:color w:val="0070C0"/>
          <w:sz w:val="24"/>
          <w:szCs w:val="24"/>
        </w:rPr>
        <w:t xml:space="preserve">uidance </w:t>
      </w:r>
      <w:r w:rsidR="00335165" w:rsidRPr="00335165">
        <w:rPr>
          <w:rFonts w:ascii="Arial" w:hAnsi="Arial" w:cs="Arial"/>
          <w:color w:val="0070C0"/>
          <w:sz w:val="24"/>
          <w:szCs w:val="24"/>
        </w:rPr>
        <w:t xml:space="preserve">using the Adjusted Scenario.  Orangeville Hydro then re-ran the OEB Accounting Guidance adding back the $615k from the CT148 for September to December 2017.  This then allowed comparison between the two scenarios and provided a breakdown </w:t>
      </w:r>
      <w:r w:rsidR="00335165">
        <w:rPr>
          <w:rFonts w:ascii="Arial" w:hAnsi="Arial" w:cs="Arial"/>
          <w:color w:val="0070C0"/>
          <w:sz w:val="24"/>
          <w:szCs w:val="24"/>
        </w:rPr>
        <w:t xml:space="preserve">of the $615k </w:t>
      </w:r>
      <w:r w:rsidR="00335165" w:rsidRPr="00335165">
        <w:rPr>
          <w:rFonts w:ascii="Arial" w:hAnsi="Arial" w:cs="Arial"/>
          <w:color w:val="0070C0"/>
          <w:sz w:val="24"/>
          <w:szCs w:val="24"/>
        </w:rPr>
        <w:t>between 1588 and 1589 for this amount to be used for a principal adjustment in 2017 and reversed in 2018.</w:t>
      </w:r>
    </w:p>
    <w:p w14:paraId="06A30474" w14:textId="77BADE13" w:rsidR="00E04094" w:rsidRDefault="00942FB7" w:rsidP="00153C12">
      <w:pPr>
        <w:pStyle w:val="ListParagraph"/>
        <w:numPr>
          <w:ilvl w:val="0"/>
          <w:numId w:val="39"/>
        </w:numPr>
        <w:spacing w:after="0"/>
        <w:rPr>
          <w:rFonts w:ascii="Arial" w:hAnsi="Arial" w:cs="Arial"/>
          <w:sz w:val="24"/>
          <w:szCs w:val="24"/>
        </w:rPr>
      </w:pPr>
      <w:r>
        <w:rPr>
          <w:rFonts w:ascii="Arial" w:hAnsi="Arial" w:cs="Arial"/>
          <w:sz w:val="24"/>
          <w:szCs w:val="24"/>
        </w:rPr>
        <w:t>For Issue #2, i</w:t>
      </w:r>
      <w:r w:rsidR="00E04094">
        <w:rPr>
          <w:rFonts w:ascii="Arial" w:hAnsi="Arial" w:cs="Arial"/>
          <w:sz w:val="24"/>
          <w:szCs w:val="24"/>
        </w:rPr>
        <w:t>s Orangeville Hydro of the view that it should be able to recover the $507k</w:t>
      </w:r>
      <w:r w:rsidR="00557859">
        <w:rPr>
          <w:rFonts w:ascii="Arial" w:hAnsi="Arial" w:cs="Arial"/>
          <w:sz w:val="24"/>
          <w:szCs w:val="24"/>
        </w:rPr>
        <w:t xml:space="preserve"> CT148 from its </w:t>
      </w:r>
      <w:r w:rsidR="00B7726B">
        <w:rPr>
          <w:rFonts w:ascii="Arial" w:hAnsi="Arial" w:cs="Arial"/>
          <w:sz w:val="24"/>
          <w:szCs w:val="24"/>
        </w:rPr>
        <w:t xml:space="preserve">ratepayers because </w:t>
      </w:r>
      <w:r w:rsidR="00573102">
        <w:rPr>
          <w:rFonts w:ascii="Arial" w:hAnsi="Arial" w:cs="Arial"/>
          <w:sz w:val="24"/>
          <w:szCs w:val="24"/>
        </w:rPr>
        <w:t xml:space="preserve">it may serve to rectify </w:t>
      </w:r>
      <w:r w:rsidR="001E0EFF">
        <w:rPr>
          <w:rFonts w:ascii="Arial" w:hAnsi="Arial" w:cs="Arial"/>
          <w:sz w:val="24"/>
          <w:szCs w:val="24"/>
        </w:rPr>
        <w:t xml:space="preserve">Class B </w:t>
      </w:r>
      <w:r w:rsidR="00107176">
        <w:rPr>
          <w:rFonts w:ascii="Arial" w:hAnsi="Arial" w:cs="Arial"/>
          <w:sz w:val="24"/>
          <w:szCs w:val="24"/>
        </w:rPr>
        <w:t xml:space="preserve">CT 148 </w:t>
      </w:r>
      <w:r w:rsidR="001E0EFF">
        <w:rPr>
          <w:rFonts w:ascii="Arial" w:hAnsi="Arial" w:cs="Arial"/>
          <w:sz w:val="24"/>
          <w:szCs w:val="24"/>
        </w:rPr>
        <w:t xml:space="preserve">amounts </w:t>
      </w:r>
      <w:r w:rsidR="00573102">
        <w:rPr>
          <w:rFonts w:ascii="Arial" w:hAnsi="Arial" w:cs="Arial"/>
          <w:sz w:val="24"/>
          <w:szCs w:val="24"/>
        </w:rPr>
        <w:t xml:space="preserve">that </w:t>
      </w:r>
      <w:r w:rsidR="001E0EFF">
        <w:rPr>
          <w:rFonts w:ascii="Arial" w:hAnsi="Arial" w:cs="Arial"/>
          <w:sz w:val="24"/>
          <w:szCs w:val="24"/>
        </w:rPr>
        <w:t xml:space="preserve">were previously underpaid due to the reporting of unusually </w:t>
      </w:r>
      <w:proofErr w:type="gramStart"/>
      <w:r w:rsidR="001E0EFF">
        <w:rPr>
          <w:rFonts w:ascii="Arial" w:hAnsi="Arial" w:cs="Arial"/>
          <w:sz w:val="24"/>
          <w:szCs w:val="24"/>
        </w:rPr>
        <w:lastRenderedPageBreak/>
        <w:t>high Class</w:t>
      </w:r>
      <w:proofErr w:type="gramEnd"/>
      <w:r w:rsidR="001E0EFF">
        <w:rPr>
          <w:rFonts w:ascii="Arial" w:hAnsi="Arial" w:cs="Arial"/>
          <w:sz w:val="24"/>
          <w:szCs w:val="24"/>
        </w:rPr>
        <w:t xml:space="preserve"> A volumes </w:t>
      </w:r>
      <w:r w:rsidR="00BC5DD0">
        <w:rPr>
          <w:rFonts w:ascii="Arial" w:hAnsi="Arial" w:cs="Arial"/>
          <w:sz w:val="24"/>
          <w:szCs w:val="24"/>
        </w:rPr>
        <w:t xml:space="preserve">from September 2017 to March 2018 </w:t>
      </w:r>
      <w:r w:rsidR="00457F35">
        <w:rPr>
          <w:rFonts w:ascii="Arial" w:hAnsi="Arial" w:cs="Arial"/>
          <w:sz w:val="24"/>
          <w:szCs w:val="24"/>
        </w:rPr>
        <w:t xml:space="preserve">which caused Class B volumes </w:t>
      </w:r>
      <w:r w:rsidR="00DC6840">
        <w:rPr>
          <w:rFonts w:ascii="Arial" w:hAnsi="Arial" w:cs="Arial"/>
          <w:sz w:val="24"/>
          <w:szCs w:val="24"/>
        </w:rPr>
        <w:t xml:space="preserve">and CT 148 </w:t>
      </w:r>
      <w:r w:rsidR="006208BE">
        <w:rPr>
          <w:rFonts w:ascii="Arial" w:hAnsi="Arial" w:cs="Arial"/>
          <w:sz w:val="24"/>
          <w:szCs w:val="24"/>
        </w:rPr>
        <w:t>to be understated</w:t>
      </w:r>
      <w:r w:rsidR="00096A9D">
        <w:rPr>
          <w:rFonts w:ascii="Arial" w:hAnsi="Arial" w:cs="Arial"/>
          <w:sz w:val="24"/>
          <w:szCs w:val="24"/>
        </w:rPr>
        <w:t xml:space="preserve"> over that period</w:t>
      </w:r>
      <w:r w:rsidR="006208BE">
        <w:rPr>
          <w:rFonts w:ascii="Arial" w:hAnsi="Arial" w:cs="Arial"/>
          <w:sz w:val="24"/>
          <w:szCs w:val="24"/>
        </w:rPr>
        <w:t>? Please explain.</w:t>
      </w:r>
    </w:p>
    <w:p w14:paraId="7824A709" w14:textId="7EFC08BC" w:rsidR="009633D3" w:rsidRPr="00FB1AE3" w:rsidRDefault="00FB1AE3" w:rsidP="00FB1AE3">
      <w:pPr>
        <w:rPr>
          <w:rFonts w:ascii="Arial" w:hAnsi="Arial" w:cs="Arial"/>
          <w:color w:val="0070C0"/>
          <w:sz w:val="24"/>
          <w:szCs w:val="24"/>
          <w:u w:val="single"/>
        </w:rPr>
      </w:pPr>
      <w:r w:rsidRPr="00FB1AE3">
        <w:rPr>
          <w:rFonts w:ascii="Arial" w:hAnsi="Arial" w:cs="Arial"/>
          <w:color w:val="0070C0"/>
          <w:sz w:val="24"/>
          <w:szCs w:val="24"/>
          <w:u w:val="single"/>
        </w:rPr>
        <w:t>Response</w:t>
      </w:r>
    </w:p>
    <w:p w14:paraId="25E80FDB" w14:textId="68C18C5C" w:rsidR="00FB1AE3" w:rsidRDefault="00FB1AE3" w:rsidP="00FB1AE3">
      <w:pPr>
        <w:rPr>
          <w:rFonts w:ascii="Arial" w:hAnsi="Arial" w:cs="Arial"/>
          <w:color w:val="0070C0"/>
          <w:sz w:val="24"/>
          <w:szCs w:val="24"/>
        </w:rPr>
      </w:pPr>
      <w:r w:rsidRPr="00FB1AE3">
        <w:rPr>
          <w:rFonts w:ascii="Arial" w:hAnsi="Arial" w:cs="Arial"/>
          <w:color w:val="0070C0"/>
          <w:sz w:val="24"/>
          <w:szCs w:val="24"/>
        </w:rPr>
        <w:t xml:space="preserve">Orangeville Hydro is not of the view that it should be able to recover the $507k CT148 from its ratepayers because it may serve to rectify Class B CT 148 amounts that were previously underpaid due to the reporting of unusually </w:t>
      </w:r>
      <w:proofErr w:type="gramStart"/>
      <w:r w:rsidRPr="00FB1AE3">
        <w:rPr>
          <w:rFonts w:ascii="Arial" w:hAnsi="Arial" w:cs="Arial"/>
          <w:color w:val="0070C0"/>
          <w:sz w:val="24"/>
          <w:szCs w:val="24"/>
        </w:rPr>
        <w:t>high Class</w:t>
      </w:r>
      <w:proofErr w:type="gramEnd"/>
      <w:r w:rsidRPr="00FB1AE3">
        <w:rPr>
          <w:rFonts w:ascii="Arial" w:hAnsi="Arial" w:cs="Arial"/>
          <w:color w:val="0070C0"/>
          <w:sz w:val="24"/>
          <w:szCs w:val="24"/>
        </w:rPr>
        <w:t xml:space="preserve"> A volumes from September 2017 to March 2018 which caused Class B volumes and CT 148 to be understated over that period.  Issue #2 was an error that began in 2017 and was corrected in 2018.  </w:t>
      </w:r>
    </w:p>
    <w:p w14:paraId="014033E5" w14:textId="77777777" w:rsidR="002E001B" w:rsidRPr="00BD2F7A" w:rsidRDefault="002E001B" w:rsidP="002E001B">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17138214" w14:textId="77777777" w:rsidR="002E001B" w:rsidRDefault="002E001B" w:rsidP="002E001B">
      <w:pPr>
        <w:spacing w:after="0"/>
        <w:rPr>
          <w:rFonts w:ascii="Arial" w:hAnsi="Arial" w:cs="Arial"/>
          <w:color w:val="0070C0"/>
          <w:sz w:val="24"/>
          <w:szCs w:val="24"/>
        </w:rPr>
      </w:pPr>
    </w:p>
    <w:p w14:paraId="62720159" w14:textId="4390F193" w:rsidR="002E001B" w:rsidRDefault="002E001B" w:rsidP="002E001B">
      <w:pPr>
        <w:spacing w:after="0"/>
        <w:rPr>
          <w:rFonts w:ascii="Arial" w:hAnsi="Arial" w:cs="Arial"/>
          <w:color w:val="FF0000"/>
          <w:sz w:val="24"/>
          <w:szCs w:val="24"/>
        </w:rPr>
      </w:pPr>
      <w:r w:rsidRPr="00425D45">
        <w:rPr>
          <w:rFonts w:ascii="Arial" w:hAnsi="Arial" w:cs="Arial"/>
          <w:color w:val="FF0000"/>
          <w:sz w:val="24"/>
          <w:szCs w:val="24"/>
        </w:rPr>
        <w:t>Please see above follow-up questions.</w:t>
      </w:r>
    </w:p>
    <w:p w14:paraId="2A907C68" w14:textId="040159C2" w:rsidR="00A77938" w:rsidRDefault="00A77938" w:rsidP="002E001B">
      <w:pPr>
        <w:spacing w:after="0"/>
        <w:rPr>
          <w:rFonts w:ascii="Arial" w:hAnsi="Arial" w:cs="Arial"/>
          <w:color w:val="FF0000"/>
          <w:sz w:val="24"/>
          <w:szCs w:val="24"/>
        </w:rPr>
      </w:pPr>
    </w:p>
    <w:p w14:paraId="35910923" w14:textId="77777777" w:rsidR="00A77938" w:rsidRPr="00A77938" w:rsidRDefault="00A77938" w:rsidP="00A77938">
      <w:pPr>
        <w:spacing w:after="0"/>
        <w:rPr>
          <w:rFonts w:ascii="Arial" w:hAnsi="Arial" w:cs="Arial"/>
          <w:color w:val="0070C0"/>
          <w:sz w:val="24"/>
          <w:szCs w:val="24"/>
          <w:u w:val="single"/>
        </w:rPr>
      </w:pPr>
      <w:r w:rsidRPr="00A77938">
        <w:rPr>
          <w:rFonts w:ascii="Arial" w:hAnsi="Arial" w:cs="Arial"/>
          <w:color w:val="0070C0"/>
          <w:sz w:val="24"/>
          <w:szCs w:val="24"/>
          <w:u w:val="single"/>
        </w:rPr>
        <w:t>Response</w:t>
      </w:r>
    </w:p>
    <w:p w14:paraId="1818420F" w14:textId="77777777" w:rsidR="00A77938" w:rsidRPr="00A77938" w:rsidRDefault="00A77938" w:rsidP="00A77938">
      <w:pPr>
        <w:spacing w:after="0"/>
        <w:rPr>
          <w:rFonts w:ascii="Arial" w:hAnsi="Arial" w:cs="Arial"/>
          <w:color w:val="0070C0"/>
          <w:sz w:val="24"/>
          <w:szCs w:val="24"/>
        </w:rPr>
      </w:pPr>
      <w:r w:rsidRPr="00A77938">
        <w:rPr>
          <w:rFonts w:ascii="Arial" w:hAnsi="Arial" w:cs="Arial"/>
          <w:color w:val="0070C0"/>
          <w:sz w:val="24"/>
          <w:szCs w:val="24"/>
        </w:rPr>
        <w:t>Orangeville Hydro agrees that it is not requesting a specific amount of $507k for clearance; rather the $507k is embedded as part of the Account 1588 $148,506 and Account 1589 $456,161 balances requested for recovery in this proceeding.</w:t>
      </w:r>
    </w:p>
    <w:p w14:paraId="42DD0EE4" w14:textId="77777777" w:rsidR="00A77938" w:rsidRPr="00425D45" w:rsidRDefault="00A77938" w:rsidP="002E001B">
      <w:pPr>
        <w:spacing w:after="0"/>
        <w:rPr>
          <w:rFonts w:ascii="Arial" w:hAnsi="Arial" w:cs="Arial"/>
          <w:color w:val="FF0000"/>
          <w:sz w:val="24"/>
          <w:szCs w:val="24"/>
        </w:rPr>
      </w:pPr>
    </w:p>
    <w:p w14:paraId="6540CC19" w14:textId="77777777" w:rsidR="00DE7952" w:rsidRDefault="00DE7952" w:rsidP="00DE7952">
      <w:pPr>
        <w:pStyle w:val="ListParagraph"/>
        <w:rPr>
          <w:rFonts w:ascii="Arial" w:hAnsi="Arial" w:cs="Arial"/>
          <w:sz w:val="24"/>
          <w:szCs w:val="24"/>
        </w:rPr>
      </w:pPr>
    </w:p>
    <w:p w14:paraId="3BBFFC41" w14:textId="6B3B83EB" w:rsidR="007760E1" w:rsidRDefault="001929BF" w:rsidP="007760E1">
      <w:pPr>
        <w:pStyle w:val="ListParagraph"/>
        <w:numPr>
          <w:ilvl w:val="0"/>
          <w:numId w:val="39"/>
        </w:numPr>
        <w:rPr>
          <w:rFonts w:ascii="Arial" w:hAnsi="Arial" w:cs="Arial"/>
          <w:sz w:val="24"/>
          <w:szCs w:val="24"/>
        </w:rPr>
      </w:pPr>
      <w:r w:rsidRPr="007760E1">
        <w:rPr>
          <w:rFonts w:ascii="Arial" w:hAnsi="Arial" w:cs="Arial"/>
          <w:sz w:val="24"/>
          <w:szCs w:val="24"/>
        </w:rPr>
        <w:t>Similarly,</w:t>
      </w:r>
      <w:r w:rsidR="00942FB7">
        <w:rPr>
          <w:rFonts w:ascii="Arial" w:hAnsi="Arial" w:cs="Arial"/>
          <w:sz w:val="24"/>
          <w:szCs w:val="24"/>
        </w:rPr>
        <w:t xml:space="preserve"> for Issue #1,</w:t>
      </w:r>
      <w:r w:rsidRPr="007760E1">
        <w:rPr>
          <w:rFonts w:ascii="Arial" w:hAnsi="Arial" w:cs="Arial"/>
          <w:sz w:val="24"/>
          <w:szCs w:val="24"/>
        </w:rPr>
        <w:t xml:space="preserve"> </w:t>
      </w:r>
      <w:r w:rsidR="007760E1">
        <w:rPr>
          <w:rFonts w:ascii="Arial" w:hAnsi="Arial" w:cs="Arial"/>
          <w:sz w:val="24"/>
          <w:szCs w:val="24"/>
        </w:rPr>
        <w:t>i</w:t>
      </w:r>
      <w:r w:rsidR="007760E1" w:rsidRPr="007760E1">
        <w:rPr>
          <w:rFonts w:ascii="Arial" w:hAnsi="Arial" w:cs="Arial"/>
          <w:sz w:val="24"/>
          <w:szCs w:val="24"/>
        </w:rPr>
        <w:t xml:space="preserve">s Orangeville Hydro of the view that it should be able to recover the </w:t>
      </w:r>
      <w:r w:rsidR="000D2419">
        <w:rPr>
          <w:rFonts w:ascii="Arial" w:hAnsi="Arial" w:cs="Arial"/>
          <w:sz w:val="24"/>
          <w:szCs w:val="24"/>
        </w:rPr>
        <w:t>$388</w:t>
      </w:r>
      <w:r w:rsidR="007760E1" w:rsidRPr="007760E1">
        <w:rPr>
          <w:rFonts w:ascii="Arial" w:hAnsi="Arial" w:cs="Arial"/>
          <w:sz w:val="24"/>
          <w:szCs w:val="24"/>
        </w:rPr>
        <w:t xml:space="preserve">k CT148 from its ratepayers because it may serve to rectify Class B CT 148 amounts that were previously </w:t>
      </w:r>
      <w:r w:rsidR="001A12CD">
        <w:rPr>
          <w:rFonts w:ascii="Arial" w:hAnsi="Arial" w:cs="Arial"/>
          <w:sz w:val="24"/>
          <w:szCs w:val="24"/>
        </w:rPr>
        <w:t>over</w:t>
      </w:r>
      <w:r w:rsidR="007760E1" w:rsidRPr="007760E1">
        <w:rPr>
          <w:rFonts w:ascii="Arial" w:hAnsi="Arial" w:cs="Arial"/>
          <w:sz w:val="24"/>
          <w:szCs w:val="24"/>
        </w:rPr>
        <w:t xml:space="preserve">paid </w:t>
      </w:r>
      <w:r w:rsidR="004B2E4E">
        <w:rPr>
          <w:rFonts w:ascii="Arial" w:hAnsi="Arial" w:cs="Arial"/>
          <w:sz w:val="24"/>
          <w:szCs w:val="24"/>
        </w:rPr>
        <w:t>(</w:t>
      </w:r>
      <w:r w:rsidR="00632F29">
        <w:rPr>
          <w:rFonts w:ascii="Arial" w:hAnsi="Arial" w:cs="Arial"/>
          <w:sz w:val="24"/>
          <w:szCs w:val="24"/>
        </w:rPr>
        <w:t>but</w:t>
      </w:r>
      <w:r w:rsidR="004B2E4E">
        <w:rPr>
          <w:rFonts w:ascii="Arial" w:hAnsi="Arial" w:cs="Arial"/>
          <w:sz w:val="24"/>
          <w:szCs w:val="24"/>
        </w:rPr>
        <w:t xml:space="preserve"> not refunded by the IESO) </w:t>
      </w:r>
      <w:r w:rsidR="007760E1" w:rsidRPr="007760E1">
        <w:rPr>
          <w:rFonts w:ascii="Arial" w:hAnsi="Arial" w:cs="Arial"/>
          <w:sz w:val="24"/>
          <w:szCs w:val="24"/>
        </w:rPr>
        <w:t xml:space="preserve">due to the reporting of </w:t>
      </w:r>
      <w:r w:rsidR="005A2712">
        <w:rPr>
          <w:rFonts w:ascii="Arial" w:hAnsi="Arial" w:cs="Arial"/>
          <w:sz w:val="24"/>
          <w:szCs w:val="24"/>
        </w:rPr>
        <w:t xml:space="preserve">zero </w:t>
      </w:r>
      <w:r w:rsidR="007760E1" w:rsidRPr="007760E1">
        <w:rPr>
          <w:rFonts w:ascii="Arial" w:hAnsi="Arial" w:cs="Arial"/>
          <w:sz w:val="24"/>
          <w:szCs w:val="24"/>
        </w:rPr>
        <w:t>Class A volumes</w:t>
      </w:r>
      <w:r w:rsidR="00E4690E">
        <w:rPr>
          <w:rFonts w:ascii="Arial" w:hAnsi="Arial" w:cs="Arial"/>
          <w:sz w:val="24"/>
          <w:szCs w:val="24"/>
        </w:rPr>
        <w:t xml:space="preserve"> for July and August 2017</w:t>
      </w:r>
      <w:r w:rsidR="007760E1" w:rsidRPr="007760E1">
        <w:rPr>
          <w:rFonts w:ascii="Arial" w:hAnsi="Arial" w:cs="Arial"/>
          <w:sz w:val="24"/>
          <w:szCs w:val="24"/>
        </w:rPr>
        <w:t xml:space="preserve"> which caused Class B volumes and CT 148 to be </w:t>
      </w:r>
      <w:r w:rsidR="005A2712">
        <w:rPr>
          <w:rFonts w:ascii="Arial" w:hAnsi="Arial" w:cs="Arial"/>
          <w:sz w:val="24"/>
          <w:szCs w:val="24"/>
        </w:rPr>
        <w:t>over</w:t>
      </w:r>
      <w:r w:rsidR="007760E1" w:rsidRPr="007760E1">
        <w:rPr>
          <w:rFonts w:ascii="Arial" w:hAnsi="Arial" w:cs="Arial"/>
          <w:sz w:val="24"/>
          <w:szCs w:val="24"/>
        </w:rPr>
        <w:t>stated</w:t>
      </w:r>
      <w:r w:rsidR="004340EA">
        <w:rPr>
          <w:rFonts w:ascii="Arial" w:hAnsi="Arial" w:cs="Arial"/>
          <w:sz w:val="24"/>
          <w:szCs w:val="24"/>
        </w:rPr>
        <w:t xml:space="preserve"> over that period</w:t>
      </w:r>
      <w:r w:rsidR="007760E1" w:rsidRPr="007760E1">
        <w:rPr>
          <w:rFonts w:ascii="Arial" w:hAnsi="Arial" w:cs="Arial"/>
          <w:sz w:val="24"/>
          <w:szCs w:val="24"/>
        </w:rPr>
        <w:t>? Please explain.</w:t>
      </w:r>
    </w:p>
    <w:p w14:paraId="1C1B470C" w14:textId="09AECFF0" w:rsidR="00694C73" w:rsidRPr="00FB1AE3" w:rsidRDefault="00FB1AE3" w:rsidP="00FB1AE3">
      <w:pPr>
        <w:rPr>
          <w:rFonts w:ascii="Arial" w:hAnsi="Arial" w:cs="Arial"/>
          <w:color w:val="0070C0"/>
          <w:sz w:val="24"/>
          <w:szCs w:val="24"/>
          <w:u w:val="single"/>
        </w:rPr>
      </w:pPr>
      <w:r w:rsidRPr="00FB1AE3">
        <w:rPr>
          <w:rFonts w:ascii="Arial" w:hAnsi="Arial" w:cs="Arial"/>
          <w:color w:val="0070C0"/>
          <w:sz w:val="24"/>
          <w:szCs w:val="24"/>
          <w:u w:val="single"/>
        </w:rPr>
        <w:t>Response</w:t>
      </w:r>
    </w:p>
    <w:p w14:paraId="1F3C7752" w14:textId="7B50FB2B" w:rsidR="00FB1AE3" w:rsidRPr="00FB1AE3" w:rsidRDefault="00FB1AE3" w:rsidP="00FB1AE3">
      <w:pPr>
        <w:rPr>
          <w:rFonts w:ascii="Arial" w:hAnsi="Arial" w:cs="Arial"/>
          <w:color w:val="0070C0"/>
          <w:sz w:val="24"/>
          <w:szCs w:val="24"/>
        </w:rPr>
      </w:pPr>
      <w:r w:rsidRPr="00FB1AE3">
        <w:rPr>
          <w:rFonts w:ascii="Arial" w:hAnsi="Arial" w:cs="Arial"/>
          <w:color w:val="0070C0"/>
          <w:sz w:val="24"/>
          <w:szCs w:val="24"/>
        </w:rPr>
        <w:t>As previously explained, Orangeville Hydro understands that this $388k of Issue #1 should be dealt with through a review from the Enforcement and Inspection department, and at this time is not requesting to recover this amount from its ratepayers.</w:t>
      </w:r>
    </w:p>
    <w:p w14:paraId="74ABA6A3" w14:textId="376E03A9" w:rsidR="009633D3" w:rsidRDefault="00694C73" w:rsidP="00153C12">
      <w:pPr>
        <w:pStyle w:val="ListParagraph"/>
        <w:numPr>
          <w:ilvl w:val="0"/>
          <w:numId w:val="39"/>
        </w:numPr>
        <w:spacing w:after="0"/>
        <w:rPr>
          <w:rFonts w:ascii="Arial" w:hAnsi="Arial" w:cs="Arial"/>
          <w:sz w:val="24"/>
          <w:szCs w:val="24"/>
        </w:rPr>
      </w:pPr>
      <w:r>
        <w:rPr>
          <w:rFonts w:ascii="Arial" w:hAnsi="Arial" w:cs="Arial"/>
          <w:sz w:val="24"/>
          <w:szCs w:val="24"/>
        </w:rPr>
        <w:t xml:space="preserve">Please explain why Orangeville Hydro believes that Issue #2 is a “resolved” issue, </w:t>
      </w:r>
      <w:r w:rsidR="00A649EA">
        <w:rPr>
          <w:rFonts w:ascii="Arial" w:hAnsi="Arial" w:cs="Arial"/>
          <w:sz w:val="24"/>
          <w:szCs w:val="24"/>
        </w:rPr>
        <w:t xml:space="preserve">as both Issue #1 and Issue #2 are generated </w:t>
      </w:r>
      <w:r w:rsidR="00F91A7A">
        <w:rPr>
          <w:rFonts w:ascii="Arial" w:hAnsi="Arial" w:cs="Arial"/>
          <w:sz w:val="24"/>
          <w:szCs w:val="24"/>
        </w:rPr>
        <w:t xml:space="preserve">from </w:t>
      </w:r>
      <w:r w:rsidR="00A649EA">
        <w:rPr>
          <w:rFonts w:ascii="Arial" w:hAnsi="Arial" w:cs="Arial"/>
          <w:sz w:val="24"/>
          <w:szCs w:val="24"/>
        </w:rPr>
        <w:t>the same root problem which is incorrect reporting of Class A volumes</w:t>
      </w:r>
      <w:r w:rsidR="00F91A7A">
        <w:rPr>
          <w:rFonts w:ascii="Arial" w:hAnsi="Arial" w:cs="Arial"/>
          <w:sz w:val="24"/>
          <w:szCs w:val="24"/>
        </w:rPr>
        <w:t xml:space="preserve"> to the IESO.</w:t>
      </w:r>
      <w:r w:rsidR="0036225A">
        <w:rPr>
          <w:rFonts w:ascii="Arial" w:hAnsi="Arial" w:cs="Arial"/>
          <w:sz w:val="24"/>
          <w:szCs w:val="24"/>
        </w:rPr>
        <w:t xml:space="preserve"> </w:t>
      </w:r>
      <w:r w:rsidR="001C2B40">
        <w:rPr>
          <w:rFonts w:ascii="Arial" w:hAnsi="Arial" w:cs="Arial"/>
          <w:sz w:val="24"/>
          <w:szCs w:val="24"/>
        </w:rPr>
        <w:t xml:space="preserve">Please </w:t>
      </w:r>
      <w:r w:rsidR="00BD42FA">
        <w:rPr>
          <w:rFonts w:ascii="Arial" w:hAnsi="Arial" w:cs="Arial"/>
          <w:sz w:val="24"/>
          <w:szCs w:val="24"/>
        </w:rPr>
        <w:t xml:space="preserve">also </w:t>
      </w:r>
      <w:r w:rsidR="001C2B40">
        <w:rPr>
          <w:rFonts w:ascii="Arial" w:hAnsi="Arial" w:cs="Arial"/>
          <w:sz w:val="24"/>
          <w:szCs w:val="24"/>
        </w:rPr>
        <w:t xml:space="preserve">explain whether </w:t>
      </w:r>
      <w:r w:rsidR="0036225A">
        <w:rPr>
          <w:rFonts w:ascii="Arial" w:hAnsi="Arial" w:cs="Arial"/>
          <w:sz w:val="24"/>
          <w:szCs w:val="24"/>
        </w:rPr>
        <w:t xml:space="preserve">the only difference </w:t>
      </w:r>
      <w:r w:rsidR="001C2B40">
        <w:rPr>
          <w:rFonts w:ascii="Arial" w:hAnsi="Arial" w:cs="Arial"/>
          <w:sz w:val="24"/>
          <w:szCs w:val="24"/>
        </w:rPr>
        <w:t xml:space="preserve">is </w:t>
      </w:r>
      <w:r w:rsidR="0036225A">
        <w:rPr>
          <w:rFonts w:ascii="Arial" w:hAnsi="Arial" w:cs="Arial"/>
          <w:sz w:val="24"/>
          <w:szCs w:val="24"/>
        </w:rPr>
        <w:t xml:space="preserve">that Issue #1 involved an overpayment to the IESO </w:t>
      </w:r>
      <w:r w:rsidR="0073391A">
        <w:rPr>
          <w:rFonts w:ascii="Arial" w:hAnsi="Arial" w:cs="Arial"/>
          <w:sz w:val="24"/>
          <w:szCs w:val="24"/>
        </w:rPr>
        <w:t>(which was not refunded</w:t>
      </w:r>
      <w:r w:rsidR="001D21B3">
        <w:rPr>
          <w:rFonts w:ascii="Arial" w:hAnsi="Arial" w:cs="Arial"/>
          <w:sz w:val="24"/>
          <w:szCs w:val="24"/>
        </w:rPr>
        <w:t xml:space="preserve"> by the IESO</w:t>
      </w:r>
      <w:r w:rsidR="0073391A">
        <w:rPr>
          <w:rFonts w:ascii="Arial" w:hAnsi="Arial" w:cs="Arial"/>
          <w:sz w:val="24"/>
          <w:szCs w:val="24"/>
        </w:rPr>
        <w:t xml:space="preserve">) </w:t>
      </w:r>
      <w:r w:rsidR="0036225A">
        <w:rPr>
          <w:rFonts w:ascii="Arial" w:hAnsi="Arial" w:cs="Arial"/>
          <w:sz w:val="24"/>
          <w:szCs w:val="24"/>
        </w:rPr>
        <w:t xml:space="preserve">and Issue #2 involved </w:t>
      </w:r>
      <w:r w:rsidR="00E85307">
        <w:rPr>
          <w:rFonts w:ascii="Arial" w:hAnsi="Arial" w:cs="Arial"/>
          <w:sz w:val="24"/>
          <w:szCs w:val="24"/>
        </w:rPr>
        <w:t>a net</w:t>
      </w:r>
      <w:r w:rsidR="0036225A">
        <w:rPr>
          <w:rFonts w:ascii="Arial" w:hAnsi="Arial" w:cs="Arial"/>
          <w:sz w:val="24"/>
          <w:szCs w:val="24"/>
        </w:rPr>
        <w:t xml:space="preserve"> underpayment to the IESO</w:t>
      </w:r>
      <w:r w:rsidR="001D21B3">
        <w:rPr>
          <w:rFonts w:ascii="Arial" w:hAnsi="Arial" w:cs="Arial"/>
          <w:sz w:val="24"/>
          <w:szCs w:val="24"/>
        </w:rPr>
        <w:t xml:space="preserve"> (which was paid by Orangeville Hydro)</w:t>
      </w:r>
      <w:r w:rsidR="001C2B40">
        <w:rPr>
          <w:rFonts w:ascii="Arial" w:hAnsi="Arial" w:cs="Arial"/>
          <w:sz w:val="24"/>
          <w:szCs w:val="24"/>
        </w:rPr>
        <w:t>.</w:t>
      </w:r>
    </w:p>
    <w:p w14:paraId="18D9A8A0" w14:textId="2311F4F3" w:rsidR="00025FA9" w:rsidRPr="00514CA8" w:rsidRDefault="00FB1AE3" w:rsidP="00FB1AE3">
      <w:pPr>
        <w:spacing w:after="0"/>
        <w:rPr>
          <w:rFonts w:ascii="Arial" w:hAnsi="Arial" w:cs="Arial"/>
          <w:color w:val="0070C0"/>
          <w:sz w:val="24"/>
          <w:szCs w:val="24"/>
          <w:u w:val="single"/>
        </w:rPr>
      </w:pPr>
      <w:r w:rsidRPr="00514CA8">
        <w:rPr>
          <w:rFonts w:ascii="Arial" w:hAnsi="Arial" w:cs="Arial"/>
          <w:color w:val="0070C0"/>
          <w:sz w:val="24"/>
          <w:szCs w:val="24"/>
          <w:u w:val="single"/>
        </w:rPr>
        <w:t>Response</w:t>
      </w:r>
    </w:p>
    <w:p w14:paraId="02EEE69F" w14:textId="78C878CA" w:rsidR="00FB1AE3" w:rsidRDefault="00FB1AE3" w:rsidP="00FB1AE3">
      <w:pPr>
        <w:spacing w:after="0"/>
        <w:rPr>
          <w:rFonts w:ascii="Arial" w:hAnsi="Arial" w:cs="Arial"/>
          <w:color w:val="0070C0"/>
          <w:sz w:val="24"/>
          <w:szCs w:val="24"/>
        </w:rPr>
      </w:pPr>
      <w:r w:rsidRPr="00514CA8">
        <w:rPr>
          <w:rFonts w:ascii="Arial" w:hAnsi="Arial" w:cs="Arial"/>
          <w:color w:val="0070C0"/>
          <w:sz w:val="24"/>
          <w:szCs w:val="24"/>
        </w:rPr>
        <w:lastRenderedPageBreak/>
        <w:t>Issue #1 and Issue #2 are fundamentally different issues.  Issue #1 was created because the IESO did not recognize Orangeville Hydro’s Class A customers for July 2017 and August 2017</w:t>
      </w:r>
      <w:r w:rsidR="00514CA8">
        <w:rPr>
          <w:rFonts w:ascii="Arial" w:hAnsi="Arial" w:cs="Arial"/>
          <w:color w:val="0070C0"/>
          <w:sz w:val="24"/>
          <w:szCs w:val="24"/>
        </w:rPr>
        <w:t>, therefore Orangeville Hydro billed its customers as Class A, but the IESO did not bill Orangeville Hydro for any amount in CT147. By doing this, the IESO also billed a higher amount to Orangeville Hydro through CT148 as the GA rate for Class B was higher than Class A, creating the $388k difference. This amount has not been corrected, and has not been received from the IESO, therefore Orangeville Hydro was not “made whole”.</w:t>
      </w:r>
    </w:p>
    <w:p w14:paraId="5B4F2D21" w14:textId="1E93F154" w:rsidR="00514CA8" w:rsidRDefault="00514CA8" w:rsidP="00FB1AE3">
      <w:pPr>
        <w:spacing w:after="0"/>
        <w:rPr>
          <w:rFonts w:ascii="Arial" w:hAnsi="Arial" w:cs="Arial"/>
          <w:color w:val="0070C0"/>
          <w:sz w:val="24"/>
          <w:szCs w:val="24"/>
        </w:rPr>
      </w:pPr>
      <w:r>
        <w:rPr>
          <w:rFonts w:ascii="Arial" w:hAnsi="Arial" w:cs="Arial"/>
          <w:color w:val="0070C0"/>
          <w:sz w:val="24"/>
          <w:szCs w:val="24"/>
        </w:rPr>
        <w:t>Issue #2 was created during a period that the IESO recognized Orangeville Hydro’s Class A customers, but because the incorrect consumption was provided for Class A volumes, this affected the CT148 amount billed, and did not affect CT147.  The IESO trued this error up in 2018 through an increase in payable of CT148 of $507k, therefore this issue was a timing issue only, and has been corrected and paid to the IESO.</w:t>
      </w:r>
    </w:p>
    <w:p w14:paraId="51D474E3" w14:textId="77777777" w:rsidR="00514CA8" w:rsidRDefault="00514CA8" w:rsidP="00FB1AE3">
      <w:pPr>
        <w:spacing w:after="0"/>
        <w:rPr>
          <w:rFonts w:ascii="Arial" w:hAnsi="Arial" w:cs="Arial"/>
          <w:color w:val="0070C0"/>
          <w:sz w:val="24"/>
          <w:szCs w:val="24"/>
        </w:rPr>
      </w:pPr>
    </w:p>
    <w:p w14:paraId="53A339E9" w14:textId="106DB1EB" w:rsidR="00514CA8" w:rsidRPr="00514CA8" w:rsidRDefault="00514CA8" w:rsidP="00FB1AE3">
      <w:pPr>
        <w:spacing w:after="0"/>
        <w:rPr>
          <w:rFonts w:ascii="Arial" w:hAnsi="Arial" w:cs="Arial"/>
          <w:color w:val="0070C0"/>
          <w:sz w:val="24"/>
          <w:szCs w:val="24"/>
        </w:rPr>
      </w:pPr>
      <w:r>
        <w:rPr>
          <w:rFonts w:ascii="Arial" w:hAnsi="Arial" w:cs="Arial"/>
          <w:color w:val="0070C0"/>
          <w:sz w:val="24"/>
          <w:szCs w:val="24"/>
        </w:rPr>
        <w:t xml:space="preserve"> </w:t>
      </w:r>
    </w:p>
    <w:p w14:paraId="36B0DD4C" w14:textId="502433B3" w:rsidR="003B0EC1" w:rsidRPr="00153C12" w:rsidRDefault="003B0EC1" w:rsidP="00153C12">
      <w:pPr>
        <w:spacing w:after="0"/>
        <w:rPr>
          <w:rFonts w:ascii="Arial" w:hAnsi="Arial" w:cs="Arial"/>
          <w:b/>
          <w:bCs/>
          <w:sz w:val="24"/>
          <w:szCs w:val="24"/>
        </w:rPr>
      </w:pPr>
      <w:r w:rsidRPr="00153C12">
        <w:rPr>
          <w:rFonts w:ascii="Arial" w:hAnsi="Arial" w:cs="Arial"/>
          <w:b/>
          <w:bCs/>
          <w:sz w:val="24"/>
          <w:szCs w:val="24"/>
        </w:rPr>
        <w:t>OEB Staff Follow-up Question #</w:t>
      </w:r>
      <w:r w:rsidR="00476115" w:rsidRPr="00153C12">
        <w:rPr>
          <w:rFonts w:ascii="Arial" w:hAnsi="Arial" w:cs="Arial"/>
          <w:b/>
          <w:bCs/>
          <w:sz w:val="24"/>
          <w:szCs w:val="24"/>
        </w:rPr>
        <w:t>6</w:t>
      </w:r>
    </w:p>
    <w:p w14:paraId="3A268088" w14:textId="77777777" w:rsidR="003B0EC1" w:rsidRPr="00153C12" w:rsidRDefault="003B0EC1" w:rsidP="00153C12">
      <w:pPr>
        <w:spacing w:after="0"/>
        <w:rPr>
          <w:rFonts w:ascii="Arial" w:hAnsi="Arial" w:cs="Arial"/>
          <w:b/>
          <w:bCs/>
          <w:sz w:val="24"/>
          <w:szCs w:val="24"/>
        </w:rPr>
      </w:pPr>
    </w:p>
    <w:p w14:paraId="721DA5AA" w14:textId="77777777" w:rsidR="003B0EC1" w:rsidRPr="00153C12" w:rsidRDefault="003B0EC1"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Pr="00153C12">
        <w:rPr>
          <w:rFonts w:ascii="Arial" w:hAnsi="Arial" w:cs="Arial"/>
          <w:sz w:val="24"/>
          <w:szCs w:val="24"/>
        </w:rPr>
        <w:t>(1) 2021 IRM Rate Generator Model, February 18, 2021</w:t>
      </w:r>
    </w:p>
    <w:p w14:paraId="766956CD" w14:textId="77777777" w:rsidR="003B0EC1" w:rsidRPr="00153C12" w:rsidRDefault="003B0EC1" w:rsidP="00153C12">
      <w:pPr>
        <w:spacing w:after="0"/>
        <w:ind w:firstLine="720"/>
        <w:rPr>
          <w:rFonts w:ascii="Arial" w:hAnsi="Arial" w:cs="Arial"/>
          <w:sz w:val="24"/>
          <w:szCs w:val="24"/>
        </w:rPr>
      </w:pPr>
      <w:r w:rsidRPr="00153C12">
        <w:rPr>
          <w:rFonts w:ascii="Arial" w:hAnsi="Arial" w:cs="Arial"/>
          <w:sz w:val="24"/>
          <w:szCs w:val="24"/>
        </w:rPr>
        <w:t xml:space="preserve">(2) February 18, 2021 Email from Orangeville Hydro (Appendix A to these </w:t>
      </w:r>
      <w:r w:rsidRPr="00153C12">
        <w:rPr>
          <w:rFonts w:ascii="Arial" w:hAnsi="Arial" w:cs="Arial"/>
          <w:sz w:val="24"/>
          <w:szCs w:val="24"/>
        </w:rPr>
        <w:tab/>
        <w:t>questions)</w:t>
      </w:r>
    </w:p>
    <w:p w14:paraId="4233F3FA" w14:textId="77777777" w:rsidR="003B0EC1" w:rsidRPr="00153C12" w:rsidRDefault="003B0EC1" w:rsidP="00153C12">
      <w:pPr>
        <w:spacing w:after="0"/>
        <w:ind w:firstLine="720"/>
        <w:rPr>
          <w:rFonts w:ascii="Arial" w:hAnsi="Arial" w:cs="Arial"/>
          <w:sz w:val="24"/>
          <w:szCs w:val="24"/>
        </w:rPr>
      </w:pPr>
      <w:r w:rsidRPr="00153C12">
        <w:rPr>
          <w:rFonts w:ascii="Arial" w:hAnsi="Arial" w:cs="Arial"/>
          <w:sz w:val="24"/>
          <w:szCs w:val="24"/>
        </w:rPr>
        <w:t>(3) Explanation of 1588 and 1589 Adjustments, February 18, 2021</w:t>
      </w:r>
    </w:p>
    <w:p w14:paraId="5E23A140" w14:textId="77777777" w:rsidR="003B0EC1" w:rsidRPr="00153C12" w:rsidRDefault="003B0EC1" w:rsidP="00153C12">
      <w:pPr>
        <w:spacing w:after="0"/>
        <w:rPr>
          <w:rFonts w:ascii="Arial" w:hAnsi="Arial" w:cs="Arial"/>
          <w:b/>
          <w:bCs/>
          <w:sz w:val="24"/>
          <w:szCs w:val="24"/>
        </w:rPr>
      </w:pPr>
    </w:p>
    <w:p w14:paraId="17EDEF84" w14:textId="77777777" w:rsidR="003B0EC1" w:rsidRPr="00153C12" w:rsidRDefault="003B0EC1" w:rsidP="00153C12">
      <w:pPr>
        <w:spacing w:after="0"/>
        <w:rPr>
          <w:rFonts w:ascii="Arial" w:hAnsi="Arial" w:cs="Arial"/>
          <w:b/>
          <w:bCs/>
          <w:sz w:val="24"/>
          <w:szCs w:val="24"/>
        </w:rPr>
      </w:pPr>
      <w:r w:rsidRPr="00153C12">
        <w:rPr>
          <w:rFonts w:ascii="Arial" w:hAnsi="Arial" w:cs="Arial"/>
          <w:b/>
          <w:bCs/>
          <w:sz w:val="24"/>
          <w:szCs w:val="24"/>
        </w:rPr>
        <w:t>Preamble:</w:t>
      </w:r>
    </w:p>
    <w:p w14:paraId="1E0A5793" w14:textId="77777777" w:rsidR="003B0EC1" w:rsidRPr="00153C12" w:rsidRDefault="003B0EC1" w:rsidP="00153C12">
      <w:pPr>
        <w:spacing w:after="0"/>
        <w:rPr>
          <w:rFonts w:ascii="Arial" w:hAnsi="Arial" w:cs="Arial"/>
          <w:b/>
          <w:bCs/>
          <w:sz w:val="24"/>
          <w:szCs w:val="24"/>
        </w:rPr>
      </w:pPr>
    </w:p>
    <w:p w14:paraId="0DCE53DC" w14:textId="77777777" w:rsidR="003B0EC1" w:rsidRPr="00153C12" w:rsidRDefault="003B0EC1" w:rsidP="00153C12">
      <w:pPr>
        <w:spacing w:after="0"/>
        <w:rPr>
          <w:rFonts w:ascii="Arial" w:hAnsi="Arial" w:cs="Arial"/>
          <w:sz w:val="24"/>
          <w:szCs w:val="24"/>
        </w:rPr>
      </w:pPr>
      <w:r w:rsidRPr="00153C12">
        <w:rPr>
          <w:rFonts w:ascii="Arial" w:hAnsi="Arial" w:cs="Arial"/>
          <w:sz w:val="24"/>
          <w:szCs w:val="24"/>
        </w:rPr>
        <w:t>As per the above noted first reference, Orangeville Hydro is requesting clearance of the following amounts in this proceeding:</w:t>
      </w:r>
    </w:p>
    <w:p w14:paraId="3F73CDE7" w14:textId="77777777" w:rsidR="003B0EC1" w:rsidRPr="00153C12" w:rsidRDefault="003B0EC1" w:rsidP="00153C12">
      <w:pPr>
        <w:spacing w:after="0"/>
        <w:rPr>
          <w:rFonts w:ascii="Arial" w:hAnsi="Arial" w:cs="Arial"/>
          <w:sz w:val="24"/>
          <w:szCs w:val="24"/>
        </w:rPr>
      </w:pPr>
    </w:p>
    <w:p w14:paraId="58AEEC7C" w14:textId="77777777" w:rsidR="003B0EC1" w:rsidRPr="00153C12" w:rsidRDefault="003B0EC1"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Account 1588 $148,506</w:t>
      </w:r>
    </w:p>
    <w:p w14:paraId="49B33B85" w14:textId="77777777" w:rsidR="003B0EC1" w:rsidRPr="00153C12" w:rsidRDefault="003B0EC1" w:rsidP="00153C12">
      <w:pPr>
        <w:pStyle w:val="ListParagraph"/>
        <w:numPr>
          <w:ilvl w:val="0"/>
          <w:numId w:val="34"/>
        </w:numPr>
        <w:spacing w:after="0"/>
        <w:rPr>
          <w:rFonts w:ascii="Arial" w:hAnsi="Arial" w:cs="Arial"/>
          <w:sz w:val="24"/>
          <w:szCs w:val="24"/>
        </w:rPr>
      </w:pPr>
      <w:r w:rsidRPr="00153C12">
        <w:rPr>
          <w:rFonts w:ascii="Arial" w:hAnsi="Arial" w:cs="Arial"/>
          <w:sz w:val="24"/>
          <w:szCs w:val="24"/>
        </w:rPr>
        <w:t>Account 1589 $456,161</w:t>
      </w:r>
    </w:p>
    <w:p w14:paraId="7BFF3B6C" w14:textId="77777777" w:rsidR="003B0EC1" w:rsidRPr="00153C12" w:rsidRDefault="003B0EC1" w:rsidP="00153C12">
      <w:pPr>
        <w:pStyle w:val="ListParagraph"/>
        <w:spacing w:after="0"/>
        <w:rPr>
          <w:rFonts w:ascii="Arial" w:hAnsi="Arial" w:cs="Arial"/>
          <w:sz w:val="24"/>
          <w:szCs w:val="24"/>
        </w:rPr>
      </w:pPr>
    </w:p>
    <w:p w14:paraId="0997A3D6" w14:textId="112C9429" w:rsidR="003B0EC1" w:rsidRPr="00153C12" w:rsidRDefault="003B0EC1" w:rsidP="00153C12">
      <w:pPr>
        <w:spacing w:after="0"/>
        <w:rPr>
          <w:rFonts w:ascii="Arial" w:hAnsi="Arial" w:cs="Arial"/>
          <w:sz w:val="24"/>
          <w:szCs w:val="24"/>
        </w:rPr>
      </w:pPr>
      <w:r w:rsidRPr="00153C12">
        <w:rPr>
          <w:rFonts w:ascii="Arial" w:hAnsi="Arial" w:cs="Arial"/>
          <w:sz w:val="24"/>
          <w:szCs w:val="24"/>
        </w:rPr>
        <w:t>At the above noted second reference, Orangeville Hydro has provided more detail regarding Issue #2, but it is not clear which scenario was utilized when generating the requested Account 1588 and Account 1589 balances for clearance.</w:t>
      </w:r>
    </w:p>
    <w:p w14:paraId="1974F720" w14:textId="77777777" w:rsidR="003B0EC1" w:rsidRPr="00153C12" w:rsidRDefault="003B0EC1" w:rsidP="00153C12">
      <w:pPr>
        <w:spacing w:after="0"/>
        <w:rPr>
          <w:rFonts w:ascii="Arial" w:hAnsi="Arial" w:cs="Arial"/>
          <w:sz w:val="24"/>
          <w:szCs w:val="24"/>
        </w:rPr>
      </w:pPr>
    </w:p>
    <w:p w14:paraId="37394AD0" w14:textId="08044040" w:rsidR="003B0EC1" w:rsidRPr="00153C12" w:rsidRDefault="003B0EC1" w:rsidP="00153C12">
      <w:pPr>
        <w:spacing w:after="0"/>
        <w:rPr>
          <w:rFonts w:ascii="Arial" w:hAnsi="Arial" w:cs="Arial"/>
          <w:sz w:val="24"/>
          <w:szCs w:val="24"/>
        </w:rPr>
      </w:pPr>
      <w:r w:rsidRPr="00153C12">
        <w:rPr>
          <w:rFonts w:ascii="Arial" w:hAnsi="Arial" w:cs="Arial"/>
          <w:sz w:val="24"/>
          <w:szCs w:val="24"/>
        </w:rPr>
        <w:t>At the above noted third reference, Orangeville Hydro provided some background for Issue #</w:t>
      </w:r>
      <w:r w:rsidR="00027CE4" w:rsidRPr="00153C12">
        <w:rPr>
          <w:rFonts w:ascii="Arial" w:hAnsi="Arial" w:cs="Arial"/>
          <w:sz w:val="24"/>
          <w:szCs w:val="24"/>
        </w:rPr>
        <w:t>2</w:t>
      </w:r>
      <w:r w:rsidRPr="00153C12">
        <w:rPr>
          <w:rFonts w:ascii="Arial" w:hAnsi="Arial" w:cs="Arial"/>
          <w:sz w:val="24"/>
          <w:szCs w:val="24"/>
        </w:rPr>
        <w:t xml:space="preserve"> in the 1588 Tab, cell F</w:t>
      </w:r>
      <w:r w:rsidR="00BB4D06" w:rsidRPr="00153C12">
        <w:rPr>
          <w:rFonts w:ascii="Arial" w:hAnsi="Arial" w:cs="Arial"/>
          <w:sz w:val="24"/>
          <w:szCs w:val="24"/>
        </w:rPr>
        <w:t>2</w:t>
      </w:r>
      <w:r w:rsidRPr="00153C12">
        <w:rPr>
          <w:rFonts w:ascii="Arial" w:hAnsi="Arial" w:cs="Arial"/>
          <w:sz w:val="24"/>
          <w:szCs w:val="24"/>
        </w:rPr>
        <w:t>3</w:t>
      </w:r>
      <w:r w:rsidR="00027CE4" w:rsidRPr="00153C12">
        <w:rPr>
          <w:rFonts w:ascii="Arial" w:hAnsi="Arial" w:cs="Arial"/>
          <w:sz w:val="24"/>
          <w:szCs w:val="24"/>
        </w:rPr>
        <w:t>,</w:t>
      </w:r>
      <w:r w:rsidR="00A618CD" w:rsidRPr="00153C12">
        <w:rPr>
          <w:rFonts w:ascii="Arial" w:hAnsi="Arial" w:cs="Arial"/>
          <w:sz w:val="24"/>
          <w:szCs w:val="24"/>
        </w:rPr>
        <w:t xml:space="preserve"> and </w:t>
      </w:r>
      <w:r w:rsidRPr="00153C12">
        <w:rPr>
          <w:rFonts w:ascii="Arial" w:hAnsi="Arial" w:cs="Arial"/>
          <w:sz w:val="24"/>
          <w:szCs w:val="24"/>
        </w:rPr>
        <w:t>in the 1589 Tab, cell G</w:t>
      </w:r>
      <w:r w:rsidR="00A618CD" w:rsidRPr="00153C12">
        <w:rPr>
          <w:rFonts w:ascii="Arial" w:hAnsi="Arial" w:cs="Arial"/>
          <w:sz w:val="24"/>
          <w:szCs w:val="24"/>
        </w:rPr>
        <w:t>2</w:t>
      </w:r>
      <w:r w:rsidRPr="00153C12">
        <w:rPr>
          <w:rFonts w:ascii="Arial" w:hAnsi="Arial" w:cs="Arial"/>
          <w:sz w:val="24"/>
          <w:szCs w:val="24"/>
        </w:rPr>
        <w:t>3.</w:t>
      </w:r>
    </w:p>
    <w:p w14:paraId="2BF7CC47" w14:textId="77777777" w:rsidR="003B0EC1" w:rsidRPr="00153C12" w:rsidRDefault="003B0EC1" w:rsidP="00153C12">
      <w:pPr>
        <w:spacing w:after="0"/>
        <w:rPr>
          <w:rFonts w:ascii="Arial" w:hAnsi="Arial" w:cs="Arial"/>
          <w:sz w:val="24"/>
          <w:szCs w:val="24"/>
        </w:rPr>
      </w:pPr>
    </w:p>
    <w:p w14:paraId="5C649AE8" w14:textId="77777777" w:rsidR="003B0EC1" w:rsidRPr="00153C12" w:rsidRDefault="003B0EC1" w:rsidP="00153C12">
      <w:pPr>
        <w:spacing w:after="0"/>
        <w:rPr>
          <w:rFonts w:ascii="Arial" w:hAnsi="Arial" w:cs="Arial"/>
          <w:b/>
          <w:bCs/>
          <w:sz w:val="24"/>
          <w:szCs w:val="24"/>
        </w:rPr>
      </w:pPr>
      <w:r w:rsidRPr="00153C12">
        <w:rPr>
          <w:rFonts w:ascii="Arial" w:hAnsi="Arial" w:cs="Arial"/>
          <w:b/>
          <w:bCs/>
          <w:sz w:val="24"/>
          <w:szCs w:val="24"/>
        </w:rPr>
        <w:t>Questions:</w:t>
      </w:r>
    </w:p>
    <w:p w14:paraId="1A978B54" w14:textId="77777777" w:rsidR="003B0EC1" w:rsidRPr="00153C12" w:rsidRDefault="003B0EC1" w:rsidP="00153C12">
      <w:pPr>
        <w:spacing w:after="0"/>
        <w:rPr>
          <w:rFonts w:ascii="Arial" w:hAnsi="Arial" w:cs="Arial"/>
          <w:sz w:val="24"/>
          <w:szCs w:val="24"/>
        </w:rPr>
      </w:pPr>
    </w:p>
    <w:p w14:paraId="42C8CF36" w14:textId="77777777" w:rsidR="003B0EC1" w:rsidRPr="00153C12" w:rsidRDefault="003B0EC1" w:rsidP="00153C12">
      <w:pPr>
        <w:pStyle w:val="ListParagraph"/>
        <w:numPr>
          <w:ilvl w:val="0"/>
          <w:numId w:val="41"/>
        </w:numPr>
        <w:spacing w:after="0"/>
        <w:rPr>
          <w:rFonts w:ascii="Arial" w:hAnsi="Arial" w:cs="Arial"/>
          <w:sz w:val="24"/>
          <w:szCs w:val="24"/>
        </w:rPr>
      </w:pPr>
      <w:r w:rsidRPr="00153C12">
        <w:rPr>
          <w:rFonts w:ascii="Arial" w:hAnsi="Arial" w:cs="Arial"/>
          <w:sz w:val="24"/>
          <w:szCs w:val="24"/>
        </w:rPr>
        <w:lastRenderedPageBreak/>
        <w:t>Please clarify which scenario the requested balances for clearance (Account 1588 $148,506 and Account 1589 $456,161 as per the above noted first reference) represent:</w:t>
      </w:r>
    </w:p>
    <w:p w14:paraId="2E34373B" w14:textId="514FB334" w:rsidR="003B0EC1" w:rsidRPr="00153C12" w:rsidRDefault="003B0EC1" w:rsidP="00153C12">
      <w:pPr>
        <w:pStyle w:val="ListParagraph"/>
        <w:numPr>
          <w:ilvl w:val="0"/>
          <w:numId w:val="44"/>
        </w:numPr>
        <w:spacing w:after="0"/>
        <w:rPr>
          <w:rFonts w:ascii="Arial" w:hAnsi="Arial" w:cs="Arial"/>
          <w:sz w:val="24"/>
          <w:szCs w:val="24"/>
        </w:rPr>
      </w:pPr>
      <w:r w:rsidRPr="00153C12">
        <w:rPr>
          <w:rFonts w:ascii="Arial" w:hAnsi="Arial" w:cs="Arial"/>
          <w:sz w:val="24"/>
          <w:szCs w:val="24"/>
        </w:rPr>
        <w:t xml:space="preserve">“Adjusted Scenario” – for </w:t>
      </w:r>
      <w:r w:rsidR="00C154C5" w:rsidRPr="00153C12">
        <w:rPr>
          <w:rFonts w:ascii="Arial" w:hAnsi="Arial" w:cs="Arial"/>
          <w:sz w:val="24"/>
          <w:szCs w:val="24"/>
        </w:rPr>
        <w:t xml:space="preserve">September </w:t>
      </w:r>
      <w:r w:rsidRPr="00153C12">
        <w:rPr>
          <w:rFonts w:ascii="Arial" w:hAnsi="Arial" w:cs="Arial"/>
          <w:sz w:val="24"/>
          <w:szCs w:val="24"/>
        </w:rPr>
        <w:t>2017</w:t>
      </w:r>
      <w:r w:rsidR="00C154C5" w:rsidRPr="00153C12">
        <w:rPr>
          <w:rFonts w:ascii="Arial" w:hAnsi="Arial" w:cs="Arial"/>
          <w:sz w:val="24"/>
          <w:szCs w:val="24"/>
        </w:rPr>
        <w:t xml:space="preserve"> to March 2018</w:t>
      </w:r>
      <w:r w:rsidRPr="00153C12">
        <w:rPr>
          <w:rFonts w:ascii="Arial" w:hAnsi="Arial" w:cs="Arial"/>
          <w:sz w:val="24"/>
          <w:szCs w:val="24"/>
        </w:rPr>
        <w:t xml:space="preserve">: Class A volumes used for Orangeville Hydro’s commodity revenues </w:t>
      </w:r>
      <w:r w:rsidR="004C099A" w:rsidRPr="00153C12">
        <w:rPr>
          <w:rFonts w:ascii="Arial" w:hAnsi="Arial" w:cs="Arial"/>
          <w:sz w:val="24"/>
          <w:szCs w:val="24"/>
        </w:rPr>
        <w:t xml:space="preserve">on an accrual basis </w:t>
      </w:r>
      <w:r w:rsidRPr="00153C12">
        <w:rPr>
          <w:rFonts w:ascii="Arial" w:hAnsi="Arial" w:cs="Arial"/>
          <w:sz w:val="24"/>
          <w:szCs w:val="24"/>
        </w:rPr>
        <w:t>and Class A volumes used for Orangeville Hydro’s commodity expenses</w:t>
      </w:r>
      <w:r w:rsidR="004C099A" w:rsidRPr="00153C12">
        <w:rPr>
          <w:rFonts w:ascii="Arial" w:hAnsi="Arial" w:cs="Arial"/>
          <w:sz w:val="24"/>
          <w:szCs w:val="24"/>
        </w:rPr>
        <w:t xml:space="preserve"> also on an accrual </w:t>
      </w:r>
      <w:r w:rsidR="002A07EC" w:rsidRPr="00153C12">
        <w:rPr>
          <w:rFonts w:ascii="Arial" w:hAnsi="Arial" w:cs="Arial"/>
          <w:sz w:val="24"/>
          <w:szCs w:val="24"/>
        </w:rPr>
        <w:t>(</w:t>
      </w:r>
      <w:proofErr w:type="gramStart"/>
      <w:r w:rsidR="002A07EC" w:rsidRPr="00153C12">
        <w:rPr>
          <w:rFonts w:ascii="Arial" w:hAnsi="Arial" w:cs="Arial"/>
          <w:sz w:val="24"/>
          <w:szCs w:val="24"/>
        </w:rPr>
        <w:t>i.e.</w:t>
      </w:r>
      <w:proofErr w:type="gramEnd"/>
      <w:r w:rsidR="002A07EC" w:rsidRPr="00153C12">
        <w:rPr>
          <w:rFonts w:ascii="Arial" w:hAnsi="Arial" w:cs="Arial"/>
          <w:sz w:val="24"/>
          <w:szCs w:val="24"/>
        </w:rPr>
        <w:t xml:space="preserve"> consumption) basis</w:t>
      </w:r>
      <w:r w:rsidR="006C78A4" w:rsidRPr="00153C12">
        <w:rPr>
          <w:rFonts w:ascii="Arial" w:hAnsi="Arial" w:cs="Arial"/>
          <w:sz w:val="24"/>
          <w:szCs w:val="24"/>
        </w:rPr>
        <w:t>; or</w:t>
      </w:r>
    </w:p>
    <w:p w14:paraId="35809FC8" w14:textId="5B44D21B" w:rsidR="00393631" w:rsidRPr="00153C12" w:rsidRDefault="003B0EC1" w:rsidP="00153C12">
      <w:pPr>
        <w:pStyle w:val="ListParagraph"/>
        <w:numPr>
          <w:ilvl w:val="0"/>
          <w:numId w:val="44"/>
        </w:numPr>
        <w:spacing w:after="0"/>
        <w:rPr>
          <w:rFonts w:ascii="Arial" w:hAnsi="Arial" w:cs="Arial"/>
          <w:sz w:val="24"/>
          <w:szCs w:val="24"/>
        </w:rPr>
      </w:pPr>
      <w:r w:rsidRPr="00153C12">
        <w:rPr>
          <w:rFonts w:ascii="Arial" w:hAnsi="Arial" w:cs="Arial"/>
          <w:sz w:val="24"/>
          <w:szCs w:val="24"/>
        </w:rPr>
        <w:t>“</w:t>
      </w:r>
      <w:r w:rsidR="00813806" w:rsidRPr="00153C12">
        <w:rPr>
          <w:rFonts w:ascii="Arial" w:hAnsi="Arial" w:cs="Arial"/>
          <w:sz w:val="24"/>
          <w:szCs w:val="24"/>
        </w:rPr>
        <w:t xml:space="preserve">As It Happened </w:t>
      </w:r>
      <w:r w:rsidR="004C3B86">
        <w:rPr>
          <w:rFonts w:ascii="Arial" w:hAnsi="Arial" w:cs="Arial"/>
          <w:sz w:val="24"/>
          <w:szCs w:val="24"/>
        </w:rPr>
        <w:t xml:space="preserve">GL </w:t>
      </w:r>
      <w:r w:rsidRPr="00153C12">
        <w:rPr>
          <w:rFonts w:ascii="Arial" w:hAnsi="Arial" w:cs="Arial"/>
          <w:sz w:val="24"/>
          <w:szCs w:val="24"/>
        </w:rPr>
        <w:t xml:space="preserve">Scenario” – for </w:t>
      </w:r>
      <w:r w:rsidR="002A07EC" w:rsidRPr="00153C12">
        <w:rPr>
          <w:rFonts w:ascii="Arial" w:hAnsi="Arial" w:cs="Arial"/>
          <w:sz w:val="24"/>
          <w:szCs w:val="24"/>
        </w:rPr>
        <w:t xml:space="preserve">September </w:t>
      </w:r>
      <w:r w:rsidRPr="00153C12">
        <w:rPr>
          <w:rFonts w:ascii="Arial" w:hAnsi="Arial" w:cs="Arial"/>
          <w:sz w:val="24"/>
          <w:szCs w:val="24"/>
        </w:rPr>
        <w:t>2017</w:t>
      </w:r>
      <w:r w:rsidR="002A07EC" w:rsidRPr="00153C12">
        <w:rPr>
          <w:rFonts w:ascii="Arial" w:hAnsi="Arial" w:cs="Arial"/>
          <w:sz w:val="24"/>
          <w:szCs w:val="24"/>
        </w:rPr>
        <w:t xml:space="preserve"> to March 2018</w:t>
      </w:r>
      <w:r w:rsidRPr="00153C12">
        <w:rPr>
          <w:rFonts w:ascii="Arial" w:hAnsi="Arial" w:cs="Arial"/>
          <w:sz w:val="24"/>
          <w:szCs w:val="24"/>
        </w:rPr>
        <w:t xml:space="preserve">: Class A volumes used for Orangeville Hydro’s commodity revenues </w:t>
      </w:r>
      <w:r w:rsidR="002A07EC" w:rsidRPr="00153C12">
        <w:rPr>
          <w:rFonts w:ascii="Arial" w:hAnsi="Arial" w:cs="Arial"/>
          <w:sz w:val="24"/>
          <w:szCs w:val="24"/>
        </w:rPr>
        <w:t xml:space="preserve">on an accrual basis </w:t>
      </w:r>
      <w:r w:rsidRPr="00153C12">
        <w:rPr>
          <w:rFonts w:ascii="Arial" w:hAnsi="Arial" w:cs="Arial"/>
          <w:sz w:val="24"/>
          <w:szCs w:val="24"/>
        </w:rPr>
        <w:t xml:space="preserve">and </w:t>
      </w:r>
      <w:r w:rsidR="002A07EC" w:rsidRPr="00153C12">
        <w:rPr>
          <w:rFonts w:ascii="Arial" w:hAnsi="Arial" w:cs="Arial"/>
          <w:sz w:val="24"/>
          <w:szCs w:val="24"/>
        </w:rPr>
        <w:t>Class A</w:t>
      </w:r>
      <w:r w:rsidRPr="00153C12">
        <w:rPr>
          <w:rFonts w:ascii="Arial" w:hAnsi="Arial" w:cs="Arial"/>
          <w:sz w:val="24"/>
          <w:szCs w:val="24"/>
        </w:rPr>
        <w:t xml:space="preserve"> volumes used for Orangeville Hydro’s commodity expenses</w:t>
      </w:r>
      <w:r w:rsidR="002A07EC" w:rsidRPr="00153C12">
        <w:rPr>
          <w:rFonts w:ascii="Arial" w:hAnsi="Arial" w:cs="Arial"/>
          <w:sz w:val="24"/>
          <w:szCs w:val="24"/>
        </w:rPr>
        <w:t xml:space="preserve"> </w:t>
      </w:r>
      <w:r w:rsidR="009504C7">
        <w:rPr>
          <w:rFonts w:ascii="Arial" w:hAnsi="Arial" w:cs="Arial"/>
          <w:sz w:val="24"/>
          <w:szCs w:val="24"/>
        </w:rPr>
        <w:t xml:space="preserve">primarily </w:t>
      </w:r>
      <w:r w:rsidR="002A07EC" w:rsidRPr="00153C12">
        <w:rPr>
          <w:rFonts w:ascii="Arial" w:hAnsi="Arial" w:cs="Arial"/>
          <w:sz w:val="24"/>
          <w:szCs w:val="24"/>
        </w:rPr>
        <w:t>on a billed basis</w:t>
      </w:r>
      <w:r w:rsidR="00840698">
        <w:rPr>
          <w:rFonts w:ascii="Arial" w:hAnsi="Arial" w:cs="Arial"/>
          <w:sz w:val="24"/>
          <w:szCs w:val="24"/>
        </w:rPr>
        <w:t>; or</w:t>
      </w:r>
    </w:p>
    <w:p w14:paraId="2488F002" w14:textId="767E265E" w:rsidR="00A96560" w:rsidRPr="00153C12" w:rsidRDefault="00A96560" w:rsidP="00153C12">
      <w:pPr>
        <w:pStyle w:val="ListParagraph"/>
        <w:numPr>
          <w:ilvl w:val="0"/>
          <w:numId w:val="44"/>
        </w:numPr>
        <w:spacing w:after="0"/>
        <w:rPr>
          <w:rFonts w:ascii="Arial" w:hAnsi="Arial" w:cs="Arial"/>
          <w:sz w:val="24"/>
          <w:szCs w:val="24"/>
        </w:rPr>
      </w:pPr>
      <w:r w:rsidRPr="00153C12">
        <w:rPr>
          <w:rFonts w:ascii="Arial" w:hAnsi="Arial" w:cs="Arial"/>
          <w:sz w:val="24"/>
          <w:szCs w:val="24"/>
        </w:rPr>
        <w:t xml:space="preserve">Other Scenario </w:t>
      </w:r>
      <w:r w:rsidR="00231189" w:rsidRPr="00153C12">
        <w:rPr>
          <w:rFonts w:ascii="Arial" w:hAnsi="Arial" w:cs="Arial"/>
          <w:sz w:val="24"/>
          <w:szCs w:val="24"/>
        </w:rPr>
        <w:t>[</w:t>
      </w:r>
      <w:r w:rsidR="002C5587" w:rsidRPr="00153C12">
        <w:rPr>
          <w:rFonts w:ascii="Arial" w:hAnsi="Arial" w:cs="Arial"/>
          <w:sz w:val="24"/>
          <w:szCs w:val="24"/>
        </w:rPr>
        <w:t>p</w:t>
      </w:r>
      <w:r w:rsidRPr="00153C12">
        <w:rPr>
          <w:rFonts w:ascii="Arial" w:hAnsi="Arial" w:cs="Arial"/>
          <w:sz w:val="24"/>
          <w:szCs w:val="24"/>
        </w:rPr>
        <w:t>lease describe</w:t>
      </w:r>
      <w:r w:rsidR="00231189" w:rsidRPr="00153C12">
        <w:rPr>
          <w:rFonts w:ascii="Arial" w:hAnsi="Arial" w:cs="Arial"/>
          <w:sz w:val="24"/>
          <w:szCs w:val="24"/>
        </w:rPr>
        <w:t>]</w:t>
      </w:r>
    </w:p>
    <w:p w14:paraId="7C975333" w14:textId="77777777" w:rsidR="001763D2" w:rsidRDefault="001763D2" w:rsidP="001763D2">
      <w:pPr>
        <w:spacing w:after="0"/>
        <w:rPr>
          <w:rFonts w:ascii="Arial" w:hAnsi="Arial" w:cs="Arial"/>
          <w:color w:val="0070C0"/>
          <w:sz w:val="24"/>
          <w:szCs w:val="24"/>
          <w:u w:val="single"/>
        </w:rPr>
      </w:pPr>
      <w:r w:rsidRPr="001763D2">
        <w:rPr>
          <w:rFonts w:ascii="Arial" w:hAnsi="Arial" w:cs="Arial"/>
          <w:color w:val="0070C0"/>
          <w:sz w:val="24"/>
          <w:szCs w:val="24"/>
          <w:u w:val="single"/>
        </w:rPr>
        <w:t>Response</w:t>
      </w:r>
    </w:p>
    <w:p w14:paraId="6B12B60D" w14:textId="5C062D1B" w:rsidR="001763D2" w:rsidRPr="001763D2" w:rsidRDefault="001763D2" w:rsidP="001763D2">
      <w:pPr>
        <w:spacing w:after="0"/>
        <w:rPr>
          <w:rFonts w:ascii="Arial" w:hAnsi="Arial" w:cs="Arial"/>
          <w:color w:val="0070C0"/>
          <w:sz w:val="24"/>
          <w:szCs w:val="24"/>
          <w:u w:val="single"/>
        </w:rPr>
      </w:pPr>
      <w:r w:rsidRPr="001763D2">
        <w:rPr>
          <w:rFonts w:ascii="Arial" w:hAnsi="Arial" w:cs="Arial"/>
          <w:color w:val="0070C0"/>
          <w:sz w:val="24"/>
          <w:szCs w:val="24"/>
        </w:rPr>
        <w:t xml:space="preserve">Orangeville Hydro used the Adjusted Scenario for </w:t>
      </w:r>
      <w:r>
        <w:rPr>
          <w:rFonts w:ascii="Arial" w:hAnsi="Arial" w:cs="Arial"/>
          <w:color w:val="0070C0"/>
          <w:sz w:val="24"/>
          <w:szCs w:val="24"/>
        </w:rPr>
        <w:t>September 2017 to March 2018</w:t>
      </w:r>
      <w:r w:rsidRPr="001763D2">
        <w:rPr>
          <w:rFonts w:ascii="Arial" w:hAnsi="Arial" w:cs="Arial"/>
          <w:color w:val="0070C0"/>
          <w:sz w:val="24"/>
          <w:szCs w:val="24"/>
        </w:rPr>
        <w:t>: Class A volumes used for Orangeville Hydro’s commodity revenues and Class A volumes used for Orangeville Hydro’s commodity expenses.</w:t>
      </w:r>
    </w:p>
    <w:p w14:paraId="3B4141C6" w14:textId="29C88B75" w:rsidR="00393631" w:rsidRDefault="00393631" w:rsidP="00153C12">
      <w:pPr>
        <w:spacing w:after="0"/>
        <w:rPr>
          <w:rFonts w:ascii="Arial" w:hAnsi="Arial" w:cs="Arial"/>
          <w:sz w:val="24"/>
          <w:szCs w:val="24"/>
        </w:rPr>
      </w:pPr>
    </w:p>
    <w:p w14:paraId="70266B25" w14:textId="77777777" w:rsidR="00B36D16" w:rsidRPr="00BD2F7A" w:rsidRDefault="00B36D16" w:rsidP="00B36D16">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0CE96508" w14:textId="77777777" w:rsidR="00B36D16" w:rsidRDefault="00B36D16" w:rsidP="00B36D16">
      <w:pPr>
        <w:spacing w:after="0"/>
        <w:rPr>
          <w:rFonts w:ascii="Arial" w:hAnsi="Arial" w:cs="Arial"/>
          <w:color w:val="0070C0"/>
          <w:sz w:val="24"/>
          <w:szCs w:val="24"/>
        </w:rPr>
      </w:pPr>
    </w:p>
    <w:p w14:paraId="0D9AC70C" w14:textId="2E21D040" w:rsidR="00B36D16" w:rsidRDefault="00B36D16" w:rsidP="00153C12">
      <w:pPr>
        <w:spacing w:after="0"/>
        <w:rPr>
          <w:rFonts w:ascii="Arial" w:hAnsi="Arial" w:cs="Arial"/>
          <w:sz w:val="24"/>
          <w:szCs w:val="24"/>
        </w:rPr>
      </w:pPr>
      <w:r>
        <w:rPr>
          <w:rFonts w:ascii="Arial" w:hAnsi="Arial" w:cs="Arial"/>
          <w:color w:val="FF0000"/>
          <w:sz w:val="24"/>
          <w:szCs w:val="24"/>
        </w:rPr>
        <w:t>Please confirm that Orangeville Hydro means that t</w:t>
      </w:r>
      <w:r w:rsidRPr="00B36D16">
        <w:rPr>
          <w:rFonts w:ascii="Arial" w:hAnsi="Arial" w:cs="Arial"/>
          <w:color w:val="FF0000"/>
          <w:sz w:val="24"/>
          <w:szCs w:val="24"/>
        </w:rPr>
        <w:t>he Adjusted Scenario</w:t>
      </w:r>
      <w:r w:rsidR="00EF2816">
        <w:rPr>
          <w:rFonts w:ascii="Arial" w:hAnsi="Arial" w:cs="Arial"/>
          <w:color w:val="FF0000"/>
          <w:sz w:val="24"/>
          <w:szCs w:val="24"/>
        </w:rPr>
        <w:t xml:space="preserve"> </w:t>
      </w:r>
      <w:r w:rsidRPr="00B36D16">
        <w:rPr>
          <w:rFonts w:ascii="Arial" w:hAnsi="Arial" w:cs="Arial"/>
          <w:color w:val="FF0000"/>
          <w:sz w:val="24"/>
          <w:szCs w:val="24"/>
        </w:rPr>
        <w:t>is “Class A volumes used for Orangeville Hydro’s commodity revenues on an accrual basis and Class A volumes used for Orangeville Hydro’s commodity expenses also on an accrual (</w:t>
      </w:r>
      <w:proofErr w:type="gramStart"/>
      <w:r w:rsidRPr="00B36D16">
        <w:rPr>
          <w:rFonts w:ascii="Arial" w:hAnsi="Arial" w:cs="Arial"/>
          <w:color w:val="FF0000"/>
          <w:sz w:val="24"/>
          <w:szCs w:val="24"/>
        </w:rPr>
        <w:t>i.e.</w:t>
      </w:r>
      <w:proofErr w:type="gramEnd"/>
      <w:r w:rsidRPr="00B36D16">
        <w:rPr>
          <w:rFonts w:ascii="Arial" w:hAnsi="Arial" w:cs="Arial"/>
          <w:color w:val="FF0000"/>
          <w:sz w:val="24"/>
          <w:szCs w:val="24"/>
        </w:rPr>
        <w:t xml:space="preserve"> consumption) basis” instead of “Class A volumes used for Orangeville Hydro’s commodity revenues and Class A volumes used for Orangeville Hydro’s commodity expenses”</w:t>
      </w:r>
      <w:r>
        <w:rPr>
          <w:rFonts w:ascii="Arial" w:hAnsi="Arial" w:cs="Arial"/>
          <w:color w:val="FF0000"/>
          <w:sz w:val="24"/>
          <w:szCs w:val="24"/>
        </w:rPr>
        <w:t>. Please explain.</w:t>
      </w:r>
    </w:p>
    <w:p w14:paraId="02EA4359" w14:textId="5E11D9C1" w:rsidR="00B36D16" w:rsidRDefault="00B36D16" w:rsidP="00153C12">
      <w:pPr>
        <w:spacing w:after="0"/>
        <w:rPr>
          <w:rFonts w:ascii="Arial" w:hAnsi="Arial" w:cs="Arial"/>
          <w:sz w:val="24"/>
          <w:szCs w:val="24"/>
        </w:rPr>
      </w:pPr>
    </w:p>
    <w:p w14:paraId="6DDBB6C0" w14:textId="6B6096DF" w:rsidR="00A77938" w:rsidRPr="00A77938" w:rsidRDefault="00A77938" w:rsidP="00153C12">
      <w:pPr>
        <w:spacing w:after="0"/>
        <w:rPr>
          <w:rFonts w:ascii="Arial" w:hAnsi="Arial" w:cs="Arial"/>
          <w:color w:val="0070C0"/>
          <w:sz w:val="24"/>
          <w:szCs w:val="24"/>
          <w:u w:val="single"/>
        </w:rPr>
      </w:pPr>
      <w:r w:rsidRPr="00A77938">
        <w:rPr>
          <w:rFonts w:ascii="Arial" w:hAnsi="Arial" w:cs="Arial"/>
          <w:color w:val="0070C0"/>
          <w:sz w:val="24"/>
          <w:szCs w:val="24"/>
          <w:u w:val="single"/>
        </w:rPr>
        <w:t>Response</w:t>
      </w:r>
    </w:p>
    <w:p w14:paraId="03797245" w14:textId="76CC6D19" w:rsidR="00A77938" w:rsidRDefault="00A77938" w:rsidP="00153C12">
      <w:pPr>
        <w:spacing w:after="0"/>
        <w:rPr>
          <w:rFonts w:ascii="Arial" w:hAnsi="Arial" w:cs="Arial"/>
          <w:color w:val="0070C0"/>
          <w:sz w:val="24"/>
          <w:szCs w:val="24"/>
        </w:rPr>
      </w:pPr>
      <w:r w:rsidRPr="00A77938">
        <w:rPr>
          <w:rFonts w:ascii="Arial" w:hAnsi="Arial" w:cs="Arial"/>
          <w:color w:val="0070C0"/>
          <w:sz w:val="24"/>
          <w:szCs w:val="24"/>
        </w:rPr>
        <w:t>Orangeville Hydro agrees that that the Adjusted Scenario is “Class A volumes used for Orangeville Hydro’s commodity revenues on an accrual basis and Class A volumes used for Orangeville Hydro’s commodity expenses also on an accrual (</w:t>
      </w:r>
      <w:proofErr w:type="gramStart"/>
      <w:r w:rsidRPr="00A77938">
        <w:rPr>
          <w:rFonts w:ascii="Arial" w:hAnsi="Arial" w:cs="Arial"/>
          <w:color w:val="0070C0"/>
          <w:sz w:val="24"/>
          <w:szCs w:val="24"/>
        </w:rPr>
        <w:t>i.e.</w:t>
      </w:r>
      <w:proofErr w:type="gramEnd"/>
      <w:r w:rsidRPr="00A77938">
        <w:rPr>
          <w:rFonts w:ascii="Arial" w:hAnsi="Arial" w:cs="Arial"/>
          <w:color w:val="0070C0"/>
          <w:sz w:val="24"/>
          <w:szCs w:val="24"/>
        </w:rPr>
        <w:t xml:space="preserve"> consumption) basis”</w:t>
      </w:r>
    </w:p>
    <w:p w14:paraId="1B824A93" w14:textId="77777777" w:rsidR="00A77938" w:rsidRPr="00A77938" w:rsidRDefault="00A77938" w:rsidP="00153C12">
      <w:pPr>
        <w:spacing w:after="0"/>
        <w:rPr>
          <w:rFonts w:ascii="Arial" w:hAnsi="Arial" w:cs="Arial"/>
          <w:color w:val="0070C0"/>
          <w:sz w:val="24"/>
          <w:szCs w:val="24"/>
        </w:rPr>
      </w:pPr>
    </w:p>
    <w:p w14:paraId="22B28BFB" w14:textId="36BFC401" w:rsidR="003B0EC1" w:rsidRPr="00153C12" w:rsidRDefault="003B0EC1" w:rsidP="00153C12">
      <w:pPr>
        <w:pStyle w:val="ListParagraph"/>
        <w:numPr>
          <w:ilvl w:val="0"/>
          <w:numId w:val="41"/>
        </w:numPr>
        <w:spacing w:after="0"/>
        <w:rPr>
          <w:rFonts w:ascii="Arial" w:hAnsi="Arial" w:cs="Arial"/>
          <w:sz w:val="24"/>
          <w:szCs w:val="24"/>
        </w:rPr>
      </w:pPr>
      <w:r w:rsidRPr="00153C12">
        <w:rPr>
          <w:rFonts w:ascii="Arial" w:hAnsi="Arial" w:cs="Arial"/>
          <w:sz w:val="24"/>
          <w:szCs w:val="24"/>
        </w:rPr>
        <w:t xml:space="preserve">Please provide a brief </w:t>
      </w:r>
      <w:r w:rsidR="00284EDF" w:rsidRPr="00153C12">
        <w:rPr>
          <w:rFonts w:ascii="Arial" w:hAnsi="Arial" w:cs="Arial"/>
          <w:sz w:val="24"/>
          <w:szCs w:val="24"/>
        </w:rPr>
        <w:t xml:space="preserve">rationale </w:t>
      </w:r>
      <w:r w:rsidRPr="00153C12">
        <w:rPr>
          <w:rFonts w:ascii="Arial" w:hAnsi="Arial" w:cs="Arial"/>
          <w:sz w:val="24"/>
          <w:szCs w:val="24"/>
        </w:rPr>
        <w:t>for the scenario utilized by Orangeville Hydro.</w:t>
      </w:r>
    </w:p>
    <w:p w14:paraId="24FCF780" w14:textId="77777777" w:rsidR="001763D2" w:rsidRPr="001763D2" w:rsidRDefault="001763D2" w:rsidP="001763D2">
      <w:pPr>
        <w:spacing w:after="0"/>
        <w:rPr>
          <w:rFonts w:ascii="Arial" w:eastAsia="Calibri" w:hAnsi="Arial" w:cs="Arial"/>
          <w:color w:val="0070C0"/>
          <w:sz w:val="24"/>
          <w:szCs w:val="24"/>
          <w:u w:val="single"/>
        </w:rPr>
      </w:pPr>
      <w:r w:rsidRPr="001763D2">
        <w:rPr>
          <w:rFonts w:ascii="Arial" w:eastAsia="Calibri" w:hAnsi="Arial" w:cs="Arial"/>
          <w:color w:val="0070C0"/>
          <w:sz w:val="24"/>
          <w:szCs w:val="24"/>
          <w:u w:val="single"/>
        </w:rPr>
        <w:t>Response</w:t>
      </w:r>
    </w:p>
    <w:p w14:paraId="17AFA718" w14:textId="6273552F" w:rsidR="001763D2" w:rsidRPr="001763D2" w:rsidRDefault="001763D2" w:rsidP="001763D2">
      <w:pPr>
        <w:spacing w:after="0"/>
        <w:rPr>
          <w:rFonts w:ascii="Arial" w:eastAsia="Calibri" w:hAnsi="Arial" w:cs="Arial"/>
          <w:color w:val="0070C0"/>
          <w:sz w:val="24"/>
          <w:szCs w:val="24"/>
        </w:rPr>
      </w:pPr>
      <w:r w:rsidRPr="001763D2">
        <w:rPr>
          <w:rFonts w:ascii="Arial" w:eastAsia="Calibri" w:hAnsi="Arial" w:cs="Arial"/>
          <w:color w:val="0070C0"/>
          <w:sz w:val="24"/>
          <w:szCs w:val="24"/>
        </w:rPr>
        <w:t xml:space="preserve">By using the Adjusted Scenario </w:t>
      </w:r>
      <w:r w:rsidR="006209CF">
        <w:rPr>
          <w:rFonts w:ascii="Arial" w:eastAsia="Calibri" w:hAnsi="Arial" w:cs="Arial"/>
          <w:color w:val="0070C0"/>
          <w:sz w:val="24"/>
          <w:szCs w:val="24"/>
        </w:rPr>
        <w:t>which removes any Class A GA</w:t>
      </w:r>
      <w:r w:rsidR="00674F34">
        <w:rPr>
          <w:rFonts w:ascii="Arial" w:eastAsia="Calibri" w:hAnsi="Arial" w:cs="Arial"/>
          <w:color w:val="0070C0"/>
          <w:sz w:val="24"/>
          <w:szCs w:val="24"/>
        </w:rPr>
        <w:t xml:space="preserve"> impact,</w:t>
      </w:r>
      <w:r w:rsidR="006209CF">
        <w:rPr>
          <w:rFonts w:ascii="Arial" w:eastAsia="Calibri" w:hAnsi="Arial" w:cs="Arial"/>
          <w:color w:val="0070C0"/>
          <w:sz w:val="24"/>
          <w:szCs w:val="24"/>
        </w:rPr>
        <w:t xml:space="preserve"> </w:t>
      </w:r>
      <w:r w:rsidRPr="001763D2">
        <w:rPr>
          <w:rFonts w:ascii="Arial" w:eastAsia="Calibri" w:hAnsi="Arial" w:cs="Arial"/>
          <w:color w:val="0070C0"/>
          <w:sz w:val="24"/>
          <w:szCs w:val="24"/>
        </w:rPr>
        <w:t>Orangeville Hydro was attempting to determine an appropriate Account 1588/Account 1589 true up, as well as an appropriate CT1142 true up amount, by re-creating the accounting guidance as if Issue #</w:t>
      </w:r>
      <w:r>
        <w:rPr>
          <w:rFonts w:ascii="Arial" w:eastAsia="Calibri" w:hAnsi="Arial" w:cs="Arial"/>
          <w:color w:val="0070C0"/>
          <w:sz w:val="24"/>
          <w:szCs w:val="24"/>
        </w:rPr>
        <w:t>2</w:t>
      </w:r>
      <w:r w:rsidRPr="001763D2">
        <w:rPr>
          <w:rFonts w:ascii="Arial" w:eastAsia="Calibri" w:hAnsi="Arial" w:cs="Arial"/>
          <w:color w:val="0070C0"/>
          <w:sz w:val="24"/>
          <w:szCs w:val="24"/>
        </w:rPr>
        <w:t xml:space="preserve"> did not take place. </w:t>
      </w:r>
    </w:p>
    <w:p w14:paraId="0E62D147" w14:textId="5795F2EB" w:rsidR="00210165" w:rsidRPr="00153C12" w:rsidRDefault="00210165" w:rsidP="00153C12">
      <w:pPr>
        <w:autoSpaceDE w:val="0"/>
        <w:autoSpaceDN w:val="0"/>
        <w:adjustRightInd w:val="0"/>
        <w:spacing w:after="0"/>
        <w:rPr>
          <w:rFonts w:ascii="Arial" w:eastAsia="Calibri" w:hAnsi="Arial" w:cs="Arial"/>
          <w:sz w:val="24"/>
          <w:szCs w:val="24"/>
        </w:rPr>
      </w:pPr>
    </w:p>
    <w:p w14:paraId="00581EAD" w14:textId="2599A5C8" w:rsidR="00C0305E" w:rsidRPr="00153C12" w:rsidRDefault="00C27719" w:rsidP="00153C12">
      <w:pPr>
        <w:pStyle w:val="ListParagraph"/>
        <w:numPr>
          <w:ilvl w:val="0"/>
          <w:numId w:val="45"/>
        </w:numPr>
        <w:spacing w:after="0"/>
        <w:rPr>
          <w:rFonts w:ascii="Arial" w:hAnsi="Arial" w:cs="Arial"/>
          <w:b/>
          <w:bCs/>
          <w:sz w:val="24"/>
          <w:szCs w:val="24"/>
          <w:u w:val="single"/>
        </w:rPr>
      </w:pPr>
      <w:r w:rsidRPr="00153C12">
        <w:rPr>
          <w:rFonts w:ascii="Arial" w:eastAsia="Calibri" w:hAnsi="Arial" w:cs="Arial"/>
          <w:b/>
          <w:bCs/>
          <w:sz w:val="24"/>
          <w:szCs w:val="24"/>
          <w:u w:val="single"/>
        </w:rPr>
        <w:t>Questions Required to Complete the Record</w:t>
      </w:r>
    </w:p>
    <w:p w14:paraId="637770E6" w14:textId="77777777" w:rsidR="00B82DDC" w:rsidRPr="00153C12" w:rsidRDefault="00B82DDC" w:rsidP="00153C12">
      <w:pPr>
        <w:spacing w:after="0"/>
        <w:rPr>
          <w:rFonts w:ascii="Arial" w:hAnsi="Arial" w:cs="Arial"/>
          <w:b/>
          <w:bCs/>
          <w:sz w:val="24"/>
          <w:szCs w:val="24"/>
        </w:rPr>
      </w:pPr>
    </w:p>
    <w:p w14:paraId="793B6881" w14:textId="559D292D" w:rsidR="00D33796" w:rsidRPr="00153C12" w:rsidRDefault="00D33796" w:rsidP="00153C12">
      <w:pPr>
        <w:spacing w:after="0"/>
        <w:rPr>
          <w:rFonts w:ascii="Arial" w:hAnsi="Arial" w:cs="Arial"/>
          <w:b/>
          <w:bCs/>
          <w:sz w:val="24"/>
          <w:szCs w:val="24"/>
        </w:rPr>
      </w:pPr>
      <w:r w:rsidRPr="00153C12">
        <w:rPr>
          <w:rFonts w:ascii="Arial" w:hAnsi="Arial" w:cs="Arial"/>
          <w:b/>
          <w:bCs/>
          <w:sz w:val="24"/>
          <w:szCs w:val="24"/>
        </w:rPr>
        <w:t>OEB Staff Follow-up Question #</w:t>
      </w:r>
      <w:r w:rsidR="005B5C56" w:rsidRPr="00153C12">
        <w:rPr>
          <w:rFonts w:ascii="Arial" w:hAnsi="Arial" w:cs="Arial"/>
          <w:b/>
          <w:bCs/>
          <w:sz w:val="24"/>
          <w:szCs w:val="24"/>
        </w:rPr>
        <w:t>7</w:t>
      </w:r>
    </w:p>
    <w:p w14:paraId="77250922" w14:textId="77777777" w:rsidR="00D33796" w:rsidRPr="00153C12" w:rsidRDefault="00D33796" w:rsidP="00153C12">
      <w:pPr>
        <w:spacing w:after="0"/>
        <w:rPr>
          <w:rFonts w:ascii="Arial" w:hAnsi="Arial" w:cs="Arial"/>
          <w:b/>
          <w:bCs/>
          <w:sz w:val="24"/>
          <w:szCs w:val="24"/>
        </w:rPr>
      </w:pPr>
    </w:p>
    <w:p w14:paraId="62DC4952" w14:textId="7D744E2D" w:rsidR="00D33796" w:rsidRPr="00153C12" w:rsidRDefault="00D33796" w:rsidP="00153C12">
      <w:pPr>
        <w:spacing w:after="0"/>
        <w:rPr>
          <w:rFonts w:ascii="Arial" w:hAnsi="Arial" w:cs="Arial"/>
          <w:b/>
          <w:bCs/>
          <w:sz w:val="24"/>
          <w:szCs w:val="24"/>
        </w:rPr>
      </w:pPr>
      <w:r w:rsidRPr="00153C12">
        <w:rPr>
          <w:rFonts w:ascii="Arial" w:hAnsi="Arial" w:cs="Arial"/>
          <w:b/>
          <w:bCs/>
          <w:sz w:val="24"/>
          <w:szCs w:val="24"/>
        </w:rPr>
        <w:t>Ref:</w:t>
      </w:r>
      <w:r w:rsidRPr="00153C12">
        <w:rPr>
          <w:rFonts w:ascii="Arial" w:hAnsi="Arial" w:cs="Arial"/>
          <w:b/>
          <w:bCs/>
          <w:sz w:val="24"/>
          <w:szCs w:val="24"/>
        </w:rPr>
        <w:tab/>
      </w:r>
      <w:r w:rsidR="00A71AB7" w:rsidRPr="00153C12">
        <w:rPr>
          <w:rFonts w:ascii="Arial" w:hAnsi="Arial" w:cs="Arial"/>
          <w:sz w:val="24"/>
          <w:szCs w:val="24"/>
        </w:rPr>
        <w:t xml:space="preserve">(1) </w:t>
      </w:r>
      <w:r w:rsidRPr="00153C12">
        <w:rPr>
          <w:rFonts w:ascii="Arial" w:hAnsi="Arial" w:cs="Arial"/>
          <w:sz w:val="24"/>
          <w:szCs w:val="24"/>
        </w:rPr>
        <w:t>Staff Question #</w:t>
      </w:r>
      <w:r w:rsidR="001C25B0" w:rsidRPr="00153C12">
        <w:rPr>
          <w:rFonts w:ascii="Arial" w:hAnsi="Arial" w:cs="Arial"/>
          <w:sz w:val="24"/>
          <w:szCs w:val="24"/>
        </w:rPr>
        <w:t>2</w:t>
      </w:r>
    </w:p>
    <w:p w14:paraId="37F5C540" w14:textId="77777777" w:rsidR="00D33796" w:rsidRPr="00153C12" w:rsidRDefault="00D33796" w:rsidP="00153C12">
      <w:pPr>
        <w:spacing w:after="0"/>
        <w:rPr>
          <w:rFonts w:ascii="Arial" w:hAnsi="Arial" w:cs="Arial"/>
          <w:b/>
          <w:bCs/>
          <w:sz w:val="24"/>
          <w:szCs w:val="24"/>
        </w:rPr>
      </w:pPr>
    </w:p>
    <w:p w14:paraId="6A9D08C1" w14:textId="77777777" w:rsidR="00D33796" w:rsidRPr="00153C12" w:rsidRDefault="00D33796" w:rsidP="00153C12">
      <w:pPr>
        <w:spacing w:after="0"/>
        <w:rPr>
          <w:rFonts w:ascii="Arial" w:hAnsi="Arial" w:cs="Arial"/>
          <w:b/>
          <w:bCs/>
          <w:sz w:val="24"/>
          <w:szCs w:val="24"/>
        </w:rPr>
      </w:pPr>
      <w:r w:rsidRPr="00153C12">
        <w:rPr>
          <w:rFonts w:ascii="Arial" w:hAnsi="Arial" w:cs="Arial"/>
          <w:b/>
          <w:bCs/>
          <w:sz w:val="24"/>
          <w:szCs w:val="24"/>
        </w:rPr>
        <w:t>Preamble:</w:t>
      </w:r>
    </w:p>
    <w:p w14:paraId="59058323" w14:textId="77777777" w:rsidR="00B82DDC" w:rsidRPr="00153C12" w:rsidRDefault="00B82DDC" w:rsidP="00153C12">
      <w:pPr>
        <w:spacing w:after="0"/>
        <w:rPr>
          <w:rFonts w:ascii="Arial" w:hAnsi="Arial" w:cs="Arial"/>
          <w:b/>
          <w:bCs/>
          <w:sz w:val="24"/>
          <w:szCs w:val="24"/>
        </w:rPr>
      </w:pPr>
    </w:p>
    <w:p w14:paraId="554CA0E0" w14:textId="57D062B5" w:rsidR="00B82DDC" w:rsidRPr="00153C12" w:rsidRDefault="00CC0067" w:rsidP="00153C12">
      <w:pPr>
        <w:spacing w:after="0"/>
        <w:rPr>
          <w:rFonts w:ascii="Arial" w:hAnsi="Arial" w:cs="Arial"/>
          <w:sz w:val="24"/>
          <w:szCs w:val="24"/>
        </w:rPr>
      </w:pPr>
      <w:r w:rsidRPr="00153C12">
        <w:rPr>
          <w:rFonts w:ascii="Arial" w:hAnsi="Arial" w:cs="Arial"/>
          <w:sz w:val="24"/>
          <w:szCs w:val="24"/>
        </w:rPr>
        <w:t xml:space="preserve">At the above noted first reference, Orangeville Hydro indicated that </w:t>
      </w:r>
      <w:r w:rsidR="00513E95" w:rsidRPr="00153C12">
        <w:rPr>
          <w:rFonts w:ascii="Arial" w:hAnsi="Arial" w:cs="Arial"/>
          <w:sz w:val="24"/>
          <w:szCs w:val="24"/>
        </w:rPr>
        <w:t>it was requesting interim disposition for 2018 and 2019 Account 1588 and Account 1589 balances</w:t>
      </w:r>
      <w:r w:rsidR="00AE597F" w:rsidRPr="00153C12">
        <w:rPr>
          <w:rFonts w:ascii="Arial" w:hAnsi="Arial" w:cs="Arial"/>
          <w:sz w:val="24"/>
          <w:szCs w:val="24"/>
        </w:rPr>
        <w:t xml:space="preserve"> and no disposition of 2017 Account 1588 and Account 1589 balances.</w:t>
      </w:r>
      <w:r w:rsidR="001F486F" w:rsidRPr="00153C12">
        <w:rPr>
          <w:rFonts w:ascii="Arial" w:hAnsi="Arial" w:cs="Arial"/>
          <w:sz w:val="24"/>
          <w:szCs w:val="24"/>
        </w:rPr>
        <w:t xml:space="preserve"> Orangeville Hydro explained that </w:t>
      </w:r>
      <w:proofErr w:type="gramStart"/>
      <w:r w:rsidR="001B349B" w:rsidRPr="00153C12">
        <w:rPr>
          <w:rFonts w:ascii="Arial" w:hAnsi="Arial" w:cs="Arial"/>
          <w:sz w:val="24"/>
          <w:szCs w:val="24"/>
        </w:rPr>
        <w:t>due to the fact that</w:t>
      </w:r>
      <w:proofErr w:type="gramEnd"/>
      <w:r w:rsidR="001B349B" w:rsidRPr="00153C12">
        <w:rPr>
          <w:rFonts w:ascii="Arial" w:hAnsi="Arial" w:cs="Arial"/>
          <w:sz w:val="24"/>
          <w:szCs w:val="24"/>
        </w:rPr>
        <w:t xml:space="preserve"> it is waiting for the OEB to complete its </w:t>
      </w:r>
      <w:r w:rsidR="00513F41" w:rsidRPr="00153C12">
        <w:rPr>
          <w:rFonts w:ascii="Arial" w:hAnsi="Arial" w:cs="Arial"/>
          <w:sz w:val="24"/>
          <w:szCs w:val="24"/>
        </w:rPr>
        <w:t>co</w:t>
      </w:r>
      <w:r w:rsidR="001B349B" w:rsidRPr="00153C12">
        <w:rPr>
          <w:rFonts w:ascii="Arial" w:hAnsi="Arial" w:cs="Arial"/>
          <w:sz w:val="24"/>
          <w:szCs w:val="24"/>
        </w:rPr>
        <w:t>mpliance review</w:t>
      </w:r>
      <w:r w:rsidR="00EA2469" w:rsidRPr="00153C12">
        <w:rPr>
          <w:rFonts w:ascii="Arial" w:hAnsi="Arial" w:cs="Arial"/>
          <w:sz w:val="24"/>
          <w:szCs w:val="24"/>
        </w:rPr>
        <w:t>,</w:t>
      </w:r>
      <w:r w:rsidR="001B349B" w:rsidRPr="00153C12">
        <w:rPr>
          <w:rFonts w:ascii="Arial" w:hAnsi="Arial" w:cs="Arial"/>
          <w:sz w:val="24"/>
          <w:szCs w:val="24"/>
        </w:rPr>
        <w:t xml:space="preserve"> </w:t>
      </w:r>
      <w:r w:rsidR="00CF6632" w:rsidRPr="00153C12">
        <w:rPr>
          <w:rFonts w:ascii="Arial" w:hAnsi="Arial" w:cs="Arial"/>
          <w:sz w:val="24"/>
          <w:szCs w:val="24"/>
        </w:rPr>
        <w:t>the utility felt it</w:t>
      </w:r>
      <w:r w:rsidR="001B349B" w:rsidRPr="00153C12">
        <w:rPr>
          <w:rFonts w:ascii="Arial" w:hAnsi="Arial" w:cs="Arial"/>
          <w:sz w:val="24"/>
          <w:szCs w:val="24"/>
        </w:rPr>
        <w:t xml:space="preserve"> is prudent to not request disposition of 2017 balances</w:t>
      </w:r>
      <w:r w:rsidR="00CF6632" w:rsidRPr="00153C12">
        <w:rPr>
          <w:rFonts w:ascii="Arial" w:hAnsi="Arial" w:cs="Arial"/>
          <w:sz w:val="24"/>
          <w:szCs w:val="24"/>
        </w:rPr>
        <w:t xml:space="preserve"> in this proceeding.</w:t>
      </w:r>
    </w:p>
    <w:p w14:paraId="3AD75884" w14:textId="726B84CF" w:rsidR="00321419" w:rsidRPr="00153C12" w:rsidRDefault="00321419" w:rsidP="00153C12">
      <w:pPr>
        <w:spacing w:after="0"/>
        <w:rPr>
          <w:rFonts w:ascii="Arial" w:hAnsi="Arial" w:cs="Arial"/>
          <w:sz w:val="24"/>
          <w:szCs w:val="24"/>
        </w:rPr>
      </w:pPr>
    </w:p>
    <w:p w14:paraId="21D2F6A2" w14:textId="00455B97" w:rsidR="00321419" w:rsidRPr="00153C12" w:rsidRDefault="00321419" w:rsidP="00153C12">
      <w:pPr>
        <w:spacing w:after="0"/>
        <w:rPr>
          <w:rFonts w:ascii="Arial" w:hAnsi="Arial" w:cs="Arial"/>
          <w:sz w:val="24"/>
          <w:szCs w:val="24"/>
        </w:rPr>
      </w:pPr>
      <w:r w:rsidRPr="00153C12">
        <w:rPr>
          <w:rFonts w:ascii="Arial" w:hAnsi="Arial" w:cs="Arial"/>
          <w:sz w:val="24"/>
          <w:szCs w:val="24"/>
        </w:rPr>
        <w:t xml:space="preserve">However, in a February 2021 conference call, </w:t>
      </w:r>
      <w:r w:rsidR="00B1416F" w:rsidRPr="00153C12">
        <w:rPr>
          <w:rFonts w:ascii="Arial" w:hAnsi="Arial" w:cs="Arial"/>
          <w:sz w:val="24"/>
          <w:szCs w:val="24"/>
        </w:rPr>
        <w:t xml:space="preserve">Orangeville Hydro agreed with OEB staff that it may be difficult to “skip” a year of clearing balances, even on a temporary </w:t>
      </w:r>
      <w:r w:rsidR="003A1C84" w:rsidRPr="00153C12">
        <w:rPr>
          <w:rFonts w:ascii="Arial" w:hAnsi="Arial" w:cs="Arial"/>
          <w:sz w:val="24"/>
          <w:szCs w:val="24"/>
        </w:rPr>
        <w:t>basis</w:t>
      </w:r>
      <w:r w:rsidR="00C5194B" w:rsidRPr="00153C12">
        <w:rPr>
          <w:rFonts w:ascii="Arial" w:hAnsi="Arial" w:cs="Arial"/>
          <w:sz w:val="24"/>
          <w:szCs w:val="24"/>
        </w:rPr>
        <w:t>, due to the interrelated principal adjustments from year to year.</w:t>
      </w:r>
    </w:p>
    <w:p w14:paraId="0B13E82A" w14:textId="15BE3BB9" w:rsidR="003A1C84" w:rsidRPr="00153C12" w:rsidRDefault="003A1C84" w:rsidP="00153C12">
      <w:pPr>
        <w:spacing w:after="0"/>
        <w:rPr>
          <w:rFonts w:ascii="Arial" w:hAnsi="Arial" w:cs="Arial"/>
          <w:sz w:val="24"/>
          <w:szCs w:val="24"/>
        </w:rPr>
      </w:pPr>
    </w:p>
    <w:p w14:paraId="3E05DEFB" w14:textId="5853AD2E" w:rsidR="003A1C84" w:rsidRPr="00153C12" w:rsidRDefault="003A1C84" w:rsidP="00153C12">
      <w:pPr>
        <w:spacing w:after="0"/>
        <w:rPr>
          <w:rFonts w:ascii="Arial" w:hAnsi="Arial" w:cs="Arial"/>
          <w:b/>
          <w:bCs/>
          <w:sz w:val="24"/>
          <w:szCs w:val="24"/>
        </w:rPr>
      </w:pPr>
      <w:r w:rsidRPr="00153C12">
        <w:rPr>
          <w:rFonts w:ascii="Arial" w:hAnsi="Arial" w:cs="Arial"/>
          <w:b/>
          <w:bCs/>
          <w:sz w:val="24"/>
          <w:szCs w:val="24"/>
        </w:rPr>
        <w:t>Question</w:t>
      </w:r>
      <w:r w:rsidR="00B9568B" w:rsidRPr="00153C12">
        <w:rPr>
          <w:rFonts w:ascii="Arial" w:hAnsi="Arial" w:cs="Arial"/>
          <w:b/>
          <w:bCs/>
          <w:sz w:val="24"/>
          <w:szCs w:val="24"/>
        </w:rPr>
        <w:t>s</w:t>
      </w:r>
      <w:r w:rsidRPr="00153C12">
        <w:rPr>
          <w:rFonts w:ascii="Arial" w:hAnsi="Arial" w:cs="Arial"/>
          <w:b/>
          <w:bCs/>
          <w:sz w:val="24"/>
          <w:szCs w:val="24"/>
        </w:rPr>
        <w:t>:</w:t>
      </w:r>
    </w:p>
    <w:p w14:paraId="1EC271A0" w14:textId="248DC58B" w:rsidR="003A1C84" w:rsidRPr="00153C12" w:rsidRDefault="003A1C84" w:rsidP="00153C12">
      <w:pPr>
        <w:spacing w:after="0"/>
        <w:rPr>
          <w:rFonts w:ascii="Arial" w:hAnsi="Arial" w:cs="Arial"/>
          <w:sz w:val="24"/>
          <w:szCs w:val="24"/>
        </w:rPr>
      </w:pPr>
    </w:p>
    <w:p w14:paraId="6DE024BC" w14:textId="455F10E0" w:rsidR="003A1C84" w:rsidRPr="00153C12" w:rsidRDefault="003A1C84" w:rsidP="00153C12">
      <w:pPr>
        <w:pStyle w:val="ListParagraph"/>
        <w:numPr>
          <w:ilvl w:val="0"/>
          <w:numId w:val="46"/>
        </w:numPr>
        <w:spacing w:after="0"/>
        <w:rPr>
          <w:rFonts w:ascii="Arial" w:hAnsi="Arial" w:cs="Arial"/>
          <w:sz w:val="24"/>
          <w:szCs w:val="24"/>
        </w:rPr>
      </w:pPr>
      <w:r w:rsidRPr="00153C12">
        <w:rPr>
          <w:rFonts w:ascii="Arial" w:hAnsi="Arial" w:cs="Arial"/>
          <w:sz w:val="24"/>
          <w:szCs w:val="24"/>
        </w:rPr>
        <w:t xml:space="preserve">Please confirm that Orangeville Hydro is now requesting disposition of </w:t>
      </w:r>
      <w:r w:rsidR="00A77413" w:rsidRPr="00153C12">
        <w:rPr>
          <w:rFonts w:ascii="Arial" w:hAnsi="Arial" w:cs="Arial"/>
          <w:sz w:val="24"/>
          <w:szCs w:val="24"/>
        </w:rPr>
        <w:t xml:space="preserve">2017, 2018, and 2019 Account 1588 and 1589 balances on an interim basis in this proceeding. </w:t>
      </w:r>
    </w:p>
    <w:p w14:paraId="6B174122" w14:textId="1EA30E3F" w:rsidR="00B9568B" w:rsidRPr="0032387E" w:rsidRDefault="0032387E" w:rsidP="0032387E">
      <w:pPr>
        <w:spacing w:after="0"/>
        <w:rPr>
          <w:rFonts w:ascii="Arial" w:hAnsi="Arial" w:cs="Arial"/>
          <w:color w:val="0070C0"/>
          <w:sz w:val="24"/>
          <w:szCs w:val="24"/>
          <w:u w:val="single"/>
        </w:rPr>
      </w:pPr>
      <w:r w:rsidRPr="0032387E">
        <w:rPr>
          <w:rFonts w:ascii="Arial" w:hAnsi="Arial" w:cs="Arial"/>
          <w:color w:val="0070C0"/>
          <w:sz w:val="24"/>
          <w:szCs w:val="24"/>
          <w:u w:val="single"/>
        </w:rPr>
        <w:t>Response</w:t>
      </w:r>
    </w:p>
    <w:p w14:paraId="70664CB8" w14:textId="2883D106" w:rsidR="0032387E" w:rsidRDefault="0032387E" w:rsidP="0032387E">
      <w:pPr>
        <w:spacing w:after="0"/>
        <w:rPr>
          <w:rFonts w:ascii="Arial" w:hAnsi="Arial" w:cs="Arial"/>
          <w:color w:val="0070C0"/>
          <w:sz w:val="24"/>
          <w:szCs w:val="24"/>
        </w:rPr>
      </w:pPr>
      <w:r w:rsidRPr="0032387E">
        <w:rPr>
          <w:rFonts w:ascii="Arial" w:hAnsi="Arial" w:cs="Arial"/>
          <w:color w:val="0070C0"/>
          <w:sz w:val="24"/>
          <w:szCs w:val="24"/>
        </w:rPr>
        <w:t>Orangeville Hydro confirms it is requesting disposition of 2017, 2018, and 2019 Account 1588 and 1589 balances on an interim basis in this proceeding.</w:t>
      </w:r>
    </w:p>
    <w:p w14:paraId="63F68E85" w14:textId="04C67F21" w:rsidR="00DC3F71" w:rsidRDefault="00DC3F71" w:rsidP="0032387E">
      <w:pPr>
        <w:spacing w:after="0"/>
        <w:rPr>
          <w:rFonts w:ascii="Arial" w:hAnsi="Arial" w:cs="Arial"/>
          <w:color w:val="0070C0"/>
          <w:sz w:val="24"/>
          <w:szCs w:val="24"/>
        </w:rPr>
      </w:pPr>
    </w:p>
    <w:p w14:paraId="19F6022D" w14:textId="77777777" w:rsidR="00DC3F71" w:rsidRPr="00BD2F7A" w:rsidRDefault="00DC3F71" w:rsidP="00DC3F71">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4E07BD4D" w14:textId="33EE4C7E" w:rsidR="00DC3F71" w:rsidRDefault="00DC3F71" w:rsidP="0032387E">
      <w:pPr>
        <w:spacing w:after="0"/>
        <w:rPr>
          <w:rFonts w:ascii="Arial" w:hAnsi="Arial" w:cs="Arial"/>
          <w:color w:val="FF0000"/>
          <w:sz w:val="24"/>
          <w:szCs w:val="24"/>
        </w:rPr>
      </w:pPr>
      <w:r>
        <w:rPr>
          <w:rFonts w:ascii="Arial" w:hAnsi="Arial" w:cs="Arial"/>
          <w:color w:val="0070C0"/>
          <w:sz w:val="24"/>
          <w:szCs w:val="24"/>
        </w:rPr>
        <w:br/>
      </w:r>
      <w:r>
        <w:rPr>
          <w:rFonts w:ascii="Arial" w:hAnsi="Arial" w:cs="Arial"/>
          <w:color w:val="FF0000"/>
          <w:sz w:val="24"/>
          <w:szCs w:val="24"/>
        </w:rPr>
        <w:t xml:space="preserve">Please </w:t>
      </w:r>
      <w:r w:rsidR="002B4C74">
        <w:rPr>
          <w:rFonts w:ascii="Arial" w:hAnsi="Arial" w:cs="Arial"/>
          <w:color w:val="FF0000"/>
          <w:sz w:val="24"/>
          <w:szCs w:val="24"/>
        </w:rPr>
        <w:t xml:space="preserve">also </w:t>
      </w:r>
      <w:r>
        <w:rPr>
          <w:rFonts w:ascii="Arial" w:hAnsi="Arial" w:cs="Arial"/>
          <w:color w:val="FF0000"/>
          <w:sz w:val="24"/>
          <w:szCs w:val="24"/>
        </w:rPr>
        <w:t xml:space="preserve">indicate whether Orangeville Hydro is requesting </w:t>
      </w:r>
      <w:r w:rsidR="00964FDC">
        <w:rPr>
          <w:rFonts w:ascii="Arial" w:hAnsi="Arial" w:cs="Arial"/>
          <w:color w:val="FF0000"/>
          <w:sz w:val="24"/>
          <w:szCs w:val="24"/>
        </w:rPr>
        <w:t xml:space="preserve">interim or </w:t>
      </w:r>
      <w:r>
        <w:rPr>
          <w:rFonts w:ascii="Arial" w:hAnsi="Arial" w:cs="Arial"/>
          <w:color w:val="FF0000"/>
          <w:sz w:val="24"/>
          <w:szCs w:val="24"/>
        </w:rPr>
        <w:t xml:space="preserve">final </w:t>
      </w:r>
      <w:r w:rsidR="00964FDC">
        <w:rPr>
          <w:rFonts w:ascii="Arial" w:hAnsi="Arial" w:cs="Arial"/>
          <w:color w:val="FF0000"/>
          <w:sz w:val="24"/>
          <w:szCs w:val="24"/>
        </w:rPr>
        <w:t>d</w:t>
      </w:r>
      <w:r>
        <w:rPr>
          <w:rFonts w:ascii="Arial" w:hAnsi="Arial" w:cs="Arial"/>
          <w:color w:val="FF0000"/>
          <w:sz w:val="24"/>
          <w:szCs w:val="24"/>
        </w:rPr>
        <w:t xml:space="preserve">isposition of the remaining Group 1 DVA balances </w:t>
      </w:r>
      <w:r w:rsidR="008138BD">
        <w:rPr>
          <w:rFonts w:ascii="Arial" w:hAnsi="Arial" w:cs="Arial"/>
          <w:color w:val="FF0000"/>
          <w:sz w:val="24"/>
          <w:szCs w:val="24"/>
        </w:rPr>
        <w:t>(</w:t>
      </w:r>
      <w:proofErr w:type="gramStart"/>
      <w:r w:rsidR="008138BD">
        <w:rPr>
          <w:rFonts w:ascii="Arial" w:hAnsi="Arial" w:cs="Arial"/>
          <w:color w:val="FF0000"/>
          <w:sz w:val="24"/>
          <w:szCs w:val="24"/>
        </w:rPr>
        <w:t>i.e.</w:t>
      </w:r>
      <w:proofErr w:type="gramEnd"/>
      <w:r w:rsidR="008138BD">
        <w:rPr>
          <w:rFonts w:ascii="Arial" w:hAnsi="Arial" w:cs="Arial"/>
          <w:color w:val="FF0000"/>
          <w:sz w:val="24"/>
          <w:szCs w:val="24"/>
        </w:rPr>
        <w:t xml:space="preserve"> </w:t>
      </w:r>
      <w:r w:rsidR="0063114C">
        <w:rPr>
          <w:rFonts w:ascii="Arial" w:hAnsi="Arial" w:cs="Arial"/>
          <w:color w:val="FF0000"/>
          <w:sz w:val="24"/>
          <w:szCs w:val="24"/>
        </w:rPr>
        <w:t xml:space="preserve">those </w:t>
      </w:r>
      <w:r w:rsidR="008138BD">
        <w:rPr>
          <w:rFonts w:ascii="Arial" w:hAnsi="Arial" w:cs="Arial"/>
          <w:color w:val="FF0000"/>
          <w:sz w:val="24"/>
          <w:szCs w:val="24"/>
        </w:rPr>
        <w:t xml:space="preserve">other than Account 1588 and Account 1589 balances) </w:t>
      </w:r>
      <w:r>
        <w:rPr>
          <w:rFonts w:ascii="Arial" w:hAnsi="Arial" w:cs="Arial"/>
          <w:color w:val="FF0000"/>
          <w:sz w:val="24"/>
          <w:szCs w:val="24"/>
        </w:rPr>
        <w:t>in this proceeding.</w:t>
      </w:r>
    </w:p>
    <w:p w14:paraId="57F93B83" w14:textId="0F6D0435" w:rsidR="004F4FEE" w:rsidRDefault="004F4FEE" w:rsidP="0032387E">
      <w:pPr>
        <w:spacing w:after="0"/>
        <w:rPr>
          <w:rFonts w:ascii="Arial" w:hAnsi="Arial" w:cs="Arial"/>
          <w:color w:val="FF0000"/>
          <w:sz w:val="24"/>
          <w:szCs w:val="24"/>
        </w:rPr>
      </w:pPr>
    </w:p>
    <w:p w14:paraId="64472325" w14:textId="24663FC0" w:rsidR="004F4FEE" w:rsidRPr="004F4FEE" w:rsidRDefault="004F4FEE" w:rsidP="0032387E">
      <w:pPr>
        <w:spacing w:after="0"/>
        <w:rPr>
          <w:rFonts w:ascii="Arial" w:hAnsi="Arial" w:cs="Arial"/>
          <w:color w:val="0070C0"/>
          <w:sz w:val="24"/>
          <w:szCs w:val="24"/>
          <w:u w:val="single"/>
        </w:rPr>
      </w:pPr>
      <w:r w:rsidRPr="004F4FEE">
        <w:rPr>
          <w:rFonts w:ascii="Arial" w:hAnsi="Arial" w:cs="Arial"/>
          <w:color w:val="0070C0"/>
          <w:sz w:val="24"/>
          <w:szCs w:val="24"/>
          <w:u w:val="single"/>
        </w:rPr>
        <w:t>Response</w:t>
      </w:r>
    </w:p>
    <w:p w14:paraId="56A7986D" w14:textId="77777777" w:rsidR="004F4FEE" w:rsidRPr="004F4FEE" w:rsidRDefault="004F4FEE" w:rsidP="004F4FEE">
      <w:pPr>
        <w:spacing w:after="0"/>
        <w:rPr>
          <w:rFonts w:ascii="Arial" w:hAnsi="Arial" w:cs="Arial"/>
          <w:color w:val="0070C0"/>
          <w:sz w:val="24"/>
          <w:szCs w:val="24"/>
        </w:rPr>
      </w:pPr>
      <w:r w:rsidRPr="004F4FEE">
        <w:rPr>
          <w:rFonts w:ascii="Arial" w:hAnsi="Arial" w:cs="Arial"/>
          <w:color w:val="0070C0"/>
          <w:sz w:val="24"/>
          <w:szCs w:val="24"/>
        </w:rPr>
        <w:t>Orangeville Hydro is requesting final disposition on the remaining Group 1 DVA balances (</w:t>
      </w:r>
      <w:proofErr w:type="gramStart"/>
      <w:r w:rsidRPr="004F4FEE">
        <w:rPr>
          <w:rFonts w:ascii="Arial" w:hAnsi="Arial" w:cs="Arial"/>
          <w:color w:val="0070C0"/>
          <w:sz w:val="24"/>
          <w:szCs w:val="24"/>
        </w:rPr>
        <w:t>i.e.</w:t>
      </w:r>
      <w:proofErr w:type="gramEnd"/>
      <w:r w:rsidRPr="004F4FEE">
        <w:rPr>
          <w:rFonts w:ascii="Arial" w:hAnsi="Arial" w:cs="Arial"/>
          <w:color w:val="0070C0"/>
          <w:sz w:val="24"/>
          <w:szCs w:val="24"/>
        </w:rPr>
        <w:t xml:space="preserve"> those other than Account 1588 and Account 1589 balances) in this proceeding.</w:t>
      </w:r>
    </w:p>
    <w:p w14:paraId="5DA040D2" w14:textId="768F69D5" w:rsidR="004F4FEE" w:rsidRPr="00DC3F71" w:rsidRDefault="004F4FEE" w:rsidP="0032387E">
      <w:pPr>
        <w:spacing w:after="0"/>
        <w:rPr>
          <w:rFonts w:ascii="Arial" w:hAnsi="Arial" w:cs="Arial"/>
          <w:color w:val="FF0000"/>
          <w:sz w:val="24"/>
          <w:szCs w:val="24"/>
        </w:rPr>
      </w:pPr>
    </w:p>
    <w:p w14:paraId="539B6FB6" w14:textId="77777777" w:rsidR="00DC3F71" w:rsidRPr="0032387E" w:rsidRDefault="00DC3F71" w:rsidP="0032387E">
      <w:pPr>
        <w:spacing w:after="0"/>
        <w:rPr>
          <w:rFonts w:ascii="Arial" w:hAnsi="Arial" w:cs="Arial"/>
          <w:color w:val="0070C0"/>
          <w:sz w:val="24"/>
          <w:szCs w:val="24"/>
        </w:rPr>
      </w:pPr>
    </w:p>
    <w:p w14:paraId="16E7601E" w14:textId="7EDB7628" w:rsidR="00B9568B" w:rsidRPr="00153C12" w:rsidRDefault="00B9568B" w:rsidP="00153C12">
      <w:pPr>
        <w:pStyle w:val="ListParagraph"/>
        <w:numPr>
          <w:ilvl w:val="0"/>
          <w:numId w:val="46"/>
        </w:numPr>
        <w:spacing w:after="0"/>
        <w:rPr>
          <w:rFonts w:ascii="Arial" w:hAnsi="Arial" w:cs="Arial"/>
          <w:sz w:val="24"/>
          <w:szCs w:val="24"/>
        </w:rPr>
      </w:pPr>
      <w:r w:rsidRPr="00153C12">
        <w:rPr>
          <w:rFonts w:ascii="Arial" w:hAnsi="Arial" w:cs="Arial"/>
          <w:sz w:val="24"/>
          <w:szCs w:val="24"/>
        </w:rPr>
        <w:t>If this is not the case, please explain.</w:t>
      </w:r>
    </w:p>
    <w:p w14:paraId="7B0D3881" w14:textId="453D9F0E" w:rsidR="00A71AB7" w:rsidRPr="00153C12" w:rsidRDefault="00A71AB7" w:rsidP="00153C12">
      <w:pPr>
        <w:spacing w:after="0"/>
        <w:rPr>
          <w:rFonts w:ascii="Arial" w:hAnsi="Arial" w:cs="Arial"/>
          <w:b/>
          <w:bCs/>
          <w:sz w:val="24"/>
          <w:szCs w:val="24"/>
        </w:rPr>
      </w:pPr>
    </w:p>
    <w:p w14:paraId="55F4F1AF" w14:textId="77462D95" w:rsidR="00036A57" w:rsidRPr="00153C12" w:rsidRDefault="00036A57" w:rsidP="00153C12">
      <w:pPr>
        <w:spacing w:after="0"/>
        <w:rPr>
          <w:rFonts w:ascii="Arial" w:hAnsi="Arial" w:cs="Arial"/>
          <w:b/>
          <w:bCs/>
          <w:sz w:val="24"/>
          <w:szCs w:val="24"/>
        </w:rPr>
      </w:pPr>
      <w:r w:rsidRPr="00153C12">
        <w:rPr>
          <w:rFonts w:ascii="Arial" w:hAnsi="Arial" w:cs="Arial"/>
          <w:b/>
          <w:bCs/>
          <w:sz w:val="24"/>
          <w:szCs w:val="24"/>
        </w:rPr>
        <w:t>OEB Staff Follow-up Question #</w:t>
      </w:r>
      <w:r w:rsidR="00DB5B02" w:rsidRPr="00153C12">
        <w:rPr>
          <w:rFonts w:ascii="Arial" w:hAnsi="Arial" w:cs="Arial"/>
          <w:b/>
          <w:bCs/>
          <w:sz w:val="24"/>
          <w:szCs w:val="24"/>
        </w:rPr>
        <w:t>8</w:t>
      </w:r>
    </w:p>
    <w:p w14:paraId="30E89F97" w14:textId="77777777" w:rsidR="00036A57" w:rsidRPr="00153C12" w:rsidRDefault="00036A57" w:rsidP="00153C12">
      <w:pPr>
        <w:spacing w:after="0"/>
        <w:rPr>
          <w:rFonts w:ascii="Arial" w:hAnsi="Arial" w:cs="Arial"/>
          <w:b/>
          <w:bCs/>
          <w:sz w:val="24"/>
          <w:szCs w:val="24"/>
        </w:rPr>
      </w:pPr>
    </w:p>
    <w:p w14:paraId="673F359A" w14:textId="45BF4AF1" w:rsidR="00036A57" w:rsidRPr="00153C12" w:rsidRDefault="00036A57"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Pr="00153C12">
        <w:rPr>
          <w:rFonts w:ascii="Arial" w:hAnsi="Arial" w:cs="Arial"/>
          <w:sz w:val="24"/>
          <w:szCs w:val="24"/>
        </w:rPr>
        <w:t>(1) Staff Question #20</w:t>
      </w:r>
    </w:p>
    <w:p w14:paraId="56AADFAF" w14:textId="25AF28F6" w:rsidR="00A316D6" w:rsidRPr="00153C12" w:rsidRDefault="00A316D6" w:rsidP="00153C12">
      <w:pPr>
        <w:spacing w:after="0"/>
        <w:ind w:firstLine="720"/>
        <w:rPr>
          <w:rFonts w:ascii="Arial" w:hAnsi="Arial" w:cs="Arial"/>
          <w:sz w:val="24"/>
          <w:szCs w:val="24"/>
        </w:rPr>
      </w:pPr>
      <w:r w:rsidRPr="00153C12">
        <w:rPr>
          <w:rFonts w:ascii="Arial" w:hAnsi="Arial" w:cs="Arial"/>
          <w:sz w:val="24"/>
          <w:szCs w:val="24"/>
        </w:rPr>
        <w:t>(2) 2021 IRM Rate Generator Model, February 18, 2021</w:t>
      </w:r>
    </w:p>
    <w:p w14:paraId="7EF8354D" w14:textId="77777777" w:rsidR="00036A57" w:rsidRPr="00153C12" w:rsidRDefault="00036A57" w:rsidP="00153C12">
      <w:pPr>
        <w:spacing w:after="0"/>
        <w:rPr>
          <w:rFonts w:ascii="Arial" w:hAnsi="Arial" w:cs="Arial"/>
          <w:b/>
          <w:bCs/>
          <w:sz w:val="24"/>
          <w:szCs w:val="24"/>
        </w:rPr>
      </w:pPr>
    </w:p>
    <w:p w14:paraId="680BAF08" w14:textId="50304F09" w:rsidR="00A71AB7" w:rsidRPr="00153C12" w:rsidRDefault="00036A57" w:rsidP="00153C12">
      <w:pPr>
        <w:spacing w:after="0"/>
        <w:rPr>
          <w:rFonts w:ascii="Arial" w:hAnsi="Arial" w:cs="Arial"/>
          <w:b/>
          <w:bCs/>
          <w:sz w:val="24"/>
          <w:szCs w:val="24"/>
        </w:rPr>
      </w:pPr>
      <w:r w:rsidRPr="00153C12">
        <w:rPr>
          <w:rFonts w:ascii="Arial" w:hAnsi="Arial" w:cs="Arial"/>
          <w:b/>
          <w:bCs/>
          <w:sz w:val="24"/>
          <w:szCs w:val="24"/>
        </w:rPr>
        <w:t>Preamble:</w:t>
      </w:r>
    </w:p>
    <w:p w14:paraId="6854FAC9" w14:textId="1F25EE27" w:rsidR="00036A57" w:rsidRPr="00153C12" w:rsidRDefault="00036A57" w:rsidP="00153C12">
      <w:pPr>
        <w:spacing w:after="0"/>
        <w:rPr>
          <w:rFonts w:ascii="Arial" w:hAnsi="Arial" w:cs="Arial"/>
          <w:b/>
          <w:bCs/>
          <w:sz w:val="24"/>
          <w:szCs w:val="24"/>
        </w:rPr>
      </w:pPr>
    </w:p>
    <w:p w14:paraId="0D2E0EAF" w14:textId="17170C59" w:rsidR="00036A57" w:rsidRPr="00153C12" w:rsidRDefault="00036A57" w:rsidP="00153C12">
      <w:pPr>
        <w:spacing w:after="0"/>
        <w:rPr>
          <w:rFonts w:ascii="Arial" w:hAnsi="Arial" w:cs="Arial"/>
          <w:sz w:val="24"/>
          <w:szCs w:val="24"/>
        </w:rPr>
      </w:pPr>
      <w:r w:rsidRPr="00153C12">
        <w:rPr>
          <w:rFonts w:ascii="Arial" w:hAnsi="Arial" w:cs="Arial"/>
          <w:sz w:val="24"/>
          <w:szCs w:val="24"/>
        </w:rPr>
        <w:t>At the above noted first reference, Orangeville Hydro provided an explanation for the variance in the RRR versus the 2019 balance (principal and interest) in the 2021 IRM Rate Generator Model.</w:t>
      </w:r>
      <w:r w:rsidR="004A596D" w:rsidRPr="00153C12">
        <w:rPr>
          <w:rFonts w:ascii="Arial" w:hAnsi="Arial" w:cs="Arial"/>
          <w:sz w:val="24"/>
          <w:szCs w:val="24"/>
        </w:rPr>
        <w:t xml:space="preserve"> OEB Staff Table 11 below reflects data from the RRR 2.1.7 and </w:t>
      </w:r>
      <w:r w:rsidR="008C7EDE" w:rsidRPr="00153C12">
        <w:rPr>
          <w:rFonts w:ascii="Arial" w:hAnsi="Arial" w:cs="Arial"/>
          <w:sz w:val="24"/>
          <w:szCs w:val="24"/>
        </w:rPr>
        <w:t xml:space="preserve">an updated </w:t>
      </w:r>
      <w:r w:rsidR="004A596D" w:rsidRPr="00153C12">
        <w:rPr>
          <w:rFonts w:ascii="Arial" w:hAnsi="Arial" w:cs="Arial"/>
          <w:sz w:val="24"/>
          <w:szCs w:val="24"/>
        </w:rPr>
        <w:t>2021 IRM Rate Generator Model</w:t>
      </w:r>
      <w:r w:rsidR="00237FB6" w:rsidRPr="00153C12">
        <w:rPr>
          <w:rFonts w:ascii="Arial" w:hAnsi="Arial" w:cs="Arial"/>
          <w:sz w:val="24"/>
          <w:szCs w:val="24"/>
        </w:rPr>
        <w:t>, as per the above noted second reference.</w:t>
      </w:r>
    </w:p>
    <w:p w14:paraId="134E9F5A" w14:textId="0B0BDA4B" w:rsidR="00036A57" w:rsidRPr="00153C12" w:rsidRDefault="00036A57" w:rsidP="00153C12">
      <w:pPr>
        <w:spacing w:after="0"/>
        <w:rPr>
          <w:rFonts w:ascii="Arial" w:hAnsi="Arial" w:cs="Arial"/>
          <w:b/>
          <w:bCs/>
          <w:sz w:val="24"/>
          <w:szCs w:val="24"/>
        </w:rPr>
      </w:pPr>
    </w:p>
    <w:p w14:paraId="14C8ED37" w14:textId="459D13F6" w:rsidR="00D5758B" w:rsidRPr="00153C12" w:rsidRDefault="00D5758B" w:rsidP="00153C12">
      <w:pPr>
        <w:spacing w:after="0"/>
        <w:jc w:val="center"/>
        <w:rPr>
          <w:rFonts w:ascii="Arial" w:hAnsi="Arial" w:cs="Arial"/>
          <w:b/>
          <w:bCs/>
          <w:sz w:val="24"/>
          <w:szCs w:val="24"/>
        </w:rPr>
      </w:pPr>
      <w:r w:rsidRPr="00153C12">
        <w:rPr>
          <w:rFonts w:ascii="Arial" w:hAnsi="Arial" w:cs="Arial"/>
          <w:b/>
          <w:bCs/>
          <w:sz w:val="24"/>
          <w:szCs w:val="24"/>
        </w:rPr>
        <w:t>OEB Staff Table 11 –</w:t>
      </w:r>
    </w:p>
    <w:p w14:paraId="3613B057" w14:textId="7285FC67" w:rsidR="008A73C9" w:rsidRPr="00153C12" w:rsidRDefault="008A73C9" w:rsidP="00153C12">
      <w:pPr>
        <w:spacing w:after="0"/>
        <w:jc w:val="center"/>
        <w:rPr>
          <w:rFonts w:ascii="Arial" w:hAnsi="Arial" w:cs="Arial"/>
          <w:b/>
          <w:bCs/>
          <w:sz w:val="24"/>
          <w:szCs w:val="24"/>
        </w:rPr>
      </w:pPr>
      <w:r w:rsidRPr="00153C12">
        <w:rPr>
          <w:rFonts w:ascii="Arial" w:hAnsi="Arial" w:cs="Arial"/>
          <w:b/>
          <w:bCs/>
          <w:sz w:val="24"/>
          <w:szCs w:val="24"/>
        </w:rPr>
        <w:t xml:space="preserve">Explanation of Variance in the RRR </w:t>
      </w:r>
      <w:r w:rsidR="003D1A24" w:rsidRPr="00153C12">
        <w:rPr>
          <w:rFonts w:ascii="Arial" w:hAnsi="Arial" w:cs="Arial"/>
          <w:b/>
          <w:bCs/>
          <w:sz w:val="24"/>
          <w:szCs w:val="24"/>
        </w:rPr>
        <w:t>2.1.7 V</w:t>
      </w:r>
      <w:r w:rsidRPr="00153C12">
        <w:rPr>
          <w:rFonts w:ascii="Arial" w:hAnsi="Arial" w:cs="Arial"/>
          <w:b/>
          <w:bCs/>
          <w:sz w:val="24"/>
          <w:szCs w:val="24"/>
        </w:rPr>
        <w:t>ersus the Balance in the 2021 IRM Rate Generator Model</w:t>
      </w:r>
      <w:r w:rsidR="002B5947" w:rsidRPr="00153C12">
        <w:rPr>
          <w:rFonts w:ascii="Arial" w:hAnsi="Arial" w:cs="Arial"/>
          <w:b/>
          <w:bCs/>
          <w:sz w:val="24"/>
          <w:szCs w:val="24"/>
        </w:rPr>
        <w:t xml:space="preserve"> – December 31, 2019</w:t>
      </w:r>
    </w:p>
    <w:p w14:paraId="60C2306F" w14:textId="77777777" w:rsidR="00D5758B" w:rsidRPr="00153C12" w:rsidRDefault="00D5758B" w:rsidP="00153C12">
      <w:pPr>
        <w:spacing w:after="0"/>
        <w:rPr>
          <w:rFonts w:ascii="Arial" w:hAnsi="Arial" w:cs="Arial"/>
          <w:b/>
          <w:bCs/>
          <w:sz w:val="24"/>
          <w:szCs w:val="24"/>
        </w:rPr>
      </w:pPr>
    </w:p>
    <w:p w14:paraId="2F9A8534" w14:textId="176E82D3" w:rsidR="00036A57" w:rsidRPr="00153C12" w:rsidRDefault="001C56CE" w:rsidP="00153C12">
      <w:pPr>
        <w:spacing w:after="0"/>
        <w:rPr>
          <w:rFonts w:ascii="Arial" w:hAnsi="Arial" w:cs="Arial"/>
          <w:b/>
          <w:bCs/>
          <w:sz w:val="24"/>
          <w:szCs w:val="24"/>
        </w:rPr>
      </w:pPr>
      <w:r w:rsidRPr="00153C12">
        <w:rPr>
          <w:rFonts w:ascii="Arial" w:hAnsi="Arial" w:cs="Arial"/>
          <w:noProof/>
          <w:sz w:val="24"/>
          <w:szCs w:val="24"/>
        </w:rPr>
        <w:drawing>
          <wp:inline distT="0" distB="0" distL="0" distR="0" wp14:anchorId="74F4ABB1" wp14:editId="432FAF8D">
            <wp:extent cx="5943600" cy="767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67080"/>
                    </a:xfrm>
                    <a:prstGeom prst="rect">
                      <a:avLst/>
                    </a:prstGeom>
                    <a:noFill/>
                    <a:ln>
                      <a:noFill/>
                    </a:ln>
                  </pic:spPr>
                </pic:pic>
              </a:graphicData>
            </a:graphic>
          </wp:inline>
        </w:drawing>
      </w:r>
    </w:p>
    <w:p w14:paraId="059DA0E3" w14:textId="2480886A" w:rsidR="001C56CE" w:rsidRPr="00153C12" w:rsidRDefault="001C56CE" w:rsidP="00153C12">
      <w:pPr>
        <w:spacing w:after="0"/>
        <w:rPr>
          <w:rFonts w:ascii="Arial" w:hAnsi="Arial" w:cs="Arial"/>
          <w:b/>
          <w:bCs/>
          <w:sz w:val="24"/>
          <w:szCs w:val="24"/>
        </w:rPr>
      </w:pPr>
    </w:p>
    <w:p w14:paraId="32F2CF3A" w14:textId="77777777" w:rsidR="00883A78" w:rsidRPr="00153C12" w:rsidRDefault="00883A78" w:rsidP="00153C12">
      <w:pPr>
        <w:spacing w:after="0"/>
        <w:rPr>
          <w:rFonts w:ascii="Arial" w:hAnsi="Arial" w:cs="Arial"/>
          <w:b/>
          <w:bCs/>
          <w:sz w:val="24"/>
          <w:szCs w:val="24"/>
        </w:rPr>
      </w:pPr>
      <w:r w:rsidRPr="00153C12">
        <w:rPr>
          <w:rFonts w:ascii="Arial" w:hAnsi="Arial" w:cs="Arial"/>
          <w:b/>
          <w:bCs/>
          <w:sz w:val="24"/>
          <w:szCs w:val="24"/>
        </w:rPr>
        <w:t>Questions:</w:t>
      </w:r>
    </w:p>
    <w:p w14:paraId="71FE05D9" w14:textId="2804AE1A" w:rsidR="001C56CE" w:rsidRPr="00153C12" w:rsidRDefault="001C56CE" w:rsidP="00153C12">
      <w:pPr>
        <w:spacing w:after="0"/>
        <w:rPr>
          <w:rFonts w:ascii="Arial" w:hAnsi="Arial" w:cs="Arial"/>
          <w:b/>
          <w:bCs/>
          <w:sz w:val="24"/>
          <w:szCs w:val="24"/>
        </w:rPr>
      </w:pPr>
    </w:p>
    <w:p w14:paraId="189425A4" w14:textId="688A5465" w:rsidR="00E90285" w:rsidRPr="00153C12" w:rsidRDefault="00883A78" w:rsidP="00153C12">
      <w:pPr>
        <w:pStyle w:val="ListParagraph"/>
        <w:numPr>
          <w:ilvl w:val="0"/>
          <w:numId w:val="48"/>
        </w:numPr>
        <w:spacing w:after="0"/>
        <w:rPr>
          <w:rFonts w:ascii="Arial" w:hAnsi="Arial" w:cs="Arial"/>
          <w:sz w:val="24"/>
          <w:szCs w:val="24"/>
        </w:rPr>
      </w:pPr>
      <w:r w:rsidRPr="00153C12">
        <w:rPr>
          <w:rFonts w:ascii="Arial" w:hAnsi="Arial" w:cs="Arial"/>
          <w:sz w:val="24"/>
          <w:szCs w:val="24"/>
        </w:rPr>
        <w:t xml:space="preserve">Please </w:t>
      </w:r>
      <w:r w:rsidR="00E90285" w:rsidRPr="00153C12">
        <w:rPr>
          <w:rFonts w:ascii="Arial" w:hAnsi="Arial" w:cs="Arial"/>
          <w:sz w:val="24"/>
          <w:szCs w:val="24"/>
        </w:rPr>
        <w:t xml:space="preserve">confirm whether Orangeville Hydro </w:t>
      </w:r>
      <w:proofErr w:type="gramStart"/>
      <w:r w:rsidR="00E90285" w:rsidRPr="00153C12">
        <w:rPr>
          <w:rFonts w:ascii="Arial" w:hAnsi="Arial" w:cs="Arial"/>
          <w:sz w:val="24"/>
          <w:szCs w:val="24"/>
        </w:rPr>
        <w:t>is in agreement</w:t>
      </w:r>
      <w:proofErr w:type="gramEnd"/>
      <w:r w:rsidR="00E90285" w:rsidRPr="00153C12">
        <w:rPr>
          <w:rFonts w:ascii="Arial" w:hAnsi="Arial" w:cs="Arial"/>
          <w:sz w:val="24"/>
          <w:szCs w:val="24"/>
        </w:rPr>
        <w:t xml:space="preserve"> with OEB staff’s calculations in the above noted OEB Staff Table 11</w:t>
      </w:r>
      <w:r w:rsidR="003D1A24" w:rsidRPr="00153C12">
        <w:rPr>
          <w:rFonts w:ascii="Arial" w:hAnsi="Arial" w:cs="Arial"/>
          <w:sz w:val="24"/>
          <w:szCs w:val="24"/>
        </w:rPr>
        <w:t xml:space="preserve">, which explain the variance between the December 31, 2019 RRR 2.1.7 versus the balance </w:t>
      </w:r>
      <w:r w:rsidR="00330DA7" w:rsidRPr="00153C12">
        <w:rPr>
          <w:rFonts w:ascii="Arial" w:hAnsi="Arial" w:cs="Arial"/>
          <w:sz w:val="24"/>
          <w:szCs w:val="24"/>
        </w:rPr>
        <w:t>in the 2021 IRM Rate Generator Model.</w:t>
      </w:r>
    </w:p>
    <w:p w14:paraId="3394BDEB" w14:textId="7CAC6A00" w:rsidR="00374338" w:rsidRPr="006C7193" w:rsidRDefault="008D743E" w:rsidP="008D743E">
      <w:pPr>
        <w:spacing w:after="0"/>
        <w:rPr>
          <w:rFonts w:ascii="Arial" w:hAnsi="Arial" w:cs="Arial"/>
          <w:color w:val="0070C0"/>
          <w:sz w:val="24"/>
          <w:szCs w:val="24"/>
          <w:u w:val="single"/>
        </w:rPr>
      </w:pPr>
      <w:r w:rsidRPr="006C7193">
        <w:rPr>
          <w:rFonts w:ascii="Arial" w:hAnsi="Arial" w:cs="Arial"/>
          <w:color w:val="0070C0"/>
          <w:sz w:val="24"/>
          <w:szCs w:val="24"/>
          <w:u w:val="single"/>
        </w:rPr>
        <w:t>Response</w:t>
      </w:r>
    </w:p>
    <w:p w14:paraId="7D6B7277" w14:textId="4864D20C" w:rsidR="008D743E" w:rsidRDefault="008D743E" w:rsidP="008D743E">
      <w:pPr>
        <w:spacing w:after="0"/>
        <w:rPr>
          <w:rFonts w:ascii="Arial" w:hAnsi="Arial" w:cs="Arial"/>
          <w:color w:val="0070C0"/>
          <w:sz w:val="24"/>
          <w:szCs w:val="24"/>
        </w:rPr>
      </w:pPr>
      <w:r w:rsidRPr="006C7193">
        <w:rPr>
          <w:rFonts w:ascii="Arial" w:hAnsi="Arial" w:cs="Arial"/>
          <w:color w:val="0070C0"/>
          <w:sz w:val="24"/>
          <w:szCs w:val="24"/>
        </w:rPr>
        <w:t xml:space="preserve">Orangeville Hydro agrees with the above calculations, </w:t>
      </w:r>
      <w:proofErr w:type="gramStart"/>
      <w:r w:rsidRPr="006C7193">
        <w:rPr>
          <w:rFonts w:ascii="Arial" w:hAnsi="Arial" w:cs="Arial"/>
          <w:color w:val="0070C0"/>
          <w:sz w:val="24"/>
          <w:szCs w:val="24"/>
        </w:rPr>
        <w:t>with the exception of</w:t>
      </w:r>
      <w:proofErr w:type="gramEnd"/>
      <w:r w:rsidRPr="006C7193">
        <w:rPr>
          <w:rFonts w:ascii="Arial" w:hAnsi="Arial" w:cs="Arial"/>
          <w:color w:val="0070C0"/>
          <w:sz w:val="24"/>
          <w:szCs w:val="24"/>
        </w:rPr>
        <w:t xml:space="preserve"> one value.  The 2018 Account 1588 Principal adjustment should be $-609,603</w:t>
      </w:r>
      <w:r w:rsidR="006C7193">
        <w:rPr>
          <w:rFonts w:ascii="Arial" w:hAnsi="Arial" w:cs="Arial"/>
          <w:color w:val="0070C0"/>
          <w:sz w:val="24"/>
          <w:szCs w:val="24"/>
        </w:rPr>
        <w:t>, not $609,630</w:t>
      </w:r>
      <w:r w:rsidRPr="006C7193">
        <w:rPr>
          <w:rFonts w:ascii="Arial" w:hAnsi="Arial" w:cs="Arial"/>
          <w:color w:val="0070C0"/>
          <w:sz w:val="24"/>
          <w:szCs w:val="24"/>
        </w:rPr>
        <w:t xml:space="preserve">, which </w:t>
      </w:r>
      <w:r w:rsidR="006C7193">
        <w:rPr>
          <w:rFonts w:ascii="Arial" w:hAnsi="Arial" w:cs="Arial"/>
          <w:color w:val="0070C0"/>
          <w:sz w:val="24"/>
          <w:szCs w:val="24"/>
        </w:rPr>
        <w:t xml:space="preserve">then </w:t>
      </w:r>
      <w:r w:rsidRPr="006C7193">
        <w:rPr>
          <w:rFonts w:ascii="Arial" w:hAnsi="Arial" w:cs="Arial"/>
          <w:color w:val="0070C0"/>
          <w:sz w:val="24"/>
          <w:szCs w:val="24"/>
        </w:rPr>
        <w:t>updates the Total variance for Account 1588 cell reference J</w:t>
      </w:r>
      <w:r w:rsidR="006C7193">
        <w:rPr>
          <w:rFonts w:ascii="Arial" w:hAnsi="Arial" w:cs="Arial"/>
          <w:color w:val="0070C0"/>
          <w:sz w:val="24"/>
          <w:szCs w:val="24"/>
        </w:rPr>
        <w:t xml:space="preserve"> above</w:t>
      </w:r>
      <w:r w:rsidRPr="006C7193">
        <w:rPr>
          <w:rFonts w:ascii="Arial" w:hAnsi="Arial" w:cs="Arial"/>
          <w:color w:val="0070C0"/>
          <w:sz w:val="24"/>
          <w:szCs w:val="24"/>
        </w:rPr>
        <w:t xml:space="preserve"> to </w:t>
      </w:r>
      <w:r w:rsidR="006C7193" w:rsidRPr="006C7193">
        <w:rPr>
          <w:rFonts w:ascii="Arial" w:hAnsi="Arial" w:cs="Arial"/>
          <w:color w:val="0070C0"/>
          <w:sz w:val="24"/>
          <w:szCs w:val="24"/>
        </w:rPr>
        <w:t>-</w:t>
      </w:r>
      <w:r w:rsidRPr="006C7193">
        <w:rPr>
          <w:rFonts w:ascii="Arial" w:hAnsi="Arial" w:cs="Arial"/>
          <w:color w:val="0070C0"/>
          <w:sz w:val="24"/>
          <w:szCs w:val="24"/>
        </w:rPr>
        <w:t>$406,946.</w:t>
      </w:r>
    </w:p>
    <w:p w14:paraId="5EDAE6AE" w14:textId="0ED096A0" w:rsidR="00DF3262" w:rsidRDefault="00DF3262" w:rsidP="008D743E">
      <w:pPr>
        <w:spacing w:after="0"/>
        <w:rPr>
          <w:rFonts w:ascii="Arial" w:hAnsi="Arial" w:cs="Arial"/>
          <w:color w:val="0070C0"/>
          <w:sz w:val="24"/>
          <w:szCs w:val="24"/>
        </w:rPr>
      </w:pPr>
    </w:p>
    <w:p w14:paraId="7748FAD8" w14:textId="77777777" w:rsidR="00DF3262" w:rsidRPr="00BD2F7A" w:rsidRDefault="00DF3262" w:rsidP="00DF3262">
      <w:pPr>
        <w:autoSpaceDE w:val="0"/>
        <w:autoSpaceDN w:val="0"/>
        <w:adjustRightInd w:val="0"/>
        <w:spacing w:after="0"/>
        <w:rPr>
          <w:rFonts w:ascii="Arial" w:eastAsia="Calibri" w:hAnsi="Arial" w:cs="Arial"/>
          <w:color w:val="FF0000"/>
          <w:sz w:val="24"/>
          <w:szCs w:val="24"/>
          <w:u w:val="single"/>
        </w:rPr>
      </w:pPr>
      <w:r w:rsidRPr="00BD2F7A">
        <w:rPr>
          <w:rFonts w:ascii="Arial" w:eastAsia="Calibri" w:hAnsi="Arial" w:cs="Arial"/>
          <w:color w:val="FF0000"/>
          <w:sz w:val="24"/>
          <w:szCs w:val="24"/>
          <w:u w:val="single"/>
        </w:rPr>
        <w:t>OEB Staff Follow-up Question February 23, 2021</w:t>
      </w:r>
    </w:p>
    <w:p w14:paraId="45CC158C" w14:textId="7B05D632" w:rsidR="00DF3262" w:rsidRDefault="00DF3262" w:rsidP="00DF3262">
      <w:pPr>
        <w:spacing w:after="0"/>
        <w:rPr>
          <w:rFonts w:ascii="Arial" w:hAnsi="Arial" w:cs="Arial"/>
          <w:color w:val="FF0000"/>
          <w:sz w:val="24"/>
          <w:szCs w:val="24"/>
        </w:rPr>
      </w:pPr>
      <w:r>
        <w:rPr>
          <w:rFonts w:ascii="Arial" w:hAnsi="Arial" w:cs="Arial"/>
          <w:color w:val="0070C0"/>
          <w:sz w:val="24"/>
          <w:szCs w:val="24"/>
        </w:rPr>
        <w:br/>
      </w:r>
      <w:r>
        <w:rPr>
          <w:rFonts w:ascii="Arial" w:hAnsi="Arial" w:cs="Arial"/>
          <w:color w:val="FF0000"/>
          <w:sz w:val="24"/>
          <w:szCs w:val="24"/>
        </w:rPr>
        <w:t xml:space="preserve">Please indicate whether Orangeville Hydro </w:t>
      </w:r>
      <w:r w:rsidRPr="00DF3262">
        <w:rPr>
          <w:rFonts w:ascii="Arial" w:hAnsi="Arial" w:cs="Arial"/>
          <w:color w:val="FF0000"/>
          <w:sz w:val="24"/>
          <w:szCs w:val="24"/>
        </w:rPr>
        <w:t>mean</w:t>
      </w:r>
      <w:r>
        <w:rPr>
          <w:rFonts w:ascii="Arial" w:hAnsi="Arial" w:cs="Arial"/>
          <w:color w:val="FF0000"/>
          <w:sz w:val="24"/>
          <w:szCs w:val="24"/>
        </w:rPr>
        <w:t>s</w:t>
      </w:r>
      <w:r w:rsidRPr="00DF3262">
        <w:rPr>
          <w:rFonts w:ascii="Arial" w:hAnsi="Arial" w:cs="Arial"/>
          <w:color w:val="FF0000"/>
          <w:sz w:val="24"/>
          <w:szCs w:val="24"/>
        </w:rPr>
        <w:t xml:space="preserve"> “not -$609,630” instead of “not $609,630”</w:t>
      </w:r>
      <w:r>
        <w:rPr>
          <w:rFonts w:ascii="Arial" w:hAnsi="Arial" w:cs="Arial"/>
          <w:color w:val="FF0000"/>
          <w:sz w:val="24"/>
          <w:szCs w:val="24"/>
        </w:rPr>
        <w:t xml:space="preserve">. </w:t>
      </w:r>
    </w:p>
    <w:p w14:paraId="29F73FF7" w14:textId="0D5DADB1" w:rsidR="00427CB8" w:rsidRDefault="00427CB8" w:rsidP="00DF3262">
      <w:pPr>
        <w:spacing w:after="0"/>
        <w:rPr>
          <w:rFonts w:ascii="Arial" w:hAnsi="Arial" w:cs="Arial"/>
          <w:color w:val="FF0000"/>
          <w:sz w:val="24"/>
          <w:szCs w:val="24"/>
        </w:rPr>
      </w:pPr>
    </w:p>
    <w:p w14:paraId="5DDD134D" w14:textId="74063F2B" w:rsidR="00427CB8" w:rsidRPr="00987E71" w:rsidRDefault="00427CB8" w:rsidP="00DF3262">
      <w:pPr>
        <w:spacing w:after="0"/>
        <w:rPr>
          <w:rFonts w:ascii="Arial" w:hAnsi="Arial" w:cs="Arial"/>
          <w:color w:val="0070C0"/>
          <w:sz w:val="24"/>
          <w:szCs w:val="24"/>
          <w:u w:val="single"/>
        </w:rPr>
      </w:pPr>
      <w:r w:rsidRPr="00987E71">
        <w:rPr>
          <w:rFonts w:ascii="Arial" w:hAnsi="Arial" w:cs="Arial"/>
          <w:color w:val="0070C0"/>
          <w:sz w:val="24"/>
          <w:szCs w:val="24"/>
          <w:u w:val="single"/>
        </w:rPr>
        <w:t>Response</w:t>
      </w:r>
    </w:p>
    <w:p w14:paraId="7F2C8C7C" w14:textId="77777777" w:rsidR="00987E71" w:rsidRDefault="00987E71" w:rsidP="00987E71">
      <w:pPr>
        <w:spacing w:after="0"/>
        <w:rPr>
          <w:rFonts w:ascii="Arial" w:hAnsi="Arial" w:cs="Arial"/>
          <w:color w:val="0070C0"/>
          <w:sz w:val="24"/>
          <w:szCs w:val="24"/>
        </w:rPr>
      </w:pPr>
      <w:r w:rsidRPr="00987E71">
        <w:rPr>
          <w:rFonts w:ascii="Arial" w:hAnsi="Arial" w:cs="Arial"/>
          <w:color w:val="0070C0"/>
          <w:sz w:val="24"/>
          <w:szCs w:val="24"/>
        </w:rPr>
        <w:t xml:space="preserve">Orangeville Hydro agrees the response should have been “not -$609,630”. </w:t>
      </w:r>
    </w:p>
    <w:p w14:paraId="5534AAE4" w14:textId="77777777" w:rsidR="00987E71" w:rsidRDefault="00987E71" w:rsidP="00987E71">
      <w:pPr>
        <w:spacing w:after="0"/>
        <w:rPr>
          <w:rFonts w:ascii="Arial" w:hAnsi="Arial" w:cs="Arial"/>
          <w:color w:val="0070C0"/>
          <w:sz w:val="24"/>
          <w:szCs w:val="24"/>
        </w:rPr>
      </w:pPr>
    </w:p>
    <w:p w14:paraId="6D06694F" w14:textId="2913DC51" w:rsidR="006C4166" w:rsidRDefault="006C4166" w:rsidP="00987E71">
      <w:pPr>
        <w:spacing w:after="0"/>
        <w:rPr>
          <w:rFonts w:ascii="Arial" w:hAnsi="Arial" w:cs="Arial"/>
          <w:color w:val="0070C0"/>
          <w:sz w:val="24"/>
          <w:szCs w:val="24"/>
        </w:rPr>
      </w:pPr>
      <w:r>
        <w:rPr>
          <w:rFonts w:ascii="Arial" w:hAnsi="Arial" w:cs="Arial"/>
          <w:color w:val="0070C0"/>
          <w:sz w:val="24"/>
          <w:szCs w:val="24"/>
        </w:rPr>
        <w:t>Corrected response:</w:t>
      </w:r>
    </w:p>
    <w:p w14:paraId="2B75FE23" w14:textId="2B080076" w:rsidR="00987E71" w:rsidRPr="00987E71" w:rsidRDefault="00987E71" w:rsidP="00987E71">
      <w:pPr>
        <w:spacing w:after="0"/>
        <w:rPr>
          <w:rFonts w:ascii="Arial" w:hAnsi="Arial" w:cs="Arial"/>
          <w:color w:val="0070C0"/>
          <w:sz w:val="24"/>
          <w:szCs w:val="24"/>
        </w:rPr>
      </w:pPr>
      <w:r>
        <w:rPr>
          <w:rFonts w:ascii="Arial" w:hAnsi="Arial" w:cs="Arial"/>
          <w:color w:val="0070C0"/>
          <w:sz w:val="24"/>
          <w:szCs w:val="24"/>
        </w:rPr>
        <w:t>“</w:t>
      </w:r>
      <w:r w:rsidRPr="00987E71">
        <w:rPr>
          <w:rFonts w:ascii="Arial" w:hAnsi="Arial" w:cs="Arial"/>
          <w:color w:val="0070C0"/>
          <w:sz w:val="24"/>
          <w:szCs w:val="24"/>
        </w:rPr>
        <w:t xml:space="preserve">Orangeville Hydro agrees with the above calculations, </w:t>
      </w:r>
      <w:proofErr w:type="gramStart"/>
      <w:r w:rsidRPr="00987E71">
        <w:rPr>
          <w:rFonts w:ascii="Arial" w:hAnsi="Arial" w:cs="Arial"/>
          <w:color w:val="0070C0"/>
          <w:sz w:val="24"/>
          <w:szCs w:val="24"/>
        </w:rPr>
        <w:t>with the exception of</w:t>
      </w:r>
      <w:proofErr w:type="gramEnd"/>
      <w:r w:rsidRPr="00987E71">
        <w:rPr>
          <w:rFonts w:ascii="Arial" w:hAnsi="Arial" w:cs="Arial"/>
          <w:color w:val="0070C0"/>
          <w:sz w:val="24"/>
          <w:szCs w:val="24"/>
        </w:rPr>
        <w:t xml:space="preserve"> one value.  The 2018 Account 1588 Principal adjustment should be $-609,603, not $-609,630, which then updates the Total variance for Account 1588 cell reference J above to -$406,946.</w:t>
      </w:r>
      <w:r>
        <w:rPr>
          <w:rFonts w:ascii="Arial" w:hAnsi="Arial" w:cs="Arial"/>
          <w:color w:val="0070C0"/>
          <w:sz w:val="24"/>
          <w:szCs w:val="24"/>
        </w:rPr>
        <w:t>”</w:t>
      </w:r>
    </w:p>
    <w:p w14:paraId="732F43CD" w14:textId="77777777" w:rsidR="00DF3262" w:rsidRPr="006C7193" w:rsidRDefault="00DF3262" w:rsidP="008D743E">
      <w:pPr>
        <w:spacing w:after="0"/>
        <w:rPr>
          <w:rFonts w:ascii="Arial" w:hAnsi="Arial" w:cs="Arial"/>
          <w:color w:val="0070C0"/>
          <w:sz w:val="24"/>
          <w:szCs w:val="24"/>
        </w:rPr>
      </w:pPr>
    </w:p>
    <w:p w14:paraId="5697E09A" w14:textId="530F759A" w:rsidR="00883A78" w:rsidRPr="00153C12" w:rsidRDefault="00F81FF3" w:rsidP="00153C12">
      <w:pPr>
        <w:pStyle w:val="ListParagraph"/>
        <w:numPr>
          <w:ilvl w:val="0"/>
          <w:numId w:val="48"/>
        </w:numPr>
        <w:spacing w:after="0"/>
        <w:rPr>
          <w:rFonts w:ascii="Arial" w:hAnsi="Arial" w:cs="Arial"/>
          <w:sz w:val="24"/>
          <w:szCs w:val="24"/>
        </w:rPr>
      </w:pPr>
      <w:r w:rsidRPr="00153C12">
        <w:rPr>
          <w:rFonts w:ascii="Arial" w:hAnsi="Arial" w:cs="Arial"/>
          <w:sz w:val="24"/>
          <w:szCs w:val="24"/>
        </w:rPr>
        <w:t>If this is not the case, please explain, and update OEB Staff Table 11.</w:t>
      </w:r>
    </w:p>
    <w:p w14:paraId="4D312B37" w14:textId="084882F2" w:rsidR="00B82DDC" w:rsidRPr="00156720" w:rsidRDefault="00AC65D0" w:rsidP="00153C12">
      <w:pPr>
        <w:spacing w:after="0"/>
        <w:rPr>
          <w:rFonts w:ascii="Arial" w:hAnsi="Arial" w:cs="Arial"/>
          <w:color w:val="0070C0"/>
          <w:sz w:val="24"/>
          <w:szCs w:val="24"/>
          <w:u w:val="single"/>
        </w:rPr>
      </w:pPr>
      <w:r w:rsidRPr="00156720">
        <w:rPr>
          <w:rFonts w:ascii="Arial" w:hAnsi="Arial" w:cs="Arial"/>
          <w:color w:val="0070C0"/>
          <w:sz w:val="24"/>
          <w:szCs w:val="24"/>
          <w:u w:val="single"/>
        </w:rPr>
        <w:t>Response</w:t>
      </w:r>
    </w:p>
    <w:p w14:paraId="60D441CC" w14:textId="5A529047" w:rsidR="00AC65D0" w:rsidRPr="00156720" w:rsidRDefault="00AC65D0" w:rsidP="00153C12">
      <w:pPr>
        <w:spacing w:after="0"/>
        <w:rPr>
          <w:rFonts w:ascii="Arial" w:hAnsi="Arial" w:cs="Arial"/>
          <w:color w:val="0070C0"/>
          <w:sz w:val="24"/>
          <w:szCs w:val="24"/>
        </w:rPr>
      </w:pPr>
      <w:r w:rsidRPr="00156720">
        <w:rPr>
          <w:rFonts w:ascii="Arial" w:hAnsi="Arial" w:cs="Arial"/>
          <w:color w:val="0070C0"/>
          <w:sz w:val="24"/>
          <w:szCs w:val="24"/>
        </w:rPr>
        <w:t>Please see updated table below.</w:t>
      </w:r>
    </w:p>
    <w:p w14:paraId="2C75D67A" w14:textId="5D233087" w:rsidR="00AC65D0" w:rsidRPr="00156720" w:rsidRDefault="00156720" w:rsidP="00153C12">
      <w:pPr>
        <w:spacing w:after="0"/>
        <w:rPr>
          <w:rFonts w:ascii="Arial" w:hAnsi="Arial" w:cs="Arial"/>
          <w:color w:val="0070C0"/>
          <w:sz w:val="24"/>
          <w:szCs w:val="24"/>
        </w:rPr>
      </w:pPr>
      <w:r w:rsidRPr="00156720">
        <w:rPr>
          <w:noProof/>
        </w:rPr>
        <w:drawing>
          <wp:inline distT="0" distB="0" distL="0" distR="0" wp14:anchorId="7942E1EC" wp14:editId="76E687F5">
            <wp:extent cx="5943600" cy="8750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75030"/>
                    </a:xfrm>
                    <a:prstGeom prst="rect">
                      <a:avLst/>
                    </a:prstGeom>
                    <a:noFill/>
                    <a:ln>
                      <a:noFill/>
                    </a:ln>
                  </pic:spPr>
                </pic:pic>
              </a:graphicData>
            </a:graphic>
          </wp:inline>
        </w:drawing>
      </w:r>
    </w:p>
    <w:p w14:paraId="04207F08" w14:textId="37C00ADE" w:rsidR="00924AB8" w:rsidRPr="00153C12" w:rsidRDefault="00924AB8" w:rsidP="00153C12">
      <w:pPr>
        <w:spacing w:after="0"/>
        <w:rPr>
          <w:rFonts w:ascii="Arial" w:hAnsi="Arial" w:cs="Arial"/>
          <w:b/>
          <w:bCs/>
          <w:sz w:val="24"/>
          <w:szCs w:val="24"/>
        </w:rPr>
      </w:pPr>
      <w:r w:rsidRPr="00153C12">
        <w:rPr>
          <w:rFonts w:ascii="Arial" w:hAnsi="Arial" w:cs="Arial"/>
          <w:b/>
          <w:bCs/>
          <w:sz w:val="24"/>
          <w:szCs w:val="24"/>
        </w:rPr>
        <w:t>OEB Staff Follow-up Question #</w:t>
      </w:r>
      <w:r w:rsidR="009C0508" w:rsidRPr="00153C12">
        <w:rPr>
          <w:rFonts w:ascii="Arial" w:hAnsi="Arial" w:cs="Arial"/>
          <w:b/>
          <w:bCs/>
          <w:sz w:val="24"/>
          <w:szCs w:val="24"/>
        </w:rPr>
        <w:t>9</w:t>
      </w:r>
    </w:p>
    <w:p w14:paraId="6DB60256" w14:textId="77777777" w:rsidR="00924AB8" w:rsidRPr="00153C12" w:rsidRDefault="00924AB8" w:rsidP="00153C12">
      <w:pPr>
        <w:spacing w:after="0"/>
        <w:rPr>
          <w:rFonts w:ascii="Arial" w:hAnsi="Arial" w:cs="Arial"/>
          <w:b/>
          <w:bCs/>
          <w:sz w:val="24"/>
          <w:szCs w:val="24"/>
        </w:rPr>
      </w:pPr>
    </w:p>
    <w:p w14:paraId="071905E8" w14:textId="17895ADC" w:rsidR="00843706" w:rsidRPr="00153C12" w:rsidRDefault="00843706" w:rsidP="00153C12">
      <w:pPr>
        <w:autoSpaceDE w:val="0"/>
        <w:autoSpaceDN w:val="0"/>
        <w:adjustRightInd w:val="0"/>
        <w:spacing w:after="0"/>
        <w:ind w:left="720" w:hanging="720"/>
        <w:rPr>
          <w:rFonts w:ascii="Arial" w:eastAsia="Calibri" w:hAnsi="Arial" w:cs="Arial"/>
          <w:sz w:val="24"/>
          <w:szCs w:val="24"/>
        </w:rPr>
      </w:pPr>
      <w:r w:rsidRPr="00153C12">
        <w:rPr>
          <w:rFonts w:ascii="Arial" w:eastAsia="Calibri" w:hAnsi="Arial" w:cs="Arial"/>
          <w:b/>
          <w:bCs/>
          <w:sz w:val="24"/>
          <w:szCs w:val="24"/>
        </w:rPr>
        <w:t>Ref:</w:t>
      </w:r>
      <w:r w:rsidRPr="00153C12">
        <w:rPr>
          <w:rFonts w:ascii="Arial" w:eastAsia="Calibri" w:hAnsi="Arial" w:cs="Arial"/>
          <w:sz w:val="24"/>
          <w:szCs w:val="24"/>
        </w:rPr>
        <w:tab/>
        <w:t xml:space="preserve">(1) </w:t>
      </w:r>
      <w:r w:rsidR="00D72A13" w:rsidRPr="00153C12">
        <w:rPr>
          <w:rFonts w:ascii="Arial" w:eastAsia="Calibri" w:hAnsi="Arial" w:cs="Arial"/>
          <w:sz w:val="24"/>
          <w:szCs w:val="24"/>
        </w:rPr>
        <w:t>Explanation of 1588 and 1589 Adjustments, February 18, 2021</w:t>
      </w:r>
    </w:p>
    <w:p w14:paraId="0B6F6CD6" w14:textId="31B3AA88" w:rsidR="003813A7" w:rsidRPr="00153C12" w:rsidRDefault="003813A7" w:rsidP="00153C12">
      <w:pPr>
        <w:autoSpaceDE w:val="0"/>
        <w:autoSpaceDN w:val="0"/>
        <w:adjustRightInd w:val="0"/>
        <w:spacing w:after="0"/>
        <w:ind w:left="720" w:hanging="720"/>
        <w:rPr>
          <w:rFonts w:ascii="Arial" w:eastAsia="Calibri" w:hAnsi="Arial" w:cs="Arial"/>
          <w:sz w:val="24"/>
          <w:szCs w:val="24"/>
        </w:rPr>
      </w:pPr>
      <w:r w:rsidRPr="00153C12">
        <w:rPr>
          <w:rFonts w:ascii="Arial" w:eastAsia="Calibri" w:hAnsi="Arial" w:cs="Arial"/>
          <w:b/>
          <w:bCs/>
          <w:sz w:val="24"/>
          <w:szCs w:val="24"/>
        </w:rPr>
        <w:tab/>
      </w:r>
      <w:r w:rsidRPr="00153C12">
        <w:rPr>
          <w:rFonts w:ascii="Arial" w:eastAsia="Calibri" w:hAnsi="Arial" w:cs="Arial"/>
          <w:sz w:val="24"/>
          <w:szCs w:val="24"/>
        </w:rPr>
        <w:t xml:space="preserve">(2) </w:t>
      </w:r>
      <w:r w:rsidR="003806BC" w:rsidRPr="00153C12">
        <w:rPr>
          <w:rFonts w:ascii="Arial" w:eastAsia="Calibri" w:hAnsi="Arial" w:cs="Arial"/>
          <w:sz w:val="24"/>
          <w:szCs w:val="24"/>
        </w:rPr>
        <w:t>GA Analysis Workform, Principal Adjustments Tab, February 18, 2021</w:t>
      </w:r>
    </w:p>
    <w:p w14:paraId="6163FAC3" w14:textId="21855673" w:rsidR="0047585D" w:rsidRPr="00153C12" w:rsidRDefault="0047585D" w:rsidP="00153C12">
      <w:pPr>
        <w:autoSpaceDE w:val="0"/>
        <w:autoSpaceDN w:val="0"/>
        <w:adjustRightInd w:val="0"/>
        <w:spacing w:after="0"/>
        <w:ind w:firstLine="720"/>
        <w:rPr>
          <w:rFonts w:ascii="Arial" w:eastAsia="Calibri" w:hAnsi="Arial" w:cs="Arial"/>
          <w:sz w:val="24"/>
          <w:szCs w:val="24"/>
        </w:rPr>
      </w:pPr>
      <w:r w:rsidRPr="00153C12">
        <w:rPr>
          <w:rFonts w:ascii="Arial" w:eastAsia="Calibri" w:hAnsi="Arial" w:cs="Arial"/>
          <w:sz w:val="24"/>
          <w:szCs w:val="24"/>
        </w:rPr>
        <w:t>(3) EB-2019-0060, 2020 IRM Decision and Rate Order, April 16, 2020, page 9</w:t>
      </w:r>
    </w:p>
    <w:p w14:paraId="5397EC3F" w14:textId="568CFB05" w:rsidR="0047585D" w:rsidRPr="00153C12" w:rsidRDefault="0047585D" w:rsidP="00153C12">
      <w:pPr>
        <w:autoSpaceDE w:val="0"/>
        <w:autoSpaceDN w:val="0"/>
        <w:adjustRightInd w:val="0"/>
        <w:spacing w:after="0"/>
        <w:ind w:left="720"/>
        <w:rPr>
          <w:rFonts w:ascii="Arial" w:eastAsia="Calibri" w:hAnsi="Arial" w:cs="Arial"/>
          <w:sz w:val="24"/>
          <w:szCs w:val="24"/>
        </w:rPr>
      </w:pPr>
      <w:r w:rsidRPr="00153C12">
        <w:rPr>
          <w:rFonts w:ascii="Arial" w:eastAsia="Calibri" w:hAnsi="Arial" w:cs="Arial"/>
          <w:sz w:val="24"/>
          <w:szCs w:val="24"/>
        </w:rPr>
        <w:t xml:space="preserve">(4) EB-2019-0060, 2020 IRM Rate Generator Model, February 19, 2020 </w:t>
      </w:r>
    </w:p>
    <w:p w14:paraId="54A1E1E5" w14:textId="77777777" w:rsidR="0047585D" w:rsidRPr="00153C12" w:rsidRDefault="0047585D" w:rsidP="00153C12">
      <w:pPr>
        <w:autoSpaceDE w:val="0"/>
        <w:autoSpaceDN w:val="0"/>
        <w:adjustRightInd w:val="0"/>
        <w:spacing w:after="0"/>
        <w:ind w:left="720" w:hanging="720"/>
        <w:rPr>
          <w:rFonts w:ascii="Arial" w:eastAsia="Calibri" w:hAnsi="Arial" w:cs="Arial"/>
          <w:sz w:val="24"/>
          <w:szCs w:val="24"/>
        </w:rPr>
      </w:pPr>
    </w:p>
    <w:p w14:paraId="4E314318" w14:textId="58AECF2D" w:rsidR="00843706" w:rsidRPr="00153C12" w:rsidRDefault="00843706" w:rsidP="00153C12">
      <w:pPr>
        <w:autoSpaceDE w:val="0"/>
        <w:autoSpaceDN w:val="0"/>
        <w:adjustRightInd w:val="0"/>
        <w:spacing w:after="0"/>
        <w:ind w:left="720" w:hanging="720"/>
        <w:rPr>
          <w:rFonts w:ascii="Arial" w:eastAsia="Calibri" w:hAnsi="Arial" w:cs="Arial"/>
          <w:b/>
          <w:bCs/>
          <w:sz w:val="24"/>
          <w:szCs w:val="24"/>
        </w:rPr>
      </w:pPr>
      <w:r w:rsidRPr="00153C12">
        <w:rPr>
          <w:rFonts w:ascii="Arial" w:eastAsia="Calibri" w:hAnsi="Arial" w:cs="Arial"/>
          <w:b/>
          <w:bCs/>
          <w:sz w:val="24"/>
          <w:szCs w:val="24"/>
        </w:rPr>
        <w:t>Preamble:</w:t>
      </w:r>
    </w:p>
    <w:p w14:paraId="52E7DB8A" w14:textId="7B7F4EB5" w:rsidR="00843706" w:rsidRPr="00153C12" w:rsidRDefault="00843706" w:rsidP="00153C12">
      <w:pPr>
        <w:autoSpaceDE w:val="0"/>
        <w:autoSpaceDN w:val="0"/>
        <w:adjustRightInd w:val="0"/>
        <w:spacing w:after="0"/>
        <w:rPr>
          <w:rFonts w:ascii="Arial" w:eastAsia="Calibri" w:hAnsi="Arial" w:cs="Arial"/>
          <w:sz w:val="24"/>
          <w:szCs w:val="24"/>
        </w:rPr>
      </w:pPr>
    </w:p>
    <w:p w14:paraId="5DFB6A91" w14:textId="2EA64DCE" w:rsidR="0085730D" w:rsidRPr="00153C12" w:rsidRDefault="0085730D"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CT 148 True-Ups</w:t>
      </w:r>
      <w:r w:rsidR="00432543" w:rsidRPr="00153C12">
        <w:rPr>
          <w:rFonts w:ascii="Arial" w:eastAsia="Calibri" w:hAnsi="Arial" w:cs="Arial"/>
          <w:b/>
          <w:bCs/>
          <w:sz w:val="24"/>
          <w:szCs w:val="24"/>
        </w:rPr>
        <w:t xml:space="preserve"> – </w:t>
      </w:r>
      <w:r w:rsidR="00EE7706" w:rsidRPr="00153C12">
        <w:rPr>
          <w:rFonts w:ascii="Arial" w:eastAsia="Calibri" w:hAnsi="Arial" w:cs="Arial"/>
          <w:b/>
          <w:bCs/>
          <w:sz w:val="24"/>
          <w:szCs w:val="24"/>
        </w:rPr>
        <w:t xml:space="preserve">2016, </w:t>
      </w:r>
      <w:r w:rsidR="00432543" w:rsidRPr="00153C12">
        <w:rPr>
          <w:rFonts w:ascii="Arial" w:eastAsia="Calibri" w:hAnsi="Arial" w:cs="Arial"/>
          <w:b/>
          <w:bCs/>
          <w:sz w:val="24"/>
          <w:szCs w:val="24"/>
        </w:rPr>
        <w:t>2017</w:t>
      </w:r>
      <w:r w:rsidR="00E022D4" w:rsidRPr="00153C12">
        <w:rPr>
          <w:rFonts w:ascii="Arial" w:eastAsia="Calibri" w:hAnsi="Arial" w:cs="Arial"/>
          <w:b/>
          <w:bCs/>
          <w:sz w:val="24"/>
          <w:szCs w:val="24"/>
        </w:rPr>
        <w:t xml:space="preserve">, 2018, </w:t>
      </w:r>
      <w:r w:rsidR="00432543" w:rsidRPr="00153C12">
        <w:rPr>
          <w:rFonts w:ascii="Arial" w:eastAsia="Calibri" w:hAnsi="Arial" w:cs="Arial"/>
          <w:b/>
          <w:bCs/>
          <w:sz w:val="24"/>
          <w:szCs w:val="24"/>
        </w:rPr>
        <w:t>2019</w:t>
      </w:r>
    </w:p>
    <w:p w14:paraId="17590BBB" w14:textId="77777777" w:rsidR="0085730D" w:rsidRPr="00153C12" w:rsidRDefault="0085730D" w:rsidP="00153C12">
      <w:pPr>
        <w:autoSpaceDE w:val="0"/>
        <w:autoSpaceDN w:val="0"/>
        <w:adjustRightInd w:val="0"/>
        <w:spacing w:after="0"/>
        <w:rPr>
          <w:rFonts w:ascii="Arial" w:eastAsia="Calibri" w:hAnsi="Arial" w:cs="Arial"/>
          <w:sz w:val="24"/>
          <w:szCs w:val="24"/>
        </w:rPr>
      </w:pPr>
    </w:p>
    <w:p w14:paraId="6B49FF94" w14:textId="46683740" w:rsidR="00CF7F69" w:rsidRPr="00153C12" w:rsidRDefault="00843706"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At the above noted first reference, Orangeville Hydro has recorded</w:t>
      </w:r>
      <w:r w:rsidR="00F14BA5" w:rsidRPr="00153C12">
        <w:rPr>
          <w:rFonts w:ascii="Arial" w:eastAsia="Calibri" w:hAnsi="Arial" w:cs="Arial"/>
          <w:sz w:val="24"/>
          <w:szCs w:val="24"/>
        </w:rPr>
        <w:t xml:space="preserve"> adjustments </w:t>
      </w:r>
      <w:r w:rsidR="001A1683" w:rsidRPr="00153C12">
        <w:rPr>
          <w:rFonts w:ascii="Arial" w:eastAsia="Calibri" w:hAnsi="Arial" w:cs="Arial"/>
          <w:sz w:val="24"/>
          <w:szCs w:val="24"/>
        </w:rPr>
        <w:t xml:space="preserve">to </w:t>
      </w:r>
      <w:r w:rsidRPr="00153C12">
        <w:rPr>
          <w:rFonts w:ascii="Arial" w:eastAsia="Calibri" w:hAnsi="Arial" w:cs="Arial"/>
          <w:sz w:val="24"/>
          <w:szCs w:val="24"/>
        </w:rPr>
        <w:t>Account 1588 and Account 1589</w:t>
      </w:r>
      <w:r w:rsidR="00F14BA5" w:rsidRPr="00153C12">
        <w:rPr>
          <w:rFonts w:ascii="Arial" w:eastAsia="Calibri" w:hAnsi="Arial" w:cs="Arial"/>
          <w:sz w:val="24"/>
          <w:szCs w:val="24"/>
        </w:rPr>
        <w:t xml:space="preserve"> for CT 148 </w:t>
      </w:r>
      <w:proofErr w:type="gramStart"/>
      <w:r w:rsidR="00F14BA5" w:rsidRPr="00153C12">
        <w:rPr>
          <w:rFonts w:ascii="Arial" w:eastAsia="Calibri" w:hAnsi="Arial" w:cs="Arial"/>
          <w:sz w:val="24"/>
          <w:szCs w:val="24"/>
        </w:rPr>
        <w:t>true-ups</w:t>
      </w:r>
      <w:proofErr w:type="gramEnd"/>
      <w:r w:rsidR="00C605C7" w:rsidRPr="00153C12">
        <w:rPr>
          <w:rFonts w:ascii="Arial" w:eastAsia="Calibri" w:hAnsi="Arial" w:cs="Arial"/>
          <w:sz w:val="24"/>
          <w:szCs w:val="24"/>
        </w:rPr>
        <w:t xml:space="preserve">, as </w:t>
      </w:r>
      <w:r w:rsidR="00F34050" w:rsidRPr="00153C12">
        <w:rPr>
          <w:rFonts w:ascii="Arial" w:eastAsia="Calibri" w:hAnsi="Arial" w:cs="Arial"/>
          <w:sz w:val="24"/>
          <w:szCs w:val="24"/>
        </w:rPr>
        <w:t>shown below in OEB Staff Table 12, OEB Staff Table 13, and OEB Staff Table 14.</w:t>
      </w:r>
      <w:r w:rsidR="006D3C19">
        <w:rPr>
          <w:rFonts w:ascii="Arial" w:eastAsia="Calibri" w:hAnsi="Arial" w:cs="Arial"/>
          <w:sz w:val="24"/>
          <w:szCs w:val="24"/>
        </w:rPr>
        <w:t xml:space="preserve"> These amounts are quite different from the amounts filed in its November 2020 application.</w:t>
      </w:r>
    </w:p>
    <w:p w14:paraId="05F69AB5" w14:textId="6F204CC3" w:rsidR="00CF7F69" w:rsidRPr="00153C12" w:rsidRDefault="00CF7F69" w:rsidP="00153C12">
      <w:pPr>
        <w:autoSpaceDE w:val="0"/>
        <w:autoSpaceDN w:val="0"/>
        <w:adjustRightInd w:val="0"/>
        <w:spacing w:after="0"/>
        <w:rPr>
          <w:rFonts w:ascii="Arial" w:eastAsia="Calibri" w:hAnsi="Arial" w:cs="Arial"/>
          <w:sz w:val="24"/>
          <w:szCs w:val="24"/>
        </w:rPr>
      </w:pPr>
    </w:p>
    <w:p w14:paraId="401BDE62" w14:textId="4D735AE9" w:rsidR="005B7098" w:rsidRPr="00153C12" w:rsidRDefault="00BE283A"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After re-running the OEB’s February 21, 2019 Accounting Guidance in early 2020, Orangeville Hydro calculated a revised CT 148 true-up of $40,580 for 2016 consumption, which was posted in the 2020 GL</w:t>
      </w:r>
      <w:r w:rsidR="00A674B6" w:rsidRPr="00153C12">
        <w:rPr>
          <w:rFonts w:ascii="Arial" w:eastAsia="Calibri" w:hAnsi="Arial" w:cs="Arial"/>
          <w:sz w:val="24"/>
          <w:szCs w:val="24"/>
        </w:rPr>
        <w:t xml:space="preserve">, as </w:t>
      </w:r>
      <w:r w:rsidR="00EE7847" w:rsidRPr="00153C12">
        <w:rPr>
          <w:rFonts w:ascii="Arial" w:eastAsia="Calibri" w:hAnsi="Arial" w:cs="Arial"/>
          <w:sz w:val="24"/>
          <w:szCs w:val="24"/>
        </w:rPr>
        <w:t xml:space="preserve">also </w:t>
      </w:r>
      <w:r w:rsidR="00A674B6" w:rsidRPr="00153C12">
        <w:rPr>
          <w:rFonts w:ascii="Arial" w:eastAsia="Calibri" w:hAnsi="Arial" w:cs="Arial"/>
          <w:sz w:val="24"/>
          <w:szCs w:val="24"/>
        </w:rPr>
        <w:t>shown in OEB Staff Table 13 below</w:t>
      </w:r>
      <w:r w:rsidRPr="00153C12">
        <w:rPr>
          <w:rFonts w:ascii="Arial" w:eastAsia="Calibri" w:hAnsi="Arial" w:cs="Arial"/>
          <w:sz w:val="24"/>
          <w:szCs w:val="24"/>
        </w:rPr>
        <w:t>.</w:t>
      </w:r>
      <w:r w:rsidR="00A73FCB" w:rsidRPr="00153C12">
        <w:rPr>
          <w:rFonts w:ascii="Arial" w:eastAsia="Calibri" w:hAnsi="Arial" w:cs="Arial"/>
          <w:sz w:val="24"/>
          <w:szCs w:val="24"/>
        </w:rPr>
        <w:t xml:space="preserve"> This amount reconciles to the </w:t>
      </w:r>
      <w:r w:rsidR="005B7098" w:rsidRPr="00153C12">
        <w:rPr>
          <w:rFonts w:ascii="Arial" w:eastAsia="Calibri" w:hAnsi="Arial" w:cs="Arial"/>
          <w:sz w:val="24"/>
          <w:szCs w:val="24"/>
        </w:rPr>
        <w:t xml:space="preserve">Account 1588 and Account 1589 </w:t>
      </w:r>
      <w:r w:rsidR="00B55CED" w:rsidRPr="00153C12">
        <w:rPr>
          <w:rFonts w:ascii="Arial" w:eastAsia="Calibri" w:hAnsi="Arial" w:cs="Arial"/>
          <w:sz w:val="24"/>
          <w:szCs w:val="24"/>
        </w:rPr>
        <w:t xml:space="preserve">December 31, 2016 </w:t>
      </w:r>
      <w:r w:rsidR="00741886" w:rsidRPr="00153C12">
        <w:rPr>
          <w:rFonts w:ascii="Arial" w:eastAsia="Calibri" w:hAnsi="Arial" w:cs="Arial"/>
          <w:sz w:val="24"/>
          <w:szCs w:val="24"/>
        </w:rPr>
        <w:t xml:space="preserve">balances </w:t>
      </w:r>
      <w:r w:rsidR="00B55CED" w:rsidRPr="00153C12">
        <w:rPr>
          <w:rFonts w:ascii="Arial" w:eastAsia="Calibri" w:hAnsi="Arial" w:cs="Arial"/>
          <w:sz w:val="24"/>
          <w:szCs w:val="24"/>
        </w:rPr>
        <w:t>cleared by the OEB on a final basis</w:t>
      </w:r>
      <w:r w:rsidR="00AC7FF0" w:rsidRPr="00153C12">
        <w:rPr>
          <w:rFonts w:ascii="Arial" w:eastAsia="Calibri" w:hAnsi="Arial" w:cs="Arial"/>
          <w:sz w:val="24"/>
          <w:szCs w:val="24"/>
        </w:rPr>
        <w:t xml:space="preserve"> in the 2020 IRM proceeding</w:t>
      </w:r>
      <w:r w:rsidR="00B55CED" w:rsidRPr="00153C12">
        <w:rPr>
          <w:rFonts w:ascii="Arial" w:eastAsia="Calibri" w:hAnsi="Arial" w:cs="Arial"/>
          <w:sz w:val="24"/>
          <w:szCs w:val="24"/>
        </w:rPr>
        <w:t>, as per the above noted third reference</w:t>
      </w:r>
      <w:r w:rsidR="0064500E" w:rsidRPr="00153C12">
        <w:rPr>
          <w:rFonts w:ascii="Arial" w:eastAsia="Calibri" w:hAnsi="Arial" w:cs="Arial"/>
          <w:sz w:val="24"/>
          <w:szCs w:val="24"/>
        </w:rPr>
        <w:t xml:space="preserve"> and fourth reference.</w:t>
      </w:r>
      <w:r w:rsidR="008A5A36" w:rsidRPr="00153C12">
        <w:rPr>
          <w:rFonts w:ascii="Arial" w:eastAsia="Calibri" w:hAnsi="Arial" w:cs="Arial"/>
          <w:sz w:val="24"/>
          <w:szCs w:val="24"/>
        </w:rPr>
        <w:t xml:space="preserve"> Th</w:t>
      </w:r>
      <w:r w:rsidR="009D5D74" w:rsidRPr="00153C12">
        <w:rPr>
          <w:rFonts w:ascii="Arial" w:eastAsia="Calibri" w:hAnsi="Arial" w:cs="Arial"/>
          <w:sz w:val="24"/>
          <w:szCs w:val="24"/>
        </w:rPr>
        <w:t>e $40,580</w:t>
      </w:r>
      <w:r w:rsidR="008A5A36" w:rsidRPr="00153C12">
        <w:rPr>
          <w:rFonts w:ascii="Arial" w:eastAsia="Calibri" w:hAnsi="Arial" w:cs="Arial"/>
          <w:sz w:val="24"/>
          <w:szCs w:val="24"/>
        </w:rPr>
        <w:t xml:space="preserve"> amount also reconciles to the </w:t>
      </w:r>
      <w:r w:rsidR="00D17221" w:rsidRPr="00153C12">
        <w:rPr>
          <w:rFonts w:ascii="Arial" w:eastAsia="Calibri" w:hAnsi="Arial" w:cs="Arial"/>
          <w:sz w:val="24"/>
          <w:szCs w:val="24"/>
        </w:rPr>
        <w:t xml:space="preserve">Account 1588 and Account 1589 </w:t>
      </w:r>
      <w:r w:rsidR="005C180B" w:rsidRPr="00153C12">
        <w:rPr>
          <w:rFonts w:ascii="Arial" w:eastAsia="Calibri" w:hAnsi="Arial" w:cs="Arial"/>
          <w:sz w:val="24"/>
          <w:szCs w:val="24"/>
        </w:rPr>
        <w:t xml:space="preserve">2016 </w:t>
      </w:r>
      <w:r w:rsidR="008A5A36" w:rsidRPr="00153C12">
        <w:rPr>
          <w:rFonts w:ascii="Arial" w:eastAsia="Calibri" w:hAnsi="Arial" w:cs="Arial"/>
          <w:sz w:val="24"/>
          <w:szCs w:val="24"/>
        </w:rPr>
        <w:t>principal adjustments</w:t>
      </w:r>
      <w:r w:rsidR="00825AE9" w:rsidRPr="00153C12">
        <w:rPr>
          <w:rFonts w:ascii="Arial" w:eastAsia="Calibri" w:hAnsi="Arial" w:cs="Arial"/>
          <w:sz w:val="24"/>
          <w:szCs w:val="24"/>
        </w:rPr>
        <w:t>, at the above noted second reference.</w:t>
      </w:r>
    </w:p>
    <w:p w14:paraId="55125AC3" w14:textId="77777777" w:rsidR="00D81BF8" w:rsidRPr="00153C12" w:rsidRDefault="00D81BF8" w:rsidP="00153C12">
      <w:pPr>
        <w:autoSpaceDE w:val="0"/>
        <w:autoSpaceDN w:val="0"/>
        <w:adjustRightInd w:val="0"/>
        <w:spacing w:after="0"/>
        <w:rPr>
          <w:rFonts w:ascii="Arial" w:eastAsia="Calibri" w:hAnsi="Arial" w:cs="Arial"/>
          <w:sz w:val="24"/>
          <w:szCs w:val="24"/>
        </w:rPr>
      </w:pPr>
    </w:p>
    <w:p w14:paraId="7C352AA7" w14:textId="1D297FB1" w:rsidR="007A6110" w:rsidRPr="00153C12" w:rsidRDefault="00843706"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lastRenderedPageBreak/>
        <w:t>Orangeville Hydro</w:t>
      </w:r>
      <w:r w:rsidR="0034628D" w:rsidRPr="00153C12">
        <w:rPr>
          <w:rFonts w:ascii="Arial" w:eastAsia="Calibri" w:hAnsi="Arial" w:cs="Arial"/>
          <w:sz w:val="24"/>
          <w:szCs w:val="24"/>
        </w:rPr>
        <w:t xml:space="preserve"> explained that it had </w:t>
      </w:r>
      <w:proofErr w:type="gramStart"/>
      <w:r w:rsidR="0034628D" w:rsidRPr="00153C12">
        <w:rPr>
          <w:rFonts w:ascii="Arial" w:eastAsia="Calibri" w:hAnsi="Arial" w:cs="Arial"/>
          <w:sz w:val="24"/>
          <w:szCs w:val="24"/>
        </w:rPr>
        <w:t>made a</w:t>
      </w:r>
      <w:r w:rsidRPr="00153C12">
        <w:rPr>
          <w:rFonts w:ascii="Arial" w:eastAsia="Calibri" w:hAnsi="Arial" w:cs="Arial"/>
          <w:sz w:val="24"/>
          <w:szCs w:val="24"/>
        </w:rPr>
        <w:t>djustments</w:t>
      </w:r>
      <w:proofErr w:type="gramEnd"/>
      <w:r w:rsidRPr="00153C12">
        <w:rPr>
          <w:rFonts w:ascii="Arial" w:eastAsia="Calibri" w:hAnsi="Arial" w:cs="Arial"/>
          <w:sz w:val="24"/>
          <w:szCs w:val="24"/>
        </w:rPr>
        <w:t xml:space="preserve"> in </w:t>
      </w:r>
      <w:r w:rsidR="0034628D" w:rsidRPr="00153C12">
        <w:rPr>
          <w:rFonts w:ascii="Arial" w:eastAsia="Calibri" w:hAnsi="Arial" w:cs="Arial"/>
          <w:sz w:val="24"/>
          <w:szCs w:val="24"/>
        </w:rPr>
        <w:t xml:space="preserve">its </w:t>
      </w:r>
      <w:r w:rsidRPr="00153C12">
        <w:rPr>
          <w:rFonts w:ascii="Arial" w:eastAsia="Calibri" w:hAnsi="Arial" w:cs="Arial"/>
          <w:sz w:val="24"/>
          <w:szCs w:val="24"/>
        </w:rPr>
        <w:t xml:space="preserve">2018 </w:t>
      </w:r>
      <w:r w:rsidR="00CC0667" w:rsidRPr="00153C12">
        <w:rPr>
          <w:rFonts w:ascii="Arial" w:eastAsia="Calibri" w:hAnsi="Arial" w:cs="Arial"/>
          <w:sz w:val="24"/>
          <w:szCs w:val="24"/>
        </w:rPr>
        <w:t>general ledger t</w:t>
      </w:r>
      <w:r w:rsidRPr="00153C12">
        <w:rPr>
          <w:rFonts w:ascii="Arial" w:eastAsia="Calibri" w:hAnsi="Arial" w:cs="Arial"/>
          <w:sz w:val="24"/>
          <w:szCs w:val="24"/>
        </w:rPr>
        <w:t xml:space="preserve">hat pertained to settlements </w:t>
      </w:r>
      <w:r w:rsidR="00FD5987" w:rsidRPr="00153C12">
        <w:rPr>
          <w:rFonts w:ascii="Arial" w:eastAsia="Calibri" w:hAnsi="Arial" w:cs="Arial"/>
          <w:sz w:val="24"/>
          <w:szCs w:val="24"/>
        </w:rPr>
        <w:t>for</w:t>
      </w:r>
      <w:r w:rsidRPr="00153C12">
        <w:rPr>
          <w:rFonts w:ascii="Arial" w:eastAsia="Calibri" w:hAnsi="Arial" w:cs="Arial"/>
          <w:sz w:val="24"/>
          <w:szCs w:val="24"/>
        </w:rPr>
        <w:t xml:space="preserve"> 2016</w:t>
      </w:r>
      <w:r w:rsidR="00966E4F" w:rsidRPr="00153C12">
        <w:rPr>
          <w:rFonts w:ascii="Arial" w:eastAsia="Calibri" w:hAnsi="Arial" w:cs="Arial"/>
          <w:sz w:val="24"/>
          <w:szCs w:val="24"/>
        </w:rPr>
        <w:t xml:space="preserve">, 2017, and </w:t>
      </w:r>
      <w:r w:rsidRPr="00153C12">
        <w:rPr>
          <w:rFonts w:ascii="Arial" w:eastAsia="Calibri" w:hAnsi="Arial" w:cs="Arial"/>
          <w:sz w:val="24"/>
          <w:szCs w:val="24"/>
        </w:rPr>
        <w:t>2018.</w:t>
      </w:r>
      <w:r w:rsidR="007A6110" w:rsidRPr="00153C12">
        <w:rPr>
          <w:rFonts w:ascii="Arial" w:eastAsia="Calibri" w:hAnsi="Arial" w:cs="Arial"/>
          <w:sz w:val="24"/>
          <w:szCs w:val="24"/>
        </w:rPr>
        <w:t xml:space="preserve"> After re-running the OEB’s February 21, 2019 Accounting Guidance</w:t>
      </w:r>
      <w:r w:rsidR="0049592B" w:rsidRPr="00153C12">
        <w:rPr>
          <w:rFonts w:ascii="Arial" w:eastAsia="Calibri" w:hAnsi="Arial" w:cs="Arial"/>
          <w:sz w:val="24"/>
          <w:szCs w:val="24"/>
        </w:rPr>
        <w:t xml:space="preserve"> again</w:t>
      </w:r>
      <w:r w:rsidR="007A6110" w:rsidRPr="00153C12">
        <w:rPr>
          <w:rFonts w:ascii="Arial" w:eastAsia="Calibri" w:hAnsi="Arial" w:cs="Arial"/>
          <w:sz w:val="24"/>
          <w:szCs w:val="24"/>
        </w:rPr>
        <w:t xml:space="preserve"> in early 2021, these amounts were reversed in the 2020 general ledger because updated amounts were calculated.</w:t>
      </w:r>
    </w:p>
    <w:p w14:paraId="00D332EC" w14:textId="77777777" w:rsidR="007A6110" w:rsidRPr="00153C12" w:rsidRDefault="007A6110" w:rsidP="00153C12">
      <w:pPr>
        <w:autoSpaceDE w:val="0"/>
        <w:autoSpaceDN w:val="0"/>
        <w:adjustRightInd w:val="0"/>
        <w:spacing w:after="0"/>
        <w:rPr>
          <w:rFonts w:ascii="Arial" w:eastAsia="Calibri" w:hAnsi="Arial" w:cs="Arial"/>
          <w:sz w:val="24"/>
          <w:szCs w:val="24"/>
        </w:rPr>
      </w:pPr>
    </w:p>
    <w:p w14:paraId="7694140E" w14:textId="447E1E9E" w:rsidR="00843706" w:rsidRPr="00153C12" w:rsidRDefault="000F5EDE"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It is OEB staff’s understanding that no </w:t>
      </w:r>
      <w:r w:rsidR="00FB5703" w:rsidRPr="00153C12">
        <w:rPr>
          <w:rFonts w:ascii="Arial" w:eastAsia="Calibri" w:hAnsi="Arial" w:cs="Arial"/>
          <w:sz w:val="24"/>
          <w:szCs w:val="24"/>
        </w:rPr>
        <w:t xml:space="preserve">CT 148 true-up </w:t>
      </w:r>
      <w:r w:rsidRPr="00153C12">
        <w:rPr>
          <w:rFonts w:ascii="Arial" w:eastAsia="Calibri" w:hAnsi="Arial" w:cs="Arial"/>
          <w:sz w:val="24"/>
          <w:szCs w:val="24"/>
        </w:rPr>
        <w:t>amount</w:t>
      </w:r>
      <w:r w:rsidR="00733750" w:rsidRPr="00153C12">
        <w:rPr>
          <w:rFonts w:ascii="Arial" w:eastAsia="Calibri" w:hAnsi="Arial" w:cs="Arial"/>
          <w:sz w:val="24"/>
          <w:szCs w:val="24"/>
        </w:rPr>
        <w:t xml:space="preserve">s had been posted in either the 2016 or 2017 general ledger. </w:t>
      </w:r>
    </w:p>
    <w:p w14:paraId="5FAEEC4E" w14:textId="54AC4BD5" w:rsidR="002A014E" w:rsidRPr="00153C12" w:rsidRDefault="002A014E" w:rsidP="00153C12">
      <w:pPr>
        <w:autoSpaceDE w:val="0"/>
        <w:autoSpaceDN w:val="0"/>
        <w:adjustRightInd w:val="0"/>
        <w:spacing w:after="0"/>
        <w:rPr>
          <w:rFonts w:ascii="Arial" w:eastAsia="Calibri" w:hAnsi="Arial" w:cs="Arial"/>
          <w:sz w:val="24"/>
          <w:szCs w:val="24"/>
        </w:rPr>
      </w:pPr>
    </w:p>
    <w:p w14:paraId="70E6044A" w14:textId="67F9A972" w:rsidR="002A014E" w:rsidRPr="00153C12" w:rsidRDefault="002A014E"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Orangeville Hydro also made</w:t>
      </w:r>
      <w:r w:rsidR="00BB707A" w:rsidRPr="00153C12">
        <w:rPr>
          <w:rFonts w:ascii="Arial" w:eastAsia="Calibri" w:hAnsi="Arial" w:cs="Arial"/>
          <w:sz w:val="24"/>
          <w:szCs w:val="24"/>
        </w:rPr>
        <w:t xml:space="preserve"> an </w:t>
      </w:r>
      <w:r w:rsidRPr="00153C12">
        <w:rPr>
          <w:rFonts w:ascii="Arial" w:eastAsia="Calibri" w:hAnsi="Arial" w:cs="Arial"/>
          <w:sz w:val="24"/>
          <w:szCs w:val="24"/>
        </w:rPr>
        <w:t xml:space="preserve">adjustment in its 2019 </w:t>
      </w:r>
      <w:r w:rsidR="00CC0667" w:rsidRPr="00153C12">
        <w:rPr>
          <w:rFonts w:ascii="Arial" w:eastAsia="Calibri" w:hAnsi="Arial" w:cs="Arial"/>
          <w:sz w:val="24"/>
          <w:szCs w:val="24"/>
        </w:rPr>
        <w:t>general ledger</w:t>
      </w:r>
      <w:r w:rsidRPr="00153C12">
        <w:rPr>
          <w:rFonts w:ascii="Arial" w:eastAsia="Calibri" w:hAnsi="Arial" w:cs="Arial"/>
          <w:sz w:val="24"/>
          <w:szCs w:val="24"/>
        </w:rPr>
        <w:t xml:space="preserve"> that pertained to settlements </w:t>
      </w:r>
      <w:r w:rsidR="00367840" w:rsidRPr="00153C12">
        <w:rPr>
          <w:rFonts w:ascii="Arial" w:eastAsia="Calibri" w:hAnsi="Arial" w:cs="Arial"/>
          <w:sz w:val="24"/>
          <w:szCs w:val="24"/>
        </w:rPr>
        <w:t xml:space="preserve">for </w:t>
      </w:r>
      <w:r w:rsidRPr="00153C12">
        <w:rPr>
          <w:rFonts w:ascii="Arial" w:eastAsia="Calibri" w:hAnsi="Arial" w:cs="Arial"/>
          <w:sz w:val="24"/>
          <w:szCs w:val="24"/>
        </w:rPr>
        <w:t xml:space="preserve">2019. </w:t>
      </w:r>
      <w:r w:rsidR="00BB707A" w:rsidRPr="00153C12">
        <w:rPr>
          <w:rFonts w:ascii="Arial" w:eastAsia="Calibri" w:hAnsi="Arial" w:cs="Arial"/>
          <w:sz w:val="24"/>
          <w:szCs w:val="24"/>
        </w:rPr>
        <w:t xml:space="preserve">After re-running the OEB’s February 21, 2019 Accounting Guidance in early 2021, this amount was reversed in the </w:t>
      </w:r>
      <w:r w:rsidR="0022403D" w:rsidRPr="00153C12">
        <w:rPr>
          <w:rFonts w:ascii="Arial" w:eastAsia="Calibri" w:hAnsi="Arial" w:cs="Arial"/>
          <w:sz w:val="24"/>
          <w:szCs w:val="24"/>
        </w:rPr>
        <w:t xml:space="preserve">2020 </w:t>
      </w:r>
      <w:r w:rsidR="00CC0667" w:rsidRPr="00153C12">
        <w:rPr>
          <w:rFonts w:ascii="Arial" w:eastAsia="Calibri" w:hAnsi="Arial" w:cs="Arial"/>
          <w:sz w:val="24"/>
          <w:szCs w:val="24"/>
        </w:rPr>
        <w:t>general ledger</w:t>
      </w:r>
      <w:r w:rsidR="00BB707A" w:rsidRPr="00153C12">
        <w:rPr>
          <w:rFonts w:ascii="Arial" w:eastAsia="Calibri" w:hAnsi="Arial" w:cs="Arial"/>
          <w:sz w:val="24"/>
          <w:szCs w:val="24"/>
        </w:rPr>
        <w:t xml:space="preserve"> because </w:t>
      </w:r>
      <w:r w:rsidR="00F06975" w:rsidRPr="00153C12">
        <w:rPr>
          <w:rFonts w:ascii="Arial" w:eastAsia="Calibri" w:hAnsi="Arial" w:cs="Arial"/>
          <w:sz w:val="24"/>
          <w:szCs w:val="24"/>
        </w:rPr>
        <w:t>a</w:t>
      </w:r>
      <w:r w:rsidR="00EB7B36" w:rsidRPr="00153C12">
        <w:rPr>
          <w:rFonts w:ascii="Arial" w:eastAsia="Calibri" w:hAnsi="Arial" w:cs="Arial"/>
          <w:sz w:val="24"/>
          <w:szCs w:val="24"/>
        </w:rPr>
        <w:t xml:space="preserve">n updated </w:t>
      </w:r>
      <w:r w:rsidR="00BB707A" w:rsidRPr="00153C12">
        <w:rPr>
          <w:rFonts w:ascii="Arial" w:eastAsia="Calibri" w:hAnsi="Arial" w:cs="Arial"/>
          <w:sz w:val="24"/>
          <w:szCs w:val="24"/>
        </w:rPr>
        <w:t>amount</w:t>
      </w:r>
      <w:r w:rsidR="00F06975" w:rsidRPr="00153C12">
        <w:rPr>
          <w:rFonts w:ascii="Arial" w:eastAsia="Calibri" w:hAnsi="Arial" w:cs="Arial"/>
          <w:sz w:val="24"/>
          <w:szCs w:val="24"/>
        </w:rPr>
        <w:t xml:space="preserve"> was</w:t>
      </w:r>
      <w:r w:rsidR="00BB707A" w:rsidRPr="00153C12">
        <w:rPr>
          <w:rFonts w:ascii="Arial" w:eastAsia="Calibri" w:hAnsi="Arial" w:cs="Arial"/>
          <w:sz w:val="24"/>
          <w:szCs w:val="24"/>
        </w:rPr>
        <w:t xml:space="preserve"> calculated.</w:t>
      </w:r>
    </w:p>
    <w:p w14:paraId="7474CDC1" w14:textId="40065DD3" w:rsidR="00937C57" w:rsidRPr="00153C12" w:rsidRDefault="00937C57" w:rsidP="00153C12">
      <w:pPr>
        <w:autoSpaceDE w:val="0"/>
        <w:autoSpaceDN w:val="0"/>
        <w:adjustRightInd w:val="0"/>
        <w:spacing w:after="0"/>
        <w:rPr>
          <w:rFonts w:ascii="Arial" w:eastAsia="Calibri" w:hAnsi="Arial" w:cs="Arial"/>
          <w:sz w:val="24"/>
          <w:szCs w:val="24"/>
        </w:rPr>
      </w:pPr>
    </w:p>
    <w:p w14:paraId="4F4A331B" w14:textId="0C51A333" w:rsidR="00937C57" w:rsidRPr="00153C12" w:rsidRDefault="00937C57"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The reversals of CT 148 incorrect true-ups are shown in OEB Staff Table 12</w:t>
      </w:r>
      <w:r w:rsidR="00AD7F03" w:rsidRPr="00153C12">
        <w:rPr>
          <w:rFonts w:ascii="Arial" w:eastAsia="Calibri" w:hAnsi="Arial" w:cs="Arial"/>
          <w:sz w:val="24"/>
          <w:szCs w:val="24"/>
        </w:rPr>
        <w:t>, with the accrual of CT 148 revised true-ups shown in OEB Staff Table 1</w:t>
      </w:r>
      <w:r w:rsidR="00AA24B3" w:rsidRPr="00153C12">
        <w:rPr>
          <w:rFonts w:ascii="Arial" w:eastAsia="Calibri" w:hAnsi="Arial" w:cs="Arial"/>
          <w:sz w:val="24"/>
          <w:szCs w:val="24"/>
        </w:rPr>
        <w:t>3</w:t>
      </w:r>
      <w:r w:rsidR="00AD7F03" w:rsidRPr="00153C12">
        <w:rPr>
          <w:rFonts w:ascii="Arial" w:eastAsia="Calibri" w:hAnsi="Arial" w:cs="Arial"/>
          <w:sz w:val="24"/>
          <w:szCs w:val="24"/>
        </w:rPr>
        <w:t>.</w:t>
      </w:r>
    </w:p>
    <w:p w14:paraId="32EE9573" w14:textId="05E81FEB" w:rsidR="00BF70ED" w:rsidRPr="00153C12" w:rsidRDefault="00BF70ED" w:rsidP="00153C12">
      <w:pPr>
        <w:autoSpaceDE w:val="0"/>
        <w:autoSpaceDN w:val="0"/>
        <w:adjustRightInd w:val="0"/>
        <w:spacing w:after="0"/>
        <w:rPr>
          <w:rFonts w:ascii="Arial" w:eastAsia="Calibri" w:hAnsi="Arial" w:cs="Arial"/>
          <w:sz w:val="24"/>
          <w:szCs w:val="24"/>
        </w:rPr>
      </w:pPr>
    </w:p>
    <w:p w14:paraId="3A04C00F" w14:textId="526DFBF6" w:rsidR="00BF70ED" w:rsidRPr="00153C12" w:rsidRDefault="00BF70ED"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In a February 9, 2021 teleconference, Orangeville Hydro confirmed that all </w:t>
      </w:r>
      <w:proofErr w:type="gramStart"/>
      <w:r w:rsidRPr="00153C12">
        <w:rPr>
          <w:rFonts w:ascii="Arial" w:eastAsia="Calibri" w:hAnsi="Arial" w:cs="Arial"/>
          <w:sz w:val="24"/>
          <w:szCs w:val="24"/>
        </w:rPr>
        <w:t>true-ups</w:t>
      </w:r>
      <w:proofErr w:type="gramEnd"/>
      <w:r w:rsidRPr="00153C12">
        <w:rPr>
          <w:rFonts w:ascii="Arial" w:eastAsia="Calibri" w:hAnsi="Arial" w:cs="Arial"/>
          <w:sz w:val="24"/>
          <w:szCs w:val="24"/>
        </w:rPr>
        <w:t xml:space="preserve"> that had been recorded in the general ledger historically had </w:t>
      </w:r>
      <w:r w:rsidR="005179E1" w:rsidRPr="00153C12">
        <w:rPr>
          <w:rFonts w:ascii="Arial" w:eastAsia="Calibri" w:hAnsi="Arial" w:cs="Arial"/>
          <w:sz w:val="24"/>
          <w:szCs w:val="24"/>
        </w:rPr>
        <w:t xml:space="preserve">also </w:t>
      </w:r>
      <w:r w:rsidRPr="00153C12">
        <w:rPr>
          <w:rFonts w:ascii="Arial" w:eastAsia="Calibri" w:hAnsi="Arial" w:cs="Arial"/>
          <w:sz w:val="24"/>
          <w:szCs w:val="24"/>
        </w:rPr>
        <w:t>been settled with the IESO.</w:t>
      </w:r>
    </w:p>
    <w:p w14:paraId="7A8E07D3" w14:textId="35CF2A15" w:rsidR="00430F3D" w:rsidRPr="00153C12" w:rsidRDefault="00430F3D" w:rsidP="00153C12">
      <w:pPr>
        <w:autoSpaceDE w:val="0"/>
        <w:autoSpaceDN w:val="0"/>
        <w:adjustRightInd w:val="0"/>
        <w:spacing w:after="0"/>
        <w:rPr>
          <w:rFonts w:ascii="Arial" w:eastAsia="Calibri" w:hAnsi="Arial" w:cs="Arial"/>
          <w:sz w:val="24"/>
          <w:szCs w:val="24"/>
        </w:rPr>
      </w:pPr>
    </w:p>
    <w:p w14:paraId="083411DC" w14:textId="6A5BD39C" w:rsidR="00AF752E" w:rsidRPr="00153C12" w:rsidRDefault="00AF752E"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 xml:space="preserve">OEB Staff Table </w:t>
      </w:r>
      <w:r w:rsidR="006D2879" w:rsidRPr="00153C12">
        <w:rPr>
          <w:rFonts w:ascii="Arial" w:eastAsia="Calibri" w:hAnsi="Arial" w:cs="Arial"/>
          <w:b/>
          <w:bCs/>
          <w:sz w:val="24"/>
          <w:szCs w:val="24"/>
        </w:rPr>
        <w:t>12</w:t>
      </w:r>
      <w:r w:rsidRPr="00153C12">
        <w:rPr>
          <w:rFonts w:ascii="Arial" w:eastAsia="Calibri" w:hAnsi="Arial" w:cs="Arial"/>
          <w:b/>
          <w:bCs/>
          <w:sz w:val="24"/>
          <w:szCs w:val="24"/>
        </w:rPr>
        <w:t xml:space="preserve"> – Reversal in the 2020 GL of CT 148 Incorrect True-ups</w:t>
      </w:r>
    </w:p>
    <w:p w14:paraId="509DD0E7" w14:textId="77777777" w:rsidR="00AF752E" w:rsidRPr="00153C12" w:rsidRDefault="00AF752E"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Credit to Account 1588 and Debit to Account 1589</w:t>
      </w:r>
    </w:p>
    <w:p w14:paraId="51641FA9" w14:textId="77777777" w:rsidR="00AF752E" w:rsidRPr="00153C12" w:rsidRDefault="00AF752E" w:rsidP="0088706B">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155"/>
        <w:gridCol w:w="7195"/>
      </w:tblGrid>
      <w:tr w:rsidR="00AF752E" w:rsidRPr="00153C12" w14:paraId="2C2EE313" w14:textId="77777777" w:rsidTr="008D743E">
        <w:tc>
          <w:tcPr>
            <w:tcW w:w="2155" w:type="dxa"/>
          </w:tcPr>
          <w:p w14:paraId="091F65E6" w14:textId="77777777" w:rsidR="00AF752E" w:rsidRPr="00153C12" w:rsidRDefault="00AF752E"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Amount</w:t>
            </w:r>
          </w:p>
        </w:tc>
        <w:tc>
          <w:tcPr>
            <w:tcW w:w="7195" w:type="dxa"/>
          </w:tcPr>
          <w:p w14:paraId="1494D152" w14:textId="77777777" w:rsidR="00AF752E" w:rsidRPr="00153C12" w:rsidRDefault="00AF752E"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Description </w:t>
            </w:r>
          </w:p>
        </w:tc>
      </w:tr>
      <w:tr w:rsidR="00AF752E" w:rsidRPr="00153C12" w14:paraId="638ADB76" w14:textId="77777777" w:rsidTr="008D743E">
        <w:tc>
          <w:tcPr>
            <w:tcW w:w="2155" w:type="dxa"/>
          </w:tcPr>
          <w:p w14:paraId="1DCA10CB" w14:textId="77777777" w:rsidR="00AF752E" w:rsidRPr="00153C12" w:rsidRDefault="00AF752E"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($21,304)</w:t>
            </w:r>
          </w:p>
        </w:tc>
        <w:tc>
          <w:tcPr>
            <w:tcW w:w="7195" w:type="dxa"/>
          </w:tcPr>
          <w:p w14:paraId="6BF2FAC2" w14:textId="77777777" w:rsidR="00AF752E" w:rsidRPr="00153C12" w:rsidRDefault="00AF752E"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2016 consumption recorded in the 2018 GL</w:t>
            </w:r>
          </w:p>
        </w:tc>
      </w:tr>
      <w:tr w:rsidR="00AF752E" w:rsidRPr="00153C12" w14:paraId="5433885D" w14:textId="77777777" w:rsidTr="008D743E">
        <w:tc>
          <w:tcPr>
            <w:tcW w:w="2155" w:type="dxa"/>
          </w:tcPr>
          <w:p w14:paraId="611228CA" w14:textId="77777777" w:rsidR="00AF752E" w:rsidRPr="00153C12" w:rsidRDefault="00AF752E" w:rsidP="0088706B">
            <w:pPr>
              <w:autoSpaceDE w:val="0"/>
              <w:autoSpaceDN w:val="0"/>
              <w:adjustRightInd w:val="0"/>
              <w:rPr>
                <w:rFonts w:ascii="Arial" w:eastAsia="Calibri" w:hAnsi="Arial" w:cs="Arial"/>
                <w:sz w:val="24"/>
                <w:szCs w:val="24"/>
                <w:u w:val="single"/>
              </w:rPr>
            </w:pPr>
            <w:r w:rsidRPr="00153C12">
              <w:rPr>
                <w:rFonts w:ascii="Arial" w:eastAsia="Calibri" w:hAnsi="Arial" w:cs="Arial"/>
                <w:sz w:val="24"/>
                <w:szCs w:val="24"/>
                <w:u w:val="single"/>
              </w:rPr>
              <w:t>($784,241)</w:t>
            </w:r>
            <w:r w:rsidRPr="00153C12">
              <w:rPr>
                <w:rFonts w:ascii="Arial" w:eastAsia="Calibri" w:hAnsi="Arial" w:cs="Arial"/>
                <w:sz w:val="24"/>
                <w:szCs w:val="24"/>
                <w:u w:val="single"/>
              </w:rPr>
              <w:tab/>
            </w:r>
          </w:p>
          <w:p w14:paraId="10B3AEF1" w14:textId="77777777" w:rsidR="00AF752E" w:rsidRPr="00153C12" w:rsidRDefault="00AF752E" w:rsidP="0088706B">
            <w:pPr>
              <w:autoSpaceDE w:val="0"/>
              <w:autoSpaceDN w:val="0"/>
              <w:adjustRightInd w:val="0"/>
              <w:rPr>
                <w:rFonts w:ascii="Arial" w:eastAsia="Calibri" w:hAnsi="Arial" w:cs="Arial"/>
                <w:sz w:val="24"/>
                <w:szCs w:val="24"/>
              </w:rPr>
            </w:pPr>
          </w:p>
        </w:tc>
        <w:tc>
          <w:tcPr>
            <w:tcW w:w="7195" w:type="dxa"/>
          </w:tcPr>
          <w:p w14:paraId="584B1A0F" w14:textId="77777777" w:rsidR="00AF752E" w:rsidRPr="00153C12" w:rsidRDefault="00AF752E"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2017 consumption recorded in the 2018 GL</w:t>
            </w:r>
          </w:p>
        </w:tc>
      </w:tr>
      <w:tr w:rsidR="00AF752E" w:rsidRPr="00153C12" w14:paraId="055E8C24" w14:textId="77777777" w:rsidTr="008D743E">
        <w:tc>
          <w:tcPr>
            <w:tcW w:w="2155" w:type="dxa"/>
          </w:tcPr>
          <w:p w14:paraId="58034C99" w14:textId="77777777" w:rsidR="00AF752E" w:rsidRPr="00153C12" w:rsidRDefault="00AF752E"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($805,545)</w:t>
            </w:r>
          </w:p>
        </w:tc>
        <w:tc>
          <w:tcPr>
            <w:tcW w:w="7195" w:type="dxa"/>
          </w:tcPr>
          <w:p w14:paraId="119E6A3E" w14:textId="70BB8F4E" w:rsidR="00AF752E" w:rsidRPr="00153C12" w:rsidRDefault="00AF752E" w:rsidP="0088706B">
            <w:pPr>
              <w:autoSpaceDE w:val="0"/>
              <w:autoSpaceDN w:val="0"/>
              <w:adjustRightInd w:val="0"/>
              <w:rPr>
                <w:rFonts w:ascii="Arial" w:eastAsia="Calibri" w:hAnsi="Arial" w:cs="Arial"/>
                <w:sz w:val="24"/>
                <w:szCs w:val="24"/>
              </w:rPr>
            </w:pPr>
            <w:r w:rsidRPr="00153C12">
              <w:rPr>
                <w:rFonts w:ascii="Arial" w:eastAsia="Calibri" w:hAnsi="Arial" w:cs="Arial"/>
                <w:b/>
                <w:bCs/>
                <w:sz w:val="24"/>
                <w:szCs w:val="24"/>
              </w:rPr>
              <w:t>Sub-total</w:t>
            </w:r>
            <w:r w:rsidR="00983B9F" w:rsidRPr="00153C12">
              <w:rPr>
                <w:rFonts w:ascii="Arial" w:eastAsia="Calibri" w:hAnsi="Arial" w:cs="Arial"/>
                <w:sz w:val="24"/>
                <w:szCs w:val="24"/>
              </w:rPr>
              <w:t xml:space="preserve"> </w:t>
            </w:r>
            <w:r w:rsidR="00983B9F" w:rsidRPr="00153C12">
              <w:rPr>
                <w:rFonts w:ascii="Arial" w:eastAsia="Calibri" w:hAnsi="Arial" w:cs="Arial"/>
                <w:i/>
                <w:iCs/>
                <w:sz w:val="24"/>
                <w:szCs w:val="24"/>
              </w:rPr>
              <w:t xml:space="preserve">as per cell </w:t>
            </w:r>
            <w:r w:rsidR="00F26AE2" w:rsidRPr="00153C12">
              <w:rPr>
                <w:rFonts w:ascii="Arial" w:eastAsia="Calibri" w:hAnsi="Arial" w:cs="Arial"/>
                <w:i/>
                <w:iCs/>
                <w:sz w:val="24"/>
                <w:szCs w:val="24"/>
              </w:rPr>
              <w:t>D37</w:t>
            </w:r>
            <w:r w:rsidR="001A12E9" w:rsidRPr="00153C12">
              <w:rPr>
                <w:rFonts w:ascii="Arial" w:eastAsia="Calibri" w:hAnsi="Arial" w:cs="Arial"/>
                <w:i/>
                <w:iCs/>
                <w:sz w:val="24"/>
                <w:szCs w:val="24"/>
              </w:rPr>
              <w:t xml:space="preserve">, Tab 1588 and offset in cell D37, Tab 1589, </w:t>
            </w:r>
            <w:r w:rsidR="00497BEA" w:rsidRPr="00153C12">
              <w:rPr>
                <w:rFonts w:ascii="Arial" w:eastAsia="Calibri" w:hAnsi="Arial" w:cs="Arial"/>
                <w:i/>
                <w:iCs/>
                <w:sz w:val="24"/>
                <w:szCs w:val="24"/>
              </w:rPr>
              <w:t>of t</w:t>
            </w:r>
            <w:r w:rsidR="007047C2" w:rsidRPr="00153C12">
              <w:rPr>
                <w:rFonts w:ascii="Arial" w:eastAsia="Calibri" w:hAnsi="Arial" w:cs="Arial"/>
                <w:i/>
                <w:iCs/>
                <w:sz w:val="24"/>
                <w:szCs w:val="24"/>
              </w:rPr>
              <w:t>he above noted first reference</w:t>
            </w:r>
          </w:p>
        </w:tc>
      </w:tr>
      <w:tr w:rsidR="00AF752E" w:rsidRPr="00153C12" w14:paraId="39C3187A" w14:textId="77777777" w:rsidTr="008D743E">
        <w:tc>
          <w:tcPr>
            <w:tcW w:w="2155" w:type="dxa"/>
          </w:tcPr>
          <w:p w14:paraId="1732FCB9" w14:textId="7977B05B" w:rsidR="00AF752E" w:rsidRPr="00153C12" w:rsidRDefault="00AF752E" w:rsidP="0088706B">
            <w:pPr>
              <w:autoSpaceDE w:val="0"/>
              <w:autoSpaceDN w:val="0"/>
              <w:adjustRightInd w:val="0"/>
              <w:rPr>
                <w:rFonts w:ascii="Arial" w:eastAsia="Calibri" w:hAnsi="Arial" w:cs="Arial"/>
                <w:sz w:val="24"/>
                <w:szCs w:val="24"/>
                <w:u w:val="single"/>
              </w:rPr>
            </w:pPr>
            <w:r w:rsidRPr="00153C12">
              <w:rPr>
                <w:rFonts w:ascii="Arial" w:eastAsia="Calibri" w:hAnsi="Arial" w:cs="Arial"/>
                <w:sz w:val="24"/>
                <w:szCs w:val="24"/>
                <w:u w:val="single"/>
              </w:rPr>
              <w:t>($827,</w:t>
            </w:r>
            <w:r w:rsidR="00042B29">
              <w:rPr>
                <w:rFonts w:ascii="Arial" w:eastAsia="Calibri" w:hAnsi="Arial" w:cs="Arial"/>
                <w:sz w:val="24"/>
                <w:szCs w:val="24"/>
                <w:u w:val="single"/>
              </w:rPr>
              <w:t>750</w:t>
            </w:r>
            <w:r w:rsidRPr="00153C12">
              <w:rPr>
                <w:rFonts w:ascii="Arial" w:eastAsia="Calibri" w:hAnsi="Arial" w:cs="Arial"/>
                <w:sz w:val="24"/>
                <w:szCs w:val="24"/>
                <w:u w:val="single"/>
              </w:rPr>
              <w:t>)</w:t>
            </w:r>
            <w:r w:rsidRPr="00153C12">
              <w:rPr>
                <w:rFonts w:ascii="Arial" w:eastAsia="Calibri" w:hAnsi="Arial" w:cs="Arial"/>
                <w:sz w:val="24"/>
                <w:szCs w:val="24"/>
                <w:u w:val="single"/>
              </w:rPr>
              <w:tab/>
            </w:r>
          </w:p>
          <w:p w14:paraId="1A160F2A" w14:textId="77777777" w:rsidR="00AF752E" w:rsidRPr="00153C12" w:rsidRDefault="00AF752E" w:rsidP="0088706B">
            <w:pPr>
              <w:autoSpaceDE w:val="0"/>
              <w:autoSpaceDN w:val="0"/>
              <w:adjustRightInd w:val="0"/>
              <w:rPr>
                <w:rFonts w:ascii="Arial" w:eastAsia="Calibri" w:hAnsi="Arial" w:cs="Arial"/>
                <w:sz w:val="24"/>
                <w:szCs w:val="24"/>
              </w:rPr>
            </w:pPr>
          </w:p>
        </w:tc>
        <w:tc>
          <w:tcPr>
            <w:tcW w:w="7195" w:type="dxa"/>
          </w:tcPr>
          <w:p w14:paraId="5B507C72" w14:textId="43346195" w:rsidR="00AF752E" w:rsidRPr="00153C12" w:rsidRDefault="00AF752E"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2018 consumption recorded in the 2018 GL</w:t>
            </w:r>
            <w:r w:rsidR="0066461F" w:rsidRPr="00153C12">
              <w:rPr>
                <w:rFonts w:ascii="Arial" w:eastAsia="Calibri" w:hAnsi="Arial" w:cs="Arial"/>
                <w:sz w:val="24"/>
                <w:szCs w:val="24"/>
              </w:rPr>
              <w:t xml:space="preserve"> </w:t>
            </w:r>
            <w:r w:rsidR="0066461F" w:rsidRPr="00153C12">
              <w:rPr>
                <w:rFonts w:ascii="Arial" w:eastAsia="Calibri" w:hAnsi="Arial" w:cs="Arial"/>
                <w:i/>
                <w:iCs/>
                <w:sz w:val="24"/>
                <w:szCs w:val="24"/>
              </w:rPr>
              <w:t xml:space="preserve">– </w:t>
            </w:r>
            <w:r w:rsidR="003C066F" w:rsidRPr="00153C12">
              <w:rPr>
                <w:rFonts w:ascii="Arial" w:eastAsia="Calibri" w:hAnsi="Arial" w:cs="Arial"/>
                <w:i/>
                <w:iCs/>
                <w:sz w:val="24"/>
                <w:szCs w:val="24"/>
              </w:rPr>
              <w:t xml:space="preserve">as per </w:t>
            </w:r>
            <w:r w:rsidR="001B3807" w:rsidRPr="00153C12">
              <w:rPr>
                <w:rFonts w:ascii="Arial" w:eastAsia="Calibri" w:hAnsi="Arial" w:cs="Arial"/>
                <w:i/>
                <w:iCs/>
                <w:sz w:val="24"/>
                <w:szCs w:val="24"/>
              </w:rPr>
              <w:t>a component of O</w:t>
            </w:r>
            <w:r w:rsidR="0066461F" w:rsidRPr="00153C12">
              <w:rPr>
                <w:rFonts w:ascii="Arial" w:eastAsia="Calibri" w:hAnsi="Arial" w:cs="Arial"/>
                <w:i/>
                <w:iCs/>
                <w:sz w:val="24"/>
                <w:szCs w:val="24"/>
              </w:rPr>
              <w:t>EB Staff Table 1</w:t>
            </w:r>
            <w:r w:rsidR="00AA24B3" w:rsidRPr="00153C12">
              <w:rPr>
                <w:rFonts w:ascii="Arial" w:eastAsia="Calibri" w:hAnsi="Arial" w:cs="Arial"/>
                <w:i/>
                <w:iCs/>
                <w:sz w:val="24"/>
                <w:szCs w:val="24"/>
              </w:rPr>
              <w:t>4</w:t>
            </w:r>
            <w:r w:rsidR="0066461F" w:rsidRPr="00153C12">
              <w:rPr>
                <w:rFonts w:ascii="Arial" w:eastAsia="Calibri" w:hAnsi="Arial" w:cs="Arial"/>
                <w:i/>
                <w:iCs/>
                <w:sz w:val="24"/>
                <w:szCs w:val="24"/>
              </w:rPr>
              <w:t xml:space="preserve"> below</w:t>
            </w:r>
          </w:p>
        </w:tc>
      </w:tr>
      <w:tr w:rsidR="00AF752E" w:rsidRPr="00153C12" w14:paraId="1266FDC8" w14:textId="77777777" w:rsidTr="008D743E">
        <w:tc>
          <w:tcPr>
            <w:tcW w:w="2155" w:type="dxa"/>
          </w:tcPr>
          <w:p w14:paraId="7542AFAB" w14:textId="77777777" w:rsidR="00AF752E" w:rsidRPr="00153C12" w:rsidRDefault="00AF752E" w:rsidP="0088706B">
            <w:pPr>
              <w:autoSpaceDE w:val="0"/>
              <w:autoSpaceDN w:val="0"/>
              <w:adjustRightInd w:val="0"/>
              <w:rPr>
                <w:rFonts w:ascii="Arial" w:eastAsia="Calibri" w:hAnsi="Arial" w:cs="Arial"/>
                <w:sz w:val="24"/>
                <w:szCs w:val="24"/>
                <w:u w:val="single"/>
              </w:rPr>
            </w:pPr>
            <w:r w:rsidRPr="00153C12">
              <w:rPr>
                <w:rFonts w:ascii="Arial" w:eastAsia="Calibri" w:hAnsi="Arial" w:cs="Arial"/>
                <w:sz w:val="24"/>
                <w:szCs w:val="24"/>
                <w:u w:val="single"/>
              </w:rPr>
              <w:t>($20,196)</w:t>
            </w:r>
          </w:p>
        </w:tc>
        <w:tc>
          <w:tcPr>
            <w:tcW w:w="7195" w:type="dxa"/>
          </w:tcPr>
          <w:p w14:paraId="1A5A39C5" w14:textId="5A12BF36" w:rsidR="00AF752E" w:rsidRPr="00153C12" w:rsidRDefault="00AF752E" w:rsidP="0088706B">
            <w:pPr>
              <w:rPr>
                <w:rFonts w:ascii="Arial" w:eastAsia="Calibri" w:hAnsi="Arial" w:cs="Arial"/>
                <w:sz w:val="24"/>
                <w:szCs w:val="24"/>
              </w:rPr>
            </w:pPr>
            <w:r w:rsidRPr="00153C12">
              <w:rPr>
                <w:rFonts w:ascii="Arial" w:eastAsia="Calibri" w:hAnsi="Arial" w:cs="Arial"/>
                <w:sz w:val="24"/>
                <w:szCs w:val="24"/>
              </w:rPr>
              <w:t xml:space="preserve">Reversal in the 2020 GL of incorrect true-up for 2019 consumption recorded in the 2019 GL </w:t>
            </w:r>
            <w:r w:rsidR="00D36871" w:rsidRPr="00153C12">
              <w:rPr>
                <w:rFonts w:ascii="Arial" w:eastAsia="Calibri" w:hAnsi="Arial" w:cs="Arial"/>
                <w:i/>
                <w:iCs/>
                <w:sz w:val="24"/>
                <w:szCs w:val="24"/>
              </w:rPr>
              <w:t>as per cell D73, Tab 1588 and offset in cell D</w:t>
            </w:r>
            <w:r w:rsidR="00A07612" w:rsidRPr="00153C12">
              <w:rPr>
                <w:rFonts w:ascii="Arial" w:eastAsia="Calibri" w:hAnsi="Arial" w:cs="Arial"/>
                <w:i/>
                <w:iCs/>
                <w:sz w:val="24"/>
                <w:szCs w:val="24"/>
              </w:rPr>
              <w:t>73</w:t>
            </w:r>
            <w:r w:rsidR="00D36871" w:rsidRPr="00153C12">
              <w:rPr>
                <w:rFonts w:ascii="Arial" w:eastAsia="Calibri" w:hAnsi="Arial" w:cs="Arial"/>
                <w:i/>
                <w:iCs/>
                <w:sz w:val="24"/>
                <w:szCs w:val="24"/>
              </w:rPr>
              <w:t>, Tab 1589, of the above noted first reference</w:t>
            </w:r>
          </w:p>
        </w:tc>
      </w:tr>
      <w:tr w:rsidR="00AF752E" w:rsidRPr="00153C12" w14:paraId="07D34466" w14:textId="77777777" w:rsidTr="008D743E">
        <w:tc>
          <w:tcPr>
            <w:tcW w:w="2155" w:type="dxa"/>
          </w:tcPr>
          <w:p w14:paraId="14229283" w14:textId="47A79985" w:rsidR="00AF752E" w:rsidRPr="00153C12" w:rsidRDefault="00AF752E"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u w:val="double"/>
              </w:rPr>
              <w:t>($1,653,</w:t>
            </w:r>
            <w:r w:rsidR="00010950">
              <w:rPr>
                <w:rFonts w:ascii="Arial" w:eastAsia="Calibri" w:hAnsi="Arial" w:cs="Arial"/>
                <w:b/>
                <w:bCs/>
                <w:sz w:val="24"/>
                <w:szCs w:val="24"/>
                <w:u w:val="double"/>
              </w:rPr>
              <w:t>491</w:t>
            </w:r>
            <w:r w:rsidRPr="00153C12">
              <w:rPr>
                <w:rFonts w:ascii="Arial" w:eastAsia="Calibri" w:hAnsi="Arial" w:cs="Arial"/>
                <w:b/>
                <w:bCs/>
                <w:sz w:val="24"/>
                <w:szCs w:val="24"/>
                <w:u w:val="double"/>
              </w:rPr>
              <w:t>)</w:t>
            </w:r>
          </w:p>
        </w:tc>
        <w:tc>
          <w:tcPr>
            <w:tcW w:w="7195" w:type="dxa"/>
          </w:tcPr>
          <w:p w14:paraId="0D5B6F8E" w14:textId="77777777" w:rsidR="00AF752E" w:rsidRPr="00153C12" w:rsidRDefault="00AF752E"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Total</w:t>
            </w:r>
          </w:p>
        </w:tc>
      </w:tr>
    </w:tbl>
    <w:p w14:paraId="4EF3BE2B" w14:textId="77777777" w:rsidR="00AF752E" w:rsidRPr="00153C12" w:rsidRDefault="00AF752E" w:rsidP="0088706B">
      <w:pPr>
        <w:autoSpaceDE w:val="0"/>
        <w:autoSpaceDN w:val="0"/>
        <w:adjustRightInd w:val="0"/>
        <w:spacing w:after="0" w:line="240" w:lineRule="auto"/>
        <w:rPr>
          <w:rFonts w:ascii="Arial" w:eastAsia="Calibri" w:hAnsi="Arial" w:cs="Arial"/>
          <w:sz w:val="24"/>
          <w:szCs w:val="24"/>
        </w:rPr>
      </w:pPr>
    </w:p>
    <w:p w14:paraId="1668C557" w14:textId="7DE1C66B" w:rsidR="00584A69" w:rsidRPr="00153C12" w:rsidRDefault="00584A69"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OEB Staff Table 1</w:t>
      </w:r>
      <w:r w:rsidR="00AA24B3" w:rsidRPr="00153C12">
        <w:rPr>
          <w:rFonts w:ascii="Arial" w:eastAsia="Calibri" w:hAnsi="Arial" w:cs="Arial"/>
          <w:b/>
          <w:bCs/>
          <w:sz w:val="24"/>
          <w:szCs w:val="24"/>
        </w:rPr>
        <w:t>3</w:t>
      </w:r>
      <w:r w:rsidRPr="00153C12">
        <w:rPr>
          <w:rFonts w:ascii="Arial" w:eastAsia="Calibri" w:hAnsi="Arial" w:cs="Arial"/>
          <w:b/>
          <w:bCs/>
          <w:sz w:val="24"/>
          <w:szCs w:val="24"/>
        </w:rPr>
        <w:t xml:space="preserve"> – Accrual in the 2020 GL of IESO CT 148 Revised True-ups</w:t>
      </w:r>
    </w:p>
    <w:p w14:paraId="4C674B62" w14:textId="77777777" w:rsidR="00584A69" w:rsidRPr="00153C12" w:rsidRDefault="00584A69"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Debit to Account 1588 and Credit to Account 1589</w:t>
      </w:r>
    </w:p>
    <w:p w14:paraId="31C3D1F5" w14:textId="77777777" w:rsidR="00584A69" w:rsidRPr="00153C12" w:rsidRDefault="00584A69" w:rsidP="0088706B">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155"/>
        <w:gridCol w:w="7195"/>
      </w:tblGrid>
      <w:tr w:rsidR="00584A69" w:rsidRPr="00153C12" w14:paraId="6797378E" w14:textId="77777777" w:rsidTr="008D743E">
        <w:tc>
          <w:tcPr>
            <w:tcW w:w="2155" w:type="dxa"/>
          </w:tcPr>
          <w:p w14:paraId="405A784C" w14:textId="77777777" w:rsidR="00584A69" w:rsidRPr="00153C12" w:rsidRDefault="00584A69"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lastRenderedPageBreak/>
              <w:t>Amount</w:t>
            </w:r>
          </w:p>
        </w:tc>
        <w:tc>
          <w:tcPr>
            <w:tcW w:w="7195" w:type="dxa"/>
          </w:tcPr>
          <w:p w14:paraId="69C5E2B5" w14:textId="77777777" w:rsidR="00584A69" w:rsidRPr="00153C12" w:rsidRDefault="00584A69"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Description </w:t>
            </w:r>
          </w:p>
        </w:tc>
      </w:tr>
      <w:tr w:rsidR="004B5AA2" w:rsidRPr="00153C12" w14:paraId="300724DE" w14:textId="77777777" w:rsidTr="008D743E">
        <w:tc>
          <w:tcPr>
            <w:tcW w:w="2155" w:type="dxa"/>
          </w:tcPr>
          <w:p w14:paraId="002A7CEF" w14:textId="37FC5642" w:rsidR="004B5AA2" w:rsidRPr="00153C12" w:rsidRDefault="004B5AA2"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$4</w:t>
            </w:r>
            <w:r w:rsidR="000B740E" w:rsidRPr="00153C12">
              <w:rPr>
                <w:rFonts w:ascii="Arial" w:eastAsia="Calibri" w:hAnsi="Arial" w:cs="Arial"/>
                <w:sz w:val="24"/>
                <w:szCs w:val="24"/>
              </w:rPr>
              <w:t>0</w:t>
            </w:r>
            <w:r w:rsidRPr="00153C12">
              <w:rPr>
                <w:rFonts w:ascii="Arial" w:eastAsia="Calibri" w:hAnsi="Arial" w:cs="Arial"/>
                <w:sz w:val="24"/>
                <w:szCs w:val="24"/>
              </w:rPr>
              <w:t>,580</w:t>
            </w:r>
          </w:p>
        </w:tc>
        <w:tc>
          <w:tcPr>
            <w:tcW w:w="7195" w:type="dxa"/>
          </w:tcPr>
          <w:p w14:paraId="790781B0" w14:textId="556EA03F" w:rsidR="004B5AA2" w:rsidRPr="00153C12" w:rsidRDefault="000B740E"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2016 consumption recorded in the 2020 GL</w:t>
            </w:r>
            <w:r w:rsidR="00210C9E" w:rsidRPr="00153C12">
              <w:rPr>
                <w:rFonts w:ascii="Arial" w:hAnsi="Arial" w:cs="Arial"/>
                <w:sz w:val="24"/>
                <w:szCs w:val="24"/>
              </w:rPr>
              <w:t xml:space="preserve"> </w:t>
            </w:r>
            <w:r w:rsidR="00210C9E" w:rsidRPr="00153C12">
              <w:rPr>
                <w:rFonts w:ascii="Arial" w:eastAsia="Calibri" w:hAnsi="Arial" w:cs="Arial"/>
                <w:i/>
                <w:iCs/>
                <w:sz w:val="24"/>
                <w:szCs w:val="24"/>
              </w:rPr>
              <w:t>as per cell</w:t>
            </w:r>
            <w:r w:rsidR="007267AE">
              <w:rPr>
                <w:rFonts w:ascii="Arial" w:eastAsia="Calibri" w:hAnsi="Arial" w:cs="Arial"/>
                <w:i/>
                <w:iCs/>
                <w:sz w:val="24"/>
                <w:szCs w:val="24"/>
              </w:rPr>
              <w:t xml:space="preserve">s J19 and </w:t>
            </w:r>
            <w:r w:rsidR="00DA6E77" w:rsidRPr="00153C12">
              <w:rPr>
                <w:rFonts w:ascii="Arial" w:eastAsia="Calibri" w:hAnsi="Arial" w:cs="Arial"/>
                <w:i/>
                <w:iCs/>
                <w:sz w:val="24"/>
                <w:szCs w:val="24"/>
              </w:rPr>
              <w:t>V19</w:t>
            </w:r>
            <w:r w:rsidR="00210C9E" w:rsidRPr="00153C12">
              <w:rPr>
                <w:rFonts w:ascii="Arial" w:eastAsia="Calibri" w:hAnsi="Arial" w:cs="Arial"/>
                <w:i/>
                <w:iCs/>
                <w:sz w:val="24"/>
                <w:szCs w:val="24"/>
              </w:rPr>
              <w:t xml:space="preserve">, </w:t>
            </w:r>
            <w:r w:rsidR="00DA6E77" w:rsidRPr="00153C12">
              <w:rPr>
                <w:rFonts w:ascii="Arial" w:eastAsia="Calibri" w:hAnsi="Arial" w:cs="Arial"/>
                <w:i/>
                <w:iCs/>
                <w:sz w:val="24"/>
                <w:szCs w:val="24"/>
              </w:rPr>
              <w:t xml:space="preserve">Principal Adjustments </w:t>
            </w:r>
            <w:r w:rsidR="00210C9E" w:rsidRPr="00153C12">
              <w:rPr>
                <w:rFonts w:ascii="Arial" w:eastAsia="Calibri" w:hAnsi="Arial" w:cs="Arial"/>
                <w:i/>
                <w:iCs/>
                <w:sz w:val="24"/>
                <w:szCs w:val="24"/>
              </w:rPr>
              <w:t>Tab</w:t>
            </w:r>
            <w:r w:rsidR="00DA6E77" w:rsidRPr="00153C12">
              <w:rPr>
                <w:rFonts w:ascii="Arial" w:eastAsia="Calibri" w:hAnsi="Arial" w:cs="Arial"/>
                <w:i/>
                <w:iCs/>
                <w:sz w:val="24"/>
                <w:szCs w:val="24"/>
              </w:rPr>
              <w:t xml:space="preserve">, </w:t>
            </w:r>
            <w:r w:rsidR="00210C9E" w:rsidRPr="00153C12">
              <w:rPr>
                <w:rFonts w:ascii="Arial" w:eastAsia="Calibri" w:hAnsi="Arial" w:cs="Arial"/>
                <w:i/>
                <w:iCs/>
                <w:sz w:val="24"/>
                <w:szCs w:val="24"/>
              </w:rPr>
              <w:t xml:space="preserve">of the above noted </w:t>
            </w:r>
            <w:r w:rsidR="00DA6E77" w:rsidRPr="00153C12">
              <w:rPr>
                <w:rFonts w:ascii="Arial" w:eastAsia="Calibri" w:hAnsi="Arial" w:cs="Arial"/>
                <w:i/>
                <w:iCs/>
                <w:sz w:val="24"/>
                <w:szCs w:val="24"/>
              </w:rPr>
              <w:t xml:space="preserve">second </w:t>
            </w:r>
            <w:r w:rsidR="00210C9E" w:rsidRPr="00153C12">
              <w:rPr>
                <w:rFonts w:ascii="Arial" w:eastAsia="Calibri" w:hAnsi="Arial" w:cs="Arial"/>
                <w:i/>
                <w:iCs/>
                <w:sz w:val="24"/>
                <w:szCs w:val="24"/>
              </w:rPr>
              <w:t>reference</w:t>
            </w:r>
          </w:p>
        </w:tc>
      </w:tr>
      <w:tr w:rsidR="00584A69" w:rsidRPr="00153C12" w14:paraId="58CDBEE5" w14:textId="77777777" w:rsidTr="008D743E">
        <w:tc>
          <w:tcPr>
            <w:tcW w:w="2155" w:type="dxa"/>
          </w:tcPr>
          <w:p w14:paraId="2F3B41D1" w14:textId="4080A7ED"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w:t>
            </w:r>
            <w:r w:rsidR="00ED0DD8" w:rsidRPr="00153C12">
              <w:rPr>
                <w:rFonts w:ascii="Arial" w:eastAsia="Calibri" w:hAnsi="Arial" w:cs="Arial"/>
                <w:sz w:val="24"/>
                <w:szCs w:val="24"/>
              </w:rPr>
              <w:t>415,220</w:t>
            </w:r>
            <w:r w:rsidR="00190018">
              <w:rPr>
                <w:rStyle w:val="FootnoteReference"/>
                <w:rFonts w:ascii="Arial" w:eastAsia="Calibri" w:hAnsi="Arial" w:cs="Arial"/>
                <w:sz w:val="24"/>
                <w:szCs w:val="24"/>
              </w:rPr>
              <w:footnoteReference w:id="1"/>
            </w:r>
          </w:p>
        </w:tc>
        <w:tc>
          <w:tcPr>
            <w:tcW w:w="7195" w:type="dxa"/>
          </w:tcPr>
          <w:p w14:paraId="0F58B2BD" w14:textId="049AE0C6"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2017 consumption recorded in the 2020 GL</w:t>
            </w:r>
            <w:r w:rsidR="00D51BC5" w:rsidRPr="00153C12">
              <w:rPr>
                <w:rFonts w:ascii="Arial" w:hAnsi="Arial" w:cs="Arial"/>
                <w:sz w:val="24"/>
                <w:szCs w:val="24"/>
              </w:rPr>
              <w:t xml:space="preserve"> </w:t>
            </w:r>
            <w:r w:rsidR="00D51BC5" w:rsidRPr="00153C12">
              <w:rPr>
                <w:rFonts w:ascii="Arial" w:eastAsia="Calibri" w:hAnsi="Arial" w:cs="Arial"/>
                <w:i/>
                <w:iCs/>
                <w:sz w:val="24"/>
                <w:szCs w:val="24"/>
              </w:rPr>
              <w:t>as per cell D13, Tab 1588 and offset in cell D13, Tab 1589, of the above noted first reference</w:t>
            </w:r>
          </w:p>
        </w:tc>
      </w:tr>
      <w:tr w:rsidR="00584A69" w:rsidRPr="00153C12" w14:paraId="1E5FBC3B" w14:textId="77777777" w:rsidTr="008D743E">
        <w:tc>
          <w:tcPr>
            <w:tcW w:w="2155" w:type="dxa"/>
          </w:tcPr>
          <w:p w14:paraId="682146E8" w14:textId="77777777"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$849,609</w:t>
            </w:r>
          </w:p>
        </w:tc>
        <w:tc>
          <w:tcPr>
            <w:tcW w:w="7195" w:type="dxa"/>
          </w:tcPr>
          <w:p w14:paraId="5FAA2BD0" w14:textId="5256E298"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2018 consumption recorded in the 2020 GL</w:t>
            </w:r>
            <w:r w:rsidR="00D06E43" w:rsidRPr="00153C12">
              <w:rPr>
                <w:rFonts w:ascii="Arial" w:eastAsia="Calibri" w:hAnsi="Arial" w:cs="Arial"/>
                <w:sz w:val="24"/>
                <w:szCs w:val="24"/>
              </w:rPr>
              <w:t xml:space="preserve"> </w:t>
            </w:r>
            <w:r w:rsidR="003C066F" w:rsidRPr="00153C12">
              <w:rPr>
                <w:rFonts w:ascii="Arial" w:eastAsia="Calibri" w:hAnsi="Arial" w:cs="Arial"/>
                <w:sz w:val="24"/>
                <w:szCs w:val="24"/>
              </w:rPr>
              <w:t>–</w:t>
            </w:r>
            <w:r w:rsidR="00D06E43" w:rsidRPr="00153C12">
              <w:rPr>
                <w:rFonts w:ascii="Arial" w:hAnsi="Arial" w:cs="Arial"/>
                <w:sz w:val="24"/>
                <w:szCs w:val="24"/>
              </w:rPr>
              <w:t xml:space="preserve"> </w:t>
            </w:r>
            <w:r w:rsidR="00D06E43" w:rsidRPr="00153C12">
              <w:rPr>
                <w:rFonts w:ascii="Arial" w:eastAsia="Calibri" w:hAnsi="Arial" w:cs="Arial"/>
                <w:i/>
                <w:iCs/>
                <w:sz w:val="24"/>
                <w:szCs w:val="24"/>
              </w:rPr>
              <w:t>a</w:t>
            </w:r>
            <w:r w:rsidR="003C066F" w:rsidRPr="00153C12">
              <w:rPr>
                <w:rFonts w:ascii="Arial" w:eastAsia="Calibri" w:hAnsi="Arial" w:cs="Arial"/>
                <w:i/>
                <w:iCs/>
                <w:sz w:val="24"/>
                <w:szCs w:val="24"/>
              </w:rPr>
              <w:t>s per a</w:t>
            </w:r>
            <w:r w:rsidR="00D06E43" w:rsidRPr="00153C12">
              <w:rPr>
                <w:rFonts w:ascii="Arial" w:eastAsia="Calibri" w:hAnsi="Arial" w:cs="Arial"/>
                <w:i/>
                <w:iCs/>
                <w:sz w:val="24"/>
                <w:szCs w:val="24"/>
              </w:rPr>
              <w:t xml:space="preserve"> component of OEB Staff Table 1</w:t>
            </w:r>
            <w:r w:rsidR="00AA24B3" w:rsidRPr="00153C12">
              <w:rPr>
                <w:rFonts w:ascii="Arial" w:eastAsia="Calibri" w:hAnsi="Arial" w:cs="Arial"/>
                <w:i/>
                <w:iCs/>
                <w:sz w:val="24"/>
                <w:szCs w:val="24"/>
              </w:rPr>
              <w:t>4</w:t>
            </w:r>
            <w:r w:rsidR="00D06E43" w:rsidRPr="00153C12">
              <w:rPr>
                <w:rFonts w:ascii="Arial" w:eastAsia="Calibri" w:hAnsi="Arial" w:cs="Arial"/>
                <w:i/>
                <w:iCs/>
                <w:sz w:val="24"/>
                <w:szCs w:val="24"/>
              </w:rPr>
              <w:t xml:space="preserve"> </w:t>
            </w:r>
            <w:r w:rsidR="00AA24B3" w:rsidRPr="00153C12">
              <w:rPr>
                <w:rFonts w:ascii="Arial" w:eastAsia="Calibri" w:hAnsi="Arial" w:cs="Arial"/>
                <w:i/>
                <w:iCs/>
                <w:sz w:val="24"/>
                <w:szCs w:val="24"/>
              </w:rPr>
              <w:t>below</w:t>
            </w:r>
          </w:p>
        </w:tc>
      </w:tr>
      <w:tr w:rsidR="00584A69" w:rsidRPr="00153C12" w14:paraId="142C8A18" w14:textId="77777777" w:rsidTr="008D743E">
        <w:tc>
          <w:tcPr>
            <w:tcW w:w="2155" w:type="dxa"/>
          </w:tcPr>
          <w:p w14:paraId="59C4EBF7" w14:textId="77777777"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$87,052</w:t>
            </w:r>
          </w:p>
        </w:tc>
        <w:tc>
          <w:tcPr>
            <w:tcW w:w="7195" w:type="dxa"/>
          </w:tcPr>
          <w:p w14:paraId="729D35F9" w14:textId="6682278D" w:rsidR="00584A69" w:rsidRPr="00153C12" w:rsidRDefault="00584A69"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2019 consumption recorded in the 2020 GL</w:t>
            </w:r>
            <w:r w:rsidR="00B82F23" w:rsidRPr="00153C12">
              <w:rPr>
                <w:rFonts w:ascii="Arial" w:hAnsi="Arial" w:cs="Arial"/>
                <w:sz w:val="24"/>
                <w:szCs w:val="24"/>
              </w:rPr>
              <w:t xml:space="preserve"> </w:t>
            </w:r>
            <w:r w:rsidR="00B82F23" w:rsidRPr="00153C12">
              <w:rPr>
                <w:rFonts w:ascii="Arial" w:eastAsia="Calibri" w:hAnsi="Arial" w:cs="Arial"/>
                <w:i/>
                <w:iCs/>
                <w:sz w:val="24"/>
                <w:szCs w:val="24"/>
              </w:rPr>
              <w:t>as per cell D63, Tab 1588 and offset in cell D63, Tab 1589, of the above noted first reference</w:t>
            </w:r>
          </w:p>
        </w:tc>
      </w:tr>
      <w:tr w:rsidR="00584A69" w:rsidRPr="00153C12" w14:paraId="16944B35" w14:textId="77777777" w:rsidTr="008D743E">
        <w:tc>
          <w:tcPr>
            <w:tcW w:w="2155" w:type="dxa"/>
          </w:tcPr>
          <w:p w14:paraId="0BBA7F48" w14:textId="05BE8E43" w:rsidR="00584A69" w:rsidRPr="00153C12" w:rsidRDefault="00E618D8" w:rsidP="0088706B">
            <w:pPr>
              <w:autoSpaceDE w:val="0"/>
              <w:autoSpaceDN w:val="0"/>
              <w:adjustRightInd w:val="0"/>
              <w:rPr>
                <w:rFonts w:ascii="Arial" w:eastAsia="Calibri" w:hAnsi="Arial" w:cs="Arial"/>
                <w:b/>
                <w:bCs/>
                <w:sz w:val="24"/>
                <w:szCs w:val="24"/>
                <w:u w:val="double"/>
              </w:rPr>
            </w:pPr>
            <w:r w:rsidRPr="00153C12">
              <w:rPr>
                <w:rFonts w:ascii="Arial" w:eastAsia="Calibri" w:hAnsi="Arial" w:cs="Arial"/>
                <w:b/>
                <w:bCs/>
                <w:sz w:val="24"/>
                <w:szCs w:val="24"/>
                <w:u w:val="double"/>
              </w:rPr>
              <w:t>$1,3</w:t>
            </w:r>
            <w:r w:rsidR="007F5037" w:rsidRPr="00153C12">
              <w:rPr>
                <w:rFonts w:ascii="Arial" w:eastAsia="Calibri" w:hAnsi="Arial" w:cs="Arial"/>
                <w:b/>
                <w:bCs/>
                <w:sz w:val="24"/>
                <w:szCs w:val="24"/>
                <w:u w:val="double"/>
              </w:rPr>
              <w:t>92,461</w:t>
            </w:r>
          </w:p>
        </w:tc>
        <w:tc>
          <w:tcPr>
            <w:tcW w:w="7195" w:type="dxa"/>
          </w:tcPr>
          <w:p w14:paraId="0CB1A85A" w14:textId="77777777" w:rsidR="00584A69" w:rsidRPr="00153C12" w:rsidRDefault="00584A69"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Total </w:t>
            </w:r>
          </w:p>
        </w:tc>
      </w:tr>
    </w:tbl>
    <w:p w14:paraId="5215E0CF" w14:textId="77777777" w:rsidR="00584A69" w:rsidRPr="00153C12" w:rsidRDefault="00584A69" w:rsidP="0088706B">
      <w:pPr>
        <w:autoSpaceDE w:val="0"/>
        <w:autoSpaceDN w:val="0"/>
        <w:adjustRightInd w:val="0"/>
        <w:spacing w:after="0" w:line="240" w:lineRule="auto"/>
        <w:rPr>
          <w:rFonts w:ascii="Arial" w:eastAsia="Calibri" w:hAnsi="Arial" w:cs="Arial"/>
          <w:sz w:val="24"/>
          <w:szCs w:val="24"/>
        </w:rPr>
      </w:pPr>
    </w:p>
    <w:p w14:paraId="7A662C48" w14:textId="0C5B21A6" w:rsidR="00AA24B3" w:rsidRPr="00153C12" w:rsidRDefault="00AA24B3"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OEB Staff Table 14 – Reversal and Accrual in the 2020 GL of CT 148 True-ups Relating to 2018 Consumption</w:t>
      </w:r>
      <w:r w:rsidR="005B3CDF" w:rsidRPr="00153C12">
        <w:rPr>
          <w:rFonts w:ascii="Arial" w:eastAsia="Calibri" w:hAnsi="Arial" w:cs="Arial"/>
          <w:b/>
          <w:bCs/>
          <w:sz w:val="24"/>
          <w:szCs w:val="24"/>
        </w:rPr>
        <w:t xml:space="preserve"> Only</w:t>
      </w:r>
    </w:p>
    <w:p w14:paraId="3CBDC95B" w14:textId="77777777" w:rsidR="00AA24B3" w:rsidRPr="00153C12" w:rsidRDefault="00AA24B3"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Debit to Account 1588 and Credit to Account 1589</w:t>
      </w:r>
    </w:p>
    <w:p w14:paraId="57E283FF" w14:textId="77777777" w:rsidR="00AA24B3" w:rsidRPr="00153C12" w:rsidRDefault="00AA24B3" w:rsidP="0088706B">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155"/>
        <w:gridCol w:w="7195"/>
      </w:tblGrid>
      <w:tr w:rsidR="00AA24B3" w:rsidRPr="00153C12" w14:paraId="38003AC5" w14:textId="77777777" w:rsidTr="008D743E">
        <w:tc>
          <w:tcPr>
            <w:tcW w:w="2155" w:type="dxa"/>
          </w:tcPr>
          <w:p w14:paraId="27EEA29B" w14:textId="77777777" w:rsidR="00AA24B3" w:rsidRPr="00153C12" w:rsidRDefault="00AA24B3"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Amount</w:t>
            </w:r>
          </w:p>
        </w:tc>
        <w:tc>
          <w:tcPr>
            <w:tcW w:w="7195" w:type="dxa"/>
          </w:tcPr>
          <w:p w14:paraId="08E0ED67" w14:textId="77777777" w:rsidR="00AA24B3" w:rsidRPr="00153C12" w:rsidRDefault="00AA24B3"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Description </w:t>
            </w:r>
          </w:p>
        </w:tc>
      </w:tr>
      <w:tr w:rsidR="00AA24B3" w:rsidRPr="00153C12" w14:paraId="053F9C2F" w14:textId="77777777" w:rsidTr="008D743E">
        <w:tc>
          <w:tcPr>
            <w:tcW w:w="2155" w:type="dxa"/>
          </w:tcPr>
          <w:p w14:paraId="7BDB73CD" w14:textId="77777777"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($827,750)</w:t>
            </w:r>
          </w:p>
        </w:tc>
        <w:tc>
          <w:tcPr>
            <w:tcW w:w="7195" w:type="dxa"/>
          </w:tcPr>
          <w:p w14:paraId="2CF67051" w14:textId="12D84A1E"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 xml:space="preserve">Reversal </w:t>
            </w:r>
            <w:r w:rsidR="00D32995" w:rsidRPr="00153C12">
              <w:rPr>
                <w:rFonts w:ascii="Arial" w:eastAsia="Calibri" w:hAnsi="Arial" w:cs="Arial"/>
                <w:sz w:val="24"/>
                <w:szCs w:val="24"/>
              </w:rPr>
              <w:t xml:space="preserve">in the 2020 GL </w:t>
            </w:r>
            <w:r w:rsidRPr="00153C12">
              <w:rPr>
                <w:rFonts w:ascii="Arial" w:eastAsia="Calibri" w:hAnsi="Arial" w:cs="Arial"/>
                <w:sz w:val="24"/>
                <w:szCs w:val="24"/>
              </w:rPr>
              <w:t>of incorrect true-up for 2018 consumption recorded in the 20</w:t>
            </w:r>
            <w:r w:rsidR="00D32995" w:rsidRPr="00153C12">
              <w:rPr>
                <w:rFonts w:ascii="Arial" w:eastAsia="Calibri" w:hAnsi="Arial" w:cs="Arial"/>
                <w:sz w:val="24"/>
                <w:szCs w:val="24"/>
              </w:rPr>
              <w:t>18 GL</w:t>
            </w:r>
          </w:p>
        </w:tc>
      </w:tr>
      <w:tr w:rsidR="00AA24B3" w:rsidRPr="00153C12" w14:paraId="3EDD4FC6" w14:textId="77777777" w:rsidTr="008D743E">
        <w:tc>
          <w:tcPr>
            <w:tcW w:w="2155" w:type="dxa"/>
          </w:tcPr>
          <w:p w14:paraId="745778DC" w14:textId="77777777"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u w:val="single"/>
              </w:rPr>
              <w:t>$849,609</w:t>
            </w:r>
          </w:p>
        </w:tc>
        <w:tc>
          <w:tcPr>
            <w:tcW w:w="7195" w:type="dxa"/>
          </w:tcPr>
          <w:p w14:paraId="5AC47C31" w14:textId="77777777"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2018 consumption recorded in the 2020 GL</w:t>
            </w:r>
          </w:p>
        </w:tc>
      </w:tr>
      <w:tr w:rsidR="00AA24B3" w:rsidRPr="00153C12" w14:paraId="04F760E0" w14:textId="77777777" w:rsidTr="008D743E">
        <w:tc>
          <w:tcPr>
            <w:tcW w:w="2155" w:type="dxa"/>
          </w:tcPr>
          <w:p w14:paraId="4B4A2EF4" w14:textId="77777777"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u w:val="double"/>
              </w:rPr>
              <w:t>$21,859</w:t>
            </w:r>
          </w:p>
        </w:tc>
        <w:tc>
          <w:tcPr>
            <w:tcW w:w="7195" w:type="dxa"/>
          </w:tcPr>
          <w:p w14:paraId="77F8202D" w14:textId="77777777" w:rsidR="00AA24B3" w:rsidRPr="00153C12" w:rsidRDefault="00AA24B3"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Net difference for 2018 consumption recorded in the 2020 GL,</w:t>
            </w:r>
            <w:r w:rsidRPr="00153C12">
              <w:rPr>
                <w:rFonts w:ascii="Arial" w:hAnsi="Arial" w:cs="Arial"/>
                <w:sz w:val="24"/>
                <w:szCs w:val="24"/>
              </w:rPr>
              <w:t xml:space="preserve"> </w:t>
            </w:r>
            <w:r w:rsidRPr="00153C12">
              <w:rPr>
                <w:rFonts w:ascii="Arial" w:eastAsia="Calibri" w:hAnsi="Arial" w:cs="Arial"/>
                <w:i/>
                <w:iCs/>
                <w:sz w:val="24"/>
                <w:szCs w:val="24"/>
              </w:rPr>
              <w:t>as per cell D38, Tab 1588 and offset in cell D38, Tab 1589, of the above noted first reference</w:t>
            </w:r>
          </w:p>
        </w:tc>
      </w:tr>
    </w:tbl>
    <w:p w14:paraId="214C350A" w14:textId="77777777" w:rsidR="00AA24B3" w:rsidRPr="00153C12" w:rsidRDefault="00AA24B3" w:rsidP="0088706B">
      <w:pPr>
        <w:spacing w:after="0" w:line="240" w:lineRule="auto"/>
        <w:rPr>
          <w:rFonts w:ascii="Arial" w:hAnsi="Arial" w:cs="Arial"/>
          <w:b/>
          <w:bCs/>
          <w:sz w:val="24"/>
          <w:szCs w:val="24"/>
        </w:rPr>
      </w:pPr>
    </w:p>
    <w:p w14:paraId="5B390F56" w14:textId="77777777" w:rsidR="000E097D" w:rsidRPr="00153C12" w:rsidRDefault="000E097D" w:rsidP="00153C12">
      <w:pPr>
        <w:spacing w:after="0"/>
        <w:rPr>
          <w:rFonts w:ascii="Arial" w:eastAsia="Calibri" w:hAnsi="Arial" w:cs="Arial"/>
          <w:b/>
          <w:bCs/>
          <w:sz w:val="24"/>
          <w:szCs w:val="24"/>
        </w:rPr>
      </w:pPr>
      <w:r w:rsidRPr="00153C12">
        <w:rPr>
          <w:rFonts w:ascii="Arial" w:eastAsia="Calibri" w:hAnsi="Arial" w:cs="Arial"/>
          <w:b/>
          <w:bCs/>
          <w:sz w:val="24"/>
          <w:szCs w:val="24"/>
        </w:rPr>
        <w:t>Questions:</w:t>
      </w:r>
    </w:p>
    <w:p w14:paraId="370E3314" w14:textId="77777777" w:rsidR="000E097D" w:rsidRPr="00153C12" w:rsidRDefault="000E097D" w:rsidP="00153C12">
      <w:pPr>
        <w:spacing w:after="0"/>
        <w:rPr>
          <w:rFonts w:ascii="Arial" w:eastAsia="Calibri" w:hAnsi="Arial" w:cs="Arial"/>
          <w:sz w:val="24"/>
          <w:szCs w:val="24"/>
        </w:rPr>
      </w:pPr>
    </w:p>
    <w:p w14:paraId="36CA6221" w14:textId="625C52D9" w:rsidR="000E097D" w:rsidRPr="00153C12" w:rsidRDefault="000E097D" w:rsidP="00153C12">
      <w:pPr>
        <w:pStyle w:val="ListParagraph"/>
        <w:numPr>
          <w:ilvl w:val="0"/>
          <w:numId w:val="49"/>
        </w:numPr>
        <w:spacing w:after="0"/>
        <w:rPr>
          <w:rFonts w:ascii="Arial" w:hAnsi="Arial" w:cs="Arial"/>
          <w:sz w:val="24"/>
          <w:szCs w:val="24"/>
        </w:rPr>
      </w:pPr>
      <w:r w:rsidRPr="00153C12">
        <w:rPr>
          <w:rFonts w:ascii="Arial" w:hAnsi="Arial" w:cs="Arial"/>
          <w:sz w:val="24"/>
          <w:szCs w:val="24"/>
        </w:rPr>
        <w:t>Please confirm that OEB staff’s understanding as described in the entire Preamble to this question is correct</w:t>
      </w:r>
      <w:r w:rsidR="00547ED4">
        <w:rPr>
          <w:rFonts w:ascii="Arial" w:hAnsi="Arial" w:cs="Arial"/>
          <w:sz w:val="24"/>
          <w:szCs w:val="24"/>
        </w:rPr>
        <w:t>, including the footnotes.</w:t>
      </w:r>
    </w:p>
    <w:p w14:paraId="0D2359FE" w14:textId="793F4371" w:rsidR="000E097D" w:rsidRPr="008D743E" w:rsidRDefault="008D743E" w:rsidP="008D743E">
      <w:pPr>
        <w:spacing w:after="0"/>
        <w:rPr>
          <w:rFonts w:ascii="Arial" w:hAnsi="Arial" w:cs="Arial"/>
          <w:color w:val="0070C0"/>
          <w:sz w:val="24"/>
          <w:szCs w:val="24"/>
        </w:rPr>
      </w:pPr>
      <w:r w:rsidRPr="008D743E">
        <w:rPr>
          <w:rFonts w:ascii="Arial" w:hAnsi="Arial" w:cs="Arial"/>
          <w:color w:val="0070C0"/>
          <w:sz w:val="24"/>
          <w:szCs w:val="24"/>
        </w:rPr>
        <w:t>Response</w:t>
      </w:r>
    </w:p>
    <w:p w14:paraId="688513CE" w14:textId="7BEE17B4" w:rsidR="008D743E" w:rsidRPr="008D743E" w:rsidRDefault="008D743E" w:rsidP="008D743E">
      <w:pPr>
        <w:spacing w:after="0"/>
        <w:rPr>
          <w:rFonts w:ascii="Arial" w:hAnsi="Arial" w:cs="Arial"/>
          <w:color w:val="0070C0"/>
          <w:sz w:val="24"/>
          <w:szCs w:val="24"/>
        </w:rPr>
      </w:pPr>
      <w:r w:rsidRPr="008D743E">
        <w:rPr>
          <w:rFonts w:ascii="Arial" w:hAnsi="Arial" w:cs="Arial"/>
          <w:color w:val="0070C0"/>
          <w:sz w:val="24"/>
          <w:szCs w:val="24"/>
        </w:rPr>
        <w:t>Orangeville Hydro confirms the entire preamble is correct</w:t>
      </w:r>
      <w:r>
        <w:rPr>
          <w:rFonts w:ascii="Arial" w:hAnsi="Arial" w:cs="Arial"/>
          <w:color w:val="0070C0"/>
          <w:sz w:val="24"/>
          <w:szCs w:val="24"/>
        </w:rPr>
        <w:t>, including the footnotes</w:t>
      </w:r>
      <w:r w:rsidRPr="008D743E">
        <w:rPr>
          <w:rFonts w:ascii="Arial" w:hAnsi="Arial" w:cs="Arial"/>
          <w:color w:val="0070C0"/>
          <w:sz w:val="24"/>
          <w:szCs w:val="24"/>
        </w:rPr>
        <w:t>.</w:t>
      </w:r>
    </w:p>
    <w:p w14:paraId="0F30B7CD" w14:textId="77777777" w:rsidR="008D743E" w:rsidRPr="008D743E" w:rsidRDefault="008D743E" w:rsidP="008D743E">
      <w:pPr>
        <w:spacing w:after="0"/>
        <w:rPr>
          <w:rFonts w:ascii="Arial" w:hAnsi="Arial" w:cs="Arial"/>
          <w:sz w:val="24"/>
          <w:szCs w:val="24"/>
        </w:rPr>
      </w:pPr>
    </w:p>
    <w:p w14:paraId="20401C20" w14:textId="77777777" w:rsidR="000E097D" w:rsidRPr="00153C12" w:rsidRDefault="000E097D" w:rsidP="00153C12">
      <w:pPr>
        <w:pStyle w:val="ListParagraph"/>
        <w:numPr>
          <w:ilvl w:val="0"/>
          <w:numId w:val="49"/>
        </w:numPr>
        <w:spacing w:after="0"/>
        <w:rPr>
          <w:rFonts w:ascii="Arial" w:hAnsi="Arial" w:cs="Arial"/>
          <w:sz w:val="24"/>
          <w:szCs w:val="24"/>
        </w:rPr>
      </w:pPr>
      <w:r w:rsidRPr="00153C12">
        <w:rPr>
          <w:rFonts w:ascii="Arial" w:hAnsi="Arial" w:cs="Arial"/>
          <w:sz w:val="24"/>
          <w:szCs w:val="24"/>
        </w:rPr>
        <w:t>If this is not the case, please explain.</w:t>
      </w:r>
    </w:p>
    <w:p w14:paraId="1CC2FCBC" w14:textId="77777777" w:rsidR="002D5642" w:rsidRPr="00153C12" w:rsidRDefault="002D5642" w:rsidP="00153C12">
      <w:pPr>
        <w:autoSpaceDE w:val="0"/>
        <w:autoSpaceDN w:val="0"/>
        <w:adjustRightInd w:val="0"/>
        <w:spacing w:after="0"/>
        <w:rPr>
          <w:rFonts w:ascii="Arial" w:eastAsia="Calibri" w:hAnsi="Arial" w:cs="Arial"/>
          <w:b/>
          <w:bCs/>
          <w:sz w:val="24"/>
          <w:szCs w:val="24"/>
        </w:rPr>
      </w:pPr>
    </w:p>
    <w:p w14:paraId="251FE234" w14:textId="42AC1205" w:rsidR="00AF474D" w:rsidRPr="00153C12" w:rsidRDefault="00AF474D" w:rsidP="00153C12">
      <w:pPr>
        <w:spacing w:after="0"/>
        <w:rPr>
          <w:rFonts w:ascii="Arial" w:hAnsi="Arial" w:cs="Arial"/>
          <w:b/>
          <w:bCs/>
          <w:sz w:val="24"/>
          <w:szCs w:val="24"/>
        </w:rPr>
      </w:pPr>
      <w:r w:rsidRPr="00153C12">
        <w:rPr>
          <w:rFonts w:ascii="Arial" w:hAnsi="Arial" w:cs="Arial"/>
          <w:b/>
          <w:bCs/>
          <w:sz w:val="24"/>
          <w:szCs w:val="24"/>
        </w:rPr>
        <w:t>OEB Staff Follow-up Question #10</w:t>
      </w:r>
    </w:p>
    <w:p w14:paraId="53359CA3" w14:textId="77777777" w:rsidR="00AF474D" w:rsidRPr="00153C12" w:rsidRDefault="00AF474D" w:rsidP="00153C12">
      <w:pPr>
        <w:spacing w:after="0"/>
        <w:rPr>
          <w:rFonts w:ascii="Arial" w:hAnsi="Arial" w:cs="Arial"/>
          <w:b/>
          <w:bCs/>
          <w:sz w:val="24"/>
          <w:szCs w:val="24"/>
        </w:rPr>
      </w:pPr>
    </w:p>
    <w:p w14:paraId="4AC6F873" w14:textId="7E87DE45" w:rsidR="00AF474D" w:rsidRPr="00153C12" w:rsidRDefault="00AF474D" w:rsidP="00153C12">
      <w:pPr>
        <w:autoSpaceDE w:val="0"/>
        <w:autoSpaceDN w:val="0"/>
        <w:adjustRightInd w:val="0"/>
        <w:spacing w:after="0"/>
        <w:ind w:left="720" w:hanging="720"/>
        <w:rPr>
          <w:rFonts w:ascii="Arial" w:eastAsia="Calibri" w:hAnsi="Arial" w:cs="Arial"/>
          <w:sz w:val="24"/>
          <w:szCs w:val="24"/>
        </w:rPr>
      </w:pPr>
      <w:r w:rsidRPr="00153C12">
        <w:rPr>
          <w:rFonts w:ascii="Arial" w:eastAsia="Calibri" w:hAnsi="Arial" w:cs="Arial"/>
          <w:b/>
          <w:bCs/>
          <w:sz w:val="24"/>
          <w:szCs w:val="24"/>
        </w:rPr>
        <w:t>Ref:</w:t>
      </w:r>
      <w:r w:rsidRPr="00153C12">
        <w:rPr>
          <w:rFonts w:ascii="Arial" w:eastAsia="Calibri" w:hAnsi="Arial" w:cs="Arial"/>
          <w:sz w:val="24"/>
          <w:szCs w:val="24"/>
        </w:rPr>
        <w:tab/>
        <w:t>(1) Explanation of 1588 and 1589 Adjustments, February 18, 2021</w:t>
      </w:r>
    </w:p>
    <w:p w14:paraId="34AA1F65" w14:textId="77777777" w:rsidR="00551448" w:rsidRPr="00153C12" w:rsidRDefault="00551448" w:rsidP="00153C12">
      <w:pPr>
        <w:autoSpaceDE w:val="0"/>
        <w:autoSpaceDN w:val="0"/>
        <w:adjustRightInd w:val="0"/>
        <w:spacing w:after="0"/>
        <w:ind w:left="720"/>
        <w:rPr>
          <w:rFonts w:ascii="Arial" w:eastAsia="Calibri" w:hAnsi="Arial" w:cs="Arial"/>
          <w:sz w:val="24"/>
          <w:szCs w:val="24"/>
        </w:rPr>
      </w:pPr>
      <w:r w:rsidRPr="00153C12">
        <w:rPr>
          <w:rFonts w:ascii="Arial" w:eastAsia="Calibri" w:hAnsi="Arial" w:cs="Arial"/>
          <w:sz w:val="24"/>
          <w:szCs w:val="24"/>
        </w:rPr>
        <w:t>(2) GA Analysis Workform, Principal Adjustments Tab, February 18, 2021</w:t>
      </w:r>
    </w:p>
    <w:p w14:paraId="3546B4C5" w14:textId="4C22C1AE" w:rsidR="00C45AF5" w:rsidRPr="00153C12" w:rsidRDefault="00C45AF5" w:rsidP="00153C12">
      <w:pPr>
        <w:autoSpaceDE w:val="0"/>
        <w:autoSpaceDN w:val="0"/>
        <w:adjustRightInd w:val="0"/>
        <w:spacing w:after="0"/>
        <w:ind w:firstLine="720"/>
        <w:rPr>
          <w:rFonts w:ascii="Arial" w:eastAsia="Calibri" w:hAnsi="Arial" w:cs="Arial"/>
          <w:sz w:val="24"/>
          <w:szCs w:val="24"/>
        </w:rPr>
      </w:pPr>
      <w:r w:rsidRPr="00153C12">
        <w:rPr>
          <w:rFonts w:ascii="Arial" w:eastAsia="Calibri" w:hAnsi="Arial" w:cs="Arial"/>
          <w:sz w:val="24"/>
          <w:szCs w:val="24"/>
        </w:rPr>
        <w:t>(3) EB-2019-0060, 2020 IRM Decision and Rate Order, April 16, 2020, page 9</w:t>
      </w:r>
    </w:p>
    <w:p w14:paraId="7491C367" w14:textId="77777777" w:rsidR="00C45AF5" w:rsidRPr="00153C12" w:rsidRDefault="00C45AF5" w:rsidP="00153C12">
      <w:pPr>
        <w:autoSpaceDE w:val="0"/>
        <w:autoSpaceDN w:val="0"/>
        <w:adjustRightInd w:val="0"/>
        <w:spacing w:after="0"/>
        <w:ind w:left="720"/>
        <w:rPr>
          <w:rFonts w:ascii="Arial" w:eastAsia="Calibri" w:hAnsi="Arial" w:cs="Arial"/>
          <w:sz w:val="24"/>
          <w:szCs w:val="24"/>
        </w:rPr>
      </w:pPr>
      <w:r w:rsidRPr="00153C12">
        <w:rPr>
          <w:rFonts w:ascii="Arial" w:eastAsia="Calibri" w:hAnsi="Arial" w:cs="Arial"/>
          <w:sz w:val="24"/>
          <w:szCs w:val="24"/>
        </w:rPr>
        <w:t xml:space="preserve">(4) EB-2019-0060, 2020 IRM Rate Generator Model, February 19, 2020 </w:t>
      </w:r>
    </w:p>
    <w:p w14:paraId="4E362872" w14:textId="17023E75" w:rsidR="00AF474D" w:rsidRPr="00153C12" w:rsidRDefault="00AF474D" w:rsidP="00153C12">
      <w:pPr>
        <w:autoSpaceDE w:val="0"/>
        <w:autoSpaceDN w:val="0"/>
        <w:adjustRightInd w:val="0"/>
        <w:spacing w:after="0"/>
        <w:ind w:left="720" w:hanging="720"/>
        <w:rPr>
          <w:rFonts w:ascii="Arial" w:eastAsia="Calibri" w:hAnsi="Arial" w:cs="Arial"/>
          <w:sz w:val="24"/>
          <w:szCs w:val="24"/>
        </w:rPr>
      </w:pPr>
    </w:p>
    <w:p w14:paraId="0EBA80FF" w14:textId="77777777" w:rsidR="00AF474D" w:rsidRPr="00153C12" w:rsidRDefault="00AF474D"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Preamble:</w:t>
      </w:r>
    </w:p>
    <w:p w14:paraId="23F3797A" w14:textId="77777777" w:rsidR="00AF474D" w:rsidRPr="00153C12" w:rsidRDefault="00AF474D" w:rsidP="00153C12">
      <w:pPr>
        <w:autoSpaceDE w:val="0"/>
        <w:autoSpaceDN w:val="0"/>
        <w:adjustRightInd w:val="0"/>
        <w:spacing w:after="0"/>
        <w:rPr>
          <w:rFonts w:ascii="Arial" w:eastAsia="Calibri" w:hAnsi="Arial" w:cs="Arial"/>
          <w:sz w:val="24"/>
          <w:szCs w:val="24"/>
        </w:rPr>
      </w:pPr>
    </w:p>
    <w:p w14:paraId="4E87F1B2" w14:textId="00045881" w:rsidR="00AF474D" w:rsidRPr="00153C12" w:rsidRDefault="00AF474D"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 xml:space="preserve">CT 1142 True-Ups – </w:t>
      </w:r>
      <w:r w:rsidR="00782DD6" w:rsidRPr="00153C12">
        <w:rPr>
          <w:rFonts w:ascii="Arial" w:eastAsia="Calibri" w:hAnsi="Arial" w:cs="Arial"/>
          <w:b/>
          <w:bCs/>
          <w:sz w:val="24"/>
          <w:szCs w:val="24"/>
        </w:rPr>
        <w:t xml:space="preserve">2016, </w:t>
      </w:r>
      <w:r w:rsidRPr="00153C12">
        <w:rPr>
          <w:rFonts w:ascii="Arial" w:eastAsia="Calibri" w:hAnsi="Arial" w:cs="Arial"/>
          <w:b/>
          <w:bCs/>
          <w:sz w:val="24"/>
          <w:szCs w:val="24"/>
        </w:rPr>
        <w:t>2017, 2018, 2019</w:t>
      </w:r>
    </w:p>
    <w:p w14:paraId="3A06099B" w14:textId="14AB4585" w:rsidR="0067604A" w:rsidRPr="00153C12" w:rsidRDefault="0067604A" w:rsidP="00153C12">
      <w:pPr>
        <w:autoSpaceDE w:val="0"/>
        <w:autoSpaceDN w:val="0"/>
        <w:adjustRightInd w:val="0"/>
        <w:spacing w:after="0"/>
        <w:rPr>
          <w:rFonts w:ascii="Arial" w:eastAsia="Calibri" w:hAnsi="Arial" w:cs="Arial"/>
          <w:b/>
          <w:bCs/>
          <w:sz w:val="24"/>
          <w:szCs w:val="24"/>
        </w:rPr>
      </w:pPr>
    </w:p>
    <w:p w14:paraId="5545202F" w14:textId="3F7BAE01" w:rsidR="00E44734" w:rsidRPr="00153C12" w:rsidRDefault="00FE1058" w:rsidP="00E44734">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At the above noted first reference, Orangeville Hydro has recorded adjustments to Account 1588</w:t>
      </w:r>
      <w:r w:rsidR="00434EA3" w:rsidRPr="00153C12">
        <w:rPr>
          <w:rFonts w:ascii="Arial" w:eastAsia="Calibri" w:hAnsi="Arial" w:cs="Arial"/>
          <w:sz w:val="24"/>
          <w:szCs w:val="24"/>
        </w:rPr>
        <w:t xml:space="preserve"> </w:t>
      </w:r>
      <w:r w:rsidRPr="00153C12">
        <w:rPr>
          <w:rFonts w:ascii="Arial" w:eastAsia="Calibri" w:hAnsi="Arial" w:cs="Arial"/>
          <w:sz w:val="24"/>
          <w:szCs w:val="24"/>
        </w:rPr>
        <w:t xml:space="preserve">for CT </w:t>
      </w:r>
      <w:r w:rsidR="00434EA3" w:rsidRPr="00153C12">
        <w:rPr>
          <w:rFonts w:ascii="Arial" w:eastAsia="Calibri" w:hAnsi="Arial" w:cs="Arial"/>
          <w:sz w:val="24"/>
          <w:szCs w:val="24"/>
        </w:rPr>
        <w:t>1142</w:t>
      </w:r>
      <w:r w:rsidRPr="00153C12">
        <w:rPr>
          <w:rFonts w:ascii="Arial" w:eastAsia="Calibri" w:hAnsi="Arial" w:cs="Arial"/>
          <w:sz w:val="24"/>
          <w:szCs w:val="24"/>
        </w:rPr>
        <w:t xml:space="preserve"> </w:t>
      </w:r>
      <w:proofErr w:type="gramStart"/>
      <w:r w:rsidRPr="00153C12">
        <w:rPr>
          <w:rFonts w:ascii="Arial" w:eastAsia="Calibri" w:hAnsi="Arial" w:cs="Arial"/>
          <w:sz w:val="24"/>
          <w:szCs w:val="24"/>
        </w:rPr>
        <w:t>true-ups</w:t>
      </w:r>
      <w:proofErr w:type="gramEnd"/>
      <w:r w:rsidRPr="00153C12">
        <w:rPr>
          <w:rFonts w:ascii="Arial" w:eastAsia="Calibri" w:hAnsi="Arial" w:cs="Arial"/>
          <w:sz w:val="24"/>
          <w:szCs w:val="24"/>
        </w:rPr>
        <w:t>, as shown below in OEB Staff Table 1</w:t>
      </w:r>
      <w:r w:rsidR="00093622" w:rsidRPr="00153C12">
        <w:rPr>
          <w:rFonts w:ascii="Arial" w:eastAsia="Calibri" w:hAnsi="Arial" w:cs="Arial"/>
          <w:sz w:val="24"/>
          <w:szCs w:val="24"/>
        </w:rPr>
        <w:t>5 and OEB Staff Table 16</w:t>
      </w:r>
      <w:r w:rsidRPr="00153C12">
        <w:rPr>
          <w:rFonts w:ascii="Arial" w:eastAsia="Calibri" w:hAnsi="Arial" w:cs="Arial"/>
          <w:sz w:val="24"/>
          <w:szCs w:val="24"/>
        </w:rPr>
        <w:t>.</w:t>
      </w:r>
      <w:r w:rsidR="00E44734">
        <w:rPr>
          <w:rFonts w:ascii="Arial" w:eastAsia="Calibri" w:hAnsi="Arial" w:cs="Arial"/>
          <w:sz w:val="24"/>
          <w:szCs w:val="24"/>
        </w:rPr>
        <w:t xml:space="preserve"> These amounts are quite different from the amounts filed in its November 2020 application.</w:t>
      </w:r>
    </w:p>
    <w:p w14:paraId="1F7B615D" w14:textId="77777777" w:rsidR="00FE1058" w:rsidRPr="00153C12" w:rsidRDefault="00FE1058" w:rsidP="00153C12">
      <w:pPr>
        <w:autoSpaceDE w:val="0"/>
        <w:autoSpaceDN w:val="0"/>
        <w:adjustRightInd w:val="0"/>
        <w:spacing w:after="0"/>
        <w:rPr>
          <w:rFonts w:ascii="Arial" w:eastAsia="Calibri" w:hAnsi="Arial" w:cs="Arial"/>
          <w:sz w:val="24"/>
          <w:szCs w:val="24"/>
        </w:rPr>
      </w:pPr>
    </w:p>
    <w:p w14:paraId="06FE9AF3" w14:textId="5C3C9512" w:rsidR="003312DA" w:rsidRPr="00153C12" w:rsidRDefault="003312DA"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After re-running the OEB’s February 21, 2019 Accounting Guidance in early 2020, Orangeville Hydro calculated a revised CT 1142 true-up of $4,140 for 2016 consumption, which was posted in the 2020 GL, as also shown in OEB Staff Table 1</w:t>
      </w:r>
      <w:r w:rsidR="00895522" w:rsidRPr="00153C12">
        <w:rPr>
          <w:rFonts w:ascii="Arial" w:eastAsia="Calibri" w:hAnsi="Arial" w:cs="Arial"/>
          <w:sz w:val="24"/>
          <w:szCs w:val="24"/>
        </w:rPr>
        <w:t>6</w:t>
      </w:r>
      <w:r w:rsidRPr="00153C12">
        <w:rPr>
          <w:rFonts w:ascii="Arial" w:eastAsia="Calibri" w:hAnsi="Arial" w:cs="Arial"/>
          <w:sz w:val="24"/>
          <w:szCs w:val="24"/>
        </w:rPr>
        <w:t xml:space="preserve"> below. This amount reconciles to the Account 1588 December 31, 2016 </w:t>
      </w:r>
      <w:r w:rsidR="00741886" w:rsidRPr="00153C12">
        <w:rPr>
          <w:rFonts w:ascii="Arial" w:eastAsia="Calibri" w:hAnsi="Arial" w:cs="Arial"/>
          <w:sz w:val="24"/>
          <w:szCs w:val="24"/>
        </w:rPr>
        <w:t>balance</w:t>
      </w:r>
      <w:r w:rsidRPr="00153C12">
        <w:rPr>
          <w:rFonts w:ascii="Arial" w:eastAsia="Calibri" w:hAnsi="Arial" w:cs="Arial"/>
          <w:sz w:val="24"/>
          <w:szCs w:val="24"/>
        </w:rPr>
        <w:t xml:space="preserve"> cleared by the OEB on a final basis in the 2020 IRM proceeding, as per the above noted third reference and fourth reference. The $4</w:t>
      </w:r>
      <w:r w:rsidR="00820F14" w:rsidRPr="00153C12">
        <w:rPr>
          <w:rFonts w:ascii="Arial" w:eastAsia="Calibri" w:hAnsi="Arial" w:cs="Arial"/>
          <w:sz w:val="24"/>
          <w:szCs w:val="24"/>
        </w:rPr>
        <w:t xml:space="preserve">,140 </w:t>
      </w:r>
      <w:r w:rsidRPr="00153C12">
        <w:rPr>
          <w:rFonts w:ascii="Arial" w:eastAsia="Calibri" w:hAnsi="Arial" w:cs="Arial"/>
          <w:sz w:val="24"/>
          <w:szCs w:val="24"/>
        </w:rPr>
        <w:t>amount also reconciles to the Account 1588 2016 principal adjustment</w:t>
      </w:r>
      <w:r w:rsidR="00DF5812" w:rsidRPr="00153C12">
        <w:rPr>
          <w:rFonts w:ascii="Arial" w:eastAsia="Calibri" w:hAnsi="Arial" w:cs="Arial"/>
          <w:sz w:val="24"/>
          <w:szCs w:val="24"/>
        </w:rPr>
        <w:t>,</w:t>
      </w:r>
      <w:r w:rsidRPr="00153C12">
        <w:rPr>
          <w:rFonts w:ascii="Arial" w:eastAsia="Calibri" w:hAnsi="Arial" w:cs="Arial"/>
          <w:sz w:val="24"/>
          <w:szCs w:val="24"/>
        </w:rPr>
        <w:t xml:space="preserve"> at the above noted second reference.</w:t>
      </w:r>
    </w:p>
    <w:p w14:paraId="38008517" w14:textId="77777777" w:rsidR="003312DA" w:rsidRPr="00153C12" w:rsidRDefault="003312DA" w:rsidP="00153C12">
      <w:pPr>
        <w:autoSpaceDE w:val="0"/>
        <w:autoSpaceDN w:val="0"/>
        <w:adjustRightInd w:val="0"/>
        <w:spacing w:after="0"/>
        <w:rPr>
          <w:rFonts w:ascii="Arial" w:eastAsia="Calibri" w:hAnsi="Arial" w:cs="Arial"/>
          <w:sz w:val="24"/>
          <w:szCs w:val="24"/>
        </w:rPr>
      </w:pPr>
    </w:p>
    <w:p w14:paraId="1A4375E2" w14:textId="05B152B3" w:rsidR="00687211" w:rsidRPr="00153C12" w:rsidRDefault="00FE1058"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Orangeville Hydro explained that it had </w:t>
      </w:r>
      <w:proofErr w:type="gramStart"/>
      <w:r w:rsidRPr="00153C12">
        <w:rPr>
          <w:rFonts w:ascii="Arial" w:eastAsia="Calibri" w:hAnsi="Arial" w:cs="Arial"/>
          <w:sz w:val="24"/>
          <w:szCs w:val="24"/>
        </w:rPr>
        <w:t>made adjustments</w:t>
      </w:r>
      <w:proofErr w:type="gramEnd"/>
      <w:r w:rsidRPr="00153C12">
        <w:rPr>
          <w:rFonts w:ascii="Arial" w:eastAsia="Calibri" w:hAnsi="Arial" w:cs="Arial"/>
          <w:sz w:val="24"/>
          <w:szCs w:val="24"/>
        </w:rPr>
        <w:t xml:space="preserve"> in its 2018 general ledger that pertained to settlements for 2016, 2017, and 2018.</w:t>
      </w:r>
      <w:r w:rsidR="00687211" w:rsidRPr="00153C12">
        <w:rPr>
          <w:rFonts w:ascii="Arial" w:eastAsia="Calibri" w:hAnsi="Arial" w:cs="Arial"/>
          <w:sz w:val="24"/>
          <w:szCs w:val="24"/>
        </w:rPr>
        <w:t xml:space="preserve"> After re-running the OEB’s February 21, 2019 Accounting Guidance </w:t>
      </w:r>
      <w:r w:rsidR="00A26000" w:rsidRPr="00153C12">
        <w:rPr>
          <w:rFonts w:ascii="Arial" w:eastAsia="Calibri" w:hAnsi="Arial" w:cs="Arial"/>
          <w:sz w:val="24"/>
          <w:szCs w:val="24"/>
        </w:rPr>
        <w:t xml:space="preserve">again </w:t>
      </w:r>
      <w:r w:rsidR="00687211" w:rsidRPr="00153C12">
        <w:rPr>
          <w:rFonts w:ascii="Arial" w:eastAsia="Calibri" w:hAnsi="Arial" w:cs="Arial"/>
          <w:sz w:val="24"/>
          <w:szCs w:val="24"/>
        </w:rPr>
        <w:t>in early 2021, these amounts were reversed in the 2020 general ledger because updated amounts were calculated.</w:t>
      </w:r>
    </w:p>
    <w:p w14:paraId="290BB5D1" w14:textId="77777777" w:rsidR="00687211" w:rsidRPr="00153C12" w:rsidRDefault="00687211" w:rsidP="00153C12">
      <w:pPr>
        <w:autoSpaceDE w:val="0"/>
        <w:autoSpaceDN w:val="0"/>
        <w:adjustRightInd w:val="0"/>
        <w:spacing w:after="0"/>
        <w:rPr>
          <w:rFonts w:ascii="Arial" w:eastAsia="Calibri" w:hAnsi="Arial" w:cs="Arial"/>
          <w:sz w:val="24"/>
          <w:szCs w:val="24"/>
        </w:rPr>
      </w:pPr>
    </w:p>
    <w:p w14:paraId="5B52E415" w14:textId="3CD5DE06" w:rsidR="00FE1058" w:rsidRPr="00153C12" w:rsidRDefault="00B96169"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It is OEB staff’s understanding that n</w:t>
      </w:r>
      <w:r w:rsidR="007C732F" w:rsidRPr="00153C12">
        <w:rPr>
          <w:rFonts w:ascii="Arial" w:eastAsia="Calibri" w:hAnsi="Arial" w:cs="Arial"/>
          <w:sz w:val="24"/>
          <w:szCs w:val="24"/>
        </w:rPr>
        <w:t xml:space="preserve">o </w:t>
      </w:r>
      <w:r w:rsidR="00F14446" w:rsidRPr="00153C12">
        <w:rPr>
          <w:rFonts w:ascii="Arial" w:eastAsia="Calibri" w:hAnsi="Arial" w:cs="Arial"/>
          <w:sz w:val="24"/>
          <w:szCs w:val="24"/>
        </w:rPr>
        <w:t xml:space="preserve">CT 1142 true-up </w:t>
      </w:r>
      <w:r w:rsidR="007C732F" w:rsidRPr="00153C12">
        <w:rPr>
          <w:rFonts w:ascii="Arial" w:eastAsia="Calibri" w:hAnsi="Arial" w:cs="Arial"/>
          <w:sz w:val="24"/>
          <w:szCs w:val="24"/>
        </w:rPr>
        <w:t xml:space="preserve">amounts had been posted </w:t>
      </w:r>
      <w:r w:rsidR="00D054EC" w:rsidRPr="00153C12">
        <w:rPr>
          <w:rFonts w:ascii="Arial" w:eastAsia="Calibri" w:hAnsi="Arial" w:cs="Arial"/>
          <w:sz w:val="24"/>
          <w:szCs w:val="24"/>
        </w:rPr>
        <w:t xml:space="preserve">in </w:t>
      </w:r>
      <w:r w:rsidR="007C732F" w:rsidRPr="00153C12">
        <w:rPr>
          <w:rFonts w:ascii="Arial" w:eastAsia="Calibri" w:hAnsi="Arial" w:cs="Arial"/>
          <w:sz w:val="24"/>
          <w:szCs w:val="24"/>
        </w:rPr>
        <w:t>either the 2016 or 2017 general ledger</w:t>
      </w:r>
      <w:r w:rsidR="00315979" w:rsidRPr="00153C12">
        <w:rPr>
          <w:rFonts w:ascii="Arial" w:eastAsia="Calibri" w:hAnsi="Arial" w:cs="Arial"/>
          <w:sz w:val="24"/>
          <w:szCs w:val="24"/>
        </w:rPr>
        <w:t xml:space="preserve">. </w:t>
      </w:r>
      <w:r w:rsidR="002A3ABE" w:rsidRPr="00153C12">
        <w:rPr>
          <w:rFonts w:ascii="Arial" w:eastAsia="Calibri" w:hAnsi="Arial" w:cs="Arial"/>
          <w:sz w:val="24"/>
          <w:szCs w:val="24"/>
        </w:rPr>
        <w:t>However, i</w:t>
      </w:r>
      <w:r w:rsidR="00315979" w:rsidRPr="00153C12">
        <w:rPr>
          <w:rFonts w:ascii="Arial" w:eastAsia="Calibri" w:hAnsi="Arial" w:cs="Arial"/>
          <w:sz w:val="24"/>
          <w:szCs w:val="24"/>
        </w:rPr>
        <w:t xml:space="preserve">t is not clear to OEB staff why </w:t>
      </w:r>
      <w:r w:rsidR="008C6E0C" w:rsidRPr="00153C12">
        <w:rPr>
          <w:rFonts w:ascii="Arial" w:eastAsia="Calibri" w:hAnsi="Arial" w:cs="Arial"/>
          <w:sz w:val="24"/>
          <w:szCs w:val="24"/>
        </w:rPr>
        <w:t xml:space="preserve">a </w:t>
      </w:r>
      <w:r w:rsidR="00966A0D" w:rsidRPr="00153C12">
        <w:rPr>
          <w:rFonts w:ascii="Arial" w:eastAsia="Calibri" w:hAnsi="Arial" w:cs="Arial"/>
          <w:sz w:val="24"/>
          <w:szCs w:val="24"/>
        </w:rPr>
        <w:t xml:space="preserve">$21,149 amount </w:t>
      </w:r>
      <w:r w:rsidR="00301750" w:rsidRPr="00153C12">
        <w:rPr>
          <w:rFonts w:ascii="Arial" w:eastAsia="Calibri" w:hAnsi="Arial" w:cs="Arial"/>
          <w:sz w:val="24"/>
          <w:szCs w:val="24"/>
        </w:rPr>
        <w:t>has been reflected as a</w:t>
      </w:r>
      <w:r w:rsidR="00FF7289" w:rsidRPr="00153C12">
        <w:rPr>
          <w:rFonts w:ascii="Arial" w:eastAsia="Calibri" w:hAnsi="Arial" w:cs="Arial"/>
          <w:sz w:val="24"/>
          <w:szCs w:val="24"/>
        </w:rPr>
        <w:t>n Account 1588</w:t>
      </w:r>
      <w:r w:rsidR="00301750" w:rsidRPr="00153C12">
        <w:rPr>
          <w:rFonts w:ascii="Arial" w:eastAsia="Calibri" w:hAnsi="Arial" w:cs="Arial"/>
          <w:sz w:val="24"/>
          <w:szCs w:val="24"/>
        </w:rPr>
        <w:t xml:space="preserve"> 2017 principal adjustment in the current proceeding</w:t>
      </w:r>
      <w:r w:rsidR="00167071" w:rsidRPr="00153C12">
        <w:rPr>
          <w:rFonts w:ascii="Arial" w:eastAsia="Calibri" w:hAnsi="Arial" w:cs="Arial"/>
          <w:sz w:val="24"/>
          <w:szCs w:val="24"/>
        </w:rPr>
        <w:t xml:space="preserve"> at the above noted first reference</w:t>
      </w:r>
      <w:r w:rsidR="00B57F65" w:rsidRPr="00153C12">
        <w:rPr>
          <w:rFonts w:ascii="Arial" w:eastAsia="Calibri" w:hAnsi="Arial" w:cs="Arial"/>
          <w:sz w:val="24"/>
          <w:szCs w:val="24"/>
        </w:rPr>
        <w:t xml:space="preserve">. OEB staff has determined that </w:t>
      </w:r>
      <w:r w:rsidR="00301750" w:rsidRPr="00153C12">
        <w:rPr>
          <w:rFonts w:ascii="Arial" w:eastAsia="Calibri" w:hAnsi="Arial" w:cs="Arial"/>
          <w:sz w:val="24"/>
          <w:szCs w:val="24"/>
        </w:rPr>
        <w:t xml:space="preserve">this matter </w:t>
      </w:r>
      <w:r w:rsidR="00334BC2" w:rsidRPr="00153C12">
        <w:rPr>
          <w:rFonts w:ascii="Arial" w:eastAsia="Calibri" w:hAnsi="Arial" w:cs="Arial"/>
          <w:sz w:val="24"/>
          <w:szCs w:val="24"/>
        </w:rPr>
        <w:t xml:space="preserve">does not need to be pursued further </w:t>
      </w:r>
      <w:r w:rsidR="00ED2DF3" w:rsidRPr="00153C12">
        <w:rPr>
          <w:rFonts w:ascii="Arial" w:eastAsia="Calibri" w:hAnsi="Arial" w:cs="Arial"/>
          <w:sz w:val="24"/>
          <w:szCs w:val="24"/>
        </w:rPr>
        <w:t>due to</w:t>
      </w:r>
      <w:r w:rsidR="00E008DF" w:rsidRPr="00153C12">
        <w:rPr>
          <w:rFonts w:ascii="Arial" w:eastAsia="Calibri" w:hAnsi="Arial" w:cs="Arial"/>
          <w:sz w:val="24"/>
          <w:szCs w:val="24"/>
        </w:rPr>
        <w:t xml:space="preserve"> the </w:t>
      </w:r>
      <w:r w:rsidR="00ED2DF3" w:rsidRPr="00153C12">
        <w:rPr>
          <w:rFonts w:ascii="Arial" w:eastAsia="Calibri" w:hAnsi="Arial" w:cs="Arial"/>
          <w:sz w:val="24"/>
          <w:szCs w:val="24"/>
        </w:rPr>
        <w:t>immateria</w:t>
      </w:r>
      <w:r w:rsidR="00E008DF" w:rsidRPr="00153C12">
        <w:rPr>
          <w:rFonts w:ascii="Arial" w:eastAsia="Calibri" w:hAnsi="Arial" w:cs="Arial"/>
          <w:sz w:val="24"/>
          <w:szCs w:val="24"/>
        </w:rPr>
        <w:t xml:space="preserve">l nature of the </w:t>
      </w:r>
      <w:r w:rsidR="00C43DB8" w:rsidRPr="00153C12">
        <w:rPr>
          <w:rFonts w:ascii="Arial" w:eastAsia="Calibri" w:hAnsi="Arial" w:cs="Arial"/>
          <w:sz w:val="24"/>
          <w:szCs w:val="24"/>
        </w:rPr>
        <w:t xml:space="preserve">$21,149 </w:t>
      </w:r>
      <w:r w:rsidR="00E008DF" w:rsidRPr="00153C12">
        <w:rPr>
          <w:rFonts w:ascii="Arial" w:eastAsia="Calibri" w:hAnsi="Arial" w:cs="Arial"/>
          <w:sz w:val="24"/>
          <w:szCs w:val="24"/>
        </w:rPr>
        <w:t>amount.</w:t>
      </w:r>
    </w:p>
    <w:p w14:paraId="1604D56B" w14:textId="77777777" w:rsidR="00FE1058" w:rsidRPr="00153C12" w:rsidRDefault="00FE1058" w:rsidP="00153C12">
      <w:pPr>
        <w:autoSpaceDE w:val="0"/>
        <w:autoSpaceDN w:val="0"/>
        <w:adjustRightInd w:val="0"/>
        <w:spacing w:after="0"/>
        <w:rPr>
          <w:rFonts w:ascii="Arial" w:eastAsia="Calibri" w:hAnsi="Arial" w:cs="Arial"/>
          <w:sz w:val="24"/>
          <w:szCs w:val="24"/>
        </w:rPr>
      </w:pPr>
    </w:p>
    <w:p w14:paraId="527C30E7" w14:textId="77777777" w:rsidR="00FE1058" w:rsidRPr="00153C12" w:rsidRDefault="00FE1058"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Orangeville Hydro also made an adjustment in its 2019 general ledger that pertained to settlements for 2019. After re-running the OEB’s February 21, 2019 Accounting Guidance in early 2021, this amount was reversed in the 2020 general ledger because an updated amount was calculated.</w:t>
      </w:r>
    </w:p>
    <w:p w14:paraId="016CEF41" w14:textId="77777777" w:rsidR="00FE1058" w:rsidRPr="00153C12" w:rsidRDefault="00FE1058" w:rsidP="00153C12">
      <w:pPr>
        <w:autoSpaceDE w:val="0"/>
        <w:autoSpaceDN w:val="0"/>
        <w:adjustRightInd w:val="0"/>
        <w:spacing w:after="0"/>
        <w:rPr>
          <w:rFonts w:ascii="Arial" w:eastAsia="Calibri" w:hAnsi="Arial" w:cs="Arial"/>
          <w:sz w:val="24"/>
          <w:szCs w:val="24"/>
        </w:rPr>
      </w:pPr>
    </w:p>
    <w:p w14:paraId="4B234237" w14:textId="1A2CEE41" w:rsidR="00FE1058" w:rsidRPr="00153C12" w:rsidRDefault="00FE1058"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The reversals of CT </w:t>
      </w:r>
      <w:r w:rsidR="00BB76BA" w:rsidRPr="00153C12">
        <w:rPr>
          <w:rFonts w:ascii="Arial" w:eastAsia="Calibri" w:hAnsi="Arial" w:cs="Arial"/>
          <w:sz w:val="24"/>
          <w:szCs w:val="24"/>
        </w:rPr>
        <w:t xml:space="preserve">1142 </w:t>
      </w:r>
      <w:r w:rsidRPr="00153C12">
        <w:rPr>
          <w:rFonts w:ascii="Arial" w:eastAsia="Calibri" w:hAnsi="Arial" w:cs="Arial"/>
          <w:sz w:val="24"/>
          <w:szCs w:val="24"/>
        </w:rPr>
        <w:t>incorrect true-ups are shown in OEB Staff Table 1</w:t>
      </w:r>
      <w:r w:rsidR="00BB76BA" w:rsidRPr="00153C12">
        <w:rPr>
          <w:rFonts w:ascii="Arial" w:eastAsia="Calibri" w:hAnsi="Arial" w:cs="Arial"/>
          <w:sz w:val="24"/>
          <w:szCs w:val="24"/>
        </w:rPr>
        <w:t>5</w:t>
      </w:r>
      <w:r w:rsidRPr="00153C12">
        <w:rPr>
          <w:rFonts w:ascii="Arial" w:eastAsia="Calibri" w:hAnsi="Arial" w:cs="Arial"/>
          <w:sz w:val="24"/>
          <w:szCs w:val="24"/>
        </w:rPr>
        <w:t xml:space="preserve">, with the accrual of CT </w:t>
      </w:r>
      <w:r w:rsidR="00BB76BA" w:rsidRPr="00153C12">
        <w:rPr>
          <w:rFonts w:ascii="Arial" w:eastAsia="Calibri" w:hAnsi="Arial" w:cs="Arial"/>
          <w:sz w:val="24"/>
          <w:szCs w:val="24"/>
        </w:rPr>
        <w:t xml:space="preserve">1142 </w:t>
      </w:r>
      <w:r w:rsidRPr="00153C12">
        <w:rPr>
          <w:rFonts w:ascii="Arial" w:eastAsia="Calibri" w:hAnsi="Arial" w:cs="Arial"/>
          <w:sz w:val="24"/>
          <w:szCs w:val="24"/>
        </w:rPr>
        <w:t>revised true-ups shown in OEB Staff Table 1</w:t>
      </w:r>
      <w:r w:rsidR="00BB76BA" w:rsidRPr="00153C12">
        <w:rPr>
          <w:rFonts w:ascii="Arial" w:eastAsia="Calibri" w:hAnsi="Arial" w:cs="Arial"/>
          <w:sz w:val="24"/>
          <w:szCs w:val="24"/>
        </w:rPr>
        <w:t>6</w:t>
      </w:r>
      <w:r w:rsidRPr="00153C12">
        <w:rPr>
          <w:rFonts w:ascii="Arial" w:eastAsia="Calibri" w:hAnsi="Arial" w:cs="Arial"/>
          <w:sz w:val="24"/>
          <w:szCs w:val="24"/>
        </w:rPr>
        <w:t>.</w:t>
      </w:r>
    </w:p>
    <w:p w14:paraId="48BCF8D9" w14:textId="14A37061" w:rsidR="00BA5D4A" w:rsidRPr="00153C12" w:rsidRDefault="00BA5D4A" w:rsidP="00153C12">
      <w:pPr>
        <w:autoSpaceDE w:val="0"/>
        <w:autoSpaceDN w:val="0"/>
        <w:adjustRightInd w:val="0"/>
        <w:spacing w:after="0"/>
        <w:rPr>
          <w:rFonts w:ascii="Arial" w:eastAsia="Calibri" w:hAnsi="Arial" w:cs="Arial"/>
          <w:sz w:val="24"/>
          <w:szCs w:val="24"/>
        </w:rPr>
      </w:pPr>
    </w:p>
    <w:p w14:paraId="5D1B0105" w14:textId="4D7DB61D" w:rsidR="00BA5D4A" w:rsidRPr="00153C12" w:rsidRDefault="00BA5D4A"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In a February </w:t>
      </w:r>
      <w:r w:rsidR="00FD04C6">
        <w:rPr>
          <w:rFonts w:ascii="Arial" w:eastAsia="Calibri" w:hAnsi="Arial" w:cs="Arial"/>
          <w:sz w:val="24"/>
          <w:szCs w:val="24"/>
        </w:rPr>
        <w:t>16</w:t>
      </w:r>
      <w:r w:rsidRPr="00153C12">
        <w:rPr>
          <w:rFonts w:ascii="Arial" w:eastAsia="Calibri" w:hAnsi="Arial" w:cs="Arial"/>
          <w:sz w:val="24"/>
          <w:szCs w:val="24"/>
        </w:rPr>
        <w:t xml:space="preserve">, 2021 teleconference, Orangeville Hydro noted a formula error in its spreadsheet, which caused the </w:t>
      </w:r>
      <w:r w:rsidR="00C512AE" w:rsidRPr="00153C12">
        <w:rPr>
          <w:rFonts w:ascii="Arial" w:eastAsia="Calibri" w:hAnsi="Arial" w:cs="Arial"/>
          <w:sz w:val="24"/>
          <w:szCs w:val="24"/>
        </w:rPr>
        <w:t xml:space="preserve">revised CT 1142 </w:t>
      </w:r>
      <w:r w:rsidR="0021440E" w:rsidRPr="00153C12">
        <w:rPr>
          <w:rFonts w:ascii="Arial" w:eastAsia="Calibri" w:hAnsi="Arial" w:cs="Arial"/>
          <w:sz w:val="24"/>
          <w:szCs w:val="24"/>
        </w:rPr>
        <w:t xml:space="preserve">true-up </w:t>
      </w:r>
      <w:r w:rsidR="00C512AE" w:rsidRPr="00153C12">
        <w:rPr>
          <w:rFonts w:ascii="Arial" w:eastAsia="Calibri" w:hAnsi="Arial" w:cs="Arial"/>
          <w:sz w:val="24"/>
          <w:szCs w:val="24"/>
        </w:rPr>
        <w:t>for 2019 to be changed</w:t>
      </w:r>
      <w:r w:rsidR="007D4F76" w:rsidRPr="00153C12">
        <w:rPr>
          <w:rFonts w:ascii="Arial" w:eastAsia="Calibri" w:hAnsi="Arial" w:cs="Arial"/>
          <w:sz w:val="24"/>
          <w:szCs w:val="24"/>
        </w:rPr>
        <w:t xml:space="preserve"> again.</w:t>
      </w:r>
    </w:p>
    <w:p w14:paraId="22B01B44" w14:textId="77777777" w:rsidR="00FE1058" w:rsidRPr="00153C12" w:rsidRDefault="00FE1058" w:rsidP="00153C12">
      <w:pPr>
        <w:autoSpaceDE w:val="0"/>
        <w:autoSpaceDN w:val="0"/>
        <w:adjustRightInd w:val="0"/>
        <w:spacing w:after="0"/>
        <w:rPr>
          <w:rFonts w:ascii="Arial" w:eastAsia="Calibri" w:hAnsi="Arial" w:cs="Arial"/>
          <w:sz w:val="24"/>
          <w:szCs w:val="24"/>
        </w:rPr>
      </w:pPr>
    </w:p>
    <w:p w14:paraId="5912B221" w14:textId="77777777" w:rsidR="00FE1058" w:rsidRPr="00153C12" w:rsidRDefault="00FE1058"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 xml:space="preserve">In a February 9, 2021 teleconference, Orangeville Hydro confirmed that all </w:t>
      </w:r>
      <w:proofErr w:type="gramStart"/>
      <w:r w:rsidRPr="00153C12">
        <w:rPr>
          <w:rFonts w:ascii="Arial" w:eastAsia="Calibri" w:hAnsi="Arial" w:cs="Arial"/>
          <w:sz w:val="24"/>
          <w:szCs w:val="24"/>
        </w:rPr>
        <w:t>true-ups</w:t>
      </w:r>
      <w:proofErr w:type="gramEnd"/>
      <w:r w:rsidRPr="00153C12">
        <w:rPr>
          <w:rFonts w:ascii="Arial" w:eastAsia="Calibri" w:hAnsi="Arial" w:cs="Arial"/>
          <w:sz w:val="24"/>
          <w:szCs w:val="24"/>
        </w:rPr>
        <w:t xml:space="preserve"> that had been recorded in the general ledger historically had also been settled with the IESO.</w:t>
      </w:r>
    </w:p>
    <w:p w14:paraId="670EA837" w14:textId="77777777" w:rsidR="0067604A" w:rsidRPr="00153C12" w:rsidRDefault="0067604A" w:rsidP="00153C12">
      <w:pPr>
        <w:autoSpaceDE w:val="0"/>
        <w:autoSpaceDN w:val="0"/>
        <w:adjustRightInd w:val="0"/>
        <w:spacing w:after="0"/>
        <w:rPr>
          <w:rFonts w:ascii="Arial" w:eastAsia="Calibri" w:hAnsi="Arial" w:cs="Arial"/>
          <w:sz w:val="24"/>
          <w:szCs w:val="24"/>
        </w:rPr>
      </w:pPr>
    </w:p>
    <w:p w14:paraId="5CA6A027" w14:textId="6EFC7521" w:rsidR="007F0CD6" w:rsidRPr="00153C12" w:rsidRDefault="007F0CD6"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 xml:space="preserve">OEB Staff Table </w:t>
      </w:r>
      <w:r w:rsidR="00362D88" w:rsidRPr="00153C12">
        <w:rPr>
          <w:rFonts w:ascii="Arial" w:eastAsia="Calibri" w:hAnsi="Arial" w:cs="Arial"/>
          <w:b/>
          <w:bCs/>
          <w:sz w:val="24"/>
          <w:szCs w:val="24"/>
        </w:rPr>
        <w:t>15</w:t>
      </w:r>
      <w:r w:rsidRPr="00153C12">
        <w:rPr>
          <w:rFonts w:ascii="Arial" w:eastAsia="Calibri" w:hAnsi="Arial" w:cs="Arial"/>
          <w:b/>
          <w:bCs/>
          <w:sz w:val="24"/>
          <w:szCs w:val="24"/>
        </w:rPr>
        <w:t xml:space="preserve"> – </w:t>
      </w:r>
      <w:r w:rsidR="00824C22" w:rsidRPr="00153C12">
        <w:rPr>
          <w:rFonts w:ascii="Arial" w:eastAsia="Calibri" w:hAnsi="Arial" w:cs="Arial"/>
          <w:b/>
          <w:bCs/>
          <w:sz w:val="24"/>
          <w:szCs w:val="24"/>
        </w:rPr>
        <w:t xml:space="preserve">Reversal </w:t>
      </w:r>
      <w:r w:rsidRPr="00153C12">
        <w:rPr>
          <w:rFonts w:ascii="Arial" w:eastAsia="Calibri" w:hAnsi="Arial" w:cs="Arial"/>
          <w:b/>
          <w:bCs/>
          <w:sz w:val="24"/>
          <w:szCs w:val="24"/>
        </w:rPr>
        <w:t>in the 2020 GL of IESO CT 1142 Incorrect True-ups</w:t>
      </w:r>
    </w:p>
    <w:p w14:paraId="66265D3C" w14:textId="5E7DED59" w:rsidR="00023524" w:rsidRPr="00153C12" w:rsidRDefault="00023524"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Net Debit to Account 1588</w:t>
      </w:r>
    </w:p>
    <w:p w14:paraId="59CD0D2F" w14:textId="77777777" w:rsidR="007F0CD6" w:rsidRPr="00153C12" w:rsidRDefault="007F0CD6" w:rsidP="0088706B">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155"/>
        <w:gridCol w:w="7195"/>
      </w:tblGrid>
      <w:tr w:rsidR="007F0CD6" w:rsidRPr="00153C12" w14:paraId="0E3FD992" w14:textId="77777777" w:rsidTr="008D743E">
        <w:tc>
          <w:tcPr>
            <w:tcW w:w="2155" w:type="dxa"/>
          </w:tcPr>
          <w:p w14:paraId="2A7F9C91" w14:textId="77777777" w:rsidR="007F0CD6" w:rsidRPr="00153C12" w:rsidRDefault="007F0CD6"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Amount</w:t>
            </w:r>
          </w:p>
        </w:tc>
        <w:tc>
          <w:tcPr>
            <w:tcW w:w="7195" w:type="dxa"/>
          </w:tcPr>
          <w:p w14:paraId="7CA62E01" w14:textId="77777777" w:rsidR="007F0CD6" w:rsidRPr="00153C12" w:rsidRDefault="007F0CD6"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Description </w:t>
            </w:r>
          </w:p>
        </w:tc>
      </w:tr>
      <w:tr w:rsidR="007F0CD6" w:rsidRPr="00153C12" w14:paraId="039AB437" w14:textId="77777777" w:rsidTr="008D743E">
        <w:tc>
          <w:tcPr>
            <w:tcW w:w="2155" w:type="dxa"/>
          </w:tcPr>
          <w:p w14:paraId="428A7D99" w14:textId="77777777" w:rsidR="007F0CD6" w:rsidRPr="00153C12" w:rsidRDefault="007F0CD6"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($21,149)</w:t>
            </w:r>
          </w:p>
        </w:tc>
        <w:tc>
          <w:tcPr>
            <w:tcW w:w="7195" w:type="dxa"/>
          </w:tcPr>
          <w:p w14:paraId="56011BF7" w14:textId="0EBBCEE2" w:rsidR="007F0CD6" w:rsidRPr="00153C12" w:rsidRDefault="0032789F"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2016 consumption recorded in the 2018 GL</w:t>
            </w:r>
          </w:p>
        </w:tc>
      </w:tr>
      <w:tr w:rsidR="007F0CD6" w:rsidRPr="00153C12" w14:paraId="23C29F23" w14:textId="77777777" w:rsidTr="008D743E">
        <w:tc>
          <w:tcPr>
            <w:tcW w:w="2155" w:type="dxa"/>
          </w:tcPr>
          <w:p w14:paraId="61006185" w14:textId="77777777" w:rsidR="007F0CD6" w:rsidRPr="00153C12" w:rsidRDefault="007F0CD6"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$13,919</w:t>
            </w:r>
          </w:p>
        </w:tc>
        <w:tc>
          <w:tcPr>
            <w:tcW w:w="7195" w:type="dxa"/>
          </w:tcPr>
          <w:p w14:paraId="66AA065A" w14:textId="163CA0A6" w:rsidR="007F0CD6" w:rsidRPr="00153C12" w:rsidRDefault="00133008"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2016 consumption recorded in the 2018 GL</w:t>
            </w:r>
          </w:p>
        </w:tc>
      </w:tr>
      <w:tr w:rsidR="007F0CD6" w:rsidRPr="00153C12" w14:paraId="3C431242" w14:textId="77777777" w:rsidTr="008D743E">
        <w:tc>
          <w:tcPr>
            <w:tcW w:w="2155" w:type="dxa"/>
          </w:tcPr>
          <w:p w14:paraId="7C5FBF87" w14:textId="77777777" w:rsidR="007F0CD6" w:rsidRPr="00153C12" w:rsidRDefault="007F0CD6"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$492,085</w:t>
            </w:r>
          </w:p>
        </w:tc>
        <w:tc>
          <w:tcPr>
            <w:tcW w:w="7195" w:type="dxa"/>
          </w:tcPr>
          <w:p w14:paraId="004398A1" w14:textId="5E728164" w:rsidR="007F0CD6" w:rsidRPr="00153C12" w:rsidRDefault="00133008"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2017 consumption recorded in the 2018 GL</w:t>
            </w:r>
          </w:p>
        </w:tc>
      </w:tr>
      <w:tr w:rsidR="007F0CD6" w:rsidRPr="00153C12" w14:paraId="6C9CA7B3" w14:textId="77777777" w:rsidTr="008D743E">
        <w:tc>
          <w:tcPr>
            <w:tcW w:w="2155" w:type="dxa"/>
          </w:tcPr>
          <w:p w14:paraId="7420498A" w14:textId="77777777" w:rsidR="007F0CD6" w:rsidRPr="00153C12" w:rsidRDefault="007F0CD6"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($558,296)</w:t>
            </w:r>
          </w:p>
        </w:tc>
        <w:tc>
          <w:tcPr>
            <w:tcW w:w="7195" w:type="dxa"/>
          </w:tcPr>
          <w:p w14:paraId="15B21A03" w14:textId="6D8048EC" w:rsidR="007F0CD6" w:rsidRPr="00153C12" w:rsidRDefault="00133008"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2018 consumption recorded in the 2018 GL</w:t>
            </w:r>
          </w:p>
        </w:tc>
      </w:tr>
      <w:tr w:rsidR="007F0CD6" w:rsidRPr="00153C12" w14:paraId="7227C763" w14:textId="77777777" w:rsidTr="008D743E">
        <w:tc>
          <w:tcPr>
            <w:tcW w:w="2155" w:type="dxa"/>
          </w:tcPr>
          <w:p w14:paraId="50DA6A39" w14:textId="2E8DF056" w:rsidR="007F0CD6" w:rsidRPr="00153C12" w:rsidRDefault="007F0CD6"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($73,441)</w:t>
            </w:r>
            <w:r w:rsidR="00F8456A">
              <w:rPr>
                <w:rStyle w:val="FootnoteReference"/>
                <w:rFonts w:ascii="Arial" w:eastAsia="Calibri" w:hAnsi="Arial" w:cs="Arial"/>
                <w:b/>
                <w:bCs/>
                <w:sz w:val="24"/>
                <w:szCs w:val="24"/>
              </w:rPr>
              <w:footnoteReference w:id="2"/>
            </w:r>
          </w:p>
        </w:tc>
        <w:tc>
          <w:tcPr>
            <w:tcW w:w="7195" w:type="dxa"/>
          </w:tcPr>
          <w:p w14:paraId="6629F1A2" w14:textId="30D4EF79" w:rsidR="007F0CD6" w:rsidRPr="00153C12" w:rsidRDefault="00971667"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Sub-t</w:t>
            </w:r>
            <w:r w:rsidR="007F0CD6" w:rsidRPr="00153C12">
              <w:rPr>
                <w:rFonts w:ascii="Arial" w:eastAsia="Calibri" w:hAnsi="Arial" w:cs="Arial"/>
                <w:b/>
                <w:bCs/>
                <w:sz w:val="24"/>
                <w:szCs w:val="24"/>
              </w:rPr>
              <w:t xml:space="preserve">otal </w:t>
            </w:r>
            <w:r w:rsidRPr="00153C12">
              <w:rPr>
                <w:rFonts w:ascii="Arial" w:eastAsia="Calibri" w:hAnsi="Arial" w:cs="Arial"/>
                <w:i/>
                <w:iCs/>
                <w:sz w:val="24"/>
                <w:szCs w:val="24"/>
              </w:rPr>
              <w:t>as per cell D</w:t>
            </w:r>
            <w:r w:rsidR="00B55B9B" w:rsidRPr="00153C12">
              <w:rPr>
                <w:rFonts w:ascii="Arial" w:eastAsia="Calibri" w:hAnsi="Arial" w:cs="Arial"/>
                <w:i/>
                <w:iCs/>
                <w:sz w:val="24"/>
                <w:szCs w:val="24"/>
              </w:rPr>
              <w:t>45</w:t>
            </w:r>
            <w:r w:rsidRPr="00153C12">
              <w:rPr>
                <w:rFonts w:ascii="Arial" w:eastAsia="Calibri" w:hAnsi="Arial" w:cs="Arial"/>
                <w:i/>
                <w:iCs/>
                <w:sz w:val="24"/>
                <w:szCs w:val="24"/>
              </w:rPr>
              <w:t>, Tab 1588</w:t>
            </w:r>
            <w:r w:rsidR="00B55B9B" w:rsidRPr="00153C12">
              <w:rPr>
                <w:rFonts w:ascii="Arial" w:eastAsia="Calibri" w:hAnsi="Arial" w:cs="Arial"/>
                <w:i/>
                <w:iCs/>
                <w:sz w:val="24"/>
                <w:szCs w:val="24"/>
              </w:rPr>
              <w:t xml:space="preserve">, </w:t>
            </w:r>
            <w:r w:rsidRPr="00153C12">
              <w:rPr>
                <w:rFonts w:ascii="Arial" w:eastAsia="Calibri" w:hAnsi="Arial" w:cs="Arial"/>
                <w:i/>
                <w:iCs/>
                <w:sz w:val="24"/>
                <w:szCs w:val="24"/>
              </w:rPr>
              <w:t>of the above noted first reference</w:t>
            </w:r>
          </w:p>
        </w:tc>
      </w:tr>
      <w:tr w:rsidR="008538C9" w:rsidRPr="00153C12" w14:paraId="09A3FB24" w14:textId="77777777" w:rsidTr="008D743E">
        <w:tc>
          <w:tcPr>
            <w:tcW w:w="2155" w:type="dxa"/>
          </w:tcPr>
          <w:p w14:paraId="2EC62C7F" w14:textId="25F7D6A3" w:rsidR="008538C9" w:rsidRPr="00153C12" w:rsidRDefault="00A01712"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$357,206</w:t>
            </w:r>
            <w:r w:rsidR="008A0AD4">
              <w:rPr>
                <w:rStyle w:val="FootnoteReference"/>
                <w:rFonts w:ascii="Arial" w:eastAsia="Calibri" w:hAnsi="Arial" w:cs="Arial"/>
                <w:sz w:val="24"/>
                <w:szCs w:val="24"/>
              </w:rPr>
              <w:footnoteReference w:id="3"/>
            </w:r>
          </w:p>
        </w:tc>
        <w:tc>
          <w:tcPr>
            <w:tcW w:w="7195" w:type="dxa"/>
          </w:tcPr>
          <w:p w14:paraId="03A5C5DA" w14:textId="46C3168F" w:rsidR="008538C9" w:rsidRPr="00153C12" w:rsidRDefault="0053561A"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Reversal in the 2020 GL of incorrect true-up for 2019 consumption recorded in the 2019 GL</w:t>
            </w:r>
            <w:r w:rsidR="00C73DA8" w:rsidRPr="00153C12">
              <w:rPr>
                <w:rFonts w:ascii="Arial" w:eastAsia="Calibri" w:hAnsi="Arial" w:cs="Arial"/>
                <w:sz w:val="24"/>
                <w:szCs w:val="24"/>
              </w:rPr>
              <w:t>,</w:t>
            </w:r>
            <w:r w:rsidR="00C73DA8" w:rsidRPr="00153C12">
              <w:rPr>
                <w:rFonts w:ascii="Arial" w:hAnsi="Arial" w:cs="Arial"/>
                <w:sz w:val="24"/>
                <w:szCs w:val="24"/>
              </w:rPr>
              <w:t xml:space="preserve"> </w:t>
            </w:r>
            <w:r w:rsidR="00C73DA8" w:rsidRPr="00153C12">
              <w:rPr>
                <w:rFonts w:ascii="Arial" w:eastAsia="Calibri" w:hAnsi="Arial" w:cs="Arial"/>
                <w:i/>
                <w:iCs/>
                <w:sz w:val="24"/>
                <w:szCs w:val="24"/>
              </w:rPr>
              <w:t>as per cell D72, Tab 1588, of the above noted first reference</w:t>
            </w:r>
          </w:p>
        </w:tc>
      </w:tr>
      <w:tr w:rsidR="008538C9" w:rsidRPr="00153C12" w14:paraId="62B5F7B4" w14:textId="77777777" w:rsidTr="008D743E">
        <w:tc>
          <w:tcPr>
            <w:tcW w:w="2155" w:type="dxa"/>
          </w:tcPr>
          <w:p w14:paraId="2CFF3922" w14:textId="43AD66CA" w:rsidR="008538C9" w:rsidRPr="00153C12" w:rsidRDefault="00EB6006" w:rsidP="0088706B">
            <w:pPr>
              <w:autoSpaceDE w:val="0"/>
              <w:autoSpaceDN w:val="0"/>
              <w:adjustRightInd w:val="0"/>
              <w:rPr>
                <w:rFonts w:ascii="Arial" w:eastAsia="Calibri" w:hAnsi="Arial" w:cs="Arial"/>
                <w:b/>
                <w:bCs/>
                <w:sz w:val="24"/>
                <w:szCs w:val="24"/>
                <w:u w:val="double"/>
              </w:rPr>
            </w:pPr>
            <w:r w:rsidRPr="00153C12">
              <w:rPr>
                <w:rFonts w:ascii="Arial" w:eastAsia="Calibri" w:hAnsi="Arial" w:cs="Arial"/>
                <w:b/>
                <w:bCs/>
                <w:sz w:val="24"/>
                <w:szCs w:val="24"/>
                <w:u w:val="double"/>
              </w:rPr>
              <w:t>$283,765</w:t>
            </w:r>
          </w:p>
        </w:tc>
        <w:tc>
          <w:tcPr>
            <w:tcW w:w="7195" w:type="dxa"/>
          </w:tcPr>
          <w:p w14:paraId="563FA551" w14:textId="54F40362" w:rsidR="008538C9" w:rsidRPr="00153C12" w:rsidRDefault="00A01712"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Total</w:t>
            </w:r>
          </w:p>
        </w:tc>
      </w:tr>
    </w:tbl>
    <w:p w14:paraId="7B19249C" w14:textId="77777777" w:rsidR="007F0CD6" w:rsidRPr="00153C12" w:rsidRDefault="007F0CD6" w:rsidP="0088706B">
      <w:pPr>
        <w:autoSpaceDE w:val="0"/>
        <w:autoSpaceDN w:val="0"/>
        <w:adjustRightInd w:val="0"/>
        <w:spacing w:after="0" w:line="240" w:lineRule="auto"/>
        <w:rPr>
          <w:rFonts w:ascii="Arial" w:eastAsia="Calibri" w:hAnsi="Arial" w:cs="Arial"/>
          <w:sz w:val="24"/>
          <w:szCs w:val="24"/>
        </w:rPr>
      </w:pPr>
    </w:p>
    <w:p w14:paraId="22573BC3" w14:textId="490BAE2C" w:rsidR="006111AB" w:rsidRPr="00153C12" w:rsidRDefault="006111AB"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OEB Staff Table 16 – Accrual in the 2020 GL of IESO CT 1142 Revised True-ups</w:t>
      </w:r>
    </w:p>
    <w:p w14:paraId="60259C6F" w14:textId="61F36446" w:rsidR="006111AB" w:rsidRPr="00153C12" w:rsidRDefault="006111AB" w:rsidP="00153C12">
      <w:pPr>
        <w:autoSpaceDE w:val="0"/>
        <w:autoSpaceDN w:val="0"/>
        <w:adjustRightInd w:val="0"/>
        <w:spacing w:after="0"/>
        <w:jc w:val="center"/>
        <w:rPr>
          <w:rFonts w:ascii="Arial" w:eastAsia="Calibri" w:hAnsi="Arial" w:cs="Arial"/>
          <w:b/>
          <w:bCs/>
          <w:sz w:val="24"/>
          <w:szCs w:val="24"/>
        </w:rPr>
      </w:pPr>
      <w:r w:rsidRPr="00153C12">
        <w:rPr>
          <w:rFonts w:ascii="Arial" w:eastAsia="Calibri" w:hAnsi="Arial" w:cs="Arial"/>
          <w:b/>
          <w:bCs/>
          <w:sz w:val="24"/>
          <w:szCs w:val="24"/>
        </w:rPr>
        <w:t>Net Credit to Account 1588</w:t>
      </w:r>
    </w:p>
    <w:p w14:paraId="079C7372" w14:textId="77777777" w:rsidR="006111AB" w:rsidRPr="00153C12" w:rsidRDefault="006111AB" w:rsidP="0088706B">
      <w:pPr>
        <w:autoSpaceDE w:val="0"/>
        <w:autoSpaceDN w:val="0"/>
        <w:adjustRightInd w:val="0"/>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155"/>
        <w:gridCol w:w="7195"/>
      </w:tblGrid>
      <w:tr w:rsidR="006111AB" w:rsidRPr="00153C12" w14:paraId="59522D79" w14:textId="77777777" w:rsidTr="008D743E">
        <w:tc>
          <w:tcPr>
            <w:tcW w:w="2155" w:type="dxa"/>
          </w:tcPr>
          <w:p w14:paraId="18059A75" w14:textId="77777777" w:rsidR="006111AB" w:rsidRPr="00153C12" w:rsidRDefault="006111AB"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Amount</w:t>
            </w:r>
          </w:p>
        </w:tc>
        <w:tc>
          <w:tcPr>
            <w:tcW w:w="7195" w:type="dxa"/>
          </w:tcPr>
          <w:p w14:paraId="2A033D44" w14:textId="77777777" w:rsidR="006111AB" w:rsidRPr="00153C12" w:rsidRDefault="006111AB" w:rsidP="0088706B">
            <w:pPr>
              <w:autoSpaceDE w:val="0"/>
              <w:autoSpaceDN w:val="0"/>
              <w:adjustRightInd w:val="0"/>
              <w:rPr>
                <w:rFonts w:ascii="Arial" w:eastAsia="Calibri" w:hAnsi="Arial" w:cs="Arial"/>
                <w:b/>
                <w:bCs/>
                <w:sz w:val="24"/>
                <w:szCs w:val="24"/>
              </w:rPr>
            </w:pPr>
            <w:r w:rsidRPr="00153C12">
              <w:rPr>
                <w:rFonts w:ascii="Arial" w:eastAsia="Calibri" w:hAnsi="Arial" w:cs="Arial"/>
                <w:b/>
                <w:bCs/>
                <w:sz w:val="24"/>
                <w:szCs w:val="24"/>
              </w:rPr>
              <w:t xml:space="preserve">Description </w:t>
            </w:r>
          </w:p>
        </w:tc>
      </w:tr>
      <w:tr w:rsidR="00111C70" w:rsidRPr="00153C12" w14:paraId="46A4304C" w14:textId="77777777" w:rsidTr="008D743E">
        <w:tc>
          <w:tcPr>
            <w:tcW w:w="2155" w:type="dxa"/>
          </w:tcPr>
          <w:p w14:paraId="52D0EB52" w14:textId="240A1B2F" w:rsidR="00111C70" w:rsidRPr="003D25C2" w:rsidRDefault="00111C70" w:rsidP="0088706B">
            <w:pPr>
              <w:autoSpaceDE w:val="0"/>
              <w:autoSpaceDN w:val="0"/>
              <w:adjustRightInd w:val="0"/>
              <w:rPr>
                <w:rFonts w:ascii="Arial" w:eastAsia="Calibri" w:hAnsi="Arial" w:cs="Arial"/>
                <w:sz w:val="24"/>
                <w:szCs w:val="24"/>
              </w:rPr>
            </w:pPr>
            <w:r w:rsidRPr="003D25C2">
              <w:rPr>
                <w:rFonts w:ascii="Arial" w:eastAsia="Calibri" w:hAnsi="Arial" w:cs="Arial"/>
                <w:sz w:val="24"/>
                <w:szCs w:val="24"/>
              </w:rPr>
              <w:t>$4,140</w:t>
            </w:r>
          </w:p>
        </w:tc>
        <w:tc>
          <w:tcPr>
            <w:tcW w:w="7195" w:type="dxa"/>
          </w:tcPr>
          <w:p w14:paraId="33E0803B" w14:textId="25B07877" w:rsidR="00111C70" w:rsidRPr="003D25C2" w:rsidRDefault="003F1944" w:rsidP="0088706B">
            <w:pPr>
              <w:autoSpaceDE w:val="0"/>
              <w:autoSpaceDN w:val="0"/>
              <w:adjustRightInd w:val="0"/>
              <w:rPr>
                <w:rFonts w:ascii="Arial" w:eastAsia="Calibri" w:hAnsi="Arial" w:cs="Arial"/>
                <w:sz w:val="24"/>
                <w:szCs w:val="24"/>
              </w:rPr>
            </w:pPr>
            <w:r w:rsidRPr="003D25C2">
              <w:rPr>
                <w:rFonts w:ascii="Arial" w:eastAsia="Calibri" w:hAnsi="Arial" w:cs="Arial"/>
                <w:sz w:val="24"/>
                <w:szCs w:val="24"/>
              </w:rPr>
              <w:t>Revised true-up for 2016 consumption recorded in the 2020 GL</w:t>
            </w:r>
            <w:r w:rsidR="00551448" w:rsidRPr="003D25C2">
              <w:rPr>
                <w:rFonts w:ascii="Arial" w:hAnsi="Arial" w:cs="Arial"/>
                <w:sz w:val="24"/>
                <w:szCs w:val="24"/>
              </w:rPr>
              <w:t xml:space="preserve"> </w:t>
            </w:r>
            <w:r w:rsidR="00551448" w:rsidRPr="003D25C2">
              <w:rPr>
                <w:rFonts w:ascii="Arial" w:eastAsia="Calibri" w:hAnsi="Arial" w:cs="Arial"/>
                <w:i/>
                <w:iCs/>
                <w:sz w:val="24"/>
                <w:szCs w:val="24"/>
              </w:rPr>
              <w:t>as per cell V20, Principal Adjustments Tab, of the above noted second reference</w:t>
            </w:r>
          </w:p>
        </w:tc>
      </w:tr>
      <w:tr w:rsidR="006111AB" w:rsidRPr="00153C12" w14:paraId="417874E4" w14:textId="77777777" w:rsidTr="008D743E">
        <w:tc>
          <w:tcPr>
            <w:tcW w:w="2155" w:type="dxa"/>
          </w:tcPr>
          <w:p w14:paraId="40A757A5" w14:textId="57F300F2"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($14</w:t>
            </w:r>
            <w:r w:rsidR="00A73576" w:rsidRPr="00153C12">
              <w:rPr>
                <w:rFonts w:ascii="Arial" w:eastAsia="Calibri" w:hAnsi="Arial" w:cs="Arial"/>
                <w:sz w:val="24"/>
                <w:szCs w:val="24"/>
              </w:rPr>
              <w:t>9,896)</w:t>
            </w:r>
            <w:r w:rsidR="00363667">
              <w:rPr>
                <w:rStyle w:val="FootnoteReference"/>
                <w:rFonts w:ascii="Arial" w:eastAsia="Calibri" w:hAnsi="Arial" w:cs="Arial"/>
                <w:sz w:val="24"/>
                <w:szCs w:val="24"/>
              </w:rPr>
              <w:footnoteReference w:id="4"/>
            </w:r>
          </w:p>
        </w:tc>
        <w:tc>
          <w:tcPr>
            <w:tcW w:w="7195" w:type="dxa"/>
          </w:tcPr>
          <w:p w14:paraId="6EDA22DD" w14:textId="617ADA30"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2017 consumption recorded in the 2020 GL</w:t>
            </w:r>
            <w:r w:rsidR="00AC0A9F" w:rsidRPr="00153C12">
              <w:rPr>
                <w:rFonts w:ascii="Arial" w:eastAsia="Calibri" w:hAnsi="Arial" w:cs="Arial"/>
                <w:sz w:val="24"/>
                <w:szCs w:val="24"/>
              </w:rPr>
              <w:t xml:space="preserve">, </w:t>
            </w:r>
            <w:r w:rsidR="00AC0A9F" w:rsidRPr="00153C12">
              <w:rPr>
                <w:rFonts w:ascii="Arial" w:eastAsia="Calibri" w:hAnsi="Arial" w:cs="Arial"/>
                <w:i/>
                <w:iCs/>
                <w:sz w:val="24"/>
                <w:szCs w:val="24"/>
              </w:rPr>
              <w:t>as per cell D</w:t>
            </w:r>
            <w:r w:rsidR="004C7E18" w:rsidRPr="00153C12">
              <w:rPr>
                <w:rFonts w:ascii="Arial" w:eastAsia="Calibri" w:hAnsi="Arial" w:cs="Arial"/>
                <w:i/>
                <w:iCs/>
                <w:sz w:val="24"/>
                <w:szCs w:val="24"/>
              </w:rPr>
              <w:t>21</w:t>
            </w:r>
            <w:r w:rsidR="00AC0A9F" w:rsidRPr="00153C12">
              <w:rPr>
                <w:rFonts w:ascii="Arial" w:eastAsia="Calibri" w:hAnsi="Arial" w:cs="Arial"/>
                <w:i/>
                <w:iCs/>
                <w:sz w:val="24"/>
                <w:szCs w:val="24"/>
              </w:rPr>
              <w:t>, Tab 1588, of the above noted first reference</w:t>
            </w:r>
          </w:p>
        </w:tc>
      </w:tr>
      <w:tr w:rsidR="006111AB" w:rsidRPr="00153C12" w14:paraId="36A79E33" w14:textId="77777777" w:rsidTr="008D743E">
        <w:tc>
          <w:tcPr>
            <w:tcW w:w="2155" w:type="dxa"/>
          </w:tcPr>
          <w:p w14:paraId="45292B5D" w14:textId="77777777"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$178,771</w:t>
            </w:r>
          </w:p>
        </w:tc>
        <w:tc>
          <w:tcPr>
            <w:tcW w:w="7195" w:type="dxa"/>
          </w:tcPr>
          <w:p w14:paraId="57717523" w14:textId="40173C64"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2018 consumption recorded in the 2020 GL</w:t>
            </w:r>
            <w:r w:rsidR="00AC0A9F" w:rsidRPr="00153C12">
              <w:rPr>
                <w:rFonts w:ascii="Arial" w:eastAsia="Calibri" w:hAnsi="Arial" w:cs="Arial"/>
                <w:sz w:val="24"/>
                <w:szCs w:val="24"/>
              </w:rPr>
              <w:t xml:space="preserve">, </w:t>
            </w:r>
            <w:r w:rsidR="00AC0A9F" w:rsidRPr="00153C12">
              <w:rPr>
                <w:rFonts w:ascii="Arial" w:eastAsia="Calibri" w:hAnsi="Arial" w:cs="Arial"/>
                <w:i/>
                <w:iCs/>
                <w:sz w:val="24"/>
                <w:szCs w:val="24"/>
              </w:rPr>
              <w:t>as per cell D</w:t>
            </w:r>
            <w:r w:rsidR="00387FA6" w:rsidRPr="00153C12">
              <w:rPr>
                <w:rFonts w:ascii="Arial" w:eastAsia="Calibri" w:hAnsi="Arial" w:cs="Arial"/>
                <w:i/>
                <w:iCs/>
                <w:sz w:val="24"/>
                <w:szCs w:val="24"/>
              </w:rPr>
              <w:t>46</w:t>
            </w:r>
            <w:r w:rsidR="00AC0A9F" w:rsidRPr="00153C12">
              <w:rPr>
                <w:rFonts w:ascii="Arial" w:eastAsia="Calibri" w:hAnsi="Arial" w:cs="Arial"/>
                <w:i/>
                <w:iCs/>
                <w:sz w:val="24"/>
                <w:szCs w:val="24"/>
              </w:rPr>
              <w:t>, Tab 1588, of the above noted first reference</w:t>
            </w:r>
          </w:p>
        </w:tc>
      </w:tr>
      <w:tr w:rsidR="006111AB" w:rsidRPr="00153C12" w14:paraId="5BEF97F2" w14:textId="77777777" w:rsidTr="008D743E">
        <w:tc>
          <w:tcPr>
            <w:tcW w:w="2155" w:type="dxa"/>
          </w:tcPr>
          <w:p w14:paraId="576CE63D" w14:textId="59AA03A0"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w:t>
            </w:r>
            <w:r w:rsidR="00C344A7" w:rsidRPr="00153C12">
              <w:rPr>
                <w:rFonts w:ascii="Arial" w:eastAsia="Calibri" w:hAnsi="Arial" w:cs="Arial"/>
                <w:sz w:val="24"/>
                <w:szCs w:val="24"/>
              </w:rPr>
              <w:t>$279</w:t>
            </w:r>
            <w:r w:rsidR="001F1B67" w:rsidRPr="00153C12">
              <w:rPr>
                <w:rFonts w:ascii="Arial" w:eastAsia="Calibri" w:hAnsi="Arial" w:cs="Arial"/>
                <w:sz w:val="24"/>
                <w:szCs w:val="24"/>
              </w:rPr>
              <w:t>,718)</w:t>
            </w:r>
            <w:r w:rsidR="005C38CD">
              <w:rPr>
                <w:rStyle w:val="FootnoteReference"/>
                <w:rFonts w:ascii="Arial" w:eastAsia="Calibri" w:hAnsi="Arial" w:cs="Arial"/>
                <w:sz w:val="24"/>
                <w:szCs w:val="24"/>
              </w:rPr>
              <w:footnoteReference w:id="5"/>
            </w:r>
          </w:p>
        </w:tc>
        <w:tc>
          <w:tcPr>
            <w:tcW w:w="7195" w:type="dxa"/>
          </w:tcPr>
          <w:p w14:paraId="07C99897" w14:textId="1BBEB8F9"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Revised true-up for 2019 consumption recorded in the 2020 GL</w:t>
            </w:r>
            <w:r w:rsidR="00AC0A9F" w:rsidRPr="00153C12">
              <w:rPr>
                <w:rFonts w:ascii="Arial" w:eastAsia="Calibri" w:hAnsi="Arial" w:cs="Arial"/>
                <w:sz w:val="24"/>
                <w:szCs w:val="24"/>
              </w:rPr>
              <w:t xml:space="preserve">, </w:t>
            </w:r>
            <w:r w:rsidR="00AC0A9F" w:rsidRPr="00153C12">
              <w:rPr>
                <w:rFonts w:ascii="Arial" w:eastAsia="Calibri" w:hAnsi="Arial" w:cs="Arial"/>
                <w:i/>
                <w:iCs/>
                <w:sz w:val="24"/>
                <w:szCs w:val="24"/>
              </w:rPr>
              <w:t>as per cell D7</w:t>
            </w:r>
            <w:r w:rsidR="000C7019" w:rsidRPr="00153C12">
              <w:rPr>
                <w:rFonts w:ascii="Arial" w:eastAsia="Calibri" w:hAnsi="Arial" w:cs="Arial"/>
                <w:i/>
                <w:iCs/>
                <w:sz w:val="24"/>
                <w:szCs w:val="24"/>
              </w:rPr>
              <w:t>0</w:t>
            </w:r>
            <w:r w:rsidR="00AC0A9F" w:rsidRPr="00153C12">
              <w:rPr>
                <w:rFonts w:ascii="Arial" w:eastAsia="Calibri" w:hAnsi="Arial" w:cs="Arial"/>
                <w:i/>
                <w:iCs/>
                <w:sz w:val="24"/>
                <w:szCs w:val="24"/>
              </w:rPr>
              <w:t>, Tab 1588, of the above noted first reference</w:t>
            </w:r>
          </w:p>
        </w:tc>
      </w:tr>
      <w:tr w:rsidR="006111AB" w:rsidRPr="00153C12" w14:paraId="6CC0F0B0" w14:textId="77777777" w:rsidTr="008D743E">
        <w:tc>
          <w:tcPr>
            <w:tcW w:w="2155" w:type="dxa"/>
          </w:tcPr>
          <w:p w14:paraId="11A4F682" w14:textId="640680D8" w:rsidR="006111AB" w:rsidRPr="00153C12" w:rsidRDefault="006111AB" w:rsidP="0088706B">
            <w:pPr>
              <w:autoSpaceDE w:val="0"/>
              <w:autoSpaceDN w:val="0"/>
              <w:adjustRightInd w:val="0"/>
              <w:rPr>
                <w:rFonts w:ascii="Arial" w:eastAsia="Calibri" w:hAnsi="Arial" w:cs="Arial"/>
                <w:sz w:val="24"/>
                <w:szCs w:val="24"/>
                <w:u w:val="double"/>
              </w:rPr>
            </w:pPr>
            <w:r w:rsidRPr="00153C12">
              <w:rPr>
                <w:rFonts w:ascii="Arial" w:eastAsia="Calibri" w:hAnsi="Arial" w:cs="Arial"/>
                <w:sz w:val="24"/>
                <w:szCs w:val="24"/>
                <w:u w:val="double"/>
              </w:rPr>
              <w:lastRenderedPageBreak/>
              <w:t>($</w:t>
            </w:r>
            <w:r w:rsidR="001F1B67" w:rsidRPr="00153C12">
              <w:rPr>
                <w:rFonts w:ascii="Arial" w:eastAsia="Calibri" w:hAnsi="Arial" w:cs="Arial"/>
                <w:sz w:val="24"/>
                <w:szCs w:val="24"/>
                <w:u w:val="double"/>
              </w:rPr>
              <w:t>2</w:t>
            </w:r>
            <w:r w:rsidR="00A50E3E" w:rsidRPr="00153C12">
              <w:rPr>
                <w:rFonts w:ascii="Arial" w:eastAsia="Calibri" w:hAnsi="Arial" w:cs="Arial"/>
                <w:sz w:val="24"/>
                <w:szCs w:val="24"/>
                <w:u w:val="double"/>
              </w:rPr>
              <w:t>46,703)</w:t>
            </w:r>
          </w:p>
        </w:tc>
        <w:tc>
          <w:tcPr>
            <w:tcW w:w="7195" w:type="dxa"/>
          </w:tcPr>
          <w:p w14:paraId="009199AB" w14:textId="77777777" w:rsidR="006111AB" w:rsidRPr="00153C12" w:rsidRDefault="006111AB" w:rsidP="0088706B">
            <w:pPr>
              <w:autoSpaceDE w:val="0"/>
              <w:autoSpaceDN w:val="0"/>
              <w:adjustRightInd w:val="0"/>
              <w:rPr>
                <w:rFonts w:ascii="Arial" w:eastAsia="Calibri" w:hAnsi="Arial" w:cs="Arial"/>
                <w:sz w:val="24"/>
                <w:szCs w:val="24"/>
              </w:rPr>
            </w:pPr>
            <w:r w:rsidRPr="00153C12">
              <w:rPr>
                <w:rFonts w:ascii="Arial" w:eastAsia="Calibri" w:hAnsi="Arial" w:cs="Arial"/>
                <w:sz w:val="24"/>
                <w:szCs w:val="24"/>
              </w:rPr>
              <w:t xml:space="preserve">Total </w:t>
            </w:r>
          </w:p>
        </w:tc>
      </w:tr>
    </w:tbl>
    <w:p w14:paraId="53BB6680" w14:textId="63982C11" w:rsidR="0067604A" w:rsidRPr="00153C12" w:rsidRDefault="0067604A" w:rsidP="0088706B">
      <w:pPr>
        <w:autoSpaceDE w:val="0"/>
        <w:autoSpaceDN w:val="0"/>
        <w:adjustRightInd w:val="0"/>
        <w:spacing w:after="0" w:line="240" w:lineRule="auto"/>
        <w:rPr>
          <w:rFonts w:ascii="Arial" w:eastAsia="Calibri" w:hAnsi="Arial" w:cs="Arial"/>
          <w:sz w:val="24"/>
          <w:szCs w:val="24"/>
          <w:highlight w:val="yellow"/>
        </w:rPr>
      </w:pPr>
    </w:p>
    <w:p w14:paraId="77A40C29" w14:textId="77777777" w:rsidR="0067604A" w:rsidRPr="00153C12" w:rsidRDefault="0067604A"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Questions:</w:t>
      </w:r>
    </w:p>
    <w:p w14:paraId="6B737A33" w14:textId="77777777" w:rsidR="0067604A" w:rsidRPr="00153C12" w:rsidRDefault="0067604A" w:rsidP="00153C12">
      <w:pPr>
        <w:autoSpaceDE w:val="0"/>
        <w:autoSpaceDN w:val="0"/>
        <w:adjustRightInd w:val="0"/>
        <w:spacing w:after="0"/>
        <w:rPr>
          <w:rFonts w:ascii="Arial" w:eastAsia="Calibri" w:hAnsi="Arial" w:cs="Arial"/>
          <w:sz w:val="24"/>
          <w:szCs w:val="24"/>
        </w:rPr>
      </w:pPr>
    </w:p>
    <w:p w14:paraId="4823F9BA" w14:textId="643EFEEA" w:rsidR="0067604A" w:rsidRPr="00153C12" w:rsidRDefault="0067604A" w:rsidP="00153C12">
      <w:pPr>
        <w:pStyle w:val="ListParagraph"/>
        <w:numPr>
          <w:ilvl w:val="0"/>
          <w:numId w:val="20"/>
        </w:numPr>
        <w:spacing w:after="0"/>
        <w:rPr>
          <w:rFonts w:ascii="Arial" w:hAnsi="Arial" w:cs="Arial"/>
          <w:sz w:val="24"/>
          <w:szCs w:val="24"/>
        </w:rPr>
      </w:pPr>
      <w:r w:rsidRPr="00153C12">
        <w:rPr>
          <w:rFonts w:ascii="Arial" w:hAnsi="Arial" w:cs="Arial"/>
          <w:sz w:val="24"/>
          <w:szCs w:val="24"/>
        </w:rPr>
        <w:t>Please confirm that OEB staff’s understanding as described in the entire Preamble to this question is correct</w:t>
      </w:r>
      <w:r w:rsidR="00074F60">
        <w:rPr>
          <w:rFonts w:ascii="Arial" w:hAnsi="Arial" w:cs="Arial"/>
          <w:sz w:val="24"/>
          <w:szCs w:val="24"/>
        </w:rPr>
        <w:t>, including the footnotes.</w:t>
      </w:r>
    </w:p>
    <w:p w14:paraId="27303082" w14:textId="69711ADF" w:rsidR="0067604A" w:rsidRPr="003D25C2" w:rsidRDefault="004F33E8" w:rsidP="004F33E8">
      <w:pPr>
        <w:spacing w:after="0"/>
        <w:rPr>
          <w:rFonts w:ascii="Arial" w:hAnsi="Arial" w:cs="Arial"/>
          <w:color w:val="0070C0"/>
          <w:sz w:val="24"/>
          <w:szCs w:val="24"/>
          <w:u w:val="single"/>
        </w:rPr>
      </w:pPr>
      <w:r w:rsidRPr="003D25C2">
        <w:rPr>
          <w:rFonts w:ascii="Arial" w:hAnsi="Arial" w:cs="Arial"/>
          <w:color w:val="0070C0"/>
          <w:sz w:val="24"/>
          <w:szCs w:val="24"/>
          <w:u w:val="single"/>
        </w:rPr>
        <w:t>Response</w:t>
      </w:r>
    </w:p>
    <w:p w14:paraId="3320D845" w14:textId="5B5321BA" w:rsidR="004F33E8" w:rsidRPr="003D25C2" w:rsidRDefault="004F33E8" w:rsidP="004F33E8">
      <w:pPr>
        <w:spacing w:after="0"/>
        <w:rPr>
          <w:rFonts w:ascii="Arial" w:hAnsi="Arial" w:cs="Arial"/>
          <w:color w:val="0070C0"/>
          <w:sz w:val="24"/>
          <w:szCs w:val="24"/>
        </w:rPr>
      </w:pPr>
      <w:r w:rsidRPr="003D25C2">
        <w:rPr>
          <w:rFonts w:ascii="Arial" w:hAnsi="Arial" w:cs="Arial"/>
          <w:color w:val="0070C0"/>
          <w:sz w:val="24"/>
          <w:szCs w:val="24"/>
        </w:rPr>
        <w:t>Orangeville Hydro confirms this preamble is correct.</w:t>
      </w:r>
    </w:p>
    <w:p w14:paraId="3E2F9D12" w14:textId="77777777" w:rsidR="004F33E8" w:rsidRPr="004F33E8" w:rsidRDefault="004F33E8" w:rsidP="004F33E8">
      <w:pPr>
        <w:spacing w:after="0"/>
        <w:rPr>
          <w:rFonts w:ascii="Arial" w:hAnsi="Arial" w:cs="Arial"/>
          <w:sz w:val="24"/>
          <w:szCs w:val="24"/>
        </w:rPr>
      </w:pPr>
    </w:p>
    <w:p w14:paraId="7EC1C031" w14:textId="77777777" w:rsidR="0067604A" w:rsidRPr="00153C12" w:rsidRDefault="0067604A" w:rsidP="00153C12">
      <w:pPr>
        <w:pStyle w:val="ListParagraph"/>
        <w:numPr>
          <w:ilvl w:val="0"/>
          <w:numId w:val="20"/>
        </w:numPr>
        <w:spacing w:after="0"/>
        <w:rPr>
          <w:rFonts w:ascii="Arial" w:hAnsi="Arial" w:cs="Arial"/>
          <w:sz w:val="24"/>
          <w:szCs w:val="24"/>
        </w:rPr>
      </w:pPr>
      <w:r w:rsidRPr="00153C12">
        <w:rPr>
          <w:rFonts w:ascii="Arial" w:hAnsi="Arial" w:cs="Arial"/>
          <w:sz w:val="24"/>
          <w:szCs w:val="24"/>
        </w:rPr>
        <w:t>If this is not the case, please explain.</w:t>
      </w:r>
    </w:p>
    <w:p w14:paraId="7AA6AB83" w14:textId="54A19262" w:rsidR="0067604A" w:rsidRPr="00153C12" w:rsidRDefault="0067604A" w:rsidP="00153C12">
      <w:pPr>
        <w:autoSpaceDE w:val="0"/>
        <w:autoSpaceDN w:val="0"/>
        <w:adjustRightInd w:val="0"/>
        <w:spacing w:after="0"/>
        <w:rPr>
          <w:rFonts w:ascii="Arial" w:eastAsia="Calibri" w:hAnsi="Arial" w:cs="Arial"/>
          <w:b/>
          <w:bCs/>
          <w:sz w:val="24"/>
          <w:szCs w:val="24"/>
        </w:rPr>
      </w:pPr>
    </w:p>
    <w:p w14:paraId="6DCB8A67" w14:textId="1C2B97F1" w:rsidR="00364138" w:rsidRPr="00153C12" w:rsidRDefault="00364138" w:rsidP="00153C12">
      <w:pPr>
        <w:spacing w:after="0"/>
        <w:rPr>
          <w:rFonts w:ascii="Arial" w:hAnsi="Arial" w:cs="Arial"/>
          <w:b/>
          <w:bCs/>
          <w:sz w:val="24"/>
          <w:szCs w:val="24"/>
        </w:rPr>
      </w:pPr>
      <w:r w:rsidRPr="00153C12">
        <w:rPr>
          <w:rFonts w:ascii="Arial" w:hAnsi="Arial" w:cs="Arial"/>
          <w:b/>
          <w:bCs/>
          <w:sz w:val="24"/>
          <w:szCs w:val="24"/>
        </w:rPr>
        <w:t>OEB Staff Follow-up Question #11</w:t>
      </w:r>
    </w:p>
    <w:p w14:paraId="3CADBA5E" w14:textId="77777777" w:rsidR="000F6AE4" w:rsidRPr="00153C12" w:rsidRDefault="000F6AE4" w:rsidP="00153C12">
      <w:pPr>
        <w:autoSpaceDE w:val="0"/>
        <w:autoSpaceDN w:val="0"/>
        <w:adjustRightInd w:val="0"/>
        <w:spacing w:after="0"/>
        <w:rPr>
          <w:rFonts w:ascii="Arial" w:eastAsia="Calibri" w:hAnsi="Arial" w:cs="Arial"/>
          <w:sz w:val="24"/>
          <w:szCs w:val="24"/>
        </w:rPr>
      </w:pPr>
    </w:p>
    <w:p w14:paraId="6FD3771F" w14:textId="77777777" w:rsidR="000F6AE4" w:rsidRPr="00153C12" w:rsidRDefault="000F6AE4" w:rsidP="00153C12">
      <w:pPr>
        <w:autoSpaceDE w:val="0"/>
        <w:autoSpaceDN w:val="0"/>
        <w:adjustRightInd w:val="0"/>
        <w:spacing w:after="0"/>
        <w:ind w:left="720" w:hanging="720"/>
        <w:rPr>
          <w:rFonts w:ascii="Arial" w:eastAsia="Calibri" w:hAnsi="Arial" w:cs="Arial"/>
          <w:sz w:val="24"/>
          <w:szCs w:val="24"/>
        </w:rPr>
      </w:pPr>
      <w:r w:rsidRPr="00153C12">
        <w:rPr>
          <w:rFonts w:ascii="Arial" w:eastAsia="Calibri" w:hAnsi="Arial" w:cs="Arial"/>
          <w:b/>
          <w:bCs/>
          <w:sz w:val="24"/>
          <w:szCs w:val="24"/>
        </w:rPr>
        <w:t>Ref:</w:t>
      </w:r>
      <w:r w:rsidRPr="00153C12">
        <w:rPr>
          <w:rFonts w:ascii="Arial" w:eastAsia="Calibri" w:hAnsi="Arial" w:cs="Arial"/>
          <w:sz w:val="24"/>
          <w:szCs w:val="24"/>
        </w:rPr>
        <w:tab/>
        <w:t>(1) Staff Question-3</w:t>
      </w:r>
    </w:p>
    <w:p w14:paraId="1E8DCB56" w14:textId="77777777" w:rsidR="000F6AE4" w:rsidRPr="00153C12" w:rsidRDefault="000F6AE4" w:rsidP="00153C12">
      <w:pPr>
        <w:autoSpaceDE w:val="0"/>
        <w:autoSpaceDN w:val="0"/>
        <w:adjustRightInd w:val="0"/>
        <w:spacing w:after="0"/>
        <w:ind w:left="720" w:hanging="720"/>
        <w:rPr>
          <w:rFonts w:ascii="Arial" w:eastAsia="Calibri" w:hAnsi="Arial" w:cs="Arial"/>
          <w:sz w:val="24"/>
          <w:szCs w:val="24"/>
        </w:rPr>
      </w:pPr>
    </w:p>
    <w:p w14:paraId="40BE6B73" w14:textId="77777777" w:rsidR="000F6AE4" w:rsidRPr="00153C12" w:rsidRDefault="000F6AE4"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Preamble:</w:t>
      </w:r>
    </w:p>
    <w:p w14:paraId="642CE002" w14:textId="77777777" w:rsidR="000F6AE4" w:rsidRPr="00153C12" w:rsidRDefault="000F6AE4" w:rsidP="00153C12">
      <w:pPr>
        <w:autoSpaceDE w:val="0"/>
        <w:autoSpaceDN w:val="0"/>
        <w:adjustRightInd w:val="0"/>
        <w:spacing w:after="0"/>
        <w:rPr>
          <w:rFonts w:ascii="Arial" w:eastAsia="Calibri" w:hAnsi="Arial" w:cs="Arial"/>
          <w:sz w:val="24"/>
          <w:szCs w:val="24"/>
        </w:rPr>
      </w:pPr>
    </w:p>
    <w:p w14:paraId="289AA6A3" w14:textId="77777777" w:rsidR="000F6AE4" w:rsidRPr="00153C12" w:rsidRDefault="000F6AE4" w:rsidP="00153C12">
      <w:pPr>
        <w:autoSpaceDE w:val="0"/>
        <w:autoSpaceDN w:val="0"/>
        <w:adjustRightInd w:val="0"/>
        <w:spacing w:after="0"/>
        <w:rPr>
          <w:rFonts w:ascii="Arial" w:eastAsia="Calibri" w:hAnsi="Arial" w:cs="Arial"/>
          <w:sz w:val="24"/>
          <w:szCs w:val="24"/>
        </w:rPr>
      </w:pPr>
      <w:r w:rsidRPr="00153C12">
        <w:rPr>
          <w:rFonts w:ascii="Arial" w:eastAsia="Calibri" w:hAnsi="Arial" w:cs="Arial"/>
          <w:sz w:val="24"/>
          <w:szCs w:val="24"/>
        </w:rPr>
        <w:t>At the above noted first reference, Orangeville Hydro stated the following:</w:t>
      </w:r>
    </w:p>
    <w:p w14:paraId="4FF782FF" w14:textId="77777777" w:rsidR="000F6AE4" w:rsidRPr="00153C12" w:rsidRDefault="000F6AE4" w:rsidP="00153C12">
      <w:pPr>
        <w:autoSpaceDE w:val="0"/>
        <w:autoSpaceDN w:val="0"/>
        <w:adjustRightInd w:val="0"/>
        <w:spacing w:after="0"/>
        <w:rPr>
          <w:rFonts w:ascii="Arial" w:eastAsia="Calibri" w:hAnsi="Arial" w:cs="Arial"/>
          <w:sz w:val="24"/>
          <w:szCs w:val="24"/>
        </w:rPr>
      </w:pPr>
    </w:p>
    <w:p w14:paraId="65694AEC" w14:textId="71A83F07" w:rsidR="000F6AE4" w:rsidRDefault="000F6AE4" w:rsidP="00153C12">
      <w:pPr>
        <w:pStyle w:val="CommentText"/>
        <w:spacing w:after="0" w:line="276" w:lineRule="auto"/>
        <w:ind w:left="720"/>
        <w:rPr>
          <w:rFonts w:ascii="Arial" w:hAnsi="Arial" w:cs="Arial"/>
          <w:sz w:val="24"/>
          <w:szCs w:val="24"/>
        </w:rPr>
      </w:pPr>
      <w:r w:rsidRPr="00153C12">
        <w:rPr>
          <w:rFonts w:ascii="Arial" w:hAnsi="Arial" w:cs="Arial"/>
          <w:sz w:val="24"/>
          <w:szCs w:val="24"/>
        </w:rPr>
        <w:t xml:space="preserve">Issues were identified with regards to the data used to complete the settlement as well as data used to complete the GA </w:t>
      </w:r>
      <w:proofErr w:type="spellStart"/>
      <w:r w:rsidRPr="00153C12">
        <w:rPr>
          <w:rFonts w:ascii="Arial" w:hAnsi="Arial" w:cs="Arial"/>
          <w:sz w:val="24"/>
          <w:szCs w:val="24"/>
        </w:rPr>
        <w:t>workform</w:t>
      </w:r>
      <w:proofErr w:type="spellEnd"/>
      <w:r w:rsidRPr="00153C12">
        <w:rPr>
          <w:rFonts w:ascii="Arial" w:hAnsi="Arial" w:cs="Arial"/>
          <w:sz w:val="24"/>
          <w:szCs w:val="24"/>
        </w:rPr>
        <w:t xml:space="preserve"> and related RRR reporting.  For example, - the RPP and Non RPP Class B consumption being obtained from a report obtained from Orangeville Hydro’s billing system was originally incorrect, with some data not being included in the totals, or loss factors being applied incorrectly. Orangeville Hydro has corrected this </w:t>
      </w:r>
      <w:proofErr w:type="gramStart"/>
      <w:r w:rsidRPr="00153C12">
        <w:rPr>
          <w:rFonts w:ascii="Arial" w:hAnsi="Arial" w:cs="Arial"/>
          <w:sz w:val="24"/>
          <w:szCs w:val="24"/>
        </w:rPr>
        <w:t>reporting, and</w:t>
      </w:r>
      <w:proofErr w:type="gramEnd"/>
      <w:r w:rsidRPr="00153C12">
        <w:rPr>
          <w:rFonts w:ascii="Arial" w:hAnsi="Arial" w:cs="Arial"/>
          <w:sz w:val="24"/>
          <w:szCs w:val="24"/>
        </w:rPr>
        <w:t xml:space="preserve"> is now confident of its accuracy.  This corrected data has been used through the process of this submission and completing the accounting guidance for balances of </w:t>
      </w:r>
      <w:proofErr w:type="gramStart"/>
      <w:r w:rsidRPr="00153C12">
        <w:rPr>
          <w:rFonts w:ascii="Arial" w:hAnsi="Arial" w:cs="Arial"/>
          <w:sz w:val="24"/>
          <w:szCs w:val="24"/>
        </w:rPr>
        <w:t>2017-2019, and</w:t>
      </w:r>
      <w:proofErr w:type="gramEnd"/>
      <w:r w:rsidRPr="00153C12">
        <w:rPr>
          <w:rFonts w:ascii="Arial" w:hAnsi="Arial" w:cs="Arial"/>
          <w:sz w:val="24"/>
          <w:szCs w:val="24"/>
        </w:rPr>
        <w:t xml:space="preserve"> is therefore the reason there are additional adjustments being made to historical balances.</w:t>
      </w:r>
    </w:p>
    <w:p w14:paraId="5E86E0C9" w14:textId="77777777" w:rsidR="001A096B" w:rsidRPr="00153C12" w:rsidRDefault="001A096B" w:rsidP="00153C12">
      <w:pPr>
        <w:pStyle w:val="CommentText"/>
        <w:spacing w:after="0" w:line="276" w:lineRule="auto"/>
        <w:ind w:left="720"/>
        <w:rPr>
          <w:rFonts w:ascii="Arial" w:hAnsi="Arial" w:cs="Arial"/>
          <w:sz w:val="24"/>
          <w:szCs w:val="24"/>
        </w:rPr>
      </w:pPr>
    </w:p>
    <w:p w14:paraId="136C3B38" w14:textId="646F88C8" w:rsidR="000F6AE4" w:rsidRDefault="000F6AE4" w:rsidP="00153C12">
      <w:pPr>
        <w:pStyle w:val="CommentText"/>
        <w:spacing w:after="0" w:line="276" w:lineRule="auto"/>
        <w:rPr>
          <w:rFonts w:ascii="Arial" w:hAnsi="Arial" w:cs="Arial"/>
          <w:sz w:val="24"/>
          <w:szCs w:val="24"/>
        </w:rPr>
      </w:pPr>
      <w:r w:rsidRPr="00153C12">
        <w:rPr>
          <w:rFonts w:ascii="Arial" w:hAnsi="Arial" w:cs="Arial"/>
          <w:sz w:val="24"/>
          <w:szCs w:val="24"/>
        </w:rPr>
        <w:t xml:space="preserve">At the February </w:t>
      </w:r>
      <w:r w:rsidR="002F7306">
        <w:rPr>
          <w:rFonts w:ascii="Arial" w:hAnsi="Arial" w:cs="Arial"/>
          <w:sz w:val="24"/>
          <w:szCs w:val="24"/>
        </w:rPr>
        <w:t>2</w:t>
      </w:r>
      <w:r w:rsidR="0079522A" w:rsidRPr="00153C12">
        <w:rPr>
          <w:rFonts w:ascii="Arial" w:hAnsi="Arial" w:cs="Arial"/>
          <w:sz w:val="24"/>
          <w:szCs w:val="24"/>
        </w:rPr>
        <w:t xml:space="preserve">, </w:t>
      </w:r>
      <w:r w:rsidRPr="00153C12">
        <w:rPr>
          <w:rFonts w:ascii="Arial" w:hAnsi="Arial" w:cs="Arial"/>
          <w:sz w:val="24"/>
          <w:szCs w:val="24"/>
        </w:rPr>
        <w:t>2021 teleconference, Orangeville Hydro explained that no additional systemic issues were noted, other than those noted at the above noted first reference. Orangeville Hydro also confirmed that its customers were billed the correct loss factors, but it was Orangeville Hydro’s report from its billing system that included incorrect loss factors.</w:t>
      </w:r>
    </w:p>
    <w:p w14:paraId="1B917BA0" w14:textId="77777777" w:rsidR="001A096B" w:rsidRPr="00153C12" w:rsidRDefault="001A096B" w:rsidP="00153C12">
      <w:pPr>
        <w:pStyle w:val="CommentText"/>
        <w:spacing w:after="0" w:line="276" w:lineRule="auto"/>
        <w:rPr>
          <w:rFonts w:ascii="Arial" w:hAnsi="Arial" w:cs="Arial"/>
          <w:sz w:val="24"/>
          <w:szCs w:val="24"/>
        </w:rPr>
      </w:pPr>
    </w:p>
    <w:p w14:paraId="3A289402" w14:textId="77777777" w:rsidR="000F6AE4" w:rsidRPr="00153C12" w:rsidRDefault="000F6AE4" w:rsidP="00153C12">
      <w:pPr>
        <w:autoSpaceDE w:val="0"/>
        <w:autoSpaceDN w:val="0"/>
        <w:adjustRightInd w:val="0"/>
        <w:spacing w:after="0"/>
        <w:rPr>
          <w:rFonts w:ascii="Arial" w:eastAsia="Calibri" w:hAnsi="Arial" w:cs="Arial"/>
          <w:b/>
          <w:bCs/>
          <w:sz w:val="24"/>
          <w:szCs w:val="24"/>
        </w:rPr>
      </w:pPr>
      <w:r w:rsidRPr="00153C12">
        <w:rPr>
          <w:rFonts w:ascii="Arial" w:eastAsia="Calibri" w:hAnsi="Arial" w:cs="Arial"/>
          <w:b/>
          <w:bCs/>
          <w:sz w:val="24"/>
          <w:szCs w:val="24"/>
        </w:rPr>
        <w:t>Questions:</w:t>
      </w:r>
    </w:p>
    <w:p w14:paraId="41C2E133" w14:textId="77777777" w:rsidR="000F6AE4" w:rsidRPr="00153C12" w:rsidRDefault="000F6AE4" w:rsidP="00153C12">
      <w:pPr>
        <w:autoSpaceDE w:val="0"/>
        <w:autoSpaceDN w:val="0"/>
        <w:adjustRightInd w:val="0"/>
        <w:spacing w:after="0"/>
        <w:rPr>
          <w:rFonts w:ascii="Arial" w:eastAsia="Calibri" w:hAnsi="Arial" w:cs="Arial"/>
          <w:sz w:val="24"/>
          <w:szCs w:val="24"/>
        </w:rPr>
      </w:pPr>
    </w:p>
    <w:p w14:paraId="6C463E83" w14:textId="77777777" w:rsidR="000F6AE4" w:rsidRPr="00153C12" w:rsidRDefault="000F6AE4" w:rsidP="00153C12">
      <w:pPr>
        <w:pStyle w:val="ListParagraph"/>
        <w:numPr>
          <w:ilvl w:val="0"/>
          <w:numId w:val="30"/>
        </w:numPr>
        <w:spacing w:after="0"/>
        <w:rPr>
          <w:rFonts w:ascii="Arial" w:hAnsi="Arial" w:cs="Arial"/>
          <w:sz w:val="24"/>
          <w:szCs w:val="24"/>
        </w:rPr>
      </w:pPr>
      <w:r w:rsidRPr="00153C12">
        <w:rPr>
          <w:rFonts w:ascii="Arial" w:hAnsi="Arial" w:cs="Arial"/>
          <w:sz w:val="24"/>
          <w:szCs w:val="24"/>
        </w:rPr>
        <w:t>Please confirm that OEB staff’s understanding as described in the entire Preamble to this question is correct.</w:t>
      </w:r>
    </w:p>
    <w:p w14:paraId="5DD91163" w14:textId="32C41613" w:rsidR="000F6AE4" w:rsidRPr="0032387E" w:rsidRDefault="0032387E" w:rsidP="0032387E">
      <w:pPr>
        <w:spacing w:after="0"/>
        <w:rPr>
          <w:rFonts w:ascii="Arial" w:hAnsi="Arial" w:cs="Arial"/>
          <w:color w:val="0070C0"/>
          <w:sz w:val="24"/>
          <w:szCs w:val="24"/>
          <w:u w:val="single"/>
        </w:rPr>
      </w:pPr>
      <w:r w:rsidRPr="0032387E">
        <w:rPr>
          <w:rFonts w:ascii="Arial" w:hAnsi="Arial" w:cs="Arial"/>
          <w:color w:val="0070C0"/>
          <w:sz w:val="24"/>
          <w:szCs w:val="24"/>
          <w:u w:val="single"/>
        </w:rPr>
        <w:t>Response</w:t>
      </w:r>
    </w:p>
    <w:p w14:paraId="4F5210B4" w14:textId="3C19A467" w:rsidR="0032387E" w:rsidRPr="0032387E" w:rsidRDefault="0032387E" w:rsidP="0032387E">
      <w:pPr>
        <w:spacing w:after="0"/>
        <w:rPr>
          <w:rFonts w:ascii="Arial" w:hAnsi="Arial" w:cs="Arial"/>
          <w:color w:val="0070C0"/>
          <w:sz w:val="24"/>
          <w:szCs w:val="24"/>
        </w:rPr>
      </w:pPr>
      <w:r w:rsidRPr="0032387E">
        <w:rPr>
          <w:rFonts w:ascii="Arial" w:hAnsi="Arial" w:cs="Arial"/>
          <w:color w:val="0070C0"/>
          <w:sz w:val="24"/>
          <w:szCs w:val="24"/>
        </w:rPr>
        <w:lastRenderedPageBreak/>
        <w:t>Orangeville Hydro confirms this preamble is correct.</w:t>
      </w:r>
    </w:p>
    <w:p w14:paraId="3EC4E7D3" w14:textId="77777777" w:rsidR="0032387E" w:rsidRPr="0032387E" w:rsidRDefault="0032387E" w:rsidP="0032387E">
      <w:pPr>
        <w:spacing w:after="0"/>
        <w:rPr>
          <w:rFonts w:ascii="Arial" w:hAnsi="Arial" w:cs="Arial"/>
          <w:sz w:val="24"/>
          <w:szCs w:val="24"/>
        </w:rPr>
      </w:pPr>
    </w:p>
    <w:p w14:paraId="6B7CEF16" w14:textId="77777777" w:rsidR="000F6AE4" w:rsidRPr="00153C12" w:rsidRDefault="000F6AE4" w:rsidP="00153C12">
      <w:pPr>
        <w:pStyle w:val="ListParagraph"/>
        <w:numPr>
          <w:ilvl w:val="0"/>
          <w:numId w:val="30"/>
        </w:numPr>
        <w:spacing w:after="0"/>
        <w:rPr>
          <w:rFonts w:ascii="Arial" w:hAnsi="Arial" w:cs="Arial"/>
          <w:sz w:val="24"/>
          <w:szCs w:val="24"/>
        </w:rPr>
      </w:pPr>
      <w:r w:rsidRPr="00153C12">
        <w:rPr>
          <w:rFonts w:ascii="Arial" w:hAnsi="Arial" w:cs="Arial"/>
          <w:sz w:val="24"/>
          <w:szCs w:val="24"/>
        </w:rPr>
        <w:t>If this is not the case, please explain.</w:t>
      </w:r>
    </w:p>
    <w:p w14:paraId="5AE23169" w14:textId="6E22C05E" w:rsidR="004A34F8" w:rsidRPr="00153C12" w:rsidRDefault="004A34F8" w:rsidP="00153C12">
      <w:pPr>
        <w:autoSpaceDE w:val="0"/>
        <w:autoSpaceDN w:val="0"/>
        <w:adjustRightInd w:val="0"/>
        <w:spacing w:after="0"/>
        <w:rPr>
          <w:rFonts w:ascii="Arial" w:eastAsia="Calibri" w:hAnsi="Arial" w:cs="Arial"/>
          <w:b/>
          <w:bCs/>
          <w:sz w:val="24"/>
          <w:szCs w:val="24"/>
        </w:rPr>
      </w:pPr>
    </w:p>
    <w:p w14:paraId="08C6C178" w14:textId="42354FD1" w:rsidR="00C0305E" w:rsidRPr="00153C12" w:rsidRDefault="00C0305E" w:rsidP="00153C12">
      <w:pPr>
        <w:spacing w:after="0"/>
        <w:rPr>
          <w:rFonts w:ascii="Arial" w:hAnsi="Arial" w:cs="Arial"/>
          <w:b/>
          <w:bCs/>
          <w:sz w:val="24"/>
          <w:szCs w:val="24"/>
        </w:rPr>
      </w:pPr>
      <w:r w:rsidRPr="00153C12">
        <w:rPr>
          <w:rFonts w:ascii="Arial" w:hAnsi="Arial" w:cs="Arial"/>
          <w:b/>
          <w:bCs/>
          <w:sz w:val="24"/>
          <w:szCs w:val="24"/>
        </w:rPr>
        <w:t>OEB Staff Follow-up Question #</w:t>
      </w:r>
      <w:r w:rsidR="00D90398" w:rsidRPr="00153C12">
        <w:rPr>
          <w:rFonts w:ascii="Arial" w:hAnsi="Arial" w:cs="Arial"/>
          <w:b/>
          <w:bCs/>
          <w:sz w:val="24"/>
          <w:szCs w:val="24"/>
        </w:rPr>
        <w:t>12</w:t>
      </w:r>
    </w:p>
    <w:p w14:paraId="4BF8BD15" w14:textId="77777777" w:rsidR="00C0305E" w:rsidRPr="00153C12" w:rsidRDefault="00C0305E" w:rsidP="00153C12">
      <w:pPr>
        <w:spacing w:after="0"/>
        <w:rPr>
          <w:rFonts w:ascii="Arial" w:hAnsi="Arial" w:cs="Arial"/>
          <w:b/>
          <w:bCs/>
          <w:sz w:val="24"/>
          <w:szCs w:val="24"/>
        </w:rPr>
      </w:pPr>
    </w:p>
    <w:p w14:paraId="207ABA14" w14:textId="77777777" w:rsidR="00C0305E" w:rsidRPr="00153C12" w:rsidRDefault="00C0305E" w:rsidP="00153C12">
      <w:pPr>
        <w:spacing w:after="0"/>
        <w:rPr>
          <w:rFonts w:ascii="Arial" w:hAnsi="Arial" w:cs="Arial"/>
          <w:sz w:val="24"/>
          <w:szCs w:val="24"/>
        </w:rPr>
      </w:pPr>
      <w:r w:rsidRPr="00153C12">
        <w:rPr>
          <w:rFonts w:ascii="Arial" w:hAnsi="Arial" w:cs="Arial"/>
          <w:b/>
          <w:bCs/>
          <w:sz w:val="24"/>
          <w:szCs w:val="24"/>
        </w:rPr>
        <w:t>Ref:</w:t>
      </w:r>
      <w:r w:rsidRPr="00153C12">
        <w:rPr>
          <w:rFonts w:ascii="Arial" w:hAnsi="Arial" w:cs="Arial"/>
          <w:b/>
          <w:bCs/>
          <w:sz w:val="24"/>
          <w:szCs w:val="24"/>
        </w:rPr>
        <w:tab/>
      </w:r>
      <w:r w:rsidRPr="00153C12">
        <w:rPr>
          <w:rFonts w:ascii="Arial" w:hAnsi="Arial" w:cs="Arial"/>
          <w:sz w:val="24"/>
          <w:szCs w:val="24"/>
        </w:rPr>
        <w:t>Staff Question #1, Account 1580 Sub-account CBR Class A</w:t>
      </w:r>
    </w:p>
    <w:p w14:paraId="1F4156E0" w14:textId="77777777" w:rsidR="00C0305E" w:rsidRPr="00153C12" w:rsidRDefault="00C0305E" w:rsidP="00153C12">
      <w:pPr>
        <w:spacing w:after="0"/>
        <w:rPr>
          <w:rFonts w:ascii="Arial" w:hAnsi="Arial" w:cs="Arial"/>
          <w:b/>
          <w:bCs/>
          <w:sz w:val="24"/>
          <w:szCs w:val="24"/>
        </w:rPr>
      </w:pPr>
    </w:p>
    <w:p w14:paraId="28AE9F66" w14:textId="77777777" w:rsidR="00C0305E" w:rsidRPr="00153C12" w:rsidRDefault="00C0305E" w:rsidP="00153C12">
      <w:pPr>
        <w:spacing w:after="0"/>
        <w:rPr>
          <w:rFonts w:ascii="Arial" w:hAnsi="Arial" w:cs="Arial"/>
          <w:b/>
          <w:bCs/>
          <w:sz w:val="24"/>
          <w:szCs w:val="24"/>
        </w:rPr>
      </w:pPr>
      <w:r w:rsidRPr="00153C12">
        <w:rPr>
          <w:rFonts w:ascii="Arial" w:hAnsi="Arial" w:cs="Arial"/>
          <w:b/>
          <w:bCs/>
          <w:sz w:val="24"/>
          <w:szCs w:val="24"/>
        </w:rPr>
        <w:t>Preamble:</w:t>
      </w:r>
    </w:p>
    <w:p w14:paraId="4E25E598" w14:textId="77777777" w:rsidR="00C0305E" w:rsidRPr="00153C12" w:rsidRDefault="00C0305E" w:rsidP="00153C12">
      <w:pPr>
        <w:spacing w:after="0"/>
        <w:rPr>
          <w:rFonts w:ascii="Arial" w:hAnsi="Arial" w:cs="Arial"/>
          <w:sz w:val="24"/>
          <w:szCs w:val="24"/>
        </w:rPr>
      </w:pPr>
    </w:p>
    <w:p w14:paraId="1EE5D462" w14:textId="77777777" w:rsidR="00C0305E" w:rsidRPr="00153C12" w:rsidRDefault="00C0305E" w:rsidP="00153C12">
      <w:pPr>
        <w:spacing w:after="0"/>
        <w:rPr>
          <w:rFonts w:ascii="Arial" w:hAnsi="Arial" w:cs="Arial"/>
          <w:sz w:val="24"/>
          <w:szCs w:val="24"/>
        </w:rPr>
      </w:pPr>
      <w:r w:rsidRPr="00153C12">
        <w:rPr>
          <w:rFonts w:ascii="Arial" w:hAnsi="Arial" w:cs="Arial"/>
          <w:sz w:val="24"/>
          <w:szCs w:val="24"/>
        </w:rPr>
        <w:t>As noted in Staff Question #1, distributors following the March 29, 2016 accounting guidance would have zero balance in sub-account CBR Class A. Orangeville Hydro reported a debit principal balance of $1,242 in sub-account CBR Class A.</w:t>
      </w:r>
    </w:p>
    <w:p w14:paraId="7211771C" w14:textId="77777777" w:rsidR="00C0305E" w:rsidRPr="00153C12" w:rsidRDefault="00C0305E" w:rsidP="00153C12">
      <w:pPr>
        <w:spacing w:after="0"/>
        <w:rPr>
          <w:rFonts w:ascii="Arial" w:hAnsi="Arial" w:cs="Arial"/>
          <w:sz w:val="24"/>
          <w:szCs w:val="24"/>
        </w:rPr>
      </w:pPr>
    </w:p>
    <w:p w14:paraId="23136044" w14:textId="77777777" w:rsidR="00C0305E" w:rsidRPr="00153C12" w:rsidRDefault="00C0305E" w:rsidP="00153C12">
      <w:pPr>
        <w:spacing w:after="0"/>
        <w:rPr>
          <w:rFonts w:ascii="Arial" w:hAnsi="Arial" w:cs="Arial"/>
          <w:b/>
          <w:bCs/>
          <w:sz w:val="24"/>
          <w:szCs w:val="24"/>
        </w:rPr>
      </w:pPr>
      <w:r w:rsidRPr="00153C12">
        <w:rPr>
          <w:rFonts w:ascii="Arial" w:hAnsi="Arial" w:cs="Arial"/>
          <w:b/>
          <w:bCs/>
          <w:sz w:val="24"/>
          <w:szCs w:val="24"/>
        </w:rPr>
        <w:t>Question:</w:t>
      </w:r>
    </w:p>
    <w:p w14:paraId="3960C42E" w14:textId="77777777" w:rsidR="00C0305E" w:rsidRPr="00FE10B8" w:rsidRDefault="00C0305E" w:rsidP="00153C12">
      <w:pPr>
        <w:spacing w:after="0"/>
        <w:rPr>
          <w:rFonts w:ascii="Arial" w:hAnsi="Arial" w:cs="Arial"/>
          <w:color w:val="FF0000"/>
          <w:sz w:val="24"/>
          <w:szCs w:val="24"/>
        </w:rPr>
      </w:pPr>
    </w:p>
    <w:p w14:paraId="5052EA62" w14:textId="77777777" w:rsidR="00C0305E" w:rsidRPr="00B26C2E" w:rsidRDefault="00C0305E" w:rsidP="00153C12">
      <w:pPr>
        <w:pStyle w:val="ListParagraph"/>
        <w:numPr>
          <w:ilvl w:val="0"/>
          <w:numId w:val="33"/>
        </w:numPr>
        <w:spacing w:after="0"/>
        <w:rPr>
          <w:rFonts w:ascii="Arial" w:hAnsi="Arial" w:cs="Arial"/>
          <w:sz w:val="24"/>
          <w:szCs w:val="24"/>
        </w:rPr>
      </w:pPr>
      <w:r w:rsidRPr="00B26C2E">
        <w:rPr>
          <w:rFonts w:ascii="Arial" w:hAnsi="Arial" w:cs="Arial"/>
          <w:sz w:val="24"/>
          <w:szCs w:val="24"/>
        </w:rPr>
        <w:t xml:space="preserve">Please confirm </w:t>
      </w:r>
      <w:proofErr w:type="gramStart"/>
      <w:r w:rsidRPr="00B26C2E">
        <w:rPr>
          <w:rFonts w:ascii="Arial" w:hAnsi="Arial" w:cs="Arial"/>
          <w:sz w:val="24"/>
          <w:szCs w:val="24"/>
        </w:rPr>
        <w:t>whether or not</w:t>
      </w:r>
      <w:proofErr w:type="gramEnd"/>
      <w:r w:rsidRPr="00B26C2E">
        <w:rPr>
          <w:rFonts w:ascii="Arial" w:hAnsi="Arial" w:cs="Arial"/>
          <w:sz w:val="24"/>
          <w:szCs w:val="24"/>
        </w:rPr>
        <w:t xml:space="preserve"> Orangeville Hydro has followed the above noted accounting guidance in its accounting process, and provide explanation for the non-zero balances in </w:t>
      </w:r>
      <w:r w:rsidRPr="00B26C2E">
        <w:rPr>
          <w:rFonts w:ascii="Arial" w:hAnsi="Arial" w:cs="Arial"/>
          <w:sz w:val="24"/>
          <w:szCs w:val="24"/>
          <w:u w:val="single"/>
        </w:rPr>
        <w:t>Account 1580 Sub-account CBR Class A</w:t>
      </w:r>
      <w:r w:rsidRPr="00B26C2E">
        <w:rPr>
          <w:rFonts w:ascii="Arial" w:hAnsi="Arial" w:cs="Arial"/>
          <w:sz w:val="24"/>
          <w:szCs w:val="24"/>
        </w:rPr>
        <w:t>.</w:t>
      </w:r>
    </w:p>
    <w:p w14:paraId="6AB25EC1" w14:textId="4968A3C9" w:rsidR="00C0305E" w:rsidRPr="00B26C2E" w:rsidRDefault="00FE10B8" w:rsidP="00153C12">
      <w:pPr>
        <w:spacing w:after="0"/>
        <w:rPr>
          <w:rFonts w:ascii="Arial" w:hAnsi="Arial" w:cs="Arial"/>
          <w:color w:val="0070C0"/>
          <w:sz w:val="24"/>
          <w:szCs w:val="24"/>
          <w:u w:val="single"/>
        </w:rPr>
      </w:pPr>
      <w:r w:rsidRPr="00B26C2E">
        <w:rPr>
          <w:rFonts w:ascii="Arial" w:hAnsi="Arial" w:cs="Arial"/>
          <w:color w:val="0070C0"/>
          <w:sz w:val="24"/>
          <w:szCs w:val="24"/>
          <w:u w:val="single"/>
        </w:rPr>
        <w:t>Response</w:t>
      </w:r>
    </w:p>
    <w:p w14:paraId="4E603C39" w14:textId="1226E499" w:rsidR="00FE10B8" w:rsidRPr="003D25C2" w:rsidRDefault="00B26C2E" w:rsidP="00153C12">
      <w:pPr>
        <w:spacing w:after="0"/>
        <w:rPr>
          <w:rFonts w:ascii="Arial" w:hAnsi="Arial" w:cs="Arial"/>
          <w:color w:val="0070C0"/>
          <w:sz w:val="24"/>
          <w:szCs w:val="24"/>
        </w:rPr>
      </w:pPr>
      <w:r w:rsidRPr="003D25C2">
        <w:rPr>
          <w:rFonts w:ascii="Arial" w:hAnsi="Arial" w:cs="Arial"/>
          <w:color w:val="0070C0"/>
          <w:sz w:val="24"/>
          <w:szCs w:val="24"/>
        </w:rPr>
        <w:t>Currently Orangeville Hydro is following the OEB accounting guidance methodology, and billing customers the same amount as Orangeville Hydro is billed by the IESO, resulting in a zero balance each month in sub-account CBR Class A.</w:t>
      </w:r>
    </w:p>
    <w:p w14:paraId="448B96B4" w14:textId="601EE418" w:rsidR="003D25C2" w:rsidRDefault="00B26C2E" w:rsidP="00153C12">
      <w:pPr>
        <w:spacing w:after="0"/>
        <w:rPr>
          <w:rFonts w:ascii="Arial" w:hAnsi="Arial" w:cs="Arial"/>
          <w:color w:val="0070C0"/>
          <w:sz w:val="24"/>
          <w:szCs w:val="24"/>
        </w:rPr>
      </w:pPr>
      <w:r w:rsidRPr="003D25C2">
        <w:rPr>
          <w:rFonts w:ascii="Arial" w:hAnsi="Arial" w:cs="Arial"/>
          <w:color w:val="0070C0"/>
          <w:sz w:val="24"/>
          <w:szCs w:val="24"/>
        </w:rPr>
        <w:t>When Orangeville Hydro first began billing Class A customers</w:t>
      </w:r>
      <w:r w:rsidR="00CD6D73" w:rsidRPr="003D25C2">
        <w:rPr>
          <w:rFonts w:ascii="Arial" w:hAnsi="Arial" w:cs="Arial"/>
          <w:color w:val="0070C0"/>
          <w:sz w:val="24"/>
          <w:szCs w:val="24"/>
        </w:rPr>
        <w:t xml:space="preserve">, the Capacity Based Recovery Amount was being taken from the IESO website as opposed to the CT1350 amount on the IESO bill. This created small differences each month. The main contributor to this variance </w:t>
      </w:r>
      <w:r w:rsidR="003D25C2" w:rsidRPr="003D25C2">
        <w:rPr>
          <w:rFonts w:ascii="Arial" w:hAnsi="Arial" w:cs="Arial"/>
          <w:color w:val="0070C0"/>
          <w:sz w:val="24"/>
          <w:szCs w:val="24"/>
        </w:rPr>
        <w:t xml:space="preserve">of $1,242 </w:t>
      </w:r>
      <w:r w:rsidR="00CD6D73" w:rsidRPr="003D25C2">
        <w:rPr>
          <w:rFonts w:ascii="Arial" w:hAnsi="Arial" w:cs="Arial"/>
          <w:color w:val="0070C0"/>
          <w:sz w:val="24"/>
          <w:szCs w:val="24"/>
        </w:rPr>
        <w:t xml:space="preserve">is due to Issue #1, where July and August 2017 Class A customers were not recognized by the IESO.  </w:t>
      </w:r>
      <w:proofErr w:type="gramStart"/>
      <w:r w:rsidR="00CD6D73" w:rsidRPr="003D25C2">
        <w:rPr>
          <w:rFonts w:ascii="Arial" w:hAnsi="Arial" w:cs="Arial"/>
          <w:color w:val="0070C0"/>
          <w:sz w:val="24"/>
          <w:szCs w:val="24"/>
        </w:rPr>
        <w:t>Therefore</w:t>
      </w:r>
      <w:proofErr w:type="gramEnd"/>
      <w:r w:rsidR="00CD6D73" w:rsidRPr="003D25C2">
        <w:rPr>
          <w:rFonts w:ascii="Arial" w:hAnsi="Arial" w:cs="Arial"/>
          <w:color w:val="0070C0"/>
          <w:sz w:val="24"/>
          <w:szCs w:val="24"/>
        </w:rPr>
        <w:t xml:space="preserve"> CBR Class B was overstated </w:t>
      </w:r>
      <w:r w:rsidR="003D25C2" w:rsidRPr="003D25C2">
        <w:rPr>
          <w:rFonts w:ascii="Arial" w:hAnsi="Arial" w:cs="Arial"/>
          <w:color w:val="0070C0"/>
          <w:sz w:val="24"/>
          <w:szCs w:val="24"/>
        </w:rPr>
        <w:t xml:space="preserve">for these two months </w:t>
      </w:r>
      <w:r w:rsidR="00CD6D73" w:rsidRPr="003D25C2">
        <w:rPr>
          <w:rFonts w:ascii="Arial" w:hAnsi="Arial" w:cs="Arial"/>
          <w:color w:val="0070C0"/>
          <w:sz w:val="24"/>
          <w:szCs w:val="24"/>
        </w:rPr>
        <w:t xml:space="preserve">and a </w:t>
      </w:r>
      <w:r w:rsidR="003D25C2" w:rsidRPr="003D25C2">
        <w:rPr>
          <w:rFonts w:ascii="Arial" w:hAnsi="Arial" w:cs="Arial"/>
          <w:color w:val="0070C0"/>
          <w:sz w:val="24"/>
          <w:szCs w:val="24"/>
        </w:rPr>
        <w:t>variance</w:t>
      </w:r>
      <w:r w:rsidR="00CD6D73" w:rsidRPr="003D25C2">
        <w:rPr>
          <w:rFonts w:ascii="Arial" w:hAnsi="Arial" w:cs="Arial"/>
          <w:color w:val="0070C0"/>
          <w:sz w:val="24"/>
          <w:szCs w:val="24"/>
        </w:rPr>
        <w:t xml:space="preserve"> was created of the difference between </w:t>
      </w:r>
      <w:r w:rsidR="003D25C2" w:rsidRPr="003D25C2">
        <w:rPr>
          <w:rFonts w:ascii="Arial" w:hAnsi="Arial" w:cs="Arial"/>
          <w:color w:val="0070C0"/>
          <w:sz w:val="24"/>
          <w:szCs w:val="24"/>
        </w:rPr>
        <w:t>CT1350 and CT1351</w:t>
      </w:r>
      <w:r w:rsidR="00CD6D73" w:rsidRPr="003D25C2">
        <w:rPr>
          <w:rFonts w:ascii="Arial" w:hAnsi="Arial" w:cs="Arial"/>
          <w:color w:val="0070C0"/>
          <w:sz w:val="24"/>
          <w:szCs w:val="24"/>
        </w:rPr>
        <w:t>.  Orangeville Hydro will remove the impact of Issue #1 in a similar manner as the $</w:t>
      </w:r>
      <w:proofErr w:type="gramStart"/>
      <w:r w:rsidR="00CD6D73" w:rsidRPr="003D25C2">
        <w:rPr>
          <w:rFonts w:ascii="Arial" w:hAnsi="Arial" w:cs="Arial"/>
          <w:color w:val="0070C0"/>
          <w:sz w:val="24"/>
          <w:szCs w:val="24"/>
        </w:rPr>
        <w:t>388</w:t>
      </w:r>
      <w:r w:rsidR="003D25C2" w:rsidRPr="003D25C2">
        <w:rPr>
          <w:rFonts w:ascii="Arial" w:hAnsi="Arial" w:cs="Arial"/>
          <w:color w:val="0070C0"/>
          <w:sz w:val="24"/>
          <w:szCs w:val="24"/>
        </w:rPr>
        <w:t>k</w:t>
      </w:r>
      <w:r w:rsidR="00CD6D73" w:rsidRPr="003D25C2">
        <w:rPr>
          <w:rFonts w:ascii="Arial" w:hAnsi="Arial" w:cs="Arial"/>
          <w:color w:val="0070C0"/>
          <w:sz w:val="24"/>
          <w:szCs w:val="24"/>
        </w:rPr>
        <w:t>, and</w:t>
      </w:r>
      <w:proofErr w:type="gramEnd"/>
      <w:r w:rsidR="00CD6D73" w:rsidRPr="003D25C2">
        <w:rPr>
          <w:rFonts w:ascii="Arial" w:hAnsi="Arial" w:cs="Arial"/>
          <w:color w:val="0070C0"/>
          <w:sz w:val="24"/>
          <w:szCs w:val="24"/>
        </w:rPr>
        <w:t xml:space="preserve"> will review the remaining </w:t>
      </w:r>
      <w:r w:rsidR="003D25C2" w:rsidRPr="003D25C2">
        <w:rPr>
          <w:rFonts w:ascii="Arial" w:hAnsi="Arial" w:cs="Arial"/>
          <w:color w:val="0070C0"/>
          <w:sz w:val="24"/>
          <w:szCs w:val="24"/>
        </w:rPr>
        <w:t xml:space="preserve">variance </w:t>
      </w:r>
      <w:r w:rsidR="00CD6D73" w:rsidRPr="003D25C2">
        <w:rPr>
          <w:rFonts w:ascii="Arial" w:hAnsi="Arial" w:cs="Arial"/>
          <w:color w:val="0070C0"/>
          <w:sz w:val="24"/>
          <w:szCs w:val="24"/>
        </w:rPr>
        <w:t>to correct the</w:t>
      </w:r>
      <w:r w:rsidR="003D25C2" w:rsidRPr="003D25C2">
        <w:rPr>
          <w:rFonts w:ascii="Arial" w:hAnsi="Arial" w:cs="Arial"/>
          <w:color w:val="0070C0"/>
          <w:sz w:val="24"/>
          <w:szCs w:val="24"/>
        </w:rPr>
        <w:t xml:space="preserve"> </w:t>
      </w:r>
      <w:r w:rsidR="00CD6D73" w:rsidRPr="003D25C2">
        <w:rPr>
          <w:rFonts w:ascii="Arial" w:hAnsi="Arial" w:cs="Arial"/>
          <w:color w:val="0070C0"/>
          <w:sz w:val="24"/>
          <w:szCs w:val="24"/>
        </w:rPr>
        <w:t xml:space="preserve">small difference. </w:t>
      </w:r>
      <w:r w:rsidR="003D25C2">
        <w:rPr>
          <w:rFonts w:ascii="Arial" w:hAnsi="Arial" w:cs="Arial"/>
          <w:color w:val="0070C0"/>
          <w:sz w:val="24"/>
          <w:szCs w:val="24"/>
        </w:rPr>
        <w:t>Please see table below for details.</w:t>
      </w:r>
    </w:p>
    <w:p w14:paraId="1C2144B0" w14:textId="092F3F57" w:rsidR="003D25C2" w:rsidRPr="003D25C2" w:rsidRDefault="003D25C2" w:rsidP="00153C12">
      <w:pPr>
        <w:spacing w:after="0"/>
        <w:rPr>
          <w:rFonts w:ascii="Arial" w:hAnsi="Arial" w:cs="Arial"/>
          <w:color w:val="0070C0"/>
          <w:sz w:val="24"/>
          <w:szCs w:val="24"/>
        </w:rPr>
      </w:pPr>
      <w:r w:rsidRPr="003D25C2">
        <w:rPr>
          <w:noProof/>
        </w:rPr>
        <w:drawing>
          <wp:inline distT="0" distB="0" distL="0" distR="0" wp14:anchorId="0372675B" wp14:editId="6A3C7282">
            <wp:extent cx="5943600" cy="859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59155"/>
                    </a:xfrm>
                    <a:prstGeom prst="rect">
                      <a:avLst/>
                    </a:prstGeom>
                    <a:noFill/>
                    <a:ln>
                      <a:noFill/>
                    </a:ln>
                  </pic:spPr>
                </pic:pic>
              </a:graphicData>
            </a:graphic>
          </wp:inline>
        </w:drawing>
      </w:r>
    </w:p>
    <w:p w14:paraId="6E36EA6C" w14:textId="77777777" w:rsidR="00C0305E" w:rsidRPr="00B26C2E" w:rsidRDefault="00C0305E" w:rsidP="00577B26">
      <w:pPr>
        <w:rPr>
          <w:color w:val="0070C0"/>
        </w:rPr>
      </w:pPr>
    </w:p>
    <w:p w14:paraId="1213EA3E" w14:textId="77777777" w:rsidR="00253383" w:rsidRDefault="00253383" w:rsidP="00577B26">
      <w:pPr>
        <w:rPr>
          <w:rFonts w:eastAsia="Times New Roman"/>
          <w:b/>
          <w:bCs/>
        </w:rPr>
      </w:pPr>
      <w:bookmarkStart w:id="3" w:name="_MailOriginal"/>
    </w:p>
    <w:p w14:paraId="3F5DEB5D" w14:textId="52F8835C" w:rsidR="00253383" w:rsidRPr="00253383" w:rsidRDefault="0002159E" w:rsidP="00255A04">
      <w:pPr>
        <w:spacing w:after="0"/>
        <w:rPr>
          <w:rFonts w:ascii="Arial" w:eastAsia="Times New Roman" w:hAnsi="Arial" w:cs="Arial"/>
          <w:b/>
          <w:bCs/>
          <w:sz w:val="24"/>
          <w:szCs w:val="24"/>
        </w:rPr>
      </w:pPr>
      <w:r>
        <w:rPr>
          <w:rFonts w:ascii="Arial" w:eastAsia="Times New Roman" w:hAnsi="Arial" w:cs="Arial"/>
          <w:b/>
          <w:bCs/>
          <w:sz w:val="24"/>
          <w:szCs w:val="24"/>
        </w:rPr>
        <w:br w:type="page"/>
      </w:r>
      <w:r w:rsidR="00253383" w:rsidRPr="00253383">
        <w:rPr>
          <w:rFonts w:ascii="Arial" w:eastAsia="Times New Roman" w:hAnsi="Arial" w:cs="Arial"/>
          <w:b/>
          <w:bCs/>
          <w:sz w:val="24"/>
          <w:szCs w:val="24"/>
        </w:rPr>
        <w:lastRenderedPageBreak/>
        <w:t>Appendix A</w:t>
      </w:r>
      <w:r w:rsidR="00253383">
        <w:rPr>
          <w:rFonts w:ascii="Arial" w:eastAsia="Times New Roman" w:hAnsi="Arial" w:cs="Arial"/>
          <w:b/>
          <w:bCs/>
          <w:sz w:val="24"/>
          <w:szCs w:val="24"/>
        </w:rPr>
        <w:t xml:space="preserve"> to OEB Staff Follow-</w:t>
      </w:r>
      <w:r w:rsidR="00C4074A">
        <w:rPr>
          <w:rFonts w:ascii="Arial" w:eastAsia="Times New Roman" w:hAnsi="Arial" w:cs="Arial"/>
          <w:b/>
          <w:bCs/>
          <w:sz w:val="24"/>
          <w:szCs w:val="24"/>
        </w:rPr>
        <w:t xml:space="preserve">up Questions dated February </w:t>
      </w:r>
      <w:r w:rsidR="00763315">
        <w:rPr>
          <w:rFonts w:ascii="Arial" w:eastAsia="Times New Roman" w:hAnsi="Arial" w:cs="Arial"/>
          <w:b/>
          <w:bCs/>
          <w:sz w:val="24"/>
          <w:szCs w:val="24"/>
        </w:rPr>
        <w:t>22</w:t>
      </w:r>
      <w:r w:rsidR="00C4074A">
        <w:rPr>
          <w:rFonts w:ascii="Arial" w:eastAsia="Times New Roman" w:hAnsi="Arial" w:cs="Arial"/>
          <w:b/>
          <w:bCs/>
          <w:sz w:val="24"/>
          <w:szCs w:val="24"/>
        </w:rPr>
        <w:t xml:space="preserve">, </w:t>
      </w:r>
      <w:proofErr w:type="gramStart"/>
      <w:r w:rsidR="00C4074A">
        <w:rPr>
          <w:rFonts w:ascii="Arial" w:eastAsia="Times New Roman" w:hAnsi="Arial" w:cs="Arial"/>
          <w:b/>
          <w:bCs/>
          <w:sz w:val="24"/>
          <w:szCs w:val="24"/>
        </w:rPr>
        <w:t>2021</w:t>
      </w:r>
      <w:proofErr w:type="gramEnd"/>
    </w:p>
    <w:p w14:paraId="326D8559" w14:textId="6AB19728" w:rsidR="00253383" w:rsidRPr="00253383" w:rsidRDefault="00253383" w:rsidP="00255A04">
      <w:pPr>
        <w:spacing w:after="0"/>
        <w:jc w:val="center"/>
        <w:rPr>
          <w:rFonts w:ascii="Arial" w:eastAsia="Times New Roman" w:hAnsi="Arial" w:cs="Arial"/>
          <w:b/>
          <w:bCs/>
          <w:sz w:val="24"/>
          <w:szCs w:val="24"/>
        </w:rPr>
      </w:pPr>
      <w:r w:rsidRPr="00253383">
        <w:rPr>
          <w:rFonts w:ascii="Arial" w:eastAsia="Times New Roman" w:hAnsi="Arial" w:cs="Arial"/>
          <w:b/>
          <w:bCs/>
          <w:sz w:val="24"/>
          <w:szCs w:val="24"/>
        </w:rPr>
        <w:t>February 18, 2021</w:t>
      </w:r>
      <w:r w:rsidR="006872B0">
        <w:rPr>
          <w:rFonts w:ascii="Arial" w:eastAsia="Times New Roman" w:hAnsi="Arial" w:cs="Arial"/>
          <w:b/>
          <w:bCs/>
          <w:sz w:val="24"/>
          <w:szCs w:val="24"/>
        </w:rPr>
        <w:t xml:space="preserve"> Email from </w:t>
      </w:r>
      <w:r w:rsidRPr="00253383">
        <w:rPr>
          <w:rFonts w:ascii="Arial" w:eastAsia="Times New Roman" w:hAnsi="Arial" w:cs="Arial"/>
          <w:b/>
          <w:bCs/>
          <w:sz w:val="24"/>
          <w:szCs w:val="24"/>
        </w:rPr>
        <w:t>Orangeville Hydro</w:t>
      </w:r>
    </w:p>
    <w:p w14:paraId="5C23953D" w14:textId="6C707CB8" w:rsidR="00253383" w:rsidRPr="00253383" w:rsidRDefault="00253383" w:rsidP="00255A04">
      <w:pPr>
        <w:spacing w:after="0"/>
        <w:jc w:val="center"/>
        <w:rPr>
          <w:rFonts w:ascii="Arial" w:eastAsia="Times New Roman" w:hAnsi="Arial" w:cs="Arial"/>
          <w:b/>
          <w:bCs/>
          <w:sz w:val="24"/>
          <w:szCs w:val="24"/>
        </w:rPr>
      </w:pPr>
      <w:r w:rsidRPr="00253383">
        <w:rPr>
          <w:rFonts w:ascii="Arial" w:eastAsia="Times New Roman" w:hAnsi="Arial" w:cs="Arial"/>
          <w:b/>
          <w:bCs/>
          <w:sz w:val="24"/>
          <w:szCs w:val="24"/>
        </w:rPr>
        <w:t>Explanations of Issue #1 and Issue #2</w:t>
      </w:r>
    </w:p>
    <w:p w14:paraId="3A6F87CE" w14:textId="77777777" w:rsidR="00253383" w:rsidRPr="00253383" w:rsidRDefault="00253383" w:rsidP="00253383">
      <w:pPr>
        <w:jc w:val="center"/>
        <w:rPr>
          <w:rFonts w:ascii="Arial" w:eastAsia="Times New Roman" w:hAnsi="Arial" w:cs="Arial"/>
          <w:b/>
          <w:bCs/>
          <w:sz w:val="24"/>
          <w:szCs w:val="24"/>
        </w:rPr>
      </w:pPr>
    </w:p>
    <w:p w14:paraId="67D63FCB" w14:textId="07C8B90B" w:rsidR="00577B26" w:rsidRDefault="00577B26" w:rsidP="00577B26">
      <w:pPr>
        <w:rPr>
          <w:rFonts w:ascii="Calibri" w:eastAsia="Times New Roman" w:hAnsi="Calibri" w:cs="Calibri"/>
        </w:rPr>
      </w:pPr>
      <w:r>
        <w:rPr>
          <w:rFonts w:eastAsia="Times New Roman"/>
          <w:b/>
          <w:bCs/>
        </w:rPr>
        <w:t>From:</w:t>
      </w:r>
      <w:r>
        <w:rPr>
          <w:rFonts w:eastAsia="Times New Roman"/>
        </w:rPr>
        <w:t xml:space="preserve"> Amy Long  </w:t>
      </w:r>
      <w:r>
        <w:rPr>
          <w:rFonts w:eastAsia="Times New Roman"/>
        </w:rPr>
        <w:br/>
      </w:r>
      <w:r>
        <w:rPr>
          <w:rFonts w:eastAsia="Times New Roman"/>
          <w:b/>
          <w:bCs/>
        </w:rPr>
        <w:t>Sent:</w:t>
      </w:r>
      <w:r>
        <w:rPr>
          <w:rFonts w:eastAsia="Times New Roman"/>
        </w:rPr>
        <w:t xml:space="preserve"> Thursday, February 18, 2021 7:04 PM</w:t>
      </w:r>
      <w:r>
        <w:rPr>
          <w:rFonts w:eastAsia="Times New Roman"/>
        </w:rPr>
        <w:br/>
      </w:r>
      <w:r>
        <w:rPr>
          <w:rFonts w:eastAsia="Times New Roman"/>
          <w:b/>
          <w:bCs/>
        </w:rPr>
        <w:t>To:</w:t>
      </w:r>
      <w:r>
        <w:rPr>
          <w:rFonts w:eastAsia="Times New Roman"/>
        </w:rPr>
        <w:t xml:space="preserve"> Fiona O'Connell </w:t>
      </w:r>
      <w:r>
        <w:rPr>
          <w:rFonts w:eastAsia="Times New Roman"/>
        </w:rPr>
        <w:br/>
      </w:r>
      <w:r>
        <w:rPr>
          <w:rFonts w:eastAsia="Times New Roman"/>
          <w:b/>
          <w:bCs/>
        </w:rPr>
        <w:t>Cc:</w:t>
      </w:r>
      <w:r>
        <w:rPr>
          <w:rFonts w:eastAsia="Times New Roman"/>
        </w:rPr>
        <w:t xml:space="preserve"> Suzanne Presseault </w:t>
      </w:r>
      <w:r>
        <w:rPr>
          <w:rFonts w:eastAsia="Times New Roman"/>
        </w:rPr>
        <w:br/>
      </w:r>
      <w:r>
        <w:rPr>
          <w:rFonts w:eastAsia="Times New Roman"/>
          <w:b/>
          <w:bCs/>
        </w:rPr>
        <w:t>Subject:</w:t>
      </w:r>
      <w:r>
        <w:rPr>
          <w:rFonts w:eastAsia="Times New Roman"/>
        </w:rPr>
        <w:t xml:space="preserve"> Perfect PAS - Partially Adjusted Scenario</w:t>
      </w:r>
    </w:p>
    <w:p w14:paraId="7E0A5844" w14:textId="77777777" w:rsidR="00577B26" w:rsidRDefault="00577B26" w:rsidP="00577B26">
      <w:pPr>
        <w:rPr>
          <w:lang w:val="en-US"/>
        </w:rPr>
      </w:pPr>
      <w:r>
        <w:rPr>
          <w:sz w:val="24"/>
          <w:szCs w:val="24"/>
        </w:rPr>
        <w:t>Hi Fiona, I hope these explanations helps to explain the most current version of the accounting guidance and corresponding models attached.</w:t>
      </w:r>
    </w:p>
    <w:p w14:paraId="258B15C1" w14:textId="77777777" w:rsidR="00577B26" w:rsidRDefault="00577B26" w:rsidP="00577B26">
      <w:pPr>
        <w:rPr>
          <w:sz w:val="24"/>
          <w:szCs w:val="24"/>
        </w:rPr>
      </w:pPr>
      <w:r>
        <w:rPr>
          <w:sz w:val="24"/>
          <w:szCs w:val="24"/>
        </w:rPr>
        <w:t>In 2017 Orangeville Hydro began billing Class A customers July 2017.  The IESO was not notified in the required manner therefore the IESO billed Orangeville Hydro for these customers consumption at Class B rates for the months of July and August 2017.  OHL also reported based on incorrect Class A consumption.  This gave rise two 2 distinct issues.</w:t>
      </w:r>
    </w:p>
    <w:p w14:paraId="7C459EDE" w14:textId="77777777" w:rsidR="00577B26" w:rsidRDefault="00577B26" w:rsidP="00577B26">
      <w:pPr>
        <w:rPr>
          <w:sz w:val="24"/>
          <w:szCs w:val="24"/>
        </w:rPr>
      </w:pPr>
      <w:r>
        <w:rPr>
          <w:b/>
          <w:bCs/>
          <w:sz w:val="24"/>
          <w:szCs w:val="24"/>
          <w:u w:val="single"/>
        </w:rPr>
        <w:t>Issue 1 adjustment of CT147 and CT148 for July and August 2017 Class A</w:t>
      </w:r>
      <w:r>
        <w:rPr>
          <w:sz w:val="24"/>
          <w:szCs w:val="24"/>
        </w:rPr>
        <w:t xml:space="preserve"> – Issue 1 arose due to the IESO not being notified in the required manner, although Orangeville Hydro began billing Class A customers in July and August 2017.  This is made up of: </w:t>
      </w:r>
    </w:p>
    <w:p w14:paraId="15EC9DD1" w14:textId="77777777" w:rsidR="00577B26" w:rsidRDefault="00577B26" w:rsidP="00A77413">
      <w:pPr>
        <w:pStyle w:val="ListParagraph"/>
        <w:numPr>
          <w:ilvl w:val="0"/>
          <w:numId w:val="37"/>
        </w:numPr>
        <w:spacing w:after="0" w:line="240" w:lineRule="auto"/>
        <w:contextualSpacing w:val="0"/>
        <w:rPr>
          <w:rFonts w:eastAsia="Times New Roman"/>
          <w:sz w:val="24"/>
          <w:szCs w:val="24"/>
        </w:rPr>
      </w:pPr>
      <w:r>
        <w:rPr>
          <w:rFonts w:eastAsia="Times New Roman"/>
          <w:sz w:val="24"/>
          <w:szCs w:val="24"/>
        </w:rPr>
        <w:t xml:space="preserve">a CT148 Class B GA overpaid amount to the IESO of $896,470.25 and </w:t>
      </w:r>
    </w:p>
    <w:p w14:paraId="316F1572" w14:textId="77777777" w:rsidR="00577B26" w:rsidRDefault="00577B26" w:rsidP="00A77413">
      <w:pPr>
        <w:pStyle w:val="ListParagraph"/>
        <w:numPr>
          <w:ilvl w:val="0"/>
          <w:numId w:val="37"/>
        </w:numPr>
        <w:spacing w:after="0" w:line="240" w:lineRule="auto"/>
        <w:contextualSpacing w:val="0"/>
        <w:rPr>
          <w:rFonts w:eastAsia="Times New Roman"/>
          <w:sz w:val="24"/>
          <w:szCs w:val="24"/>
        </w:rPr>
      </w:pPr>
      <w:r>
        <w:rPr>
          <w:rFonts w:eastAsia="Times New Roman"/>
          <w:sz w:val="24"/>
          <w:szCs w:val="24"/>
        </w:rPr>
        <w:t xml:space="preserve">a CT147 Class A GA unpaid amount to the IESO of $508,292.06. </w:t>
      </w:r>
    </w:p>
    <w:p w14:paraId="0D968AF0" w14:textId="77777777" w:rsidR="00577B26" w:rsidRDefault="00577B26" w:rsidP="00577B26">
      <w:pPr>
        <w:ind w:left="60"/>
        <w:rPr>
          <w:sz w:val="24"/>
          <w:szCs w:val="24"/>
        </w:rPr>
      </w:pPr>
      <w:r>
        <w:rPr>
          <w:sz w:val="24"/>
          <w:szCs w:val="24"/>
        </w:rPr>
        <w:t>See table below for details.</w:t>
      </w:r>
    </w:p>
    <w:p w14:paraId="635CC877" w14:textId="24DD5C44" w:rsidR="00577B26" w:rsidRDefault="00577B26" w:rsidP="00577B26">
      <w:pPr>
        <w:rPr>
          <w:color w:val="0070C0"/>
          <w:sz w:val="24"/>
          <w:szCs w:val="24"/>
        </w:rPr>
      </w:pPr>
      <w:r>
        <w:rPr>
          <w:noProof/>
          <w:sz w:val="24"/>
          <w:szCs w:val="24"/>
        </w:rPr>
        <w:drawing>
          <wp:inline distT="0" distB="0" distL="0" distR="0" wp14:anchorId="657F3697" wp14:editId="286E2710">
            <wp:extent cx="5943600" cy="966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66470"/>
                    </a:xfrm>
                    <a:prstGeom prst="rect">
                      <a:avLst/>
                    </a:prstGeom>
                    <a:noFill/>
                    <a:ln>
                      <a:noFill/>
                    </a:ln>
                  </pic:spPr>
                </pic:pic>
              </a:graphicData>
            </a:graphic>
          </wp:inline>
        </w:drawing>
      </w:r>
    </w:p>
    <w:p w14:paraId="42399679" w14:textId="77777777" w:rsidR="00577B26" w:rsidRDefault="00577B26" w:rsidP="00577B26">
      <w:pPr>
        <w:rPr>
          <w:sz w:val="24"/>
          <w:szCs w:val="24"/>
        </w:rPr>
      </w:pPr>
      <w:r>
        <w:rPr>
          <w:sz w:val="24"/>
          <w:szCs w:val="24"/>
        </w:rPr>
        <w:t>In the 2017 GA Workform Transactions in the Year, the Accounting Guidance and the IRM Rate Generator, these amounts pertaining to Class A had to be removed according to the May 20, 2020 GA Analysis Workform Instructions.</w:t>
      </w:r>
    </w:p>
    <w:p w14:paraId="7C838EB1" w14:textId="77777777" w:rsidR="00577B26" w:rsidRDefault="00577B26" w:rsidP="00577B26">
      <w:pPr>
        <w:rPr>
          <w:sz w:val="24"/>
          <w:szCs w:val="24"/>
        </w:rPr>
      </w:pPr>
      <w:r>
        <w:rPr>
          <w:sz w:val="24"/>
          <w:szCs w:val="24"/>
        </w:rPr>
        <w:t xml:space="preserve">As the Accounting Guidance does not contemplate any GA balance pertaining to Class A to be recorded in Account 1589, OHL removed the overpayment of CT148 of $475,318.31 in July 2017 and $421,151.94 in August 2017 from the Accounting Guidance for 2017.  OHL splits CT148 between 1588 and 1589 using the accounting guidance when billed by the IESO, so these adjustments were also split appropriately between 1588 and 1589. The amounts that should have been paid for CT147 of $262,121.35 in July 2017 and $246,170.71 in August 2017 were </w:t>
      </w:r>
      <w:r>
        <w:rPr>
          <w:sz w:val="24"/>
          <w:szCs w:val="24"/>
        </w:rPr>
        <w:lastRenderedPageBreak/>
        <w:t xml:space="preserve">added back to CT147 to adjust the GL to clear the Class A variance.  By making these adjustments the impacts of Class A in the GA Workform were removed and provided an appropriate true up for CT1142 and CT148.    This then left the overpayment of $388,178.19 to the IESO that needs to be removed from the IRM proceeding, as a principal adjustment to be dealt with as noted below through a Compliance proceeding. </w:t>
      </w:r>
    </w:p>
    <w:p w14:paraId="29416C7A" w14:textId="77777777" w:rsidR="00577B26" w:rsidRDefault="00577B26" w:rsidP="00577B26">
      <w:pPr>
        <w:rPr>
          <w:sz w:val="24"/>
          <w:szCs w:val="24"/>
        </w:rPr>
      </w:pPr>
      <w:r>
        <w:rPr>
          <w:sz w:val="24"/>
          <w:szCs w:val="24"/>
        </w:rPr>
        <w:t>In its EB-2018-0060, 2019 IRM Decision and Rate Order, March 28, 2019, page 11, the OEB stated the following:</w:t>
      </w:r>
    </w:p>
    <w:p w14:paraId="4DEB50E6" w14:textId="77777777" w:rsidR="00577B26" w:rsidRDefault="00577B26" w:rsidP="00577B26">
      <w:pPr>
        <w:ind w:left="720"/>
        <w:rPr>
          <w:i/>
          <w:iCs/>
          <w:sz w:val="24"/>
          <w:szCs w:val="24"/>
        </w:rPr>
      </w:pPr>
      <w:r>
        <w:rPr>
          <w:i/>
          <w:iCs/>
          <w:sz w:val="24"/>
          <w:szCs w:val="24"/>
        </w:rPr>
        <w:t>The OEB will not approve, in this proceeding, Orangeville Hydro’s request to recover $385,933 from its Class B customers, relating to the Class A GA administrative error discussed above. The consideration of this matter is beyond the scope of this proceeding as this issue pertains to the settlement of the GA which is a province wide charge. This matter should instead be addressed through a review of the legal and regulatory requirements associated with the GA and therefore this matter is being referred to the OEB’s compliance review process. Orangeville Hydro may bring this matter forward in a future rate proceeding, pending the conclusion of such review.</w:t>
      </w:r>
    </w:p>
    <w:p w14:paraId="578B5375" w14:textId="77777777" w:rsidR="00577B26" w:rsidRDefault="00577B26" w:rsidP="00577B26">
      <w:pPr>
        <w:rPr>
          <w:sz w:val="24"/>
          <w:szCs w:val="24"/>
        </w:rPr>
      </w:pPr>
      <w:r>
        <w:rPr>
          <w:sz w:val="24"/>
          <w:szCs w:val="24"/>
        </w:rPr>
        <w:t>Since that time, the review is still pending completion by the OEB’s Inspection and Enforcement department.</w:t>
      </w:r>
    </w:p>
    <w:p w14:paraId="7D5DA682" w14:textId="77777777" w:rsidR="00577B26" w:rsidRDefault="00577B26" w:rsidP="00577B26">
      <w:pPr>
        <w:rPr>
          <w:sz w:val="24"/>
          <w:szCs w:val="24"/>
        </w:rPr>
      </w:pPr>
      <w:r>
        <w:rPr>
          <w:sz w:val="24"/>
          <w:szCs w:val="24"/>
        </w:rPr>
        <w:t xml:space="preserve">The net amount of $388,178.19 has replaced the $385,933 from EB-2018-0050, due to a change in calculation methods as required by the OEB Accounting Guidance of using actual GA billed rate as opposed to GA posted </w:t>
      </w:r>
      <w:proofErr w:type="gramStart"/>
      <w:r>
        <w:rPr>
          <w:sz w:val="24"/>
          <w:szCs w:val="24"/>
        </w:rPr>
        <w:t>rate, and</w:t>
      </w:r>
      <w:proofErr w:type="gramEnd"/>
      <w:r>
        <w:rPr>
          <w:sz w:val="24"/>
          <w:szCs w:val="24"/>
        </w:rPr>
        <w:t xml:space="preserve"> represents the adjustments of CT148 for Class A that OHL has made, pending a Compliance review.</w:t>
      </w:r>
    </w:p>
    <w:p w14:paraId="024A6EA8" w14:textId="77777777" w:rsidR="00577B26" w:rsidRDefault="00577B26" w:rsidP="00577B26">
      <w:pPr>
        <w:rPr>
          <w:sz w:val="24"/>
          <w:szCs w:val="24"/>
        </w:rPr>
      </w:pPr>
      <w:r>
        <w:rPr>
          <w:b/>
          <w:bCs/>
          <w:color w:val="000000"/>
          <w:sz w:val="24"/>
          <w:szCs w:val="24"/>
          <w:u w:val="single"/>
        </w:rPr>
        <w:t>Issue 2 CT148 correction due to incorrect Class A reporting to IESO</w:t>
      </w:r>
      <w:r>
        <w:rPr>
          <w:color w:val="000000"/>
          <w:sz w:val="24"/>
          <w:szCs w:val="24"/>
        </w:rPr>
        <w:t xml:space="preserve"> </w:t>
      </w:r>
      <w:r>
        <w:rPr>
          <w:sz w:val="24"/>
          <w:szCs w:val="24"/>
        </w:rPr>
        <w:t xml:space="preserve">- From September 2017 to December 2017 (and subsequently to March 2018), Orangeville Hydro submitted incorrect Class A volumes (mainly based on billed volumes), as opposed to consumed volumes.  </w:t>
      </w:r>
      <w:proofErr w:type="gramStart"/>
      <w:r>
        <w:rPr>
          <w:sz w:val="24"/>
          <w:szCs w:val="24"/>
        </w:rPr>
        <w:t>Therefore</w:t>
      </w:r>
      <w:proofErr w:type="gramEnd"/>
      <w:r>
        <w:rPr>
          <w:sz w:val="24"/>
          <w:szCs w:val="24"/>
        </w:rPr>
        <w:t xml:space="preserve"> the amount of CT148 Class B GA that was billed to Orangeville Hydro by the IESO throughout this period was incorrect.  The IESO termed this event as “Issue 847” and provided OHL with a corrected calculation of CT148 and subsequently billed Orangeville Hydro in August 2018 to correct the incorrect Class B settlement amounts in CT148.  </w:t>
      </w:r>
    </w:p>
    <w:p w14:paraId="68225266" w14:textId="28FB4B31" w:rsidR="00577B26" w:rsidRDefault="00577B26" w:rsidP="00577B26">
      <w:pPr>
        <w:rPr>
          <w:color w:val="0070C0"/>
          <w:sz w:val="24"/>
          <w:szCs w:val="24"/>
        </w:rPr>
      </w:pPr>
      <w:r>
        <w:rPr>
          <w:noProof/>
          <w:sz w:val="24"/>
          <w:szCs w:val="24"/>
        </w:rPr>
        <w:drawing>
          <wp:inline distT="0" distB="0" distL="0" distR="0" wp14:anchorId="5C5E1BEA" wp14:editId="07E64BEC">
            <wp:extent cx="5943600" cy="1254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54760"/>
                    </a:xfrm>
                    <a:prstGeom prst="rect">
                      <a:avLst/>
                    </a:prstGeom>
                    <a:noFill/>
                    <a:ln>
                      <a:noFill/>
                    </a:ln>
                  </pic:spPr>
                </pic:pic>
              </a:graphicData>
            </a:graphic>
          </wp:inline>
        </w:drawing>
      </w:r>
    </w:p>
    <w:p w14:paraId="07C00C5E" w14:textId="77777777" w:rsidR="00577B26" w:rsidRDefault="00577B26" w:rsidP="00577B26">
      <w:pPr>
        <w:rPr>
          <w:sz w:val="24"/>
          <w:szCs w:val="24"/>
        </w:rPr>
      </w:pPr>
      <w:r>
        <w:rPr>
          <w:sz w:val="24"/>
          <w:szCs w:val="24"/>
        </w:rPr>
        <w:lastRenderedPageBreak/>
        <w:t>The “Issue 2 CT148 correction due to incorrect Class A reporting to IESO” that was attributable to 2017 consumption was an amount payable of $614,934. As this amount is to be split between accounts 1588 and 1589, it was included in the accounting guidance to attribute properly the amounts between the two accounts.  This was done by completing 2 versions of the accounting guidance:</w:t>
      </w:r>
    </w:p>
    <w:p w14:paraId="6DA7288B" w14:textId="77777777" w:rsidR="00577B26" w:rsidRDefault="00577B26" w:rsidP="00A77413">
      <w:pPr>
        <w:pStyle w:val="ListParagraph"/>
        <w:numPr>
          <w:ilvl w:val="0"/>
          <w:numId w:val="38"/>
        </w:numPr>
        <w:spacing w:after="0"/>
        <w:rPr>
          <w:rFonts w:eastAsia="Times New Roman"/>
          <w:sz w:val="24"/>
          <w:szCs w:val="24"/>
        </w:rPr>
      </w:pPr>
      <w:r>
        <w:rPr>
          <w:rFonts w:eastAsia="Times New Roman"/>
          <w:sz w:val="24"/>
          <w:szCs w:val="24"/>
        </w:rPr>
        <w:t xml:space="preserve">Accounting guidance in a perfect scenario.  This scenario included </w:t>
      </w:r>
      <w:proofErr w:type="gramStart"/>
      <w:r>
        <w:rPr>
          <w:rFonts w:eastAsia="Times New Roman"/>
          <w:sz w:val="24"/>
          <w:szCs w:val="24"/>
        </w:rPr>
        <w:t>all of</w:t>
      </w:r>
      <w:proofErr w:type="gramEnd"/>
      <w:r>
        <w:rPr>
          <w:rFonts w:eastAsia="Times New Roman"/>
          <w:sz w:val="24"/>
          <w:szCs w:val="24"/>
        </w:rPr>
        <w:t xml:space="preserve"> the actual consumption amounts, and the CT148 amounts billed, adding in the dollar values pertaining to Issue 847 as described above.</w:t>
      </w:r>
    </w:p>
    <w:p w14:paraId="40CB57C1" w14:textId="77777777" w:rsidR="00577B26" w:rsidRDefault="00577B26" w:rsidP="00A77413">
      <w:pPr>
        <w:pStyle w:val="ListParagraph"/>
        <w:numPr>
          <w:ilvl w:val="0"/>
          <w:numId w:val="38"/>
        </w:numPr>
        <w:spacing w:after="0"/>
        <w:rPr>
          <w:rFonts w:eastAsia="Times New Roman"/>
          <w:sz w:val="24"/>
          <w:szCs w:val="24"/>
        </w:rPr>
      </w:pPr>
      <w:r>
        <w:rPr>
          <w:rFonts w:eastAsia="Times New Roman"/>
          <w:sz w:val="24"/>
          <w:szCs w:val="24"/>
        </w:rPr>
        <w:t>Accounting guidance as it happened in the G/L scenario.  This scenario included the flawed consumption amounts, and the CT148 amounts billed in the actual fiscal year.</w:t>
      </w:r>
    </w:p>
    <w:p w14:paraId="53F2594F" w14:textId="77777777" w:rsidR="00577B26" w:rsidRDefault="00577B26" w:rsidP="00577B26">
      <w:pPr>
        <w:rPr>
          <w:sz w:val="24"/>
          <w:szCs w:val="24"/>
        </w:rPr>
      </w:pPr>
      <w:r>
        <w:rPr>
          <w:sz w:val="24"/>
          <w:szCs w:val="24"/>
        </w:rPr>
        <w:t>The comparison of the two versions permits the correct allocation of the “CT148 correction due to incorrect Class A reporting to IESO” GA charges between 1588 and 1589.  These amounts are principal adjustments to both 1588 Energy and 1589 GA.</w:t>
      </w:r>
    </w:p>
    <w:p w14:paraId="13590F82" w14:textId="70A0118F" w:rsidR="00577B26" w:rsidRDefault="00577B26" w:rsidP="00577B26">
      <w:pPr>
        <w:rPr>
          <w:color w:val="0070C0"/>
          <w:sz w:val="24"/>
          <w:szCs w:val="24"/>
        </w:rPr>
      </w:pPr>
      <w:r>
        <w:rPr>
          <w:noProof/>
          <w:sz w:val="24"/>
          <w:szCs w:val="24"/>
        </w:rPr>
        <w:drawing>
          <wp:inline distT="0" distB="0" distL="0" distR="0" wp14:anchorId="2161D0C7" wp14:editId="11C5E99E">
            <wp:extent cx="26765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571500"/>
                    </a:xfrm>
                    <a:prstGeom prst="rect">
                      <a:avLst/>
                    </a:prstGeom>
                    <a:noFill/>
                    <a:ln>
                      <a:noFill/>
                    </a:ln>
                  </pic:spPr>
                </pic:pic>
              </a:graphicData>
            </a:graphic>
          </wp:inline>
        </w:drawing>
      </w:r>
    </w:p>
    <w:p w14:paraId="5AB49F9A" w14:textId="77777777" w:rsidR="00577B26" w:rsidRDefault="00577B26" w:rsidP="00577B26">
      <w:pPr>
        <w:rPr>
          <w:sz w:val="24"/>
          <w:szCs w:val="24"/>
        </w:rPr>
      </w:pPr>
      <w:r>
        <w:rPr>
          <w:sz w:val="24"/>
          <w:szCs w:val="24"/>
        </w:rPr>
        <w:t xml:space="preserve">The correct amount to be adjusted is in the updated GA </w:t>
      </w:r>
      <w:proofErr w:type="spellStart"/>
      <w:r>
        <w:rPr>
          <w:sz w:val="24"/>
          <w:szCs w:val="24"/>
        </w:rPr>
        <w:t>workform</w:t>
      </w:r>
      <w:proofErr w:type="spellEnd"/>
      <w:r>
        <w:rPr>
          <w:sz w:val="24"/>
          <w:szCs w:val="24"/>
        </w:rPr>
        <w:t xml:space="preserve"> for $251,646 (changed from previous amount of $226,755).</w:t>
      </w:r>
    </w:p>
    <w:p w14:paraId="02A1D244" w14:textId="77777777" w:rsidR="00577B26" w:rsidRDefault="00577B26" w:rsidP="00577B26">
      <w:pPr>
        <w:rPr>
          <w:sz w:val="24"/>
          <w:szCs w:val="24"/>
        </w:rPr>
      </w:pPr>
      <w:r>
        <w:rPr>
          <w:sz w:val="24"/>
          <w:szCs w:val="24"/>
        </w:rPr>
        <w:t>In the 2018 GA Workform Transactions in the Year, the Accounting Guidance and the IRM Rate Generator, these amounts pertaining to 2017 Issue 2 had to be reversed, as the amounts were paid on the August 2018 invoice.  As the 2018 consumption impacts from January 2018 to March 2018, of Issue 2 were in the same fiscal year, no adjustments were made.</w:t>
      </w:r>
    </w:p>
    <w:p w14:paraId="11C43053" w14:textId="77777777" w:rsidR="00577B26" w:rsidRDefault="00577B26" w:rsidP="00577B26">
      <w:pPr>
        <w:rPr>
          <w:sz w:val="24"/>
          <w:szCs w:val="24"/>
        </w:rPr>
      </w:pPr>
      <w:r>
        <w:rPr>
          <w:sz w:val="24"/>
          <w:szCs w:val="24"/>
        </w:rPr>
        <w:t>Please let us know when you would like to discuss.</w:t>
      </w:r>
    </w:p>
    <w:p w14:paraId="4A8A86CC" w14:textId="77777777" w:rsidR="00577B26" w:rsidRDefault="00577B26" w:rsidP="00577B26">
      <w:pPr>
        <w:rPr>
          <w:sz w:val="24"/>
          <w:szCs w:val="24"/>
        </w:rPr>
      </w:pPr>
      <w:r>
        <w:rPr>
          <w:sz w:val="24"/>
          <w:szCs w:val="24"/>
        </w:rPr>
        <w:t xml:space="preserve">Thanks, </w:t>
      </w:r>
    </w:p>
    <w:p w14:paraId="3F620FC2" w14:textId="5BB0D5AB" w:rsidR="00577B26" w:rsidRDefault="00577B26" w:rsidP="00577B26">
      <w:pPr>
        <w:rPr>
          <w:sz w:val="24"/>
          <w:szCs w:val="24"/>
        </w:rPr>
      </w:pPr>
      <w:r>
        <w:rPr>
          <w:sz w:val="24"/>
          <w:szCs w:val="24"/>
        </w:rPr>
        <w:t>Amy Long</w:t>
      </w:r>
      <w:bookmarkEnd w:id="3"/>
    </w:p>
    <w:p w14:paraId="7DE0081E" w14:textId="7759D078" w:rsidR="00F239FA" w:rsidRDefault="001611C0" w:rsidP="00D71F1D">
      <w:pPr>
        <w:pStyle w:val="ListParagraph"/>
        <w:autoSpaceDE w:val="0"/>
        <w:autoSpaceDN w:val="0"/>
        <w:adjustRightInd w:val="0"/>
        <w:spacing w:after="0" w:line="240" w:lineRule="auto"/>
        <w:rPr>
          <w:rFonts w:ascii="Arial" w:eastAsia="Calibri" w:hAnsi="Arial" w:cs="Arial"/>
          <w:sz w:val="24"/>
          <w:szCs w:val="24"/>
        </w:rPr>
      </w:pPr>
      <w:r w:rsidRPr="001611C0">
        <w:rPr>
          <w:rFonts w:ascii="Arial" w:eastAsia="Calibri" w:hAnsi="Arial" w:cs="Arial"/>
          <w:sz w:val="24"/>
          <w:szCs w:val="24"/>
        </w:rPr>
        <w:t xml:space="preserve"> </w:t>
      </w:r>
      <w:bookmarkEnd w:id="0"/>
    </w:p>
    <w:sectPr w:rsidR="00F239FA" w:rsidSect="00EA0919">
      <w:headerReference w:type="default" r:id="rId17"/>
      <w:footerReference w:type="default" r:id="rId1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D4CF1" w14:textId="77777777" w:rsidR="006C4166" w:rsidRDefault="006C4166" w:rsidP="008D3431">
      <w:pPr>
        <w:spacing w:after="0" w:line="240" w:lineRule="auto"/>
      </w:pPr>
      <w:r>
        <w:separator/>
      </w:r>
    </w:p>
  </w:endnote>
  <w:endnote w:type="continuationSeparator" w:id="0">
    <w:p w14:paraId="4B3EDF2C" w14:textId="77777777" w:rsidR="006C4166" w:rsidRDefault="006C4166"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220653"/>
      <w:docPartObj>
        <w:docPartGallery w:val="Page Numbers (Bottom of Page)"/>
        <w:docPartUnique/>
      </w:docPartObj>
    </w:sdtPr>
    <w:sdtEndPr>
      <w:rPr>
        <w:noProof/>
      </w:rPr>
    </w:sdtEndPr>
    <w:sdtContent>
      <w:p w14:paraId="1A50FDA3" w14:textId="33B4E69A" w:rsidR="006C4166" w:rsidRDefault="006C4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E6310" w14:textId="77777777" w:rsidR="006C4166" w:rsidRDefault="006C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3138" w14:textId="77777777" w:rsidR="006C4166" w:rsidRDefault="006C4166" w:rsidP="008D3431">
      <w:pPr>
        <w:spacing w:after="0" w:line="240" w:lineRule="auto"/>
      </w:pPr>
      <w:r>
        <w:separator/>
      </w:r>
    </w:p>
  </w:footnote>
  <w:footnote w:type="continuationSeparator" w:id="0">
    <w:p w14:paraId="2D7917FB" w14:textId="77777777" w:rsidR="006C4166" w:rsidRDefault="006C4166" w:rsidP="008D3431">
      <w:pPr>
        <w:spacing w:after="0" w:line="240" w:lineRule="auto"/>
      </w:pPr>
      <w:r>
        <w:continuationSeparator/>
      </w:r>
    </w:p>
  </w:footnote>
  <w:footnote w:id="1">
    <w:p w14:paraId="22B71647" w14:textId="33099569" w:rsidR="006C4166" w:rsidRPr="006F52CD" w:rsidRDefault="006C4166">
      <w:pPr>
        <w:pStyle w:val="FootnoteText"/>
        <w:rPr>
          <w:rFonts w:ascii="Arial" w:hAnsi="Arial" w:cs="Arial"/>
        </w:rPr>
      </w:pPr>
      <w:r w:rsidRPr="006F52CD">
        <w:rPr>
          <w:rStyle w:val="FootnoteReference"/>
          <w:rFonts w:ascii="Arial" w:hAnsi="Arial" w:cs="Arial"/>
        </w:rPr>
        <w:footnoteRef/>
      </w:r>
      <w:r w:rsidRPr="006F52CD">
        <w:rPr>
          <w:rFonts w:ascii="Arial" w:hAnsi="Arial" w:cs="Arial"/>
        </w:rPr>
        <w:t xml:space="preserve"> </w:t>
      </w:r>
      <w:r>
        <w:rPr>
          <w:rFonts w:ascii="Arial" w:hAnsi="Arial" w:cs="Arial"/>
        </w:rPr>
        <w:t xml:space="preserve">This amount was updated in the February 18, 2021 version. </w:t>
      </w:r>
      <w:r w:rsidRPr="006F52CD">
        <w:rPr>
          <w:rFonts w:ascii="Arial" w:hAnsi="Arial" w:cs="Arial"/>
        </w:rPr>
        <w:t>On January 25, 2021 Orangeville Hydro reported this amount as $406,602 which was further updated on February 4, 2021 to $959,558.</w:t>
      </w:r>
    </w:p>
  </w:footnote>
  <w:footnote w:id="2">
    <w:p w14:paraId="1649EDD5" w14:textId="17F55BA4" w:rsidR="006C4166" w:rsidRPr="00F90195" w:rsidRDefault="006C4166">
      <w:pPr>
        <w:pStyle w:val="FootnoteText"/>
        <w:rPr>
          <w:rFonts w:ascii="Arial" w:hAnsi="Arial" w:cs="Arial"/>
        </w:rPr>
      </w:pPr>
      <w:r w:rsidRPr="00F90195">
        <w:rPr>
          <w:rStyle w:val="FootnoteReference"/>
          <w:rFonts w:ascii="Arial" w:hAnsi="Arial" w:cs="Arial"/>
        </w:rPr>
        <w:footnoteRef/>
      </w:r>
      <w:r w:rsidRPr="00F90195">
        <w:rPr>
          <w:rFonts w:ascii="Arial" w:hAnsi="Arial" w:cs="Arial"/>
        </w:rPr>
        <w:t xml:space="preserve"> On February 4, 2021, Orangeville Hydro provided this amount which was zero in previous version</w:t>
      </w:r>
      <w:r>
        <w:rPr>
          <w:rFonts w:ascii="Arial" w:hAnsi="Arial" w:cs="Arial"/>
        </w:rPr>
        <w:t>s.</w:t>
      </w:r>
    </w:p>
  </w:footnote>
  <w:footnote w:id="3">
    <w:p w14:paraId="2FF1E4D6" w14:textId="04663B43" w:rsidR="006C4166" w:rsidRPr="008A0AD4" w:rsidRDefault="006C4166">
      <w:pPr>
        <w:pStyle w:val="FootnoteText"/>
        <w:rPr>
          <w:rFonts w:ascii="Arial" w:hAnsi="Arial" w:cs="Arial"/>
        </w:rPr>
      </w:pPr>
      <w:r w:rsidRPr="008A0AD4">
        <w:rPr>
          <w:rStyle w:val="FootnoteReference"/>
          <w:rFonts w:ascii="Arial" w:hAnsi="Arial" w:cs="Arial"/>
        </w:rPr>
        <w:footnoteRef/>
      </w:r>
      <w:r w:rsidRPr="008A0AD4">
        <w:rPr>
          <w:rFonts w:ascii="Arial" w:hAnsi="Arial" w:cs="Arial"/>
        </w:rPr>
        <w:t xml:space="preserve"> </w:t>
      </w:r>
      <w:r w:rsidRPr="002C52DD">
        <w:rPr>
          <w:rFonts w:ascii="Arial" w:hAnsi="Arial" w:cs="Arial"/>
        </w:rPr>
        <w:t>This amount was updated in the February 18, 2021 version</w:t>
      </w:r>
      <w:r>
        <w:rPr>
          <w:rFonts w:ascii="Arial" w:hAnsi="Arial" w:cs="Arial"/>
        </w:rPr>
        <w:t>. Zero amounts were shown in previous versions of the above noted first reference.</w:t>
      </w:r>
    </w:p>
  </w:footnote>
  <w:footnote w:id="4">
    <w:p w14:paraId="2078179C" w14:textId="2448DC31" w:rsidR="006C4166" w:rsidRDefault="006C4166">
      <w:pPr>
        <w:pStyle w:val="FootnoteText"/>
      </w:pPr>
      <w:r w:rsidRPr="009503D0">
        <w:rPr>
          <w:rStyle w:val="FootnoteReference"/>
          <w:rFonts w:ascii="Arial" w:hAnsi="Arial" w:cs="Arial"/>
        </w:rPr>
        <w:footnoteRef/>
      </w:r>
      <w:r w:rsidRPr="009503D0">
        <w:rPr>
          <w:rFonts w:ascii="Arial" w:hAnsi="Arial" w:cs="Arial"/>
        </w:rPr>
        <w:t xml:space="preserve"> This amount was updated in the February 18, 2021 version. On</w:t>
      </w:r>
      <w:r w:rsidRPr="006F52CD">
        <w:rPr>
          <w:rFonts w:ascii="Arial" w:hAnsi="Arial" w:cs="Arial"/>
        </w:rPr>
        <w:t xml:space="preserve"> January 25, 2021 Orangeville Hydro reported this amount as </w:t>
      </w:r>
      <w:r>
        <w:rPr>
          <w:rFonts w:ascii="Arial" w:hAnsi="Arial" w:cs="Arial"/>
        </w:rPr>
        <w:t xml:space="preserve">a credit of $146,830 </w:t>
      </w:r>
      <w:r w:rsidRPr="006F52CD">
        <w:rPr>
          <w:rFonts w:ascii="Arial" w:hAnsi="Arial" w:cs="Arial"/>
        </w:rPr>
        <w:t xml:space="preserve">which was further updated on February 4, 2021 to </w:t>
      </w:r>
      <w:r>
        <w:rPr>
          <w:rFonts w:ascii="Arial" w:hAnsi="Arial" w:cs="Arial"/>
        </w:rPr>
        <w:t xml:space="preserve">a credit of </w:t>
      </w:r>
      <w:r w:rsidRPr="0079630A">
        <w:rPr>
          <w:rFonts w:ascii="Arial" w:hAnsi="Arial" w:cs="Arial"/>
        </w:rPr>
        <w:t>$694,234</w:t>
      </w:r>
      <w:r>
        <w:rPr>
          <w:rFonts w:ascii="Arial" w:hAnsi="Arial" w:cs="Arial"/>
        </w:rPr>
        <w:t>.</w:t>
      </w:r>
    </w:p>
  </w:footnote>
  <w:footnote w:id="5">
    <w:p w14:paraId="6A5A01BD" w14:textId="40A663A7" w:rsidR="006C4166" w:rsidRDefault="006C4166">
      <w:pPr>
        <w:pStyle w:val="FootnoteText"/>
      </w:pPr>
      <w:r w:rsidRPr="00877A3B">
        <w:rPr>
          <w:rStyle w:val="FootnoteReference"/>
          <w:rFonts w:ascii="Arial" w:hAnsi="Arial" w:cs="Arial"/>
        </w:rPr>
        <w:footnoteRef/>
      </w:r>
      <w:r w:rsidRPr="00877A3B">
        <w:rPr>
          <w:rFonts w:ascii="Arial" w:hAnsi="Arial" w:cs="Arial"/>
        </w:rPr>
        <w:t xml:space="preserve"> This amount was updated in the February 18, 2021 version. A credit</w:t>
      </w:r>
      <w:r>
        <w:rPr>
          <w:rFonts w:ascii="Arial" w:hAnsi="Arial" w:cs="Arial"/>
        </w:rPr>
        <w:t xml:space="preserve"> of $83,133 was shown in the February 4, 2021 version and January 25, 2021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5ADC7" w14:textId="266BA773" w:rsidR="006C4166" w:rsidRDefault="006C4166">
    <w:pPr>
      <w:pStyle w:val="Header"/>
      <w:rPr>
        <w:rFonts w:ascii="Arial" w:hAnsi="Arial" w:cs="Arial"/>
      </w:rPr>
    </w:pPr>
    <w:r>
      <w:ptab w:relativeTo="margin" w:alignment="center" w:leader="none"/>
    </w:r>
    <w:r>
      <w:ptab w:relativeTo="margin" w:alignment="right" w:leader="none"/>
    </w:r>
    <w:r>
      <w:rPr>
        <w:rFonts w:ascii="Arial" w:hAnsi="Arial" w:cs="Arial"/>
      </w:rPr>
      <w:t>Orangeville Hydro Limited</w:t>
    </w:r>
  </w:p>
  <w:p w14:paraId="7AA865A5" w14:textId="77777777" w:rsidR="006C4166" w:rsidRDefault="006C4166">
    <w:pPr>
      <w:pStyle w:val="Header"/>
      <w:rPr>
        <w:rFonts w:ascii="Arial" w:hAnsi="Arial" w:cs="Arial"/>
      </w:rPr>
    </w:pPr>
    <w:r>
      <w:rPr>
        <w:rFonts w:ascii="Arial" w:hAnsi="Arial" w:cs="Arial"/>
      </w:rPr>
      <w:tab/>
    </w:r>
    <w:r>
      <w:rPr>
        <w:rFonts w:ascii="Arial" w:hAnsi="Arial" w:cs="Arial"/>
      </w:rPr>
      <w:tab/>
    </w:r>
    <w:r w:rsidRPr="00D57E8C">
      <w:rPr>
        <w:rFonts w:ascii="Arial" w:hAnsi="Arial" w:cs="Arial"/>
      </w:rPr>
      <w:t>OEB Staff Questions</w:t>
    </w:r>
    <w:r>
      <w:rPr>
        <w:rFonts w:ascii="Arial" w:hAnsi="Arial" w:cs="Arial"/>
      </w:rPr>
      <w:t xml:space="preserve"> </w:t>
    </w:r>
  </w:p>
  <w:p w14:paraId="0DE94AD0" w14:textId="0515683D" w:rsidR="006C4166" w:rsidRDefault="006C4166">
    <w:pPr>
      <w:pStyle w:val="Header"/>
    </w:pPr>
    <w:r>
      <w:rPr>
        <w:rFonts w:ascii="Arial" w:hAnsi="Arial" w:cs="Arial"/>
      </w:rPr>
      <w:tab/>
    </w:r>
    <w:r>
      <w:rPr>
        <w:rFonts w:ascii="Arial" w:hAnsi="Arial" w:cs="Arial"/>
      </w:rPr>
      <w:tab/>
      <w:t>EB-2020</w:t>
    </w:r>
    <w:r w:rsidRPr="00D57E8C">
      <w:rPr>
        <w:rFonts w:ascii="Arial" w:hAnsi="Arial" w:cs="Arial"/>
      </w:rPr>
      <w:t>-</w:t>
    </w:r>
    <w:r>
      <w:rPr>
        <w:rFonts w:ascii="Arial" w:hAnsi="Arial" w:cs="Arial"/>
      </w:rPr>
      <w:t xml:space="preserve">0046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262"/>
    <w:multiLevelType w:val="hybridMultilevel"/>
    <w:tmpl w:val="C1C403EA"/>
    <w:lvl w:ilvl="0" w:tplc="6F046A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0BC3"/>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7486"/>
    <w:multiLevelType w:val="hybridMultilevel"/>
    <w:tmpl w:val="056EA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77CC7"/>
    <w:multiLevelType w:val="hybridMultilevel"/>
    <w:tmpl w:val="C316B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F4FB5"/>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34B6"/>
    <w:multiLevelType w:val="hybridMultilevel"/>
    <w:tmpl w:val="33CEC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F47"/>
    <w:multiLevelType w:val="hybridMultilevel"/>
    <w:tmpl w:val="FA9E4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B082C"/>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35CAB"/>
    <w:multiLevelType w:val="hybridMultilevel"/>
    <w:tmpl w:val="9348CCC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261B9"/>
    <w:multiLevelType w:val="hybridMultilevel"/>
    <w:tmpl w:val="45202948"/>
    <w:lvl w:ilvl="0" w:tplc="3A9A7864">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B6D62"/>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E2B0F"/>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93EDF"/>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E054A"/>
    <w:multiLevelType w:val="hybridMultilevel"/>
    <w:tmpl w:val="2CD2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963C6"/>
    <w:multiLevelType w:val="hybridMultilevel"/>
    <w:tmpl w:val="B9AE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2600F"/>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05"/>
    <w:multiLevelType w:val="hybridMultilevel"/>
    <w:tmpl w:val="9348CCC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121E1"/>
    <w:multiLevelType w:val="hybridMultilevel"/>
    <w:tmpl w:val="E1C4DC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20410B"/>
    <w:multiLevelType w:val="hybridMultilevel"/>
    <w:tmpl w:val="065A2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9367C"/>
    <w:multiLevelType w:val="hybridMultilevel"/>
    <w:tmpl w:val="DB0ABD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CA78D446">
      <w:start w:val="1"/>
      <w:numFmt w:val="lowerLetter"/>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459F3"/>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71734"/>
    <w:multiLevelType w:val="hybridMultilevel"/>
    <w:tmpl w:val="E702F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67B05"/>
    <w:multiLevelType w:val="hybridMultilevel"/>
    <w:tmpl w:val="056EA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E4721"/>
    <w:multiLevelType w:val="hybridMultilevel"/>
    <w:tmpl w:val="097664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A78D446">
      <w:start w:val="1"/>
      <w:numFmt w:val="lowerLetter"/>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961B8"/>
    <w:multiLevelType w:val="hybridMultilevel"/>
    <w:tmpl w:val="056EA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96E6A"/>
    <w:multiLevelType w:val="hybridMultilevel"/>
    <w:tmpl w:val="8F043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C3B96"/>
    <w:multiLevelType w:val="hybridMultilevel"/>
    <w:tmpl w:val="5BFAE7B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6139CF"/>
    <w:multiLevelType w:val="hybridMultilevel"/>
    <w:tmpl w:val="C316B37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3A61A6"/>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6A62B6"/>
    <w:multiLevelType w:val="hybridMultilevel"/>
    <w:tmpl w:val="D5583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A333C"/>
    <w:multiLevelType w:val="hybridMultilevel"/>
    <w:tmpl w:val="CFD80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47A79"/>
    <w:multiLevelType w:val="hybridMultilevel"/>
    <w:tmpl w:val="D144A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F4AC5"/>
    <w:multiLevelType w:val="hybridMultilevel"/>
    <w:tmpl w:val="4A900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53271"/>
    <w:multiLevelType w:val="hybridMultilevel"/>
    <w:tmpl w:val="CF325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F6767"/>
    <w:multiLevelType w:val="hybridMultilevel"/>
    <w:tmpl w:val="285E0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880083"/>
    <w:multiLevelType w:val="hybridMultilevel"/>
    <w:tmpl w:val="9EEE7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2140E"/>
    <w:multiLevelType w:val="hybridMultilevel"/>
    <w:tmpl w:val="18C82A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53BEE"/>
    <w:multiLevelType w:val="hybridMultilevel"/>
    <w:tmpl w:val="18C82A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A12B6"/>
    <w:multiLevelType w:val="hybridMultilevel"/>
    <w:tmpl w:val="E2AA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D32BD6"/>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3C339C"/>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62A1B"/>
    <w:multiLevelType w:val="hybridMultilevel"/>
    <w:tmpl w:val="065A2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50AF3"/>
    <w:multiLevelType w:val="hybridMultilevel"/>
    <w:tmpl w:val="4228548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21335"/>
    <w:multiLevelType w:val="hybridMultilevel"/>
    <w:tmpl w:val="A7B4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9B7871"/>
    <w:multiLevelType w:val="hybridMultilevel"/>
    <w:tmpl w:val="98BE4138"/>
    <w:lvl w:ilvl="0" w:tplc="30C44E0C">
      <w:start w:val="1"/>
      <w:numFmt w:val="upperLetter"/>
      <w:lvlText w:val="%1."/>
      <w:lvlJc w:val="left"/>
      <w:pPr>
        <w:ind w:left="720" w:hanging="360"/>
      </w:pPr>
      <w:rPr>
        <w:rFonts w:ascii="Arial" w:eastAsia="Calibri"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67E11"/>
    <w:multiLevelType w:val="hybridMultilevel"/>
    <w:tmpl w:val="9D9CCFB8"/>
    <w:lvl w:ilvl="0" w:tplc="0EB24692">
      <w:start w:val="7"/>
      <w:numFmt w:val="bullet"/>
      <w:lvlText w:val="-"/>
      <w:lvlJc w:val="left"/>
      <w:pPr>
        <w:ind w:left="420" w:hanging="360"/>
      </w:pPr>
      <w:rPr>
        <w:rFonts w:ascii="Arial" w:eastAsia="Calibri" w:hAnsi="Arial" w:cs="Arial" w:hint="default"/>
      </w:rPr>
    </w:lvl>
    <w:lvl w:ilvl="1" w:tplc="10090003">
      <w:start w:val="1"/>
      <w:numFmt w:val="bullet"/>
      <w:lvlText w:val="o"/>
      <w:lvlJc w:val="left"/>
      <w:pPr>
        <w:ind w:left="1140" w:hanging="360"/>
      </w:pPr>
      <w:rPr>
        <w:rFonts w:ascii="Courier New" w:hAnsi="Courier New" w:cs="Courier New" w:hint="default"/>
      </w:rPr>
    </w:lvl>
    <w:lvl w:ilvl="2" w:tplc="10090005">
      <w:start w:val="1"/>
      <w:numFmt w:val="bullet"/>
      <w:lvlText w:val=""/>
      <w:lvlJc w:val="left"/>
      <w:pPr>
        <w:ind w:left="1860" w:hanging="360"/>
      </w:pPr>
      <w:rPr>
        <w:rFonts w:ascii="Wingdings" w:hAnsi="Wingdings" w:hint="default"/>
      </w:rPr>
    </w:lvl>
    <w:lvl w:ilvl="3" w:tplc="10090001">
      <w:start w:val="1"/>
      <w:numFmt w:val="bullet"/>
      <w:lvlText w:val=""/>
      <w:lvlJc w:val="left"/>
      <w:pPr>
        <w:ind w:left="2580" w:hanging="360"/>
      </w:pPr>
      <w:rPr>
        <w:rFonts w:ascii="Symbol" w:hAnsi="Symbol" w:hint="default"/>
      </w:rPr>
    </w:lvl>
    <w:lvl w:ilvl="4" w:tplc="10090003">
      <w:start w:val="1"/>
      <w:numFmt w:val="bullet"/>
      <w:lvlText w:val="o"/>
      <w:lvlJc w:val="left"/>
      <w:pPr>
        <w:ind w:left="3300" w:hanging="360"/>
      </w:pPr>
      <w:rPr>
        <w:rFonts w:ascii="Courier New" w:hAnsi="Courier New" w:cs="Courier New" w:hint="default"/>
      </w:rPr>
    </w:lvl>
    <w:lvl w:ilvl="5" w:tplc="10090005">
      <w:start w:val="1"/>
      <w:numFmt w:val="bullet"/>
      <w:lvlText w:val=""/>
      <w:lvlJc w:val="left"/>
      <w:pPr>
        <w:ind w:left="4020" w:hanging="360"/>
      </w:pPr>
      <w:rPr>
        <w:rFonts w:ascii="Wingdings" w:hAnsi="Wingdings" w:hint="default"/>
      </w:rPr>
    </w:lvl>
    <w:lvl w:ilvl="6" w:tplc="10090001">
      <w:start w:val="1"/>
      <w:numFmt w:val="bullet"/>
      <w:lvlText w:val=""/>
      <w:lvlJc w:val="left"/>
      <w:pPr>
        <w:ind w:left="4740" w:hanging="360"/>
      </w:pPr>
      <w:rPr>
        <w:rFonts w:ascii="Symbol" w:hAnsi="Symbol" w:hint="default"/>
      </w:rPr>
    </w:lvl>
    <w:lvl w:ilvl="7" w:tplc="10090003">
      <w:start w:val="1"/>
      <w:numFmt w:val="bullet"/>
      <w:lvlText w:val="o"/>
      <w:lvlJc w:val="left"/>
      <w:pPr>
        <w:ind w:left="5460" w:hanging="360"/>
      </w:pPr>
      <w:rPr>
        <w:rFonts w:ascii="Courier New" w:hAnsi="Courier New" w:cs="Courier New" w:hint="default"/>
      </w:rPr>
    </w:lvl>
    <w:lvl w:ilvl="8" w:tplc="10090005">
      <w:start w:val="1"/>
      <w:numFmt w:val="bullet"/>
      <w:lvlText w:val=""/>
      <w:lvlJc w:val="left"/>
      <w:pPr>
        <w:ind w:left="6180" w:hanging="360"/>
      </w:pPr>
      <w:rPr>
        <w:rFonts w:ascii="Wingdings" w:hAnsi="Wingdings" w:hint="default"/>
      </w:rPr>
    </w:lvl>
  </w:abstractNum>
  <w:abstractNum w:abstractNumId="46" w15:restartNumberingAfterBreak="0">
    <w:nsid w:val="717200E5"/>
    <w:multiLevelType w:val="hybridMultilevel"/>
    <w:tmpl w:val="0EB4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E50CA"/>
    <w:multiLevelType w:val="hybridMultilevel"/>
    <w:tmpl w:val="C316B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F4C9D"/>
    <w:multiLevelType w:val="hybridMultilevel"/>
    <w:tmpl w:val="F5F2CFF6"/>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323B68"/>
    <w:multiLevelType w:val="hybridMultilevel"/>
    <w:tmpl w:val="9C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22"/>
  </w:num>
  <w:num w:numId="4">
    <w:abstractNumId w:val="19"/>
  </w:num>
  <w:num w:numId="5">
    <w:abstractNumId w:val="47"/>
  </w:num>
  <w:num w:numId="6">
    <w:abstractNumId w:val="46"/>
  </w:num>
  <w:num w:numId="7">
    <w:abstractNumId w:val="33"/>
  </w:num>
  <w:num w:numId="8">
    <w:abstractNumId w:val="43"/>
  </w:num>
  <w:num w:numId="9">
    <w:abstractNumId w:val="6"/>
  </w:num>
  <w:num w:numId="10">
    <w:abstractNumId w:val="21"/>
  </w:num>
  <w:num w:numId="11">
    <w:abstractNumId w:val="8"/>
  </w:num>
  <w:num w:numId="12">
    <w:abstractNumId w:val="13"/>
  </w:num>
  <w:num w:numId="13">
    <w:abstractNumId w:val="5"/>
  </w:num>
  <w:num w:numId="14">
    <w:abstractNumId w:val="3"/>
  </w:num>
  <w:num w:numId="15">
    <w:abstractNumId w:val="27"/>
  </w:num>
  <w:num w:numId="16">
    <w:abstractNumId w:val="23"/>
  </w:num>
  <w:num w:numId="17">
    <w:abstractNumId w:val="2"/>
  </w:num>
  <w:num w:numId="18">
    <w:abstractNumId w:val="38"/>
  </w:num>
  <w:num w:numId="19">
    <w:abstractNumId w:val="37"/>
  </w:num>
  <w:num w:numId="20">
    <w:abstractNumId w:val="4"/>
  </w:num>
  <w:num w:numId="21">
    <w:abstractNumId w:val="14"/>
  </w:num>
  <w:num w:numId="22">
    <w:abstractNumId w:val="40"/>
  </w:num>
  <w:num w:numId="23">
    <w:abstractNumId w:val="24"/>
  </w:num>
  <w:num w:numId="24">
    <w:abstractNumId w:val="15"/>
  </w:num>
  <w:num w:numId="25">
    <w:abstractNumId w:val="10"/>
  </w:num>
  <w:num w:numId="26">
    <w:abstractNumId w:val="20"/>
  </w:num>
  <w:num w:numId="27">
    <w:abstractNumId w:val="28"/>
  </w:num>
  <w:num w:numId="28">
    <w:abstractNumId w:val="12"/>
  </w:num>
  <w:num w:numId="29">
    <w:abstractNumId w:val="7"/>
  </w:num>
  <w:num w:numId="30">
    <w:abstractNumId w:val="11"/>
  </w:num>
  <w:num w:numId="31">
    <w:abstractNumId w:val="0"/>
  </w:num>
  <w:num w:numId="32">
    <w:abstractNumId w:val="31"/>
  </w:num>
  <w:num w:numId="33">
    <w:abstractNumId w:val="30"/>
  </w:num>
  <w:num w:numId="34">
    <w:abstractNumId w:val="49"/>
  </w:num>
  <w:num w:numId="35">
    <w:abstractNumId w:val="32"/>
  </w:num>
  <w:num w:numId="36">
    <w:abstractNumId w:val="42"/>
  </w:num>
  <w:num w:numId="37">
    <w:abstractNumId w:val="45"/>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41"/>
  </w:num>
  <w:num w:numId="41">
    <w:abstractNumId w:val="18"/>
  </w:num>
  <w:num w:numId="42">
    <w:abstractNumId w:val="26"/>
  </w:num>
  <w:num w:numId="43">
    <w:abstractNumId w:val="48"/>
  </w:num>
  <w:num w:numId="44">
    <w:abstractNumId w:val="17"/>
  </w:num>
  <w:num w:numId="45">
    <w:abstractNumId w:val="44"/>
  </w:num>
  <w:num w:numId="46">
    <w:abstractNumId w:val="29"/>
  </w:num>
  <w:num w:numId="47">
    <w:abstractNumId w:val="35"/>
  </w:num>
  <w:num w:numId="48">
    <w:abstractNumId w:val="34"/>
  </w:num>
  <w:num w:numId="49">
    <w:abstractNumId w:val="36"/>
  </w:num>
  <w:num w:numId="5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5CA"/>
    <w:rsid w:val="00000FDB"/>
    <w:rsid w:val="00001D95"/>
    <w:rsid w:val="000027CD"/>
    <w:rsid w:val="0000282C"/>
    <w:rsid w:val="00002F17"/>
    <w:rsid w:val="000038B9"/>
    <w:rsid w:val="0000443D"/>
    <w:rsid w:val="00004986"/>
    <w:rsid w:val="00004E99"/>
    <w:rsid w:val="000051AD"/>
    <w:rsid w:val="0000614E"/>
    <w:rsid w:val="00006214"/>
    <w:rsid w:val="000065D9"/>
    <w:rsid w:val="00006C24"/>
    <w:rsid w:val="0000705F"/>
    <w:rsid w:val="00007921"/>
    <w:rsid w:val="00010183"/>
    <w:rsid w:val="00010277"/>
    <w:rsid w:val="00010950"/>
    <w:rsid w:val="00010B5A"/>
    <w:rsid w:val="0001125C"/>
    <w:rsid w:val="00011281"/>
    <w:rsid w:val="00011529"/>
    <w:rsid w:val="0001320D"/>
    <w:rsid w:val="000136D4"/>
    <w:rsid w:val="00013B2D"/>
    <w:rsid w:val="00013DEF"/>
    <w:rsid w:val="00013F8E"/>
    <w:rsid w:val="00014089"/>
    <w:rsid w:val="000140CC"/>
    <w:rsid w:val="000143B4"/>
    <w:rsid w:val="00014A20"/>
    <w:rsid w:val="00015660"/>
    <w:rsid w:val="00017074"/>
    <w:rsid w:val="0001720A"/>
    <w:rsid w:val="00017680"/>
    <w:rsid w:val="00017780"/>
    <w:rsid w:val="00017E9B"/>
    <w:rsid w:val="000200FF"/>
    <w:rsid w:val="00020934"/>
    <w:rsid w:val="0002159E"/>
    <w:rsid w:val="0002249C"/>
    <w:rsid w:val="0002292B"/>
    <w:rsid w:val="00023524"/>
    <w:rsid w:val="00023BF8"/>
    <w:rsid w:val="00025206"/>
    <w:rsid w:val="00025FA9"/>
    <w:rsid w:val="00027C6E"/>
    <w:rsid w:val="00027CE4"/>
    <w:rsid w:val="00027F5E"/>
    <w:rsid w:val="000303DF"/>
    <w:rsid w:val="0003073C"/>
    <w:rsid w:val="0003082B"/>
    <w:rsid w:val="00030A5C"/>
    <w:rsid w:val="0003122C"/>
    <w:rsid w:val="0003175A"/>
    <w:rsid w:val="00031951"/>
    <w:rsid w:val="00031D70"/>
    <w:rsid w:val="00031DE5"/>
    <w:rsid w:val="000332CB"/>
    <w:rsid w:val="00034158"/>
    <w:rsid w:val="00034625"/>
    <w:rsid w:val="00035337"/>
    <w:rsid w:val="00035C6F"/>
    <w:rsid w:val="000360BB"/>
    <w:rsid w:val="0003628D"/>
    <w:rsid w:val="000362E0"/>
    <w:rsid w:val="0003670C"/>
    <w:rsid w:val="000367F7"/>
    <w:rsid w:val="00036897"/>
    <w:rsid w:val="00036A57"/>
    <w:rsid w:val="00036AB5"/>
    <w:rsid w:val="0003706B"/>
    <w:rsid w:val="000370EA"/>
    <w:rsid w:val="00040E90"/>
    <w:rsid w:val="00040F6F"/>
    <w:rsid w:val="0004114C"/>
    <w:rsid w:val="0004203A"/>
    <w:rsid w:val="00042189"/>
    <w:rsid w:val="0004262B"/>
    <w:rsid w:val="000428DC"/>
    <w:rsid w:val="00042B29"/>
    <w:rsid w:val="00043F56"/>
    <w:rsid w:val="0004436C"/>
    <w:rsid w:val="00044F9F"/>
    <w:rsid w:val="000456DC"/>
    <w:rsid w:val="0004595D"/>
    <w:rsid w:val="00045B11"/>
    <w:rsid w:val="00045EFD"/>
    <w:rsid w:val="000467B2"/>
    <w:rsid w:val="000471E1"/>
    <w:rsid w:val="0004720A"/>
    <w:rsid w:val="0004723C"/>
    <w:rsid w:val="000472B5"/>
    <w:rsid w:val="00047A2D"/>
    <w:rsid w:val="00047FB4"/>
    <w:rsid w:val="000505C4"/>
    <w:rsid w:val="000508B0"/>
    <w:rsid w:val="0005098B"/>
    <w:rsid w:val="000515FD"/>
    <w:rsid w:val="00051EFA"/>
    <w:rsid w:val="0005268A"/>
    <w:rsid w:val="00052D1A"/>
    <w:rsid w:val="00053003"/>
    <w:rsid w:val="000531F6"/>
    <w:rsid w:val="0005372C"/>
    <w:rsid w:val="00054071"/>
    <w:rsid w:val="000549EF"/>
    <w:rsid w:val="00054D18"/>
    <w:rsid w:val="00054FB7"/>
    <w:rsid w:val="000550A1"/>
    <w:rsid w:val="000550B4"/>
    <w:rsid w:val="000560A3"/>
    <w:rsid w:val="0005630A"/>
    <w:rsid w:val="0005641E"/>
    <w:rsid w:val="000569DC"/>
    <w:rsid w:val="00056D6E"/>
    <w:rsid w:val="00057315"/>
    <w:rsid w:val="000576FD"/>
    <w:rsid w:val="000577A0"/>
    <w:rsid w:val="00057C5C"/>
    <w:rsid w:val="000606C6"/>
    <w:rsid w:val="00061051"/>
    <w:rsid w:val="00061075"/>
    <w:rsid w:val="0006126D"/>
    <w:rsid w:val="000616ED"/>
    <w:rsid w:val="00061FF0"/>
    <w:rsid w:val="000625A3"/>
    <w:rsid w:val="00062AE0"/>
    <w:rsid w:val="00062E79"/>
    <w:rsid w:val="0006339D"/>
    <w:rsid w:val="000638DA"/>
    <w:rsid w:val="00063FFF"/>
    <w:rsid w:val="00064014"/>
    <w:rsid w:val="0006439B"/>
    <w:rsid w:val="00064F00"/>
    <w:rsid w:val="000656A4"/>
    <w:rsid w:val="00066AB1"/>
    <w:rsid w:val="000671F1"/>
    <w:rsid w:val="000674A8"/>
    <w:rsid w:val="00067F57"/>
    <w:rsid w:val="00070B8E"/>
    <w:rsid w:val="00070B97"/>
    <w:rsid w:val="0007110D"/>
    <w:rsid w:val="00071158"/>
    <w:rsid w:val="000712F2"/>
    <w:rsid w:val="000713F7"/>
    <w:rsid w:val="00071662"/>
    <w:rsid w:val="00071BEC"/>
    <w:rsid w:val="00072070"/>
    <w:rsid w:val="000722DB"/>
    <w:rsid w:val="00072A02"/>
    <w:rsid w:val="00072E84"/>
    <w:rsid w:val="00074514"/>
    <w:rsid w:val="0007482A"/>
    <w:rsid w:val="000749CC"/>
    <w:rsid w:val="00074B6F"/>
    <w:rsid w:val="00074E56"/>
    <w:rsid w:val="00074F60"/>
    <w:rsid w:val="0007619C"/>
    <w:rsid w:val="00077044"/>
    <w:rsid w:val="0007707A"/>
    <w:rsid w:val="0007709C"/>
    <w:rsid w:val="00077810"/>
    <w:rsid w:val="00081195"/>
    <w:rsid w:val="00081CAA"/>
    <w:rsid w:val="000828D6"/>
    <w:rsid w:val="00082C2A"/>
    <w:rsid w:val="00082EEE"/>
    <w:rsid w:val="00083256"/>
    <w:rsid w:val="000832D4"/>
    <w:rsid w:val="00083394"/>
    <w:rsid w:val="00084284"/>
    <w:rsid w:val="00084DC7"/>
    <w:rsid w:val="000857BF"/>
    <w:rsid w:val="000858AF"/>
    <w:rsid w:val="00085D2B"/>
    <w:rsid w:val="00085E39"/>
    <w:rsid w:val="00085F73"/>
    <w:rsid w:val="00086F20"/>
    <w:rsid w:val="000870C5"/>
    <w:rsid w:val="00090160"/>
    <w:rsid w:val="00090A9F"/>
    <w:rsid w:val="00090B11"/>
    <w:rsid w:val="00090BEF"/>
    <w:rsid w:val="00091673"/>
    <w:rsid w:val="0009187A"/>
    <w:rsid w:val="00092502"/>
    <w:rsid w:val="00093622"/>
    <w:rsid w:val="00093E21"/>
    <w:rsid w:val="00093EC3"/>
    <w:rsid w:val="00094FFE"/>
    <w:rsid w:val="000956F5"/>
    <w:rsid w:val="00096A9D"/>
    <w:rsid w:val="000977F0"/>
    <w:rsid w:val="00097CDC"/>
    <w:rsid w:val="000A00A7"/>
    <w:rsid w:val="000A083F"/>
    <w:rsid w:val="000A0A3E"/>
    <w:rsid w:val="000A129F"/>
    <w:rsid w:val="000A1482"/>
    <w:rsid w:val="000A19AA"/>
    <w:rsid w:val="000A1C45"/>
    <w:rsid w:val="000A1D71"/>
    <w:rsid w:val="000A1E1A"/>
    <w:rsid w:val="000A22B4"/>
    <w:rsid w:val="000A31A0"/>
    <w:rsid w:val="000A39C8"/>
    <w:rsid w:val="000A4122"/>
    <w:rsid w:val="000A49A8"/>
    <w:rsid w:val="000A5620"/>
    <w:rsid w:val="000A5A11"/>
    <w:rsid w:val="000A6579"/>
    <w:rsid w:val="000A66A8"/>
    <w:rsid w:val="000A6FD2"/>
    <w:rsid w:val="000A773B"/>
    <w:rsid w:val="000A7D53"/>
    <w:rsid w:val="000B04FA"/>
    <w:rsid w:val="000B0A2E"/>
    <w:rsid w:val="000B0E23"/>
    <w:rsid w:val="000B0FBC"/>
    <w:rsid w:val="000B2602"/>
    <w:rsid w:val="000B288B"/>
    <w:rsid w:val="000B2ADF"/>
    <w:rsid w:val="000B2C31"/>
    <w:rsid w:val="000B3158"/>
    <w:rsid w:val="000B33EF"/>
    <w:rsid w:val="000B3447"/>
    <w:rsid w:val="000B36E0"/>
    <w:rsid w:val="000B3E7E"/>
    <w:rsid w:val="000B41FD"/>
    <w:rsid w:val="000B5346"/>
    <w:rsid w:val="000B5686"/>
    <w:rsid w:val="000B56EB"/>
    <w:rsid w:val="000B57AE"/>
    <w:rsid w:val="000B5F9C"/>
    <w:rsid w:val="000B6C57"/>
    <w:rsid w:val="000B6F3C"/>
    <w:rsid w:val="000B6FBF"/>
    <w:rsid w:val="000B72C8"/>
    <w:rsid w:val="000B740E"/>
    <w:rsid w:val="000B7778"/>
    <w:rsid w:val="000B78B1"/>
    <w:rsid w:val="000B7DBD"/>
    <w:rsid w:val="000B7F36"/>
    <w:rsid w:val="000C0E50"/>
    <w:rsid w:val="000C10B3"/>
    <w:rsid w:val="000C1EE4"/>
    <w:rsid w:val="000C234F"/>
    <w:rsid w:val="000C27ED"/>
    <w:rsid w:val="000C3238"/>
    <w:rsid w:val="000C3521"/>
    <w:rsid w:val="000C3918"/>
    <w:rsid w:val="000C411A"/>
    <w:rsid w:val="000C41DE"/>
    <w:rsid w:val="000C4319"/>
    <w:rsid w:val="000C669D"/>
    <w:rsid w:val="000C6828"/>
    <w:rsid w:val="000C7019"/>
    <w:rsid w:val="000C7711"/>
    <w:rsid w:val="000C7D9E"/>
    <w:rsid w:val="000D03F6"/>
    <w:rsid w:val="000D08FB"/>
    <w:rsid w:val="000D096C"/>
    <w:rsid w:val="000D1AB7"/>
    <w:rsid w:val="000D223C"/>
    <w:rsid w:val="000D2419"/>
    <w:rsid w:val="000D26DA"/>
    <w:rsid w:val="000D2F6D"/>
    <w:rsid w:val="000D3210"/>
    <w:rsid w:val="000D3252"/>
    <w:rsid w:val="000D32E7"/>
    <w:rsid w:val="000D3487"/>
    <w:rsid w:val="000D34AB"/>
    <w:rsid w:val="000D477F"/>
    <w:rsid w:val="000D5CE9"/>
    <w:rsid w:val="000D5DB2"/>
    <w:rsid w:val="000D64DB"/>
    <w:rsid w:val="000D667A"/>
    <w:rsid w:val="000D70AF"/>
    <w:rsid w:val="000D7FEE"/>
    <w:rsid w:val="000E0199"/>
    <w:rsid w:val="000E01C9"/>
    <w:rsid w:val="000E02CC"/>
    <w:rsid w:val="000E038E"/>
    <w:rsid w:val="000E05E3"/>
    <w:rsid w:val="000E097D"/>
    <w:rsid w:val="000E0DD2"/>
    <w:rsid w:val="000E0EB9"/>
    <w:rsid w:val="000E16C1"/>
    <w:rsid w:val="000E1DFF"/>
    <w:rsid w:val="000E1EF3"/>
    <w:rsid w:val="000E2211"/>
    <w:rsid w:val="000E325F"/>
    <w:rsid w:val="000E3B76"/>
    <w:rsid w:val="000E3FE6"/>
    <w:rsid w:val="000E4006"/>
    <w:rsid w:val="000E412B"/>
    <w:rsid w:val="000E47D4"/>
    <w:rsid w:val="000E49B0"/>
    <w:rsid w:val="000E54AA"/>
    <w:rsid w:val="000E6F11"/>
    <w:rsid w:val="000E792E"/>
    <w:rsid w:val="000E7A46"/>
    <w:rsid w:val="000E7E3A"/>
    <w:rsid w:val="000F01BF"/>
    <w:rsid w:val="000F185F"/>
    <w:rsid w:val="000F1D76"/>
    <w:rsid w:val="000F1E3A"/>
    <w:rsid w:val="000F2B4A"/>
    <w:rsid w:val="000F30CB"/>
    <w:rsid w:val="000F394C"/>
    <w:rsid w:val="000F4A29"/>
    <w:rsid w:val="000F4D62"/>
    <w:rsid w:val="000F509A"/>
    <w:rsid w:val="000F5EDE"/>
    <w:rsid w:val="000F62F8"/>
    <w:rsid w:val="000F64F9"/>
    <w:rsid w:val="000F6AE4"/>
    <w:rsid w:val="000F6BB5"/>
    <w:rsid w:val="000F6BBC"/>
    <w:rsid w:val="000F6BCB"/>
    <w:rsid w:val="000F7C1D"/>
    <w:rsid w:val="001006B1"/>
    <w:rsid w:val="001009A7"/>
    <w:rsid w:val="001009D6"/>
    <w:rsid w:val="00100BF1"/>
    <w:rsid w:val="00101449"/>
    <w:rsid w:val="00101AC8"/>
    <w:rsid w:val="001023ED"/>
    <w:rsid w:val="00102591"/>
    <w:rsid w:val="00102B39"/>
    <w:rsid w:val="00102E78"/>
    <w:rsid w:val="001033BB"/>
    <w:rsid w:val="001037AF"/>
    <w:rsid w:val="00103A0B"/>
    <w:rsid w:val="00103A15"/>
    <w:rsid w:val="001048A0"/>
    <w:rsid w:val="00104CC4"/>
    <w:rsid w:val="00104E6E"/>
    <w:rsid w:val="001064B0"/>
    <w:rsid w:val="0010684A"/>
    <w:rsid w:val="00106A50"/>
    <w:rsid w:val="00107176"/>
    <w:rsid w:val="00107450"/>
    <w:rsid w:val="00107CF6"/>
    <w:rsid w:val="001102F3"/>
    <w:rsid w:val="00110470"/>
    <w:rsid w:val="0011088E"/>
    <w:rsid w:val="00110F99"/>
    <w:rsid w:val="00111492"/>
    <w:rsid w:val="00111B8F"/>
    <w:rsid w:val="00111C70"/>
    <w:rsid w:val="00111E2C"/>
    <w:rsid w:val="00111E6C"/>
    <w:rsid w:val="001122C0"/>
    <w:rsid w:val="00112761"/>
    <w:rsid w:val="00112D20"/>
    <w:rsid w:val="00112E4B"/>
    <w:rsid w:val="00112F61"/>
    <w:rsid w:val="0011390E"/>
    <w:rsid w:val="00113FC8"/>
    <w:rsid w:val="00114186"/>
    <w:rsid w:val="00114641"/>
    <w:rsid w:val="00114704"/>
    <w:rsid w:val="00114BC9"/>
    <w:rsid w:val="00115EE1"/>
    <w:rsid w:val="001161BC"/>
    <w:rsid w:val="0011655F"/>
    <w:rsid w:val="0012028E"/>
    <w:rsid w:val="00120CA8"/>
    <w:rsid w:val="00121680"/>
    <w:rsid w:val="001220CF"/>
    <w:rsid w:val="00122EDC"/>
    <w:rsid w:val="00124691"/>
    <w:rsid w:val="00124AD2"/>
    <w:rsid w:val="00124C3B"/>
    <w:rsid w:val="00125476"/>
    <w:rsid w:val="00125876"/>
    <w:rsid w:val="001264AB"/>
    <w:rsid w:val="00126D0F"/>
    <w:rsid w:val="00130511"/>
    <w:rsid w:val="001315CB"/>
    <w:rsid w:val="00131EC5"/>
    <w:rsid w:val="0013228B"/>
    <w:rsid w:val="00132325"/>
    <w:rsid w:val="001324EA"/>
    <w:rsid w:val="00132501"/>
    <w:rsid w:val="00133008"/>
    <w:rsid w:val="001331D2"/>
    <w:rsid w:val="0013336C"/>
    <w:rsid w:val="00133BE1"/>
    <w:rsid w:val="00133C6C"/>
    <w:rsid w:val="001342BC"/>
    <w:rsid w:val="00134757"/>
    <w:rsid w:val="0013503F"/>
    <w:rsid w:val="0013565F"/>
    <w:rsid w:val="0013589D"/>
    <w:rsid w:val="00135B13"/>
    <w:rsid w:val="00136445"/>
    <w:rsid w:val="00136E2E"/>
    <w:rsid w:val="00137200"/>
    <w:rsid w:val="001374CB"/>
    <w:rsid w:val="001400D4"/>
    <w:rsid w:val="00140754"/>
    <w:rsid w:val="0014097A"/>
    <w:rsid w:val="00140BC5"/>
    <w:rsid w:val="00140D2A"/>
    <w:rsid w:val="00140F5B"/>
    <w:rsid w:val="00142BAB"/>
    <w:rsid w:val="00142BBB"/>
    <w:rsid w:val="001439EF"/>
    <w:rsid w:val="00143C8A"/>
    <w:rsid w:val="001440E9"/>
    <w:rsid w:val="0014483B"/>
    <w:rsid w:val="00144E62"/>
    <w:rsid w:val="001457AC"/>
    <w:rsid w:val="00145D4F"/>
    <w:rsid w:val="001469AF"/>
    <w:rsid w:val="00146ECE"/>
    <w:rsid w:val="00146F64"/>
    <w:rsid w:val="001474FF"/>
    <w:rsid w:val="001475DC"/>
    <w:rsid w:val="00150F80"/>
    <w:rsid w:val="00151E55"/>
    <w:rsid w:val="00152140"/>
    <w:rsid w:val="00152314"/>
    <w:rsid w:val="001536BD"/>
    <w:rsid w:val="00153B8F"/>
    <w:rsid w:val="00153C12"/>
    <w:rsid w:val="00153DDF"/>
    <w:rsid w:val="00154283"/>
    <w:rsid w:val="00154E35"/>
    <w:rsid w:val="001552CF"/>
    <w:rsid w:val="001554B3"/>
    <w:rsid w:val="0015555D"/>
    <w:rsid w:val="001558C4"/>
    <w:rsid w:val="00155C80"/>
    <w:rsid w:val="001562C4"/>
    <w:rsid w:val="00156720"/>
    <w:rsid w:val="001568B3"/>
    <w:rsid w:val="00157394"/>
    <w:rsid w:val="00157B28"/>
    <w:rsid w:val="00157F18"/>
    <w:rsid w:val="00157F50"/>
    <w:rsid w:val="00157F55"/>
    <w:rsid w:val="001601F4"/>
    <w:rsid w:val="00160B88"/>
    <w:rsid w:val="001611C0"/>
    <w:rsid w:val="00162161"/>
    <w:rsid w:val="0016280F"/>
    <w:rsid w:val="00162BDA"/>
    <w:rsid w:val="00163053"/>
    <w:rsid w:val="0016330D"/>
    <w:rsid w:val="0016437D"/>
    <w:rsid w:val="00164C67"/>
    <w:rsid w:val="00164CE7"/>
    <w:rsid w:val="00164E99"/>
    <w:rsid w:val="0016503C"/>
    <w:rsid w:val="0016597E"/>
    <w:rsid w:val="00165FE3"/>
    <w:rsid w:val="00166A0E"/>
    <w:rsid w:val="00166F1F"/>
    <w:rsid w:val="00167071"/>
    <w:rsid w:val="001672D8"/>
    <w:rsid w:val="001675F2"/>
    <w:rsid w:val="00167632"/>
    <w:rsid w:val="0016775E"/>
    <w:rsid w:val="001677CA"/>
    <w:rsid w:val="00167AE3"/>
    <w:rsid w:val="001706D1"/>
    <w:rsid w:val="001710D2"/>
    <w:rsid w:val="001716DB"/>
    <w:rsid w:val="00171912"/>
    <w:rsid w:val="0017249C"/>
    <w:rsid w:val="00172F0B"/>
    <w:rsid w:val="0017304B"/>
    <w:rsid w:val="001733D4"/>
    <w:rsid w:val="0017398F"/>
    <w:rsid w:val="00173F5A"/>
    <w:rsid w:val="00174663"/>
    <w:rsid w:val="0017490E"/>
    <w:rsid w:val="001754A6"/>
    <w:rsid w:val="001763D2"/>
    <w:rsid w:val="00176400"/>
    <w:rsid w:val="001764D4"/>
    <w:rsid w:val="001768D4"/>
    <w:rsid w:val="001768D9"/>
    <w:rsid w:val="0017723C"/>
    <w:rsid w:val="001772E9"/>
    <w:rsid w:val="001802AE"/>
    <w:rsid w:val="00180516"/>
    <w:rsid w:val="001805EB"/>
    <w:rsid w:val="00180938"/>
    <w:rsid w:val="00181268"/>
    <w:rsid w:val="00181A37"/>
    <w:rsid w:val="00181E96"/>
    <w:rsid w:val="00182039"/>
    <w:rsid w:val="0018209C"/>
    <w:rsid w:val="001825E0"/>
    <w:rsid w:val="00182B37"/>
    <w:rsid w:val="0018326B"/>
    <w:rsid w:val="001833AE"/>
    <w:rsid w:val="00183CC8"/>
    <w:rsid w:val="001844BE"/>
    <w:rsid w:val="00184826"/>
    <w:rsid w:val="00184995"/>
    <w:rsid w:val="00184DED"/>
    <w:rsid w:val="00185204"/>
    <w:rsid w:val="0018541F"/>
    <w:rsid w:val="00185633"/>
    <w:rsid w:val="00185EA9"/>
    <w:rsid w:val="001860E2"/>
    <w:rsid w:val="001865C7"/>
    <w:rsid w:val="00186A6A"/>
    <w:rsid w:val="00186B47"/>
    <w:rsid w:val="00186BB2"/>
    <w:rsid w:val="00186EA8"/>
    <w:rsid w:val="00187C3B"/>
    <w:rsid w:val="00187E9B"/>
    <w:rsid w:val="00187F41"/>
    <w:rsid w:val="00190018"/>
    <w:rsid w:val="001901C8"/>
    <w:rsid w:val="0019034F"/>
    <w:rsid w:val="001905D3"/>
    <w:rsid w:val="001907B8"/>
    <w:rsid w:val="00190979"/>
    <w:rsid w:val="00190FF3"/>
    <w:rsid w:val="00191428"/>
    <w:rsid w:val="00191E52"/>
    <w:rsid w:val="001920E7"/>
    <w:rsid w:val="001927BD"/>
    <w:rsid w:val="001927C2"/>
    <w:rsid w:val="001929BF"/>
    <w:rsid w:val="00192E27"/>
    <w:rsid w:val="001934A2"/>
    <w:rsid w:val="00193848"/>
    <w:rsid w:val="00194070"/>
    <w:rsid w:val="001942DD"/>
    <w:rsid w:val="0019433B"/>
    <w:rsid w:val="001948F7"/>
    <w:rsid w:val="0019527D"/>
    <w:rsid w:val="00195334"/>
    <w:rsid w:val="00195A6E"/>
    <w:rsid w:val="00195A9C"/>
    <w:rsid w:val="00196293"/>
    <w:rsid w:val="00196CBA"/>
    <w:rsid w:val="00196CBB"/>
    <w:rsid w:val="00196D09"/>
    <w:rsid w:val="0019751B"/>
    <w:rsid w:val="001977BC"/>
    <w:rsid w:val="00197B37"/>
    <w:rsid w:val="00197C15"/>
    <w:rsid w:val="001A00FC"/>
    <w:rsid w:val="001A096B"/>
    <w:rsid w:val="001A12CD"/>
    <w:rsid w:val="001A12E9"/>
    <w:rsid w:val="001A13F7"/>
    <w:rsid w:val="001A1683"/>
    <w:rsid w:val="001A16DE"/>
    <w:rsid w:val="001A187B"/>
    <w:rsid w:val="001A2024"/>
    <w:rsid w:val="001A2027"/>
    <w:rsid w:val="001A28BA"/>
    <w:rsid w:val="001A2D4D"/>
    <w:rsid w:val="001A3376"/>
    <w:rsid w:val="001A35FB"/>
    <w:rsid w:val="001A47EC"/>
    <w:rsid w:val="001A4DCD"/>
    <w:rsid w:val="001A56FB"/>
    <w:rsid w:val="001A688C"/>
    <w:rsid w:val="001A6F8E"/>
    <w:rsid w:val="001A7A16"/>
    <w:rsid w:val="001B0973"/>
    <w:rsid w:val="001B0A60"/>
    <w:rsid w:val="001B1218"/>
    <w:rsid w:val="001B148D"/>
    <w:rsid w:val="001B2114"/>
    <w:rsid w:val="001B265E"/>
    <w:rsid w:val="001B27BA"/>
    <w:rsid w:val="001B3001"/>
    <w:rsid w:val="001B30BD"/>
    <w:rsid w:val="001B3453"/>
    <w:rsid w:val="001B349B"/>
    <w:rsid w:val="001B3807"/>
    <w:rsid w:val="001B3EE3"/>
    <w:rsid w:val="001B40A5"/>
    <w:rsid w:val="001B413C"/>
    <w:rsid w:val="001B4482"/>
    <w:rsid w:val="001B4556"/>
    <w:rsid w:val="001B45F3"/>
    <w:rsid w:val="001B5960"/>
    <w:rsid w:val="001B5DA8"/>
    <w:rsid w:val="001B5F07"/>
    <w:rsid w:val="001B6160"/>
    <w:rsid w:val="001B6725"/>
    <w:rsid w:val="001B6E78"/>
    <w:rsid w:val="001B7148"/>
    <w:rsid w:val="001B7A01"/>
    <w:rsid w:val="001B7C98"/>
    <w:rsid w:val="001B7D00"/>
    <w:rsid w:val="001C0C79"/>
    <w:rsid w:val="001C1045"/>
    <w:rsid w:val="001C12BD"/>
    <w:rsid w:val="001C15D4"/>
    <w:rsid w:val="001C1F68"/>
    <w:rsid w:val="001C2165"/>
    <w:rsid w:val="001C25B0"/>
    <w:rsid w:val="001C2775"/>
    <w:rsid w:val="001C2B40"/>
    <w:rsid w:val="001C2D28"/>
    <w:rsid w:val="001C3382"/>
    <w:rsid w:val="001C36F1"/>
    <w:rsid w:val="001C385F"/>
    <w:rsid w:val="001C3881"/>
    <w:rsid w:val="001C4234"/>
    <w:rsid w:val="001C4651"/>
    <w:rsid w:val="001C5631"/>
    <w:rsid w:val="001C56CE"/>
    <w:rsid w:val="001C59DA"/>
    <w:rsid w:val="001C5D36"/>
    <w:rsid w:val="001C656D"/>
    <w:rsid w:val="001C6E71"/>
    <w:rsid w:val="001C7EAF"/>
    <w:rsid w:val="001D0A09"/>
    <w:rsid w:val="001D0E30"/>
    <w:rsid w:val="001D0E5E"/>
    <w:rsid w:val="001D0F18"/>
    <w:rsid w:val="001D21B3"/>
    <w:rsid w:val="001D226E"/>
    <w:rsid w:val="001D293E"/>
    <w:rsid w:val="001D3E5A"/>
    <w:rsid w:val="001D40E2"/>
    <w:rsid w:val="001D41D4"/>
    <w:rsid w:val="001D4392"/>
    <w:rsid w:val="001D48CD"/>
    <w:rsid w:val="001D4F09"/>
    <w:rsid w:val="001D582F"/>
    <w:rsid w:val="001D7536"/>
    <w:rsid w:val="001D76B9"/>
    <w:rsid w:val="001E0EFF"/>
    <w:rsid w:val="001E11A7"/>
    <w:rsid w:val="001E1FC1"/>
    <w:rsid w:val="001E291A"/>
    <w:rsid w:val="001E2E8D"/>
    <w:rsid w:val="001E3845"/>
    <w:rsid w:val="001E434B"/>
    <w:rsid w:val="001E4603"/>
    <w:rsid w:val="001E4ADB"/>
    <w:rsid w:val="001E4CD6"/>
    <w:rsid w:val="001E4D09"/>
    <w:rsid w:val="001E4EBB"/>
    <w:rsid w:val="001E5969"/>
    <w:rsid w:val="001E64C4"/>
    <w:rsid w:val="001E6813"/>
    <w:rsid w:val="001E6FFC"/>
    <w:rsid w:val="001E7426"/>
    <w:rsid w:val="001E761B"/>
    <w:rsid w:val="001E7A67"/>
    <w:rsid w:val="001F02E3"/>
    <w:rsid w:val="001F0F9F"/>
    <w:rsid w:val="001F18ED"/>
    <w:rsid w:val="001F19A3"/>
    <w:rsid w:val="001F1B37"/>
    <w:rsid w:val="001F1B67"/>
    <w:rsid w:val="001F27E5"/>
    <w:rsid w:val="001F3072"/>
    <w:rsid w:val="001F325C"/>
    <w:rsid w:val="001F34E8"/>
    <w:rsid w:val="001F392E"/>
    <w:rsid w:val="001F39B4"/>
    <w:rsid w:val="001F3E00"/>
    <w:rsid w:val="001F42DC"/>
    <w:rsid w:val="001F486F"/>
    <w:rsid w:val="001F4CD9"/>
    <w:rsid w:val="001F557C"/>
    <w:rsid w:val="001F5B27"/>
    <w:rsid w:val="001F5E93"/>
    <w:rsid w:val="001F66A4"/>
    <w:rsid w:val="001F66D9"/>
    <w:rsid w:val="001F6CAC"/>
    <w:rsid w:val="001F7B93"/>
    <w:rsid w:val="001F7C8C"/>
    <w:rsid w:val="00200021"/>
    <w:rsid w:val="00200675"/>
    <w:rsid w:val="00200754"/>
    <w:rsid w:val="002009FA"/>
    <w:rsid w:val="00200B54"/>
    <w:rsid w:val="00200CCD"/>
    <w:rsid w:val="00201237"/>
    <w:rsid w:val="002021D3"/>
    <w:rsid w:val="0020241F"/>
    <w:rsid w:val="00202D4F"/>
    <w:rsid w:val="00203092"/>
    <w:rsid w:val="00203315"/>
    <w:rsid w:val="002038BE"/>
    <w:rsid w:val="00204055"/>
    <w:rsid w:val="00204230"/>
    <w:rsid w:val="00204E82"/>
    <w:rsid w:val="00206313"/>
    <w:rsid w:val="002073EF"/>
    <w:rsid w:val="00207861"/>
    <w:rsid w:val="00207F67"/>
    <w:rsid w:val="00207FBF"/>
    <w:rsid w:val="00210165"/>
    <w:rsid w:val="00210298"/>
    <w:rsid w:val="00210590"/>
    <w:rsid w:val="002107C3"/>
    <w:rsid w:val="00210C9E"/>
    <w:rsid w:val="002114FE"/>
    <w:rsid w:val="00212164"/>
    <w:rsid w:val="00212D00"/>
    <w:rsid w:val="00212FDC"/>
    <w:rsid w:val="00213BA7"/>
    <w:rsid w:val="002143EE"/>
    <w:rsid w:val="0021440E"/>
    <w:rsid w:val="0021444C"/>
    <w:rsid w:val="00215E82"/>
    <w:rsid w:val="00215F15"/>
    <w:rsid w:val="002164DB"/>
    <w:rsid w:val="002169B1"/>
    <w:rsid w:val="002169B2"/>
    <w:rsid w:val="00217552"/>
    <w:rsid w:val="00217D61"/>
    <w:rsid w:val="0022068D"/>
    <w:rsid w:val="002208C0"/>
    <w:rsid w:val="00220EFD"/>
    <w:rsid w:val="002210DF"/>
    <w:rsid w:val="00221153"/>
    <w:rsid w:val="00221F30"/>
    <w:rsid w:val="00222C49"/>
    <w:rsid w:val="00222D45"/>
    <w:rsid w:val="00222F72"/>
    <w:rsid w:val="00223318"/>
    <w:rsid w:val="00223451"/>
    <w:rsid w:val="00223CD1"/>
    <w:rsid w:val="00223CFE"/>
    <w:rsid w:val="00223E61"/>
    <w:rsid w:val="0022403D"/>
    <w:rsid w:val="00224220"/>
    <w:rsid w:val="0022451D"/>
    <w:rsid w:val="00224A91"/>
    <w:rsid w:val="00224C06"/>
    <w:rsid w:val="002253F1"/>
    <w:rsid w:val="00225605"/>
    <w:rsid w:val="002259DD"/>
    <w:rsid w:val="002262EC"/>
    <w:rsid w:val="002264E2"/>
    <w:rsid w:val="002268FD"/>
    <w:rsid w:val="002278C7"/>
    <w:rsid w:val="00227DCD"/>
    <w:rsid w:val="0023094D"/>
    <w:rsid w:val="00230A45"/>
    <w:rsid w:val="00230FAF"/>
    <w:rsid w:val="00231055"/>
    <w:rsid w:val="00231082"/>
    <w:rsid w:val="0023117E"/>
    <w:rsid w:val="00231189"/>
    <w:rsid w:val="0023163C"/>
    <w:rsid w:val="00231674"/>
    <w:rsid w:val="00231788"/>
    <w:rsid w:val="00231AF0"/>
    <w:rsid w:val="002327BA"/>
    <w:rsid w:val="00233632"/>
    <w:rsid w:val="00233D99"/>
    <w:rsid w:val="00233ECC"/>
    <w:rsid w:val="00234142"/>
    <w:rsid w:val="0023426F"/>
    <w:rsid w:val="00234A2C"/>
    <w:rsid w:val="002350F8"/>
    <w:rsid w:val="00235314"/>
    <w:rsid w:val="002354C9"/>
    <w:rsid w:val="0023563B"/>
    <w:rsid w:val="002357B6"/>
    <w:rsid w:val="00235E5A"/>
    <w:rsid w:val="002362C2"/>
    <w:rsid w:val="002375CC"/>
    <w:rsid w:val="002375FC"/>
    <w:rsid w:val="00237B47"/>
    <w:rsid w:val="00237FB6"/>
    <w:rsid w:val="002401DA"/>
    <w:rsid w:val="00240579"/>
    <w:rsid w:val="00240C7B"/>
    <w:rsid w:val="00240E45"/>
    <w:rsid w:val="0024102B"/>
    <w:rsid w:val="00241686"/>
    <w:rsid w:val="00241BC4"/>
    <w:rsid w:val="0024220C"/>
    <w:rsid w:val="002422EB"/>
    <w:rsid w:val="00242AD0"/>
    <w:rsid w:val="00243035"/>
    <w:rsid w:val="0024308A"/>
    <w:rsid w:val="00243D31"/>
    <w:rsid w:val="00244A72"/>
    <w:rsid w:val="00244D41"/>
    <w:rsid w:val="0024565B"/>
    <w:rsid w:val="00245BBA"/>
    <w:rsid w:val="00245D23"/>
    <w:rsid w:val="00245E4D"/>
    <w:rsid w:val="00250626"/>
    <w:rsid w:val="0025067A"/>
    <w:rsid w:val="00251609"/>
    <w:rsid w:val="002517C7"/>
    <w:rsid w:val="00252294"/>
    <w:rsid w:val="00252472"/>
    <w:rsid w:val="00253383"/>
    <w:rsid w:val="00253615"/>
    <w:rsid w:val="00253A85"/>
    <w:rsid w:val="00253C21"/>
    <w:rsid w:val="00253CE5"/>
    <w:rsid w:val="002544BA"/>
    <w:rsid w:val="00254863"/>
    <w:rsid w:val="002550A6"/>
    <w:rsid w:val="00255A04"/>
    <w:rsid w:val="00255CCA"/>
    <w:rsid w:val="0025687C"/>
    <w:rsid w:val="00256CAA"/>
    <w:rsid w:val="00257D1C"/>
    <w:rsid w:val="002602F7"/>
    <w:rsid w:val="00260660"/>
    <w:rsid w:val="00260A87"/>
    <w:rsid w:val="002621BD"/>
    <w:rsid w:val="00262BC1"/>
    <w:rsid w:val="002633CE"/>
    <w:rsid w:val="00263F57"/>
    <w:rsid w:val="0026469C"/>
    <w:rsid w:val="00264EC9"/>
    <w:rsid w:val="002652F5"/>
    <w:rsid w:val="00266370"/>
    <w:rsid w:val="00266394"/>
    <w:rsid w:val="00266A51"/>
    <w:rsid w:val="00266AE1"/>
    <w:rsid w:val="00266F6B"/>
    <w:rsid w:val="002671AC"/>
    <w:rsid w:val="00270369"/>
    <w:rsid w:val="002706FA"/>
    <w:rsid w:val="0027082C"/>
    <w:rsid w:val="00270CD9"/>
    <w:rsid w:val="002713C8"/>
    <w:rsid w:val="00271C23"/>
    <w:rsid w:val="00272B8C"/>
    <w:rsid w:val="00273CC5"/>
    <w:rsid w:val="0027416E"/>
    <w:rsid w:val="00274A48"/>
    <w:rsid w:val="0027594D"/>
    <w:rsid w:val="00275A16"/>
    <w:rsid w:val="00275D35"/>
    <w:rsid w:val="00275DC7"/>
    <w:rsid w:val="0027617D"/>
    <w:rsid w:val="00276760"/>
    <w:rsid w:val="00277DC3"/>
    <w:rsid w:val="00277FAB"/>
    <w:rsid w:val="00280275"/>
    <w:rsid w:val="00280D99"/>
    <w:rsid w:val="00282C83"/>
    <w:rsid w:val="0028332A"/>
    <w:rsid w:val="002836DA"/>
    <w:rsid w:val="00283C91"/>
    <w:rsid w:val="00283EF7"/>
    <w:rsid w:val="002844D1"/>
    <w:rsid w:val="00284BF2"/>
    <w:rsid w:val="00284EDF"/>
    <w:rsid w:val="00284F1C"/>
    <w:rsid w:val="0028537D"/>
    <w:rsid w:val="00285A28"/>
    <w:rsid w:val="002860A3"/>
    <w:rsid w:val="00286211"/>
    <w:rsid w:val="002863AD"/>
    <w:rsid w:val="00286C11"/>
    <w:rsid w:val="002870CD"/>
    <w:rsid w:val="002908F3"/>
    <w:rsid w:val="00290FE1"/>
    <w:rsid w:val="0029111D"/>
    <w:rsid w:val="00291CCC"/>
    <w:rsid w:val="00292332"/>
    <w:rsid w:val="00292789"/>
    <w:rsid w:val="002933ED"/>
    <w:rsid w:val="00293426"/>
    <w:rsid w:val="002934F2"/>
    <w:rsid w:val="0029483D"/>
    <w:rsid w:val="00294903"/>
    <w:rsid w:val="00294C77"/>
    <w:rsid w:val="002950CD"/>
    <w:rsid w:val="0029536A"/>
    <w:rsid w:val="00295A85"/>
    <w:rsid w:val="00295B68"/>
    <w:rsid w:val="00295BC2"/>
    <w:rsid w:val="00295DE4"/>
    <w:rsid w:val="002961D1"/>
    <w:rsid w:val="002973CD"/>
    <w:rsid w:val="0029788D"/>
    <w:rsid w:val="00297AA3"/>
    <w:rsid w:val="002A014E"/>
    <w:rsid w:val="002A07EC"/>
    <w:rsid w:val="002A095C"/>
    <w:rsid w:val="002A1562"/>
    <w:rsid w:val="002A1A5B"/>
    <w:rsid w:val="002A1AC1"/>
    <w:rsid w:val="002A1D1A"/>
    <w:rsid w:val="002A204E"/>
    <w:rsid w:val="002A282E"/>
    <w:rsid w:val="002A34EA"/>
    <w:rsid w:val="002A3609"/>
    <w:rsid w:val="002A3ABE"/>
    <w:rsid w:val="002A3AF4"/>
    <w:rsid w:val="002A3F3C"/>
    <w:rsid w:val="002A49B1"/>
    <w:rsid w:val="002A4DEF"/>
    <w:rsid w:val="002A533F"/>
    <w:rsid w:val="002A5816"/>
    <w:rsid w:val="002A5F7A"/>
    <w:rsid w:val="002A62B5"/>
    <w:rsid w:val="002A6415"/>
    <w:rsid w:val="002A7D04"/>
    <w:rsid w:val="002B03DC"/>
    <w:rsid w:val="002B0695"/>
    <w:rsid w:val="002B0722"/>
    <w:rsid w:val="002B0811"/>
    <w:rsid w:val="002B0C66"/>
    <w:rsid w:val="002B150E"/>
    <w:rsid w:val="002B18B4"/>
    <w:rsid w:val="002B1A02"/>
    <w:rsid w:val="002B2397"/>
    <w:rsid w:val="002B2C82"/>
    <w:rsid w:val="002B398C"/>
    <w:rsid w:val="002B3D4C"/>
    <w:rsid w:val="002B3DEA"/>
    <w:rsid w:val="002B44F2"/>
    <w:rsid w:val="002B469E"/>
    <w:rsid w:val="002B4C5B"/>
    <w:rsid w:val="002B4C74"/>
    <w:rsid w:val="002B4E06"/>
    <w:rsid w:val="002B50B6"/>
    <w:rsid w:val="002B56A2"/>
    <w:rsid w:val="002B5947"/>
    <w:rsid w:val="002B5B0F"/>
    <w:rsid w:val="002B600A"/>
    <w:rsid w:val="002B6049"/>
    <w:rsid w:val="002B6154"/>
    <w:rsid w:val="002B6540"/>
    <w:rsid w:val="002B6F9E"/>
    <w:rsid w:val="002B7B7C"/>
    <w:rsid w:val="002B7C58"/>
    <w:rsid w:val="002C04EB"/>
    <w:rsid w:val="002C123E"/>
    <w:rsid w:val="002C1B55"/>
    <w:rsid w:val="002C26C8"/>
    <w:rsid w:val="002C2BC2"/>
    <w:rsid w:val="002C2BF2"/>
    <w:rsid w:val="002C2FEC"/>
    <w:rsid w:val="002C31D3"/>
    <w:rsid w:val="002C3230"/>
    <w:rsid w:val="002C40BF"/>
    <w:rsid w:val="002C4139"/>
    <w:rsid w:val="002C4242"/>
    <w:rsid w:val="002C425C"/>
    <w:rsid w:val="002C46FC"/>
    <w:rsid w:val="002C5261"/>
    <w:rsid w:val="002C52DD"/>
    <w:rsid w:val="002C5587"/>
    <w:rsid w:val="002C55B2"/>
    <w:rsid w:val="002C61CC"/>
    <w:rsid w:val="002C6C47"/>
    <w:rsid w:val="002C6D7A"/>
    <w:rsid w:val="002C7EF6"/>
    <w:rsid w:val="002D036D"/>
    <w:rsid w:val="002D0650"/>
    <w:rsid w:val="002D15E1"/>
    <w:rsid w:val="002D38F1"/>
    <w:rsid w:val="002D3D1E"/>
    <w:rsid w:val="002D3F86"/>
    <w:rsid w:val="002D45DE"/>
    <w:rsid w:val="002D4924"/>
    <w:rsid w:val="002D4C00"/>
    <w:rsid w:val="002D4E8A"/>
    <w:rsid w:val="002D4F2F"/>
    <w:rsid w:val="002D509F"/>
    <w:rsid w:val="002D522C"/>
    <w:rsid w:val="002D53CA"/>
    <w:rsid w:val="002D53D6"/>
    <w:rsid w:val="002D5642"/>
    <w:rsid w:val="002D5CF8"/>
    <w:rsid w:val="002D625F"/>
    <w:rsid w:val="002D62F7"/>
    <w:rsid w:val="002D6352"/>
    <w:rsid w:val="002D6541"/>
    <w:rsid w:val="002D67DF"/>
    <w:rsid w:val="002D68E0"/>
    <w:rsid w:val="002D725D"/>
    <w:rsid w:val="002E001B"/>
    <w:rsid w:val="002E029E"/>
    <w:rsid w:val="002E04C5"/>
    <w:rsid w:val="002E0F1D"/>
    <w:rsid w:val="002E203D"/>
    <w:rsid w:val="002E2158"/>
    <w:rsid w:val="002E290E"/>
    <w:rsid w:val="002E2FAC"/>
    <w:rsid w:val="002E382D"/>
    <w:rsid w:val="002E4B02"/>
    <w:rsid w:val="002E4BD3"/>
    <w:rsid w:val="002E4F55"/>
    <w:rsid w:val="002E4FAC"/>
    <w:rsid w:val="002E521C"/>
    <w:rsid w:val="002E5BF7"/>
    <w:rsid w:val="002E5F5E"/>
    <w:rsid w:val="002E6FE0"/>
    <w:rsid w:val="002E7517"/>
    <w:rsid w:val="002E75F4"/>
    <w:rsid w:val="002E7D13"/>
    <w:rsid w:val="002F0026"/>
    <w:rsid w:val="002F0073"/>
    <w:rsid w:val="002F06E5"/>
    <w:rsid w:val="002F0D5E"/>
    <w:rsid w:val="002F19E8"/>
    <w:rsid w:val="002F1CE7"/>
    <w:rsid w:val="002F1DCF"/>
    <w:rsid w:val="002F20DC"/>
    <w:rsid w:val="002F264B"/>
    <w:rsid w:val="002F3727"/>
    <w:rsid w:val="002F3914"/>
    <w:rsid w:val="002F41B1"/>
    <w:rsid w:val="002F43A9"/>
    <w:rsid w:val="002F4756"/>
    <w:rsid w:val="002F66A9"/>
    <w:rsid w:val="002F7194"/>
    <w:rsid w:val="002F723C"/>
    <w:rsid w:val="002F7306"/>
    <w:rsid w:val="002F7545"/>
    <w:rsid w:val="002F7638"/>
    <w:rsid w:val="002F79FC"/>
    <w:rsid w:val="00300120"/>
    <w:rsid w:val="00300821"/>
    <w:rsid w:val="00300C87"/>
    <w:rsid w:val="00301098"/>
    <w:rsid w:val="00301357"/>
    <w:rsid w:val="00301750"/>
    <w:rsid w:val="00302509"/>
    <w:rsid w:val="00302FF7"/>
    <w:rsid w:val="00303296"/>
    <w:rsid w:val="00303A9B"/>
    <w:rsid w:val="00303B8E"/>
    <w:rsid w:val="003049C5"/>
    <w:rsid w:val="003049EA"/>
    <w:rsid w:val="00304BAA"/>
    <w:rsid w:val="00304C0C"/>
    <w:rsid w:val="00304CA0"/>
    <w:rsid w:val="0030519A"/>
    <w:rsid w:val="003052FB"/>
    <w:rsid w:val="0030551B"/>
    <w:rsid w:val="0030666C"/>
    <w:rsid w:val="003069BA"/>
    <w:rsid w:val="0030734E"/>
    <w:rsid w:val="003076FC"/>
    <w:rsid w:val="00307944"/>
    <w:rsid w:val="00307A6A"/>
    <w:rsid w:val="00307AF4"/>
    <w:rsid w:val="00307F15"/>
    <w:rsid w:val="00310154"/>
    <w:rsid w:val="0031046C"/>
    <w:rsid w:val="003108A5"/>
    <w:rsid w:val="00310A67"/>
    <w:rsid w:val="00310B72"/>
    <w:rsid w:val="00311142"/>
    <w:rsid w:val="00311270"/>
    <w:rsid w:val="003116AB"/>
    <w:rsid w:val="00311749"/>
    <w:rsid w:val="00311973"/>
    <w:rsid w:val="0031220A"/>
    <w:rsid w:val="00312488"/>
    <w:rsid w:val="003128D0"/>
    <w:rsid w:val="00312965"/>
    <w:rsid w:val="00312A91"/>
    <w:rsid w:val="00312B9F"/>
    <w:rsid w:val="0031374D"/>
    <w:rsid w:val="0031378A"/>
    <w:rsid w:val="003138DC"/>
    <w:rsid w:val="00314046"/>
    <w:rsid w:val="003143A2"/>
    <w:rsid w:val="0031483D"/>
    <w:rsid w:val="003156C5"/>
    <w:rsid w:val="0031592F"/>
    <w:rsid w:val="00315979"/>
    <w:rsid w:val="00315A22"/>
    <w:rsid w:val="00315B31"/>
    <w:rsid w:val="00316297"/>
    <w:rsid w:val="003167E2"/>
    <w:rsid w:val="00316A50"/>
    <w:rsid w:val="00316DF4"/>
    <w:rsid w:val="00317E04"/>
    <w:rsid w:val="00321419"/>
    <w:rsid w:val="00321539"/>
    <w:rsid w:val="0032173B"/>
    <w:rsid w:val="00322CAE"/>
    <w:rsid w:val="0032387E"/>
    <w:rsid w:val="00323BDD"/>
    <w:rsid w:val="00323F45"/>
    <w:rsid w:val="0032404A"/>
    <w:rsid w:val="00324991"/>
    <w:rsid w:val="00324B31"/>
    <w:rsid w:val="0032504C"/>
    <w:rsid w:val="0032591B"/>
    <w:rsid w:val="00325A28"/>
    <w:rsid w:val="00325E4D"/>
    <w:rsid w:val="003267EE"/>
    <w:rsid w:val="003269F5"/>
    <w:rsid w:val="00326ADB"/>
    <w:rsid w:val="00326D2C"/>
    <w:rsid w:val="0032743E"/>
    <w:rsid w:val="00327558"/>
    <w:rsid w:val="0032782D"/>
    <w:rsid w:val="0032789F"/>
    <w:rsid w:val="00327DAC"/>
    <w:rsid w:val="00327EC9"/>
    <w:rsid w:val="003303BF"/>
    <w:rsid w:val="00330A55"/>
    <w:rsid w:val="00330B30"/>
    <w:rsid w:val="00330C38"/>
    <w:rsid w:val="00330DA7"/>
    <w:rsid w:val="003312DA"/>
    <w:rsid w:val="00331881"/>
    <w:rsid w:val="003326BC"/>
    <w:rsid w:val="003338C0"/>
    <w:rsid w:val="00333B0F"/>
    <w:rsid w:val="0033438B"/>
    <w:rsid w:val="003343CE"/>
    <w:rsid w:val="0033458D"/>
    <w:rsid w:val="00334BC2"/>
    <w:rsid w:val="00334D77"/>
    <w:rsid w:val="00334EA7"/>
    <w:rsid w:val="00335165"/>
    <w:rsid w:val="0033558D"/>
    <w:rsid w:val="003355E6"/>
    <w:rsid w:val="00335CDF"/>
    <w:rsid w:val="003360F1"/>
    <w:rsid w:val="00336112"/>
    <w:rsid w:val="003363E0"/>
    <w:rsid w:val="00336591"/>
    <w:rsid w:val="003369D4"/>
    <w:rsid w:val="00336CD1"/>
    <w:rsid w:val="00336D57"/>
    <w:rsid w:val="003371E6"/>
    <w:rsid w:val="00337BC1"/>
    <w:rsid w:val="00337DC8"/>
    <w:rsid w:val="003401CF"/>
    <w:rsid w:val="003401EE"/>
    <w:rsid w:val="003402BB"/>
    <w:rsid w:val="003404CF"/>
    <w:rsid w:val="00340C00"/>
    <w:rsid w:val="003417F0"/>
    <w:rsid w:val="00341A14"/>
    <w:rsid w:val="00341B33"/>
    <w:rsid w:val="003427F5"/>
    <w:rsid w:val="00342A6D"/>
    <w:rsid w:val="00342DC6"/>
    <w:rsid w:val="003439A7"/>
    <w:rsid w:val="003455B4"/>
    <w:rsid w:val="0034628D"/>
    <w:rsid w:val="00346506"/>
    <w:rsid w:val="00347668"/>
    <w:rsid w:val="00347BE0"/>
    <w:rsid w:val="003501EC"/>
    <w:rsid w:val="00350868"/>
    <w:rsid w:val="00350A90"/>
    <w:rsid w:val="00350B9F"/>
    <w:rsid w:val="00350CE1"/>
    <w:rsid w:val="00350D05"/>
    <w:rsid w:val="0035199D"/>
    <w:rsid w:val="00351C81"/>
    <w:rsid w:val="00352214"/>
    <w:rsid w:val="00352ED0"/>
    <w:rsid w:val="003539D9"/>
    <w:rsid w:val="003541F4"/>
    <w:rsid w:val="003542C9"/>
    <w:rsid w:val="003547F5"/>
    <w:rsid w:val="0035501F"/>
    <w:rsid w:val="003576EC"/>
    <w:rsid w:val="003578B9"/>
    <w:rsid w:val="003579A5"/>
    <w:rsid w:val="0036030C"/>
    <w:rsid w:val="003603DE"/>
    <w:rsid w:val="003608E2"/>
    <w:rsid w:val="00360EE5"/>
    <w:rsid w:val="00361741"/>
    <w:rsid w:val="0036225A"/>
    <w:rsid w:val="0036229D"/>
    <w:rsid w:val="003628BC"/>
    <w:rsid w:val="00362C83"/>
    <w:rsid w:val="00362CF0"/>
    <w:rsid w:val="00362D88"/>
    <w:rsid w:val="00363667"/>
    <w:rsid w:val="003637B7"/>
    <w:rsid w:val="00363B0E"/>
    <w:rsid w:val="00364138"/>
    <w:rsid w:val="00364144"/>
    <w:rsid w:val="0036461C"/>
    <w:rsid w:val="003649A1"/>
    <w:rsid w:val="00365108"/>
    <w:rsid w:val="003654ED"/>
    <w:rsid w:val="0036598D"/>
    <w:rsid w:val="00365BC2"/>
    <w:rsid w:val="00365F43"/>
    <w:rsid w:val="00366878"/>
    <w:rsid w:val="0036700D"/>
    <w:rsid w:val="0036768C"/>
    <w:rsid w:val="00367840"/>
    <w:rsid w:val="003702D1"/>
    <w:rsid w:val="003708BC"/>
    <w:rsid w:val="00370C16"/>
    <w:rsid w:val="0037142F"/>
    <w:rsid w:val="00371C96"/>
    <w:rsid w:val="00371F0C"/>
    <w:rsid w:val="00372497"/>
    <w:rsid w:val="00372B0A"/>
    <w:rsid w:val="0037373D"/>
    <w:rsid w:val="00373FAD"/>
    <w:rsid w:val="00374338"/>
    <w:rsid w:val="00374D1E"/>
    <w:rsid w:val="00374FB3"/>
    <w:rsid w:val="00375556"/>
    <w:rsid w:val="0037663C"/>
    <w:rsid w:val="003768CE"/>
    <w:rsid w:val="00376AA3"/>
    <w:rsid w:val="00376D56"/>
    <w:rsid w:val="00376DAF"/>
    <w:rsid w:val="00376F6F"/>
    <w:rsid w:val="0037734E"/>
    <w:rsid w:val="003777B5"/>
    <w:rsid w:val="00377B6E"/>
    <w:rsid w:val="00377CA6"/>
    <w:rsid w:val="00380155"/>
    <w:rsid w:val="0038026B"/>
    <w:rsid w:val="003806BC"/>
    <w:rsid w:val="00380748"/>
    <w:rsid w:val="00380E62"/>
    <w:rsid w:val="00380EC0"/>
    <w:rsid w:val="00380F57"/>
    <w:rsid w:val="003810CA"/>
    <w:rsid w:val="003811AA"/>
    <w:rsid w:val="003813A7"/>
    <w:rsid w:val="00381C2C"/>
    <w:rsid w:val="00381CBB"/>
    <w:rsid w:val="00381DF4"/>
    <w:rsid w:val="00381ED1"/>
    <w:rsid w:val="00382DD3"/>
    <w:rsid w:val="003832E7"/>
    <w:rsid w:val="00383670"/>
    <w:rsid w:val="0038371D"/>
    <w:rsid w:val="00383F15"/>
    <w:rsid w:val="003840A2"/>
    <w:rsid w:val="003848BF"/>
    <w:rsid w:val="00384D29"/>
    <w:rsid w:val="00384ECA"/>
    <w:rsid w:val="003859E8"/>
    <w:rsid w:val="00385A59"/>
    <w:rsid w:val="00385A5A"/>
    <w:rsid w:val="00385B64"/>
    <w:rsid w:val="00386457"/>
    <w:rsid w:val="0038650D"/>
    <w:rsid w:val="003869DD"/>
    <w:rsid w:val="00386A79"/>
    <w:rsid w:val="00386C72"/>
    <w:rsid w:val="003874B0"/>
    <w:rsid w:val="003878F9"/>
    <w:rsid w:val="00387FA6"/>
    <w:rsid w:val="00390890"/>
    <w:rsid w:val="003912ED"/>
    <w:rsid w:val="00391E35"/>
    <w:rsid w:val="00391EF0"/>
    <w:rsid w:val="00393631"/>
    <w:rsid w:val="00393880"/>
    <w:rsid w:val="00393AA7"/>
    <w:rsid w:val="00394118"/>
    <w:rsid w:val="00394B00"/>
    <w:rsid w:val="003958B5"/>
    <w:rsid w:val="00395E19"/>
    <w:rsid w:val="0039610B"/>
    <w:rsid w:val="00396133"/>
    <w:rsid w:val="00396409"/>
    <w:rsid w:val="003965BB"/>
    <w:rsid w:val="00396791"/>
    <w:rsid w:val="00396975"/>
    <w:rsid w:val="00396E8D"/>
    <w:rsid w:val="00396EBF"/>
    <w:rsid w:val="00396F52"/>
    <w:rsid w:val="00397576"/>
    <w:rsid w:val="003A013A"/>
    <w:rsid w:val="003A08CC"/>
    <w:rsid w:val="003A0EAB"/>
    <w:rsid w:val="003A162E"/>
    <w:rsid w:val="003A1C84"/>
    <w:rsid w:val="003A1FED"/>
    <w:rsid w:val="003A20A0"/>
    <w:rsid w:val="003A218E"/>
    <w:rsid w:val="003A2630"/>
    <w:rsid w:val="003A2968"/>
    <w:rsid w:val="003A2B80"/>
    <w:rsid w:val="003A3129"/>
    <w:rsid w:val="003A3335"/>
    <w:rsid w:val="003A383B"/>
    <w:rsid w:val="003A3958"/>
    <w:rsid w:val="003A3E04"/>
    <w:rsid w:val="003A4CED"/>
    <w:rsid w:val="003A52F5"/>
    <w:rsid w:val="003A58B0"/>
    <w:rsid w:val="003A5CFA"/>
    <w:rsid w:val="003A5FA4"/>
    <w:rsid w:val="003A71CB"/>
    <w:rsid w:val="003A72FC"/>
    <w:rsid w:val="003A7F01"/>
    <w:rsid w:val="003A7F6D"/>
    <w:rsid w:val="003B085D"/>
    <w:rsid w:val="003B0B68"/>
    <w:rsid w:val="003B0CE1"/>
    <w:rsid w:val="003B0DEE"/>
    <w:rsid w:val="003B0EC1"/>
    <w:rsid w:val="003B135E"/>
    <w:rsid w:val="003B1418"/>
    <w:rsid w:val="003B1740"/>
    <w:rsid w:val="003B1E3D"/>
    <w:rsid w:val="003B2501"/>
    <w:rsid w:val="003B2838"/>
    <w:rsid w:val="003B2894"/>
    <w:rsid w:val="003B2AA1"/>
    <w:rsid w:val="003B2AC3"/>
    <w:rsid w:val="003B36AE"/>
    <w:rsid w:val="003B3B32"/>
    <w:rsid w:val="003B5008"/>
    <w:rsid w:val="003B5659"/>
    <w:rsid w:val="003B5F70"/>
    <w:rsid w:val="003B6285"/>
    <w:rsid w:val="003B6F29"/>
    <w:rsid w:val="003B7020"/>
    <w:rsid w:val="003B7874"/>
    <w:rsid w:val="003C0339"/>
    <w:rsid w:val="003C03BC"/>
    <w:rsid w:val="003C066F"/>
    <w:rsid w:val="003C0E73"/>
    <w:rsid w:val="003C0F14"/>
    <w:rsid w:val="003C196C"/>
    <w:rsid w:val="003C1FB7"/>
    <w:rsid w:val="003C26CF"/>
    <w:rsid w:val="003C297F"/>
    <w:rsid w:val="003C2C13"/>
    <w:rsid w:val="003C3204"/>
    <w:rsid w:val="003C3273"/>
    <w:rsid w:val="003C34A2"/>
    <w:rsid w:val="003C36A7"/>
    <w:rsid w:val="003C414F"/>
    <w:rsid w:val="003C4CDA"/>
    <w:rsid w:val="003C52C1"/>
    <w:rsid w:val="003C56EB"/>
    <w:rsid w:val="003C5893"/>
    <w:rsid w:val="003C693F"/>
    <w:rsid w:val="003C6995"/>
    <w:rsid w:val="003C6D60"/>
    <w:rsid w:val="003C7694"/>
    <w:rsid w:val="003C7AD8"/>
    <w:rsid w:val="003C7B2F"/>
    <w:rsid w:val="003C7F0D"/>
    <w:rsid w:val="003D016D"/>
    <w:rsid w:val="003D0961"/>
    <w:rsid w:val="003D136F"/>
    <w:rsid w:val="003D1A24"/>
    <w:rsid w:val="003D25C2"/>
    <w:rsid w:val="003D27A1"/>
    <w:rsid w:val="003D2AA5"/>
    <w:rsid w:val="003D2D94"/>
    <w:rsid w:val="003D475C"/>
    <w:rsid w:val="003D491A"/>
    <w:rsid w:val="003D5539"/>
    <w:rsid w:val="003D5733"/>
    <w:rsid w:val="003D5BA8"/>
    <w:rsid w:val="003D5C02"/>
    <w:rsid w:val="003D5D10"/>
    <w:rsid w:val="003D678B"/>
    <w:rsid w:val="003D6D98"/>
    <w:rsid w:val="003E04DD"/>
    <w:rsid w:val="003E0FA1"/>
    <w:rsid w:val="003E2071"/>
    <w:rsid w:val="003E29C8"/>
    <w:rsid w:val="003E2FA0"/>
    <w:rsid w:val="003E3048"/>
    <w:rsid w:val="003E34F2"/>
    <w:rsid w:val="003E4020"/>
    <w:rsid w:val="003E424A"/>
    <w:rsid w:val="003E4815"/>
    <w:rsid w:val="003E4C7F"/>
    <w:rsid w:val="003E5032"/>
    <w:rsid w:val="003E5187"/>
    <w:rsid w:val="003E5401"/>
    <w:rsid w:val="003E56E3"/>
    <w:rsid w:val="003E582C"/>
    <w:rsid w:val="003E5C96"/>
    <w:rsid w:val="003E6039"/>
    <w:rsid w:val="003E6102"/>
    <w:rsid w:val="003E65E6"/>
    <w:rsid w:val="003E6DC3"/>
    <w:rsid w:val="003F01D6"/>
    <w:rsid w:val="003F1110"/>
    <w:rsid w:val="003F1944"/>
    <w:rsid w:val="003F1B66"/>
    <w:rsid w:val="003F2212"/>
    <w:rsid w:val="003F2228"/>
    <w:rsid w:val="003F2232"/>
    <w:rsid w:val="003F2639"/>
    <w:rsid w:val="003F29FC"/>
    <w:rsid w:val="003F32BB"/>
    <w:rsid w:val="003F4826"/>
    <w:rsid w:val="003F4CCD"/>
    <w:rsid w:val="003F4D8C"/>
    <w:rsid w:val="003F52DC"/>
    <w:rsid w:val="003F55AC"/>
    <w:rsid w:val="003F67D3"/>
    <w:rsid w:val="003F67E0"/>
    <w:rsid w:val="003F6A4D"/>
    <w:rsid w:val="003F6E7B"/>
    <w:rsid w:val="003F769F"/>
    <w:rsid w:val="003F7A6F"/>
    <w:rsid w:val="00400416"/>
    <w:rsid w:val="00400DFC"/>
    <w:rsid w:val="00402208"/>
    <w:rsid w:val="004026E6"/>
    <w:rsid w:val="0040303C"/>
    <w:rsid w:val="0040334B"/>
    <w:rsid w:val="0040337F"/>
    <w:rsid w:val="004035AF"/>
    <w:rsid w:val="00403935"/>
    <w:rsid w:val="00403EC0"/>
    <w:rsid w:val="004047EF"/>
    <w:rsid w:val="00404A65"/>
    <w:rsid w:val="00404C5E"/>
    <w:rsid w:val="00405148"/>
    <w:rsid w:val="00405250"/>
    <w:rsid w:val="004059D5"/>
    <w:rsid w:val="004060BC"/>
    <w:rsid w:val="004063D9"/>
    <w:rsid w:val="0040660E"/>
    <w:rsid w:val="00406B67"/>
    <w:rsid w:val="00406D29"/>
    <w:rsid w:val="004072CC"/>
    <w:rsid w:val="00407323"/>
    <w:rsid w:val="00407A5D"/>
    <w:rsid w:val="00407E2E"/>
    <w:rsid w:val="004117C8"/>
    <w:rsid w:val="00411DC4"/>
    <w:rsid w:val="00412DC6"/>
    <w:rsid w:val="004133BE"/>
    <w:rsid w:val="00413B92"/>
    <w:rsid w:val="0041404F"/>
    <w:rsid w:val="00414129"/>
    <w:rsid w:val="004147FF"/>
    <w:rsid w:val="00414961"/>
    <w:rsid w:val="00414C57"/>
    <w:rsid w:val="00414DF6"/>
    <w:rsid w:val="004151A9"/>
    <w:rsid w:val="00415CED"/>
    <w:rsid w:val="0041654B"/>
    <w:rsid w:val="00416984"/>
    <w:rsid w:val="00416C32"/>
    <w:rsid w:val="00417472"/>
    <w:rsid w:val="00420868"/>
    <w:rsid w:val="00421226"/>
    <w:rsid w:val="004212C5"/>
    <w:rsid w:val="004217D8"/>
    <w:rsid w:val="00421B32"/>
    <w:rsid w:val="00422010"/>
    <w:rsid w:val="00422428"/>
    <w:rsid w:val="004236A2"/>
    <w:rsid w:val="0042377C"/>
    <w:rsid w:val="00423A0A"/>
    <w:rsid w:val="00423B51"/>
    <w:rsid w:val="00424480"/>
    <w:rsid w:val="00425009"/>
    <w:rsid w:val="004256A1"/>
    <w:rsid w:val="00425812"/>
    <w:rsid w:val="00425D45"/>
    <w:rsid w:val="00426038"/>
    <w:rsid w:val="0042603A"/>
    <w:rsid w:val="004266BC"/>
    <w:rsid w:val="00426726"/>
    <w:rsid w:val="00427CB8"/>
    <w:rsid w:val="00430B0D"/>
    <w:rsid w:val="00430CFB"/>
    <w:rsid w:val="00430E5E"/>
    <w:rsid w:val="00430F07"/>
    <w:rsid w:val="00430F3D"/>
    <w:rsid w:val="00430FD5"/>
    <w:rsid w:val="004312FA"/>
    <w:rsid w:val="00431BC6"/>
    <w:rsid w:val="00432543"/>
    <w:rsid w:val="0043277A"/>
    <w:rsid w:val="0043302D"/>
    <w:rsid w:val="00433083"/>
    <w:rsid w:val="00433E8A"/>
    <w:rsid w:val="004340EA"/>
    <w:rsid w:val="004346CD"/>
    <w:rsid w:val="00434EA3"/>
    <w:rsid w:val="004355F3"/>
    <w:rsid w:val="004363D6"/>
    <w:rsid w:val="00436B84"/>
    <w:rsid w:val="00436FEA"/>
    <w:rsid w:val="00437035"/>
    <w:rsid w:val="004377B0"/>
    <w:rsid w:val="00437AF1"/>
    <w:rsid w:val="00437EA6"/>
    <w:rsid w:val="004409B5"/>
    <w:rsid w:val="00440B13"/>
    <w:rsid w:val="00441843"/>
    <w:rsid w:val="00441B30"/>
    <w:rsid w:val="00441F59"/>
    <w:rsid w:val="004438C1"/>
    <w:rsid w:val="00443B33"/>
    <w:rsid w:val="00444D3A"/>
    <w:rsid w:val="00444FA0"/>
    <w:rsid w:val="0044591C"/>
    <w:rsid w:val="00445E0A"/>
    <w:rsid w:val="0044632D"/>
    <w:rsid w:val="00446860"/>
    <w:rsid w:val="00447082"/>
    <w:rsid w:val="00447176"/>
    <w:rsid w:val="00450653"/>
    <w:rsid w:val="00450B8D"/>
    <w:rsid w:val="00450BD9"/>
    <w:rsid w:val="00450D48"/>
    <w:rsid w:val="004516D7"/>
    <w:rsid w:val="00451FC7"/>
    <w:rsid w:val="004536F8"/>
    <w:rsid w:val="004538B7"/>
    <w:rsid w:val="00453C0B"/>
    <w:rsid w:val="004540B5"/>
    <w:rsid w:val="00454426"/>
    <w:rsid w:val="004549D3"/>
    <w:rsid w:val="00454FAB"/>
    <w:rsid w:val="00455A21"/>
    <w:rsid w:val="00455F09"/>
    <w:rsid w:val="00456266"/>
    <w:rsid w:val="00456458"/>
    <w:rsid w:val="0045645A"/>
    <w:rsid w:val="00456B5D"/>
    <w:rsid w:val="00457F35"/>
    <w:rsid w:val="00457F61"/>
    <w:rsid w:val="00460E70"/>
    <w:rsid w:val="0046153B"/>
    <w:rsid w:val="00461E9A"/>
    <w:rsid w:val="00462FFF"/>
    <w:rsid w:val="0046361B"/>
    <w:rsid w:val="004639A2"/>
    <w:rsid w:val="00463BED"/>
    <w:rsid w:val="00463EC8"/>
    <w:rsid w:val="00464F98"/>
    <w:rsid w:val="00465191"/>
    <w:rsid w:val="00465AFB"/>
    <w:rsid w:val="004663E2"/>
    <w:rsid w:val="00466510"/>
    <w:rsid w:val="00466F00"/>
    <w:rsid w:val="00466F6C"/>
    <w:rsid w:val="004674A7"/>
    <w:rsid w:val="00470B98"/>
    <w:rsid w:val="00470D78"/>
    <w:rsid w:val="0047170A"/>
    <w:rsid w:val="00471825"/>
    <w:rsid w:val="00472049"/>
    <w:rsid w:val="004726F3"/>
    <w:rsid w:val="00472C81"/>
    <w:rsid w:val="004740DE"/>
    <w:rsid w:val="00474DC3"/>
    <w:rsid w:val="00475032"/>
    <w:rsid w:val="004755A4"/>
    <w:rsid w:val="00475747"/>
    <w:rsid w:val="0047585D"/>
    <w:rsid w:val="00475898"/>
    <w:rsid w:val="00475ADF"/>
    <w:rsid w:val="00476115"/>
    <w:rsid w:val="004762F7"/>
    <w:rsid w:val="0047655A"/>
    <w:rsid w:val="004767D9"/>
    <w:rsid w:val="004773A9"/>
    <w:rsid w:val="00477563"/>
    <w:rsid w:val="004776AC"/>
    <w:rsid w:val="0047776E"/>
    <w:rsid w:val="0048032C"/>
    <w:rsid w:val="004804FB"/>
    <w:rsid w:val="004808A2"/>
    <w:rsid w:val="00480CBE"/>
    <w:rsid w:val="004821D9"/>
    <w:rsid w:val="0048262E"/>
    <w:rsid w:val="004828DB"/>
    <w:rsid w:val="00483B49"/>
    <w:rsid w:val="00483BC3"/>
    <w:rsid w:val="00483C2B"/>
    <w:rsid w:val="00483CE0"/>
    <w:rsid w:val="00484545"/>
    <w:rsid w:val="0048527F"/>
    <w:rsid w:val="004859EF"/>
    <w:rsid w:val="00485CFC"/>
    <w:rsid w:val="0048618E"/>
    <w:rsid w:val="00486771"/>
    <w:rsid w:val="00486B22"/>
    <w:rsid w:val="00486C68"/>
    <w:rsid w:val="00486CF9"/>
    <w:rsid w:val="00487086"/>
    <w:rsid w:val="0048722D"/>
    <w:rsid w:val="004874B7"/>
    <w:rsid w:val="00487EE5"/>
    <w:rsid w:val="00490F4C"/>
    <w:rsid w:val="00491F72"/>
    <w:rsid w:val="00492EA9"/>
    <w:rsid w:val="00492F3D"/>
    <w:rsid w:val="00493104"/>
    <w:rsid w:val="0049320C"/>
    <w:rsid w:val="00493214"/>
    <w:rsid w:val="0049368A"/>
    <w:rsid w:val="00494987"/>
    <w:rsid w:val="0049583C"/>
    <w:rsid w:val="0049592B"/>
    <w:rsid w:val="004959AC"/>
    <w:rsid w:val="00495C39"/>
    <w:rsid w:val="00495D58"/>
    <w:rsid w:val="00496578"/>
    <w:rsid w:val="00496ECD"/>
    <w:rsid w:val="0049720D"/>
    <w:rsid w:val="004979FA"/>
    <w:rsid w:val="00497BEA"/>
    <w:rsid w:val="00497C6D"/>
    <w:rsid w:val="00497D81"/>
    <w:rsid w:val="004A0A4E"/>
    <w:rsid w:val="004A1DB2"/>
    <w:rsid w:val="004A214B"/>
    <w:rsid w:val="004A2A32"/>
    <w:rsid w:val="004A2AD1"/>
    <w:rsid w:val="004A2CF1"/>
    <w:rsid w:val="004A3480"/>
    <w:rsid w:val="004A34F8"/>
    <w:rsid w:val="004A376E"/>
    <w:rsid w:val="004A415E"/>
    <w:rsid w:val="004A43F5"/>
    <w:rsid w:val="004A482D"/>
    <w:rsid w:val="004A4B41"/>
    <w:rsid w:val="004A4F2E"/>
    <w:rsid w:val="004A5309"/>
    <w:rsid w:val="004A596D"/>
    <w:rsid w:val="004A639B"/>
    <w:rsid w:val="004A6449"/>
    <w:rsid w:val="004A7002"/>
    <w:rsid w:val="004B0615"/>
    <w:rsid w:val="004B11F2"/>
    <w:rsid w:val="004B19E3"/>
    <w:rsid w:val="004B2A8F"/>
    <w:rsid w:val="004B2E4E"/>
    <w:rsid w:val="004B2F23"/>
    <w:rsid w:val="004B3D25"/>
    <w:rsid w:val="004B4953"/>
    <w:rsid w:val="004B4BD8"/>
    <w:rsid w:val="004B5648"/>
    <w:rsid w:val="004B5AA2"/>
    <w:rsid w:val="004B608A"/>
    <w:rsid w:val="004B75D4"/>
    <w:rsid w:val="004B79BF"/>
    <w:rsid w:val="004B7AA6"/>
    <w:rsid w:val="004B7C21"/>
    <w:rsid w:val="004B7FC7"/>
    <w:rsid w:val="004C0009"/>
    <w:rsid w:val="004C0515"/>
    <w:rsid w:val="004C06FC"/>
    <w:rsid w:val="004C07BB"/>
    <w:rsid w:val="004C099A"/>
    <w:rsid w:val="004C1341"/>
    <w:rsid w:val="004C1541"/>
    <w:rsid w:val="004C216D"/>
    <w:rsid w:val="004C22B0"/>
    <w:rsid w:val="004C24BE"/>
    <w:rsid w:val="004C2F6A"/>
    <w:rsid w:val="004C2FDA"/>
    <w:rsid w:val="004C32BD"/>
    <w:rsid w:val="004C3599"/>
    <w:rsid w:val="004C3B86"/>
    <w:rsid w:val="004C3E84"/>
    <w:rsid w:val="004C473E"/>
    <w:rsid w:val="004C4D04"/>
    <w:rsid w:val="004C4FEB"/>
    <w:rsid w:val="004C5605"/>
    <w:rsid w:val="004C5D41"/>
    <w:rsid w:val="004C69AC"/>
    <w:rsid w:val="004C6B2F"/>
    <w:rsid w:val="004C7393"/>
    <w:rsid w:val="004C7572"/>
    <w:rsid w:val="004C7C39"/>
    <w:rsid w:val="004C7E18"/>
    <w:rsid w:val="004C7F60"/>
    <w:rsid w:val="004D004D"/>
    <w:rsid w:val="004D0499"/>
    <w:rsid w:val="004D0D8A"/>
    <w:rsid w:val="004D0E93"/>
    <w:rsid w:val="004D2724"/>
    <w:rsid w:val="004D285C"/>
    <w:rsid w:val="004D286F"/>
    <w:rsid w:val="004D2AFB"/>
    <w:rsid w:val="004D3830"/>
    <w:rsid w:val="004D4219"/>
    <w:rsid w:val="004D489F"/>
    <w:rsid w:val="004D4EA1"/>
    <w:rsid w:val="004D5009"/>
    <w:rsid w:val="004D5B12"/>
    <w:rsid w:val="004D5CF9"/>
    <w:rsid w:val="004D6537"/>
    <w:rsid w:val="004D65B4"/>
    <w:rsid w:val="004D7EEB"/>
    <w:rsid w:val="004E00E7"/>
    <w:rsid w:val="004E0AD4"/>
    <w:rsid w:val="004E1054"/>
    <w:rsid w:val="004E18CA"/>
    <w:rsid w:val="004E1BEE"/>
    <w:rsid w:val="004E28D3"/>
    <w:rsid w:val="004E3873"/>
    <w:rsid w:val="004E3DCC"/>
    <w:rsid w:val="004E3EB2"/>
    <w:rsid w:val="004E4179"/>
    <w:rsid w:val="004E4648"/>
    <w:rsid w:val="004E51A3"/>
    <w:rsid w:val="004E5440"/>
    <w:rsid w:val="004E63C8"/>
    <w:rsid w:val="004E6B6C"/>
    <w:rsid w:val="004E71A2"/>
    <w:rsid w:val="004E71F5"/>
    <w:rsid w:val="004E7215"/>
    <w:rsid w:val="004E73E3"/>
    <w:rsid w:val="004E7C78"/>
    <w:rsid w:val="004E7E77"/>
    <w:rsid w:val="004F0263"/>
    <w:rsid w:val="004F03BF"/>
    <w:rsid w:val="004F0496"/>
    <w:rsid w:val="004F08FB"/>
    <w:rsid w:val="004F1132"/>
    <w:rsid w:val="004F12F0"/>
    <w:rsid w:val="004F17BC"/>
    <w:rsid w:val="004F1974"/>
    <w:rsid w:val="004F1DE4"/>
    <w:rsid w:val="004F2120"/>
    <w:rsid w:val="004F2787"/>
    <w:rsid w:val="004F33E8"/>
    <w:rsid w:val="004F3B04"/>
    <w:rsid w:val="004F4077"/>
    <w:rsid w:val="004F4BA6"/>
    <w:rsid w:val="004F4FEE"/>
    <w:rsid w:val="004F6063"/>
    <w:rsid w:val="00500455"/>
    <w:rsid w:val="0050070C"/>
    <w:rsid w:val="00501A2F"/>
    <w:rsid w:val="00501D7E"/>
    <w:rsid w:val="0050288D"/>
    <w:rsid w:val="00502AAE"/>
    <w:rsid w:val="00503008"/>
    <w:rsid w:val="005037BF"/>
    <w:rsid w:val="005039B6"/>
    <w:rsid w:val="00503CA9"/>
    <w:rsid w:val="00504060"/>
    <w:rsid w:val="0050442E"/>
    <w:rsid w:val="00504796"/>
    <w:rsid w:val="00504F59"/>
    <w:rsid w:val="0050506F"/>
    <w:rsid w:val="00505512"/>
    <w:rsid w:val="00505FC0"/>
    <w:rsid w:val="00506086"/>
    <w:rsid w:val="005066CB"/>
    <w:rsid w:val="0050670E"/>
    <w:rsid w:val="00506AA8"/>
    <w:rsid w:val="00507072"/>
    <w:rsid w:val="0050771D"/>
    <w:rsid w:val="00507D70"/>
    <w:rsid w:val="00510722"/>
    <w:rsid w:val="0051096B"/>
    <w:rsid w:val="00510AE2"/>
    <w:rsid w:val="00510BE2"/>
    <w:rsid w:val="0051114F"/>
    <w:rsid w:val="0051162D"/>
    <w:rsid w:val="00511EC2"/>
    <w:rsid w:val="00512258"/>
    <w:rsid w:val="0051299F"/>
    <w:rsid w:val="00512C51"/>
    <w:rsid w:val="00513167"/>
    <w:rsid w:val="00513292"/>
    <w:rsid w:val="00513601"/>
    <w:rsid w:val="00513757"/>
    <w:rsid w:val="0051390B"/>
    <w:rsid w:val="00513ADE"/>
    <w:rsid w:val="00513D89"/>
    <w:rsid w:val="00513E95"/>
    <w:rsid w:val="00513F41"/>
    <w:rsid w:val="00514C18"/>
    <w:rsid w:val="00514CA8"/>
    <w:rsid w:val="00514EA2"/>
    <w:rsid w:val="0051599C"/>
    <w:rsid w:val="0051642D"/>
    <w:rsid w:val="005164F5"/>
    <w:rsid w:val="00516522"/>
    <w:rsid w:val="00516878"/>
    <w:rsid w:val="005168F4"/>
    <w:rsid w:val="0051696E"/>
    <w:rsid w:val="005169FB"/>
    <w:rsid w:val="005172E8"/>
    <w:rsid w:val="005179E1"/>
    <w:rsid w:val="00517A5E"/>
    <w:rsid w:val="00517B50"/>
    <w:rsid w:val="00520700"/>
    <w:rsid w:val="00520E84"/>
    <w:rsid w:val="00521C6D"/>
    <w:rsid w:val="00521CDB"/>
    <w:rsid w:val="00522536"/>
    <w:rsid w:val="0052319B"/>
    <w:rsid w:val="00523DB4"/>
    <w:rsid w:val="00524FB5"/>
    <w:rsid w:val="0052535F"/>
    <w:rsid w:val="00525490"/>
    <w:rsid w:val="0052560F"/>
    <w:rsid w:val="00525991"/>
    <w:rsid w:val="00525C15"/>
    <w:rsid w:val="00526138"/>
    <w:rsid w:val="0052687E"/>
    <w:rsid w:val="0052740A"/>
    <w:rsid w:val="00527E7D"/>
    <w:rsid w:val="00530579"/>
    <w:rsid w:val="00530796"/>
    <w:rsid w:val="00530CC3"/>
    <w:rsid w:val="00530DE6"/>
    <w:rsid w:val="00531007"/>
    <w:rsid w:val="005314DD"/>
    <w:rsid w:val="005315B3"/>
    <w:rsid w:val="005318D2"/>
    <w:rsid w:val="00532300"/>
    <w:rsid w:val="00532457"/>
    <w:rsid w:val="00532868"/>
    <w:rsid w:val="00532A4E"/>
    <w:rsid w:val="005337FC"/>
    <w:rsid w:val="00533A2D"/>
    <w:rsid w:val="00533A74"/>
    <w:rsid w:val="00533CBE"/>
    <w:rsid w:val="00533E85"/>
    <w:rsid w:val="00533F3B"/>
    <w:rsid w:val="0053474F"/>
    <w:rsid w:val="00534B43"/>
    <w:rsid w:val="00534BC7"/>
    <w:rsid w:val="0053561A"/>
    <w:rsid w:val="00535AC9"/>
    <w:rsid w:val="00535E48"/>
    <w:rsid w:val="00535EF5"/>
    <w:rsid w:val="0053618C"/>
    <w:rsid w:val="00536283"/>
    <w:rsid w:val="0053643C"/>
    <w:rsid w:val="005364CB"/>
    <w:rsid w:val="005366AB"/>
    <w:rsid w:val="00537070"/>
    <w:rsid w:val="005372BB"/>
    <w:rsid w:val="005403E7"/>
    <w:rsid w:val="00540535"/>
    <w:rsid w:val="0054090C"/>
    <w:rsid w:val="00540AD6"/>
    <w:rsid w:val="0054175C"/>
    <w:rsid w:val="005417BD"/>
    <w:rsid w:val="00542241"/>
    <w:rsid w:val="00542FF3"/>
    <w:rsid w:val="005432FF"/>
    <w:rsid w:val="00543546"/>
    <w:rsid w:val="005436C1"/>
    <w:rsid w:val="005446C3"/>
    <w:rsid w:val="00544D6D"/>
    <w:rsid w:val="0054554F"/>
    <w:rsid w:val="005456C4"/>
    <w:rsid w:val="005461D7"/>
    <w:rsid w:val="005467BD"/>
    <w:rsid w:val="00546887"/>
    <w:rsid w:val="005468AA"/>
    <w:rsid w:val="00547563"/>
    <w:rsid w:val="00547ED4"/>
    <w:rsid w:val="00547FA5"/>
    <w:rsid w:val="005508FC"/>
    <w:rsid w:val="00551448"/>
    <w:rsid w:val="005514B3"/>
    <w:rsid w:val="00551989"/>
    <w:rsid w:val="00552559"/>
    <w:rsid w:val="0055259D"/>
    <w:rsid w:val="00552B9B"/>
    <w:rsid w:val="00553031"/>
    <w:rsid w:val="005531E7"/>
    <w:rsid w:val="00553430"/>
    <w:rsid w:val="00553B8B"/>
    <w:rsid w:val="0055422D"/>
    <w:rsid w:val="00554336"/>
    <w:rsid w:val="0055484B"/>
    <w:rsid w:val="005548C3"/>
    <w:rsid w:val="00555835"/>
    <w:rsid w:val="00556507"/>
    <w:rsid w:val="00556678"/>
    <w:rsid w:val="00556ED3"/>
    <w:rsid w:val="00556F98"/>
    <w:rsid w:val="0055781A"/>
    <w:rsid w:val="00557859"/>
    <w:rsid w:val="00557BB4"/>
    <w:rsid w:val="005600F4"/>
    <w:rsid w:val="00560111"/>
    <w:rsid w:val="0056045D"/>
    <w:rsid w:val="005606AE"/>
    <w:rsid w:val="00560A32"/>
    <w:rsid w:val="00560D89"/>
    <w:rsid w:val="00561413"/>
    <w:rsid w:val="00561467"/>
    <w:rsid w:val="0056148C"/>
    <w:rsid w:val="0056175C"/>
    <w:rsid w:val="00561D35"/>
    <w:rsid w:val="00561E3A"/>
    <w:rsid w:val="0056236F"/>
    <w:rsid w:val="0056297F"/>
    <w:rsid w:val="00564E3F"/>
    <w:rsid w:val="005650E2"/>
    <w:rsid w:val="005652EA"/>
    <w:rsid w:val="00565AF6"/>
    <w:rsid w:val="00565E84"/>
    <w:rsid w:val="00566637"/>
    <w:rsid w:val="005666F2"/>
    <w:rsid w:val="00566758"/>
    <w:rsid w:val="00566C7F"/>
    <w:rsid w:val="00566F53"/>
    <w:rsid w:val="00567143"/>
    <w:rsid w:val="00567329"/>
    <w:rsid w:val="005673AE"/>
    <w:rsid w:val="00567408"/>
    <w:rsid w:val="0056778A"/>
    <w:rsid w:val="00567DFF"/>
    <w:rsid w:val="005709C8"/>
    <w:rsid w:val="00570DF3"/>
    <w:rsid w:val="00571024"/>
    <w:rsid w:val="00571A33"/>
    <w:rsid w:val="00572064"/>
    <w:rsid w:val="00572336"/>
    <w:rsid w:val="00572921"/>
    <w:rsid w:val="005729B7"/>
    <w:rsid w:val="00573102"/>
    <w:rsid w:val="005732F2"/>
    <w:rsid w:val="00573C90"/>
    <w:rsid w:val="00573CAB"/>
    <w:rsid w:val="00574305"/>
    <w:rsid w:val="00574643"/>
    <w:rsid w:val="00574B3A"/>
    <w:rsid w:val="00574CD1"/>
    <w:rsid w:val="005754CD"/>
    <w:rsid w:val="005759B6"/>
    <w:rsid w:val="005762A3"/>
    <w:rsid w:val="0057657F"/>
    <w:rsid w:val="00576ACA"/>
    <w:rsid w:val="0057706B"/>
    <w:rsid w:val="005771A8"/>
    <w:rsid w:val="005777D7"/>
    <w:rsid w:val="00577937"/>
    <w:rsid w:val="00577A1A"/>
    <w:rsid w:val="00577B26"/>
    <w:rsid w:val="00577CD6"/>
    <w:rsid w:val="00580136"/>
    <w:rsid w:val="00580366"/>
    <w:rsid w:val="005805CB"/>
    <w:rsid w:val="005806F1"/>
    <w:rsid w:val="00580822"/>
    <w:rsid w:val="0058088C"/>
    <w:rsid w:val="00580B1B"/>
    <w:rsid w:val="00581356"/>
    <w:rsid w:val="00581759"/>
    <w:rsid w:val="00581B54"/>
    <w:rsid w:val="00581BA2"/>
    <w:rsid w:val="005822B7"/>
    <w:rsid w:val="00582871"/>
    <w:rsid w:val="005833CE"/>
    <w:rsid w:val="0058357C"/>
    <w:rsid w:val="005839E8"/>
    <w:rsid w:val="00583E16"/>
    <w:rsid w:val="0058424F"/>
    <w:rsid w:val="0058433F"/>
    <w:rsid w:val="00584369"/>
    <w:rsid w:val="005844B1"/>
    <w:rsid w:val="00584958"/>
    <w:rsid w:val="00584A69"/>
    <w:rsid w:val="00584B2E"/>
    <w:rsid w:val="00584C55"/>
    <w:rsid w:val="00584E38"/>
    <w:rsid w:val="0058555C"/>
    <w:rsid w:val="00585C1A"/>
    <w:rsid w:val="0058626A"/>
    <w:rsid w:val="0058650A"/>
    <w:rsid w:val="005865B7"/>
    <w:rsid w:val="00586F0D"/>
    <w:rsid w:val="0058702A"/>
    <w:rsid w:val="005873CF"/>
    <w:rsid w:val="00587A35"/>
    <w:rsid w:val="00587EDF"/>
    <w:rsid w:val="00590BB7"/>
    <w:rsid w:val="005912D3"/>
    <w:rsid w:val="00591AD5"/>
    <w:rsid w:val="00591D47"/>
    <w:rsid w:val="00591E21"/>
    <w:rsid w:val="005921D1"/>
    <w:rsid w:val="00592503"/>
    <w:rsid w:val="005936CB"/>
    <w:rsid w:val="005937A9"/>
    <w:rsid w:val="00593957"/>
    <w:rsid w:val="0059504D"/>
    <w:rsid w:val="0059534A"/>
    <w:rsid w:val="0059553F"/>
    <w:rsid w:val="0059587C"/>
    <w:rsid w:val="0059589F"/>
    <w:rsid w:val="00596496"/>
    <w:rsid w:val="00596C57"/>
    <w:rsid w:val="0059701D"/>
    <w:rsid w:val="0059726E"/>
    <w:rsid w:val="00597993"/>
    <w:rsid w:val="00597D39"/>
    <w:rsid w:val="005A004B"/>
    <w:rsid w:val="005A0478"/>
    <w:rsid w:val="005A0BBB"/>
    <w:rsid w:val="005A1212"/>
    <w:rsid w:val="005A1444"/>
    <w:rsid w:val="005A21D7"/>
    <w:rsid w:val="005A2712"/>
    <w:rsid w:val="005A2D8C"/>
    <w:rsid w:val="005A3861"/>
    <w:rsid w:val="005A3A77"/>
    <w:rsid w:val="005A4699"/>
    <w:rsid w:val="005A524C"/>
    <w:rsid w:val="005A5402"/>
    <w:rsid w:val="005A5773"/>
    <w:rsid w:val="005A5D0C"/>
    <w:rsid w:val="005A65E1"/>
    <w:rsid w:val="005A69F4"/>
    <w:rsid w:val="005A7999"/>
    <w:rsid w:val="005B0014"/>
    <w:rsid w:val="005B0BAC"/>
    <w:rsid w:val="005B11A8"/>
    <w:rsid w:val="005B12A7"/>
    <w:rsid w:val="005B160A"/>
    <w:rsid w:val="005B168E"/>
    <w:rsid w:val="005B1F78"/>
    <w:rsid w:val="005B24BB"/>
    <w:rsid w:val="005B2D4A"/>
    <w:rsid w:val="005B2D8E"/>
    <w:rsid w:val="005B3045"/>
    <w:rsid w:val="005B34BB"/>
    <w:rsid w:val="005B3CDF"/>
    <w:rsid w:val="005B4024"/>
    <w:rsid w:val="005B5193"/>
    <w:rsid w:val="005B57CA"/>
    <w:rsid w:val="005B5A7A"/>
    <w:rsid w:val="005B5C56"/>
    <w:rsid w:val="005B5E9E"/>
    <w:rsid w:val="005B6AB5"/>
    <w:rsid w:val="005B703A"/>
    <w:rsid w:val="005B7098"/>
    <w:rsid w:val="005B70AB"/>
    <w:rsid w:val="005B72C8"/>
    <w:rsid w:val="005B7C45"/>
    <w:rsid w:val="005C0094"/>
    <w:rsid w:val="005C0CC6"/>
    <w:rsid w:val="005C1396"/>
    <w:rsid w:val="005C180B"/>
    <w:rsid w:val="005C38CD"/>
    <w:rsid w:val="005C3B67"/>
    <w:rsid w:val="005C3BD1"/>
    <w:rsid w:val="005C3C80"/>
    <w:rsid w:val="005C3D76"/>
    <w:rsid w:val="005C3EB8"/>
    <w:rsid w:val="005C4820"/>
    <w:rsid w:val="005C4C24"/>
    <w:rsid w:val="005C4D61"/>
    <w:rsid w:val="005C6797"/>
    <w:rsid w:val="005C6B23"/>
    <w:rsid w:val="005C6CEE"/>
    <w:rsid w:val="005C6DAB"/>
    <w:rsid w:val="005C7CC3"/>
    <w:rsid w:val="005D00D7"/>
    <w:rsid w:val="005D0464"/>
    <w:rsid w:val="005D06B3"/>
    <w:rsid w:val="005D0790"/>
    <w:rsid w:val="005D104B"/>
    <w:rsid w:val="005D2863"/>
    <w:rsid w:val="005D34C3"/>
    <w:rsid w:val="005D486A"/>
    <w:rsid w:val="005D4B59"/>
    <w:rsid w:val="005D4D08"/>
    <w:rsid w:val="005D5219"/>
    <w:rsid w:val="005D53A8"/>
    <w:rsid w:val="005D572B"/>
    <w:rsid w:val="005D5932"/>
    <w:rsid w:val="005D646C"/>
    <w:rsid w:val="005D6B6A"/>
    <w:rsid w:val="005D6EF6"/>
    <w:rsid w:val="005D79FD"/>
    <w:rsid w:val="005E0D71"/>
    <w:rsid w:val="005E175E"/>
    <w:rsid w:val="005E1872"/>
    <w:rsid w:val="005E217F"/>
    <w:rsid w:val="005E218F"/>
    <w:rsid w:val="005E2523"/>
    <w:rsid w:val="005E28A0"/>
    <w:rsid w:val="005E2902"/>
    <w:rsid w:val="005E2B51"/>
    <w:rsid w:val="005E2D2C"/>
    <w:rsid w:val="005E335F"/>
    <w:rsid w:val="005E366F"/>
    <w:rsid w:val="005E4096"/>
    <w:rsid w:val="005E40F6"/>
    <w:rsid w:val="005E43F4"/>
    <w:rsid w:val="005E441A"/>
    <w:rsid w:val="005E450E"/>
    <w:rsid w:val="005E4D17"/>
    <w:rsid w:val="005E4D1F"/>
    <w:rsid w:val="005E56B7"/>
    <w:rsid w:val="005E56C9"/>
    <w:rsid w:val="005E5843"/>
    <w:rsid w:val="005E58C0"/>
    <w:rsid w:val="005E5CB6"/>
    <w:rsid w:val="005E5CC4"/>
    <w:rsid w:val="005E6758"/>
    <w:rsid w:val="005E6C84"/>
    <w:rsid w:val="005E6C91"/>
    <w:rsid w:val="005E7F40"/>
    <w:rsid w:val="005F028A"/>
    <w:rsid w:val="005F03C6"/>
    <w:rsid w:val="005F189D"/>
    <w:rsid w:val="005F2D46"/>
    <w:rsid w:val="005F3337"/>
    <w:rsid w:val="005F3858"/>
    <w:rsid w:val="005F3C47"/>
    <w:rsid w:val="005F3FE2"/>
    <w:rsid w:val="005F4693"/>
    <w:rsid w:val="005F525A"/>
    <w:rsid w:val="005F54DF"/>
    <w:rsid w:val="005F5707"/>
    <w:rsid w:val="005F57D9"/>
    <w:rsid w:val="005F5C16"/>
    <w:rsid w:val="005F6688"/>
    <w:rsid w:val="00600161"/>
    <w:rsid w:val="006005F5"/>
    <w:rsid w:val="00600CCA"/>
    <w:rsid w:val="00601234"/>
    <w:rsid w:val="006020FC"/>
    <w:rsid w:val="00602524"/>
    <w:rsid w:val="00602A00"/>
    <w:rsid w:val="00602EC3"/>
    <w:rsid w:val="006032A2"/>
    <w:rsid w:val="00603892"/>
    <w:rsid w:val="006039CA"/>
    <w:rsid w:val="00603DB1"/>
    <w:rsid w:val="00604790"/>
    <w:rsid w:val="00604B9E"/>
    <w:rsid w:val="00604CD7"/>
    <w:rsid w:val="00604F6D"/>
    <w:rsid w:val="006062F3"/>
    <w:rsid w:val="00606452"/>
    <w:rsid w:val="0060699F"/>
    <w:rsid w:val="00606A82"/>
    <w:rsid w:val="006073E3"/>
    <w:rsid w:val="006077E6"/>
    <w:rsid w:val="006100E1"/>
    <w:rsid w:val="00610655"/>
    <w:rsid w:val="00610D1C"/>
    <w:rsid w:val="00610D71"/>
    <w:rsid w:val="006111AB"/>
    <w:rsid w:val="006126BB"/>
    <w:rsid w:val="006132FA"/>
    <w:rsid w:val="0061432C"/>
    <w:rsid w:val="00614566"/>
    <w:rsid w:val="00614E41"/>
    <w:rsid w:val="006155B3"/>
    <w:rsid w:val="0061581B"/>
    <w:rsid w:val="00615D53"/>
    <w:rsid w:val="0061715F"/>
    <w:rsid w:val="00617A8C"/>
    <w:rsid w:val="00617AAE"/>
    <w:rsid w:val="00617B49"/>
    <w:rsid w:val="006205EE"/>
    <w:rsid w:val="006208BE"/>
    <w:rsid w:val="00620931"/>
    <w:rsid w:val="006209CF"/>
    <w:rsid w:val="00620B3B"/>
    <w:rsid w:val="00620C5B"/>
    <w:rsid w:val="006210F1"/>
    <w:rsid w:val="0062167F"/>
    <w:rsid w:val="006217F4"/>
    <w:rsid w:val="00621A7B"/>
    <w:rsid w:val="00621AED"/>
    <w:rsid w:val="00621AEE"/>
    <w:rsid w:val="00621E2E"/>
    <w:rsid w:val="00621ECB"/>
    <w:rsid w:val="00622176"/>
    <w:rsid w:val="00623602"/>
    <w:rsid w:val="00623C04"/>
    <w:rsid w:val="00624110"/>
    <w:rsid w:val="00624175"/>
    <w:rsid w:val="00624381"/>
    <w:rsid w:val="0062579B"/>
    <w:rsid w:val="006262C9"/>
    <w:rsid w:val="00626BEA"/>
    <w:rsid w:val="00627EAF"/>
    <w:rsid w:val="0063016E"/>
    <w:rsid w:val="006307C8"/>
    <w:rsid w:val="00630CC5"/>
    <w:rsid w:val="0063114C"/>
    <w:rsid w:val="00631524"/>
    <w:rsid w:val="00631574"/>
    <w:rsid w:val="006328D4"/>
    <w:rsid w:val="0063294B"/>
    <w:rsid w:val="00632CDE"/>
    <w:rsid w:val="00632F29"/>
    <w:rsid w:val="0063356F"/>
    <w:rsid w:val="00634872"/>
    <w:rsid w:val="00634A1E"/>
    <w:rsid w:val="00634ADC"/>
    <w:rsid w:val="00634C79"/>
    <w:rsid w:val="00634D57"/>
    <w:rsid w:val="00635182"/>
    <w:rsid w:val="006352C4"/>
    <w:rsid w:val="006358D8"/>
    <w:rsid w:val="0063590D"/>
    <w:rsid w:val="006359CF"/>
    <w:rsid w:val="00635C3E"/>
    <w:rsid w:val="00635E32"/>
    <w:rsid w:val="0063665B"/>
    <w:rsid w:val="006366CF"/>
    <w:rsid w:val="006410E6"/>
    <w:rsid w:val="0064279A"/>
    <w:rsid w:val="00642AC2"/>
    <w:rsid w:val="00642BD3"/>
    <w:rsid w:val="00642C07"/>
    <w:rsid w:val="00642DF6"/>
    <w:rsid w:val="00642E97"/>
    <w:rsid w:val="00643114"/>
    <w:rsid w:val="00643A57"/>
    <w:rsid w:val="00643B19"/>
    <w:rsid w:val="0064415E"/>
    <w:rsid w:val="006443DE"/>
    <w:rsid w:val="006443E2"/>
    <w:rsid w:val="00644557"/>
    <w:rsid w:val="00644B67"/>
    <w:rsid w:val="0064500E"/>
    <w:rsid w:val="00645B22"/>
    <w:rsid w:val="00645DF6"/>
    <w:rsid w:val="00645F4F"/>
    <w:rsid w:val="006465B4"/>
    <w:rsid w:val="00646D1B"/>
    <w:rsid w:val="00646F29"/>
    <w:rsid w:val="006476D1"/>
    <w:rsid w:val="0064783B"/>
    <w:rsid w:val="0065051C"/>
    <w:rsid w:val="006506A3"/>
    <w:rsid w:val="0065075C"/>
    <w:rsid w:val="006507E8"/>
    <w:rsid w:val="00650DB4"/>
    <w:rsid w:val="00651C98"/>
    <w:rsid w:val="006520F3"/>
    <w:rsid w:val="00652F48"/>
    <w:rsid w:val="00653188"/>
    <w:rsid w:val="006531CD"/>
    <w:rsid w:val="006548DC"/>
    <w:rsid w:val="00655165"/>
    <w:rsid w:val="006555C8"/>
    <w:rsid w:val="00655857"/>
    <w:rsid w:val="006559F1"/>
    <w:rsid w:val="00655C9E"/>
    <w:rsid w:val="0065604D"/>
    <w:rsid w:val="0065613D"/>
    <w:rsid w:val="00656468"/>
    <w:rsid w:val="00656C82"/>
    <w:rsid w:val="00656DB7"/>
    <w:rsid w:val="006572A2"/>
    <w:rsid w:val="00657450"/>
    <w:rsid w:val="006574CE"/>
    <w:rsid w:val="00657B43"/>
    <w:rsid w:val="00657BF5"/>
    <w:rsid w:val="00660528"/>
    <w:rsid w:val="00660A1B"/>
    <w:rsid w:val="00660EB6"/>
    <w:rsid w:val="00662491"/>
    <w:rsid w:val="00662537"/>
    <w:rsid w:val="00662CDD"/>
    <w:rsid w:val="00662F0B"/>
    <w:rsid w:val="006632D8"/>
    <w:rsid w:val="0066372A"/>
    <w:rsid w:val="00664176"/>
    <w:rsid w:val="006644E5"/>
    <w:rsid w:val="0066461F"/>
    <w:rsid w:val="00664B88"/>
    <w:rsid w:val="00665182"/>
    <w:rsid w:val="006653D7"/>
    <w:rsid w:val="006656DD"/>
    <w:rsid w:val="0066579B"/>
    <w:rsid w:val="0066582E"/>
    <w:rsid w:val="00665B52"/>
    <w:rsid w:val="00665C97"/>
    <w:rsid w:val="0066603E"/>
    <w:rsid w:val="0066626D"/>
    <w:rsid w:val="006663AC"/>
    <w:rsid w:val="0066673A"/>
    <w:rsid w:val="00667191"/>
    <w:rsid w:val="006675FA"/>
    <w:rsid w:val="0067042F"/>
    <w:rsid w:val="0067060A"/>
    <w:rsid w:val="00670A85"/>
    <w:rsid w:val="00670B0A"/>
    <w:rsid w:val="00670E20"/>
    <w:rsid w:val="006722B6"/>
    <w:rsid w:val="006724DF"/>
    <w:rsid w:val="0067356B"/>
    <w:rsid w:val="00673575"/>
    <w:rsid w:val="006735CC"/>
    <w:rsid w:val="00673608"/>
    <w:rsid w:val="006736AA"/>
    <w:rsid w:val="00673E02"/>
    <w:rsid w:val="00673FAA"/>
    <w:rsid w:val="00674140"/>
    <w:rsid w:val="0067444D"/>
    <w:rsid w:val="006744EB"/>
    <w:rsid w:val="00674F34"/>
    <w:rsid w:val="00675B4B"/>
    <w:rsid w:val="0067604A"/>
    <w:rsid w:val="006776B3"/>
    <w:rsid w:val="00677F47"/>
    <w:rsid w:val="00680192"/>
    <w:rsid w:val="0068045B"/>
    <w:rsid w:val="0068062F"/>
    <w:rsid w:val="006807DC"/>
    <w:rsid w:val="00680BC5"/>
    <w:rsid w:val="00680F10"/>
    <w:rsid w:val="006814F3"/>
    <w:rsid w:val="0068176C"/>
    <w:rsid w:val="00681ABB"/>
    <w:rsid w:val="00681BF6"/>
    <w:rsid w:val="00681D1F"/>
    <w:rsid w:val="006820B9"/>
    <w:rsid w:val="006821E2"/>
    <w:rsid w:val="006826DA"/>
    <w:rsid w:val="00682C00"/>
    <w:rsid w:val="006830D5"/>
    <w:rsid w:val="0068341E"/>
    <w:rsid w:val="00683546"/>
    <w:rsid w:val="00683CEF"/>
    <w:rsid w:val="00684076"/>
    <w:rsid w:val="0068581E"/>
    <w:rsid w:val="00685C91"/>
    <w:rsid w:val="00685FB6"/>
    <w:rsid w:val="00686711"/>
    <w:rsid w:val="006868D9"/>
    <w:rsid w:val="00687211"/>
    <w:rsid w:val="006872B0"/>
    <w:rsid w:val="00687573"/>
    <w:rsid w:val="006901D1"/>
    <w:rsid w:val="00690E9D"/>
    <w:rsid w:val="0069128D"/>
    <w:rsid w:val="00691409"/>
    <w:rsid w:val="00691762"/>
    <w:rsid w:val="0069308E"/>
    <w:rsid w:val="00693B8D"/>
    <w:rsid w:val="00694C73"/>
    <w:rsid w:val="00695366"/>
    <w:rsid w:val="00695F24"/>
    <w:rsid w:val="006967B5"/>
    <w:rsid w:val="00696903"/>
    <w:rsid w:val="00696D47"/>
    <w:rsid w:val="006977B8"/>
    <w:rsid w:val="00697824"/>
    <w:rsid w:val="006978CD"/>
    <w:rsid w:val="006A138A"/>
    <w:rsid w:val="006A1511"/>
    <w:rsid w:val="006A1D29"/>
    <w:rsid w:val="006A2615"/>
    <w:rsid w:val="006A2B0B"/>
    <w:rsid w:val="006A2B57"/>
    <w:rsid w:val="006A2E5E"/>
    <w:rsid w:val="006A2F21"/>
    <w:rsid w:val="006A3818"/>
    <w:rsid w:val="006A3D1B"/>
    <w:rsid w:val="006A41B0"/>
    <w:rsid w:val="006A4B53"/>
    <w:rsid w:val="006A501C"/>
    <w:rsid w:val="006A512D"/>
    <w:rsid w:val="006A547D"/>
    <w:rsid w:val="006A5D23"/>
    <w:rsid w:val="006A61A7"/>
    <w:rsid w:val="006A6277"/>
    <w:rsid w:val="006A7517"/>
    <w:rsid w:val="006A777F"/>
    <w:rsid w:val="006A795E"/>
    <w:rsid w:val="006A7EB8"/>
    <w:rsid w:val="006B013F"/>
    <w:rsid w:val="006B0482"/>
    <w:rsid w:val="006B0D77"/>
    <w:rsid w:val="006B12A1"/>
    <w:rsid w:val="006B1CFB"/>
    <w:rsid w:val="006B1F67"/>
    <w:rsid w:val="006B1F6E"/>
    <w:rsid w:val="006B2244"/>
    <w:rsid w:val="006B2325"/>
    <w:rsid w:val="006B24F7"/>
    <w:rsid w:val="006B2CBB"/>
    <w:rsid w:val="006B304A"/>
    <w:rsid w:val="006B34A4"/>
    <w:rsid w:val="006B34BE"/>
    <w:rsid w:val="006B3650"/>
    <w:rsid w:val="006B3DD5"/>
    <w:rsid w:val="006B4C44"/>
    <w:rsid w:val="006B5D59"/>
    <w:rsid w:val="006B6690"/>
    <w:rsid w:val="006B6EF9"/>
    <w:rsid w:val="006B6EFE"/>
    <w:rsid w:val="006B755D"/>
    <w:rsid w:val="006B7671"/>
    <w:rsid w:val="006B7782"/>
    <w:rsid w:val="006C0682"/>
    <w:rsid w:val="006C0BB5"/>
    <w:rsid w:val="006C0DC3"/>
    <w:rsid w:val="006C12F1"/>
    <w:rsid w:val="006C1FAF"/>
    <w:rsid w:val="006C2B12"/>
    <w:rsid w:val="006C38B4"/>
    <w:rsid w:val="006C3F4E"/>
    <w:rsid w:val="006C4166"/>
    <w:rsid w:val="006C5238"/>
    <w:rsid w:val="006C54E6"/>
    <w:rsid w:val="006C552A"/>
    <w:rsid w:val="006C5865"/>
    <w:rsid w:val="006C5E5F"/>
    <w:rsid w:val="006C5EB2"/>
    <w:rsid w:val="006C6375"/>
    <w:rsid w:val="006C650C"/>
    <w:rsid w:val="006C6B95"/>
    <w:rsid w:val="006C6DAE"/>
    <w:rsid w:val="006C7193"/>
    <w:rsid w:val="006C72B4"/>
    <w:rsid w:val="006C7580"/>
    <w:rsid w:val="006C78A4"/>
    <w:rsid w:val="006C7F8A"/>
    <w:rsid w:val="006D068F"/>
    <w:rsid w:val="006D0C7D"/>
    <w:rsid w:val="006D1087"/>
    <w:rsid w:val="006D1A76"/>
    <w:rsid w:val="006D1F77"/>
    <w:rsid w:val="006D20E5"/>
    <w:rsid w:val="006D21A4"/>
    <w:rsid w:val="006D2855"/>
    <w:rsid w:val="006D2879"/>
    <w:rsid w:val="006D31A2"/>
    <w:rsid w:val="006D3C19"/>
    <w:rsid w:val="006D40F5"/>
    <w:rsid w:val="006D413D"/>
    <w:rsid w:val="006D4457"/>
    <w:rsid w:val="006D47DC"/>
    <w:rsid w:val="006D4E25"/>
    <w:rsid w:val="006D5DE8"/>
    <w:rsid w:val="006D628E"/>
    <w:rsid w:val="006D6354"/>
    <w:rsid w:val="006D6FA3"/>
    <w:rsid w:val="006D7335"/>
    <w:rsid w:val="006E0050"/>
    <w:rsid w:val="006E0B09"/>
    <w:rsid w:val="006E1210"/>
    <w:rsid w:val="006E1981"/>
    <w:rsid w:val="006E1A7A"/>
    <w:rsid w:val="006E2367"/>
    <w:rsid w:val="006E2F79"/>
    <w:rsid w:val="006E3382"/>
    <w:rsid w:val="006E35DC"/>
    <w:rsid w:val="006E3BE5"/>
    <w:rsid w:val="006E3D58"/>
    <w:rsid w:val="006E3E63"/>
    <w:rsid w:val="006E40EE"/>
    <w:rsid w:val="006E4D03"/>
    <w:rsid w:val="006E505D"/>
    <w:rsid w:val="006E5797"/>
    <w:rsid w:val="006E5AD8"/>
    <w:rsid w:val="006E5FBA"/>
    <w:rsid w:val="006E65F2"/>
    <w:rsid w:val="006E6955"/>
    <w:rsid w:val="006E740F"/>
    <w:rsid w:val="006E79D6"/>
    <w:rsid w:val="006E7E46"/>
    <w:rsid w:val="006F0721"/>
    <w:rsid w:val="006F089E"/>
    <w:rsid w:val="006F0A4D"/>
    <w:rsid w:val="006F1171"/>
    <w:rsid w:val="006F1207"/>
    <w:rsid w:val="006F1565"/>
    <w:rsid w:val="006F1B87"/>
    <w:rsid w:val="006F2081"/>
    <w:rsid w:val="006F224B"/>
    <w:rsid w:val="006F25C6"/>
    <w:rsid w:val="006F3EA0"/>
    <w:rsid w:val="006F4333"/>
    <w:rsid w:val="006F4B1D"/>
    <w:rsid w:val="006F4E72"/>
    <w:rsid w:val="006F52CD"/>
    <w:rsid w:val="006F5782"/>
    <w:rsid w:val="006F6FF7"/>
    <w:rsid w:val="006F70A8"/>
    <w:rsid w:val="006F799E"/>
    <w:rsid w:val="006F7DC2"/>
    <w:rsid w:val="00700126"/>
    <w:rsid w:val="0070035B"/>
    <w:rsid w:val="00700B88"/>
    <w:rsid w:val="0070111C"/>
    <w:rsid w:val="007011DE"/>
    <w:rsid w:val="0070138B"/>
    <w:rsid w:val="007013FC"/>
    <w:rsid w:val="00701C4E"/>
    <w:rsid w:val="00701C8F"/>
    <w:rsid w:val="00702375"/>
    <w:rsid w:val="0070396D"/>
    <w:rsid w:val="00703C58"/>
    <w:rsid w:val="007040AE"/>
    <w:rsid w:val="007047C2"/>
    <w:rsid w:val="00704EE5"/>
    <w:rsid w:val="0070623D"/>
    <w:rsid w:val="007066E2"/>
    <w:rsid w:val="0070686C"/>
    <w:rsid w:val="007069ED"/>
    <w:rsid w:val="00706A55"/>
    <w:rsid w:val="0070753A"/>
    <w:rsid w:val="00707ABC"/>
    <w:rsid w:val="00707B6C"/>
    <w:rsid w:val="00707BAD"/>
    <w:rsid w:val="00707CBA"/>
    <w:rsid w:val="00707CBC"/>
    <w:rsid w:val="00707DF1"/>
    <w:rsid w:val="007101BE"/>
    <w:rsid w:val="00710EFF"/>
    <w:rsid w:val="007111F3"/>
    <w:rsid w:val="00711C0E"/>
    <w:rsid w:val="007128E4"/>
    <w:rsid w:val="007134D2"/>
    <w:rsid w:val="00713B80"/>
    <w:rsid w:val="0071472C"/>
    <w:rsid w:val="0071545E"/>
    <w:rsid w:val="00715B73"/>
    <w:rsid w:val="0071633D"/>
    <w:rsid w:val="007164B0"/>
    <w:rsid w:val="00716ACD"/>
    <w:rsid w:val="00716EC8"/>
    <w:rsid w:val="00716FFD"/>
    <w:rsid w:val="00717ED4"/>
    <w:rsid w:val="00717F77"/>
    <w:rsid w:val="00720C7A"/>
    <w:rsid w:val="00720D38"/>
    <w:rsid w:val="007210A4"/>
    <w:rsid w:val="0072112C"/>
    <w:rsid w:val="0072177D"/>
    <w:rsid w:val="007221F1"/>
    <w:rsid w:val="00722640"/>
    <w:rsid w:val="007228B2"/>
    <w:rsid w:val="00722C08"/>
    <w:rsid w:val="00723D66"/>
    <w:rsid w:val="007242E0"/>
    <w:rsid w:val="007242F8"/>
    <w:rsid w:val="0072493B"/>
    <w:rsid w:val="00724E0A"/>
    <w:rsid w:val="007257DA"/>
    <w:rsid w:val="00725E02"/>
    <w:rsid w:val="00725FF9"/>
    <w:rsid w:val="007267AE"/>
    <w:rsid w:val="00726D3F"/>
    <w:rsid w:val="00727491"/>
    <w:rsid w:val="00730761"/>
    <w:rsid w:val="00730F2B"/>
    <w:rsid w:val="0073101E"/>
    <w:rsid w:val="00731929"/>
    <w:rsid w:val="0073197E"/>
    <w:rsid w:val="00731FBB"/>
    <w:rsid w:val="00732295"/>
    <w:rsid w:val="00732681"/>
    <w:rsid w:val="0073270B"/>
    <w:rsid w:val="0073271B"/>
    <w:rsid w:val="00732A33"/>
    <w:rsid w:val="00733750"/>
    <w:rsid w:val="0073391A"/>
    <w:rsid w:val="00733F31"/>
    <w:rsid w:val="00734660"/>
    <w:rsid w:val="007355C8"/>
    <w:rsid w:val="00735849"/>
    <w:rsid w:val="00735CD4"/>
    <w:rsid w:val="00736EEB"/>
    <w:rsid w:val="00740650"/>
    <w:rsid w:val="00740779"/>
    <w:rsid w:val="00740A68"/>
    <w:rsid w:val="00740AE8"/>
    <w:rsid w:val="00740EFD"/>
    <w:rsid w:val="00741084"/>
    <w:rsid w:val="007410ED"/>
    <w:rsid w:val="00741122"/>
    <w:rsid w:val="00741432"/>
    <w:rsid w:val="00741886"/>
    <w:rsid w:val="00741944"/>
    <w:rsid w:val="00741CDF"/>
    <w:rsid w:val="00741F4A"/>
    <w:rsid w:val="0074277C"/>
    <w:rsid w:val="0074296F"/>
    <w:rsid w:val="00742C14"/>
    <w:rsid w:val="00742FB0"/>
    <w:rsid w:val="00743191"/>
    <w:rsid w:val="007444B5"/>
    <w:rsid w:val="00744B13"/>
    <w:rsid w:val="007453E5"/>
    <w:rsid w:val="00745788"/>
    <w:rsid w:val="00746080"/>
    <w:rsid w:val="007462FB"/>
    <w:rsid w:val="00747171"/>
    <w:rsid w:val="00747385"/>
    <w:rsid w:val="0074788F"/>
    <w:rsid w:val="007479A9"/>
    <w:rsid w:val="00747F5B"/>
    <w:rsid w:val="00750770"/>
    <w:rsid w:val="00750D2E"/>
    <w:rsid w:val="007510EA"/>
    <w:rsid w:val="0075143A"/>
    <w:rsid w:val="007517B6"/>
    <w:rsid w:val="0075229E"/>
    <w:rsid w:val="00752312"/>
    <w:rsid w:val="007523FE"/>
    <w:rsid w:val="00752971"/>
    <w:rsid w:val="00752B2F"/>
    <w:rsid w:val="007531BE"/>
    <w:rsid w:val="007542CF"/>
    <w:rsid w:val="00754622"/>
    <w:rsid w:val="00754A3C"/>
    <w:rsid w:val="00755B2A"/>
    <w:rsid w:val="00755BC8"/>
    <w:rsid w:val="00756783"/>
    <w:rsid w:val="00756CC5"/>
    <w:rsid w:val="0075705E"/>
    <w:rsid w:val="00757292"/>
    <w:rsid w:val="00757C6C"/>
    <w:rsid w:val="00757CB6"/>
    <w:rsid w:val="00757D03"/>
    <w:rsid w:val="007610FE"/>
    <w:rsid w:val="00761B18"/>
    <w:rsid w:val="00761BE5"/>
    <w:rsid w:val="00761D1F"/>
    <w:rsid w:val="00761EBE"/>
    <w:rsid w:val="0076212E"/>
    <w:rsid w:val="00762407"/>
    <w:rsid w:val="007627AD"/>
    <w:rsid w:val="00762F13"/>
    <w:rsid w:val="00763315"/>
    <w:rsid w:val="00763643"/>
    <w:rsid w:val="00763FA5"/>
    <w:rsid w:val="00764BEB"/>
    <w:rsid w:val="00764C0B"/>
    <w:rsid w:val="00764F07"/>
    <w:rsid w:val="007650A7"/>
    <w:rsid w:val="007652D2"/>
    <w:rsid w:val="00765A24"/>
    <w:rsid w:val="00765E3A"/>
    <w:rsid w:val="007661B7"/>
    <w:rsid w:val="0076620A"/>
    <w:rsid w:val="007663BB"/>
    <w:rsid w:val="0076663B"/>
    <w:rsid w:val="00766F9F"/>
    <w:rsid w:val="00767396"/>
    <w:rsid w:val="00770269"/>
    <w:rsid w:val="007708CB"/>
    <w:rsid w:val="00770C1D"/>
    <w:rsid w:val="00771002"/>
    <w:rsid w:val="00771151"/>
    <w:rsid w:val="00771413"/>
    <w:rsid w:val="007718B6"/>
    <w:rsid w:val="00771B2A"/>
    <w:rsid w:val="00772B57"/>
    <w:rsid w:val="007733E7"/>
    <w:rsid w:val="0077361D"/>
    <w:rsid w:val="00774CCC"/>
    <w:rsid w:val="007751A2"/>
    <w:rsid w:val="007758CE"/>
    <w:rsid w:val="007760E1"/>
    <w:rsid w:val="007770CC"/>
    <w:rsid w:val="007771BD"/>
    <w:rsid w:val="00777B4C"/>
    <w:rsid w:val="007809F2"/>
    <w:rsid w:val="00780CF6"/>
    <w:rsid w:val="007810F6"/>
    <w:rsid w:val="007811D5"/>
    <w:rsid w:val="00781528"/>
    <w:rsid w:val="0078162E"/>
    <w:rsid w:val="00781758"/>
    <w:rsid w:val="00781811"/>
    <w:rsid w:val="00781D04"/>
    <w:rsid w:val="00782157"/>
    <w:rsid w:val="00782417"/>
    <w:rsid w:val="00782DD6"/>
    <w:rsid w:val="00783712"/>
    <w:rsid w:val="00783D00"/>
    <w:rsid w:val="00784000"/>
    <w:rsid w:val="00784BAB"/>
    <w:rsid w:val="00784D2E"/>
    <w:rsid w:val="00784DE0"/>
    <w:rsid w:val="007861A8"/>
    <w:rsid w:val="0078643E"/>
    <w:rsid w:val="00786DFE"/>
    <w:rsid w:val="0078763F"/>
    <w:rsid w:val="00787F1B"/>
    <w:rsid w:val="00787F58"/>
    <w:rsid w:val="0079012E"/>
    <w:rsid w:val="00790596"/>
    <w:rsid w:val="007905CE"/>
    <w:rsid w:val="00790840"/>
    <w:rsid w:val="00790C47"/>
    <w:rsid w:val="00790DA3"/>
    <w:rsid w:val="0079131B"/>
    <w:rsid w:val="007913E9"/>
    <w:rsid w:val="00791535"/>
    <w:rsid w:val="0079157A"/>
    <w:rsid w:val="007915D5"/>
    <w:rsid w:val="007921A1"/>
    <w:rsid w:val="00792248"/>
    <w:rsid w:val="00792327"/>
    <w:rsid w:val="00793789"/>
    <w:rsid w:val="00793ABE"/>
    <w:rsid w:val="00795198"/>
    <w:rsid w:val="0079522A"/>
    <w:rsid w:val="0079525C"/>
    <w:rsid w:val="007954B7"/>
    <w:rsid w:val="007956B4"/>
    <w:rsid w:val="0079630A"/>
    <w:rsid w:val="007966DA"/>
    <w:rsid w:val="00796950"/>
    <w:rsid w:val="007970FC"/>
    <w:rsid w:val="007975CD"/>
    <w:rsid w:val="0079773D"/>
    <w:rsid w:val="00797745"/>
    <w:rsid w:val="007979DC"/>
    <w:rsid w:val="007A1DE6"/>
    <w:rsid w:val="007A2BD5"/>
    <w:rsid w:val="007A2E3C"/>
    <w:rsid w:val="007A30CA"/>
    <w:rsid w:val="007A30CC"/>
    <w:rsid w:val="007A33FA"/>
    <w:rsid w:val="007A344C"/>
    <w:rsid w:val="007A38E5"/>
    <w:rsid w:val="007A3DFE"/>
    <w:rsid w:val="007A41D9"/>
    <w:rsid w:val="007A46E1"/>
    <w:rsid w:val="007A5162"/>
    <w:rsid w:val="007A58E9"/>
    <w:rsid w:val="007A5E71"/>
    <w:rsid w:val="007A6019"/>
    <w:rsid w:val="007A6110"/>
    <w:rsid w:val="007A6378"/>
    <w:rsid w:val="007A74FB"/>
    <w:rsid w:val="007A7A6C"/>
    <w:rsid w:val="007A7AC5"/>
    <w:rsid w:val="007A7DE6"/>
    <w:rsid w:val="007B0785"/>
    <w:rsid w:val="007B0E7A"/>
    <w:rsid w:val="007B22D9"/>
    <w:rsid w:val="007B23EF"/>
    <w:rsid w:val="007B2656"/>
    <w:rsid w:val="007B2B99"/>
    <w:rsid w:val="007B2D70"/>
    <w:rsid w:val="007B2E5C"/>
    <w:rsid w:val="007B32F2"/>
    <w:rsid w:val="007B382D"/>
    <w:rsid w:val="007B3BA4"/>
    <w:rsid w:val="007B404B"/>
    <w:rsid w:val="007B46E9"/>
    <w:rsid w:val="007B5E8C"/>
    <w:rsid w:val="007B6D04"/>
    <w:rsid w:val="007B78DF"/>
    <w:rsid w:val="007C0319"/>
    <w:rsid w:val="007C08C5"/>
    <w:rsid w:val="007C0B03"/>
    <w:rsid w:val="007C11B2"/>
    <w:rsid w:val="007C168E"/>
    <w:rsid w:val="007C2477"/>
    <w:rsid w:val="007C2D45"/>
    <w:rsid w:val="007C2EDE"/>
    <w:rsid w:val="007C3734"/>
    <w:rsid w:val="007C384B"/>
    <w:rsid w:val="007C3C0A"/>
    <w:rsid w:val="007C4D2F"/>
    <w:rsid w:val="007C4E0F"/>
    <w:rsid w:val="007C4ECE"/>
    <w:rsid w:val="007C5583"/>
    <w:rsid w:val="007C5747"/>
    <w:rsid w:val="007C732F"/>
    <w:rsid w:val="007C7BF1"/>
    <w:rsid w:val="007C7F33"/>
    <w:rsid w:val="007D0BB8"/>
    <w:rsid w:val="007D0FE8"/>
    <w:rsid w:val="007D1881"/>
    <w:rsid w:val="007D197E"/>
    <w:rsid w:val="007D1A5C"/>
    <w:rsid w:val="007D1FB4"/>
    <w:rsid w:val="007D2F65"/>
    <w:rsid w:val="007D305A"/>
    <w:rsid w:val="007D32DB"/>
    <w:rsid w:val="007D3D9F"/>
    <w:rsid w:val="007D4980"/>
    <w:rsid w:val="007D4F76"/>
    <w:rsid w:val="007D5757"/>
    <w:rsid w:val="007D5973"/>
    <w:rsid w:val="007D64AA"/>
    <w:rsid w:val="007D67BF"/>
    <w:rsid w:val="007D6A51"/>
    <w:rsid w:val="007D6E9C"/>
    <w:rsid w:val="007D7B31"/>
    <w:rsid w:val="007D7D20"/>
    <w:rsid w:val="007E0985"/>
    <w:rsid w:val="007E12BA"/>
    <w:rsid w:val="007E15CD"/>
    <w:rsid w:val="007E2292"/>
    <w:rsid w:val="007E245D"/>
    <w:rsid w:val="007E2DDE"/>
    <w:rsid w:val="007E3112"/>
    <w:rsid w:val="007E3A46"/>
    <w:rsid w:val="007E414D"/>
    <w:rsid w:val="007E4179"/>
    <w:rsid w:val="007E48A2"/>
    <w:rsid w:val="007E4C26"/>
    <w:rsid w:val="007E4C6B"/>
    <w:rsid w:val="007E5324"/>
    <w:rsid w:val="007E53E1"/>
    <w:rsid w:val="007E5F07"/>
    <w:rsid w:val="007E601D"/>
    <w:rsid w:val="007E645B"/>
    <w:rsid w:val="007E67D3"/>
    <w:rsid w:val="007E71E2"/>
    <w:rsid w:val="007E72CB"/>
    <w:rsid w:val="007F004F"/>
    <w:rsid w:val="007F0253"/>
    <w:rsid w:val="007F0B4E"/>
    <w:rsid w:val="007F0CD6"/>
    <w:rsid w:val="007F1040"/>
    <w:rsid w:val="007F1320"/>
    <w:rsid w:val="007F1CD2"/>
    <w:rsid w:val="007F2A7F"/>
    <w:rsid w:val="007F3766"/>
    <w:rsid w:val="007F3AEA"/>
    <w:rsid w:val="007F447B"/>
    <w:rsid w:val="007F4965"/>
    <w:rsid w:val="007F49EB"/>
    <w:rsid w:val="007F4BAB"/>
    <w:rsid w:val="007F5037"/>
    <w:rsid w:val="007F51B9"/>
    <w:rsid w:val="007F51C0"/>
    <w:rsid w:val="007F55C1"/>
    <w:rsid w:val="007F59DA"/>
    <w:rsid w:val="007F5C87"/>
    <w:rsid w:val="007F5E0F"/>
    <w:rsid w:val="007F5FB9"/>
    <w:rsid w:val="007F5FFF"/>
    <w:rsid w:val="007F61B8"/>
    <w:rsid w:val="007F6E91"/>
    <w:rsid w:val="007F6F72"/>
    <w:rsid w:val="007F6FF0"/>
    <w:rsid w:val="007F7BF7"/>
    <w:rsid w:val="0080098D"/>
    <w:rsid w:val="00800E4B"/>
    <w:rsid w:val="008014A0"/>
    <w:rsid w:val="008016BE"/>
    <w:rsid w:val="00801B5E"/>
    <w:rsid w:val="00801E1E"/>
    <w:rsid w:val="00802C6D"/>
    <w:rsid w:val="00803201"/>
    <w:rsid w:val="00803C27"/>
    <w:rsid w:val="008045B9"/>
    <w:rsid w:val="008052DC"/>
    <w:rsid w:val="008055CC"/>
    <w:rsid w:val="00805F28"/>
    <w:rsid w:val="00805FDA"/>
    <w:rsid w:val="00806ED3"/>
    <w:rsid w:val="008074A0"/>
    <w:rsid w:val="008104AA"/>
    <w:rsid w:val="008104B4"/>
    <w:rsid w:val="00810852"/>
    <w:rsid w:val="0081105C"/>
    <w:rsid w:val="008115D4"/>
    <w:rsid w:val="00811D7B"/>
    <w:rsid w:val="00811F34"/>
    <w:rsid w:val="008125B6"/>
    <w:rsid w:val="00812B82"/>
    <w:rsid w:val="00812C1B"/>
    <w:rsid w:val="00813267"/>
    <w:rsid w:val="00813806"/>
    <w:rsid w:val="008138BD"/>
    <w:rsid w:val="00813D3D"/>
    <w:rsid w:val="00814829"/>
    <w:rsid w:val="00815480"/>
    <w:rsid w:val="008156B2"/>
    <w:rsid w:val="00815A75"/>
    <w:rsid w:val="008171FF"/>
    <w:rsid w:val="008173B1"/>
    <w:rsid w:val="00817757"/>
    <w:rsid w:val="008202CE"/>
    <w:rsid w:val="0082040D"/>
    <w:rsid w:val="008204D6"/>
    <w:rsid w:val="00820D5D"/>
    <w:rsid w:val="00820F14"/>
    <w:rsid w:val="0082125F"/>
    <w:rsid w:val="00822153"/>
    <w:rsid w:val="00823CF0"/>
    <w:rsid w:val="00824C22"/>
    <w:rsid w:val="00824C5B"/>
    <w:rsid w:val="00824EE2"/>
    <w:rsid w:val="0082509D"/>
    <w:rsid w:val="008253D2"/>
    <w:rsid w:val="00825AE9"/>
    <w:rsid w:val="00825B20"/>
    <w:rsid w:val="00825E8A"/>
    <w:rsid w:val="00826272"/>
    <w:rsid w:val="008266A1"/>
    <w:rsid w:val="00826DC7"/>
    <w:rsid w:val="008276F8"/>
    <w:rsid w:val="00827CD9"/>
    <w:rsid w:val="00830035"/>
    <w:rsid w:val="00830BA1"/>
    <w:rsid w:val="00831347"/>
    <w:rsid w:val="00831C11"/>
    <w:rsid w:val="00831F61"/>
    <w:rsid w:val="0083203D"/>
    <w:rsid w:val="008325CA"/>
    <w:rsid w:val="00832918"/>
    <w:rsid w:val="00832C97"/>
    <w:rsid w:val="00832D90"/>
    <w:rsid w:val="008340A0"/>
    <w:rsid w:val="00834347"/>
    <w:rsid w:val="0083490F"/>
    <w:rsid w:val="00834A80"/>
    <w:rsid w:val="008351DC"/>
    <w:rsid w:val="008352D0"/>
    <w:rsid w:val="00835AD0"/>
    <w:rsid w:val="00835D02"/>
    <w:rsid w:val="00836333"/>
    <w:rsid w:val="0083734C"/>
    <w:rsid w:val="0083744E"/>
    <w:rsid w:val="00837932"/>
    <w:rsid w:val="0084056C"/>
    <w:rsid w:val="00840698"/>
    <w:rsid w:val="00840F04"/>
    <w:rsid w:val="00841787"/>
    <w:rsid w:val="008417D8"/>
    <w:rsid w:val="00841B17"/>
    <w:rsid w:val="00842D24"/>
    <w:rsid w:val="00842F32"/>
    <w:rsid w:val="00843706"/>
    <w:rsid w:val="0084389E"/>
    <w:rsid w:val="00843A59"/>
    <w:rsid w:val="00843C78"/>
    <w:rsid w:val="00844521"/>
    <w:rsid w:val="0084474D"/>
    <w:rsid w:val="0084525D"/>
    <w:rsid w:val="0084558F"/>
    <w:rsid w:val="008458C4"/>
    <w:rsid w:val="00845B66"/>
    <w:rsid w:val="00846223"/>
    <w:rsid w:val="008466D9"/>
    <w:rsid w:val="00846BA7"/>
    <w:rsid w:val="00846C29"/>
    <w:rsid w:val="00846CA2"/>
    <w:rsid w:val="00846F9A"/>
    <w:rsid w:val="008470FF"/>
    <w:rsid w:val="008477D8"/>
    <w:rsid w:val="00847C02"/>
    <w:rsid w:val="00850D95"/>
    <w:rsid w:val="008518A5"/>
    <w:rsid w:val="008527D9"/>
    <w:rsid w:val="00852DBF"/>
    <w:rsid w:val="008531B0"/>
    <w:rsid w:val="0085320A"/>
    <w:rsid w:val="00853358"/>
    <w:rsid w:val="008538C9"/>
    <w:rsid w:val="00853C0B"/>
    <w:rsid w:val="00853E28"/>
    <w:rsid w:val="00853F7B"/>
    <w:rsid w:val="00854465"/>
    <w:rsid w:val="00854B1E"/>
    <w:rsid w:val="00854F81"/>
    <w:rsid w:val="00855473"/>
    <w:rsid w:val="008569CA"/>
    <w:rsid w:val="00856FCE"/>
    <w:rsid w:val="0085730D"/>
    <w:rsid w:val="008573EB"/>
    <w:rsid w:val="0086076C"/>
    <w:rsid w:val="00860AFC"/>
    <w:rsid w:val="00860D1C"/>
    <w:rsid w:val="0086176E"/>
    <w:rsid w:val="008626D0"/>
    <w:rsid w:val="00862A0E"/>
    <w:rsid w:val="00862EFF"/>
    <w:rsid w:val="00862FCD"/>
    <w:rsid w:val="00863494"/>
    <w:rsid w:val="008638EC"/>
    <w:rsid w:val="00863B61"/>
    <w:rsid w:val="008640E2"/>
    <w:rsid w:val="008653C8"/>
    <w:rsid w:val="008655AD"/>
    <w:rsid w:val="00865820"/>
    <w:rsid w:val="00866501"/>
    <w:rsid w:val="008665B6"/>
    <w:rsid w:val="00866DE3"/>
    <w:rsid w:val="00866DF1"/>
    <w:rsid w:val="0086731B"/>
    <w:rsid w:val="00867D07"/>
    <w:rsid w:val="00867DCB"/>
    <w:rsid w:val="00867F46"/>
    <w:rsid w:val="00870744"/>
    <w:rsid w:val="00870867"/>
    <w:rsid w:val="00870D67"/>
    <w:rsid w:val="00870F11"/>
    <w:rsid w:val="0087148C"/>
    <w:rsid w:val="00871784"/>
    <w:rsid w:val="008718AB"/>
    <w:rsid w:val="008718F8"/>
    <w:rsid w:val="00871922"/>
    <w:rsid w:val="008720E9"/>
    <w:rsid w:val="00872E88"/>
    <w:rsid w:val="00873EC7"/>
    <w:rsid w:val="00873F87"/>
    <w:rsid w:val="008741E9"/>
    <w:rsid w:val="008747B3"/>
    <w:rsid w:val="0087490C"/>
    <w:rsid w:val="00874BE9"/>
    <w:rsid w:val="00874FE6"/>
    <w:rsid w:val="008750DB"/>
    <w:rsid w:val="0087599B"/>
    <w:rsid w:val="00875F97"/>
    <w:rsid w:val="00876254"/>
    <w:rsid w:val="00876876"/>
    <w:rsid w:val="0087701F"/>
    <w:rsid w:val="00877A3B"/>
    <w:rsid w:val="00877DAA"/>
    <w:rsid w:val="008808DC"/>
    <w:rsid w:val="00880D33"/>
    <w:rsid w:val="00880F4D"/>
    <w:rsid w:val="008811E6"/>
    <w:rsid w:val="008813C3"/>
    <w:rsid w:val="008814B6"/>
    <w:rsid w:val="00881E88"/>
    <w:rsid w:val="0088248D"/>
    <w:rsid w:val="008825CF"/>
    <w:rsid w:val="00882824"/>
    <w:rsid w:val="008829F0"/>
    <w:rsid w:val="00882D85"/>
    <w:rsid w:val="00883A78"/>
    <w:rsid w:val="008841DA"/>
    <w:rsid w:val="00884855"/>
    <w:rsid w:val="00884AFC"/>
    <w:rsid w:val="008854D5"/>
    <w:rsid w:val="00885907"/>
    <w:rsid w:val="00886059"/>
    <w:rsid w:val="0088706B"/>
    <w:rsid w:val="0088715F"/>
    <w:rsid w:val="00887285"/>
    <w:rsid w:val="008872A8"/>
    <w:rsid w:val="008872EA"/>
    <w:rsid w:val="008873D9"/>
    <w:rsid w:val="0088751F"/>
    <w:rsid w:val="00887713"/>
    <w:rsid w:val="00891038"/>
    <w:rsid w:val="0089163E"/>
    <w:rsid w:val="00891819"/>
    <w:rsid w:val="00891DCA"/>
    <w:rsid w:val="008921A2"/>
    <w:rsid w:val="00892402"/>
    <w:rsid w:val="00892488"/>
    <w:rsid w:val="008925EF"/>
    <w:rsid w:val="008926F0"/>
    <w:rsid w:val="008933B9"/>
    <w:rsid w:val="00893C7D"/>
    <w:rsid w:val="008941EB"/>
    <w:rsid w:val="00894828"/>
    <w:rsid w:val="0089517D"/>
    <w:rsid w:val="00895522"/>
    <w:rsid w:val="008959DF"/>
    <w:rsid w:val="00895E9F"/>
    <w:rsid w:val="008964E8"/>
    <w:rsid w:val="00896693"/>
    <w:rsid w:val="008968FA"/>
    <w:rsid w:val="00896F59"/>
    <w:rsid w:val="00897231"/>
    <w:rsid w:val="0089735E"/>
    <w:rsid w:val="00897833"/>
    <w:rsid w:val="008A0AD4"/>
    <w:rsid w:val="008A0D21"/>
    <w:rsid w:val="008A176C"/>
    <w:rsid w:val="008A1C89"/>
    <w:rsid w:val="008A22A1"/>
    <w:rsid w:val="008A28E2"/>
    <w:rsid w:val="008A2DFA"/>
    <w:rsid w:val="008A340C"/>
    <w:rsid w:val="008A3BD5"/>
    <w:rsid w:val="008A48F6"/>
    <w:rsid w:val="008A499E"/>
    <w:rsid w:val="008A4E0E"/>
    <w:rsid w:val="008A5243"/>
    <w:rsid w:val="008A5719"/>
    <w:rsid w:val="008A5A36"/>
    <w:rsid w:val="008A68E0"/>
    <w:rsid w:val="008A69C6"/>
    <w:rsid w:val="008A7127"/>
    <w:rsid w:val="008A7131"/>
    <w:rsid w:val="008A73C9"/>
    <w:rsid w:val="008A7729"/>
    <w:rsid w:val="008A7876"/>
    <w:rsid w:val="008A78CC"/>
    <w:rsid w:val="008A7CB6"/>
    <w:rsid w:val="008A7D23"/>
    <w:rsid w:val="008A7F58"/>
    <w:rsid w:val="008B01AD"/>
    <w:rsid w:val="008B0485"/>
    <w:rsid w:val="008B0C3E"/>
    <w:rsid w:val="008B16BC"/>
    <w:rsid w:val="008B1B9F"/>
    <w:rsid w:val="008B1C6F"/>
    <w:rsid w:val="008B20E8"/>
    <w:rsid w:val="008B21E9"/>
    <w:rsid w:val="008B2BBE"/>
    <w:rsid w:val="008B2D6C"/>
    <w:rsid w:val="008B32FE"/>
    <w:rsid w:val="008B350A"/>
    <w:rsid w:val="008B38BD"/>
    <w:rsid w:val="008B3BB7"/>
    <w:rsid w:val="008B3BDB"/>
    <w:rsid w:val="008B46A0"/>
    <w:rsid w:val="008B4E12"/>
    <w:rsid w:val="008B5E7B"/>
    <w:rsid w:val="008B5EC8"/>
    <w:rsid w:val="008B6E10"/>
    <w:rsid w:val="008B7158"/>
    <w:rsid w:val="008B7249"/>
    <w:rsid w:val="008B74E0"/>
    <w:rsid w:val="008C0343"/>
    <w:rsid w:val="008C0945"/>
    <w:rsid w:val="008C10B5"/>
    <w:rsid w:val="008C296F"/>
    <w:rsid w:val="008C297C"/>
    <w:rsid w:val="008C2B2E"/>
    <w:rsid w:val="008C3051"/>
    <w:rsid w:val="008C48E9"/>
    <w:rsid w:val="008C499C"/>
    <w:rsid w:val="008C4BC6"/>
    <w:rsid w:val="008C6361"/>
    <w:rsid w:val="008C6517"/>
    <w:rsid w:val="008C6E0C"/>
    <w:rsid w:val="008C6E27"/>
    <w:rsid w:val="008C744E"/>
    <w:rsid w:val="008C7C8D"/>
    <w:rsid w:val="008C7EDE"/>
    <w:rsid w:val="008D00E4"/>
    <w:rsid w:val="008D02C3"/>
    <w:rsid w:val="008D089B"/>
    <w:rsid w:val="008D1AAC"/>
    <w:rsid w:val="008D2594"/>
    <w:rsid w:val="008D3431"/>
    <w:rsid w:val="008D34DB"/>
    <w:rsid w:val="008D422E"/>
    <w:rsid w:val="008D45FE"/>
    <w:rsid w:val="008D49CB"/>
    <w:rsid w:val="008D4A49"/>
    <w:rsid w:val="008D4D83"/>
    <w:rsid w:val="008D4F96"/>
    <w:rsid w:val="008D5C03"/>
    <w:rsid w:val="008D6568"/>
    <w:rsid w:val="008D6F1B"/>
    <w:rsid w:val="008D743E"/>
    <w:rsid w:val="008D7589"/>
    <w:rsid w:val="008D7778"/>
    <w:rsid w:val="008D7C34"/>
    <w:rsid w:val="008E0861"/>
    <w:rsid w:val="008E111B"/>
    <w:rsid w:val="008E27B6"/>
    <w:rsid w:val="008E2B81"/>
    <w:rsid w:val="008E3397"/>
    <w:rsid w:val="008E3A4D"/>
    <w:rsid w:val="008E4333"/>
    <w:rsid w:val="008E5671"/>
    <w:rsid w:val="008E567A"/>
    <w:rsid w:val="008E6045"/>
    <w:rsid w:val="008E6583"/>
    <w:rsid w:val="008E69C0"/>
    <w:rsid w:val="008E6C51"/>
    <w:rsid w:val="008E6C83"/>
    <w:rsid w:val="008E798C"/>
    <w:rsid w:val="008F06B3"/>
    <w:rsid w:val="008F075A"/>
    <w:rsid w:val="008F0A3A"/>
    <w:rsid w:val="008F0F82"/>
    <w:rsid w:val="008F1756"/>
    <w:rsid w:val="008F1C94"/>
    <w:rsid w:val="008F2040"/>
    <w:rsid w:val="008F2B0A"/>
    <w:rsid w:val="008F2DEA"/>
    <w:rsid w:val="008F3344"/>
    <w:rsid w:val="008F3826"/>
    <w:rsid w:val="008F4EFC"/>
    <w:rsid w:val="008F507B"/>
    <w:rsid w:val="008F50F4"/>
    <w:rsid w:val="008F55C9"/>
    <w:rsid w:val="008F592D"/>
    <w:rsid w:val="008F6C22"/>
    <w:rsid w:val="008F7588"/>
    <w:rsid w:val="009008CA"/>
    <w:rsid w:val="00900961"/>
    <w:rsid w:val="00900A7E"/>
    <w:rsid w:val="00900C1E"/>
    <w:rsid w:val="0090113B"/>
    <w:rsid w:val="0090125A"/>
    <w:rsid w:val="00901C96"/>
    <w:rsid w:val="00901D51"/>
    <w:rsid w:val="00901EE6"/>
    <w:rsid w:val="0090242E"/>
    <w:rsid w:val="00902C99"/>
    <w:rsid w:val="00902E9F"/>
    <w:rsid w:val="009030B1"/>
    <w:rsid w:val="0090343F"/>
    <w:rsid w:val="00903807"/>
    <w:rsid w:val="00903EF0"/>
    <w:rsid w:val="00904EB6"/>
    <w:rsid w:val="00905499"/>
    <w:rsid w:val="009073C1"/>
    <w:rsid w:val="009074AD"/>
    <w:rsid w:val="009079B7"/>
    <w:rsid w:val="00907FAD"/>
    <w:rsid w:val="009105C4"/>
    <w:rsid w:val="00911402"/>
    <w:rsid w:val="00911623"/>
    <w:rsid w:val="00912269"/>
    <w:rsid w:val="009131F4"/>
    <w:rsid w:val="0091372C"/>
    <w:rsid w:val="00913ED0"/>
    <w:rsid w:val="00914066"/>
    <w:rsid w:val="009145A0"/>
    <w:rsid w:val="00915575"/>
    <w:rsid w:val="009159B5"/>
    <w:rsid w:val="00915E6C"/>
    <w:rsid w:val="0091652F"/>
    <w:rsid w:val="00916688"/>
    <w:rsid w:val="0091699F"/>
    <w:rsid w:val="00916C89"/>
    <w:rsid w:val="009171ED"/>
    <w:rsid w:val="009203B6"/>
    <w:rsid w:val="00920420"/>
    <w:rsid w:val="00920674"/>
    <w:rsid w:val="00921953"/>
    <w:rsid w:val="00921ACE"/>
    <w:rsid w:val="009224E5"/>
    <w:rsid w:val="00922BF0"/>
    <w:rsid w:val="00922D95"/>
    <w:rsid w:val="00923663"/>
    <w:rsid w:val="00923A46"/>
    <w:rsid w:val="00923C8B"/>
    <w:rsid w:val="00923CAC"/>
    <w:rsid w:val="00924680"/>
    <w:rsid w:val="009246FB"/>
    <w:rsid w:val="00924AB8"/>
    <w:rsid w:val="00924B95"/>
    <w:rsid w:val="00925327"/>
    <w:rsid w:val="00926278"/>
    <w:rsid w:val="0092673C"/>
    <w:rsid w:val="00926A53"/>
    <w:rsid w:val="00926CCD"/>
    <w:rsid w:val="009272DB"/>
    <w:rsid w:val="00927433"/>
    <w:rsid w:val="0092746E"/>
    <w:rsid w:val="00927533"/>
    <w:rsid w:val="009278DD"/>
    <w:rsid w:val="00927945"/>
    <w:rsid w:val="00927A5A"/>
    <w:rsid w:val="009300FD"/>
    <w:rsid w:val="009305D7"/>
    <w:rsid w:val="009306B0"/>
    <w:rsid w:val="009307AD"/>
    <w:rsid w:val="00930B91"/>
    <w:rsid w:val="00930DAD"/>
    <w:rsid w:val="0093140A"/>
    <w:rsid w:val="00931D16"/>
    <w:rsid w:val="00932417"/>
    <w:rsid w:val="0093258A"/>
    <w:rsid w:val="0093259C"/>
    <w:rsid w:val="00932CDC"/>
    <w:rsid w:val="00933140"/>
    <w:rsid w:val="00933E30"/>
    <w:rsid w:val="009340C8"/>
    <w:rsid w:val="00934446"/>
    <w:rsid w:val="00935C10"/>
    <w:rsid w:val="00936459"/>
    <w:rsid w:val="009368F6"/>
    <w:rsid w:val="00936A57"/>
    <w:rsid w:val="00936E9A"/>
    <w:rsid w:val="0093728F"/>
    <w:rsid w:val="0093732C"/>
    <w:rsid w:val="00937621"/>
    <w:rsid w:val="0093774A"/>
    <w:rsid w:val="00937C57"/>
    <w:rsid w:val="00937DB3"/>
    <w:rsid w:val="00940843"/>
    <w:rsid w:val="00940996"/>
    <w:rsid w:val="00940EF6"/>
    <w:rsid w:val="00940EF7"/>
    <w:rsid w:val="0094142D"/>
    <w:rsid w:val="00942CB6"/>
    <w:rsid w:val="00942F9F"/>
    <w:rsid w:val="00942FB7"/>
    <w:rsid w:val="00943092"/>
    <w:rsid w:val="009431CE"/>
    <w:rsid w:val="009436C5"/>
    <w:rsid w:val="0094373C"/>
    <w:rsid w:val="009437FC"/>
    <w:rsid w:val="00943CEB"/>
    <w:rsid w:val="00943DCB"/>
    <w:rsid w:val="009440DC"/>
    <w:rsid w:val="0094478B"/>
    <w:rsid w:val="00944A40"/>
    <w:rsid w:val="0094520B"/>
    <w:rsid w:val="009456B5"/>
    <w:rsid w:val="00945C37"/>
    <w:rsid w:val="0094613E"/>
    <w:rsid w:val="00946944"/>
    <w:rsid w:val="00946DEE"/>
    <w:rsid w:val="0094723E"/>
    <w:rsid w:val="009472D4"/>
    <w:rsid w:val="00947C6A"/>
    <w:rsid w:val="00947E02"/>
    <w:rsid w:val="0095025B"/>
    <w:rsid w:val="009503D0"/>
    <w:rsid w:val="009504C7"/>
    <w:rsid w:val="00950DEC"/>
    <w:rsid w:val="00950DF7"/>
    <w:rsid w:val="00951319"/>
    <w:rsid w:val="00951490"/>
    <w:rsid w:val="009515F1"/>
    <w:rsid w:val="00951E2B"/>
    <w:rsid w:val="0095250A"/>
    <w:rsid w:val="00952939"/>
    <w:rsid w:val="00952BA6"/>
    <w:rsid w:val="00954231"/>
    <w:rsid w:val="00954BC8"/>
    <w:rsid w:val="00955310"/>
    <w:rsid w:val="00955364"/>
    <w:rsid w:val="009554AC"/>
    <w:rsid w:val="00955D06"/>
    <w:rsid w:val="00955F53"/>
    <w:rsid w:val="009564A9"/>
    <w:rsid w:val="009569F8"/>
    <w:rsid w:val="00956DD1"/>
    <w:rsid w:val="00956F3B"/>
    <w:rsid w:val="009603BE"/>
    <w:rsid w:val="00960A79"/>
    <w:rsid w:val="00961D83"/>
    <w:rsid w:val="00961EA0"/>
    <w:rsid w:val="009623C0"/>
    <w:rsid w:val="00962528"/>
    <w:rsid w:val="009633D3"/>
    <w:rsid w:val="00964FDC"/>
    <w:rsid w:val="00965624"/>
    <w:rsid w:val="00965AA5"/>
    <w:rsid w:val="00965C75"/>
    <w:rsid w:val="009660BA"/>
    <w:rsid w:val="00966100"/>
    <w:rsid w:val="00966A0D"/>
    <w:rsid w:val="00966DCE"/>
    <w:rsid w:val="00966E4F"/>
    <w:rsid w:val="00967A30"/>
    <w:rsid w:val="009703BB"/>
    <w:rsid w:val="009707DA"/>
    <w:rsid w:val="00970C57"/>
    <w:rsid w:val="00970CA1"/>
    <w:rsid w:val="00971667"/>
    <w:rsid w:val="00971DB0"/>
    <w:rsid w:val="00972205"/>
    <w:rsid w:val="00973131"/>
    <w:rsid w:val="00973193"/>
    <w:rsid w:val="009735A9"/>
    <w:rsid w:val="00973707"/>
    <w:rsid w:val="00973CED"/>
    <w:rsid w:val="00973DCA"/>
    <w:rsid w:val="00973FEB"/>
    <w:rsid w:val="009743BB"/>
    <w:rsid w:val="009751A8"/>
    <w:rsid w:val="009754E6"/>
    <w:rsid w:val="0097707E"/>
    <w:rsid w:val="00977E73"/>
    <w:rsid w:val="009807FB"/>
    <w:rsid w:val="00980D76"/>
    <w:rsid w:val="0098130A"/>
    <w:rsid w:val="00981495"/>
    <w:rsid w:val="00982434"/>
    <w:rsid w:val="009824D7"/>
    <w:rsid w:val="009826F7"/>
    <w:rsid w:val="00982725"/>
    <w:rsid w:val="00982AA7"/>
    <w:rsid w:val="00982C0A"/>
    <w:rsid w:val="00982CBE"/>
    <w:rsid w:val="00982EFE"/>
    <w:rsid w:val="009830E0"/>
    <w:rsid w:val="0098337D"/>
    <w:rsid w:val="009833A5"/>
    <w:rsid w:val="00983B9F"/>
    <w:rsid w:val="00984904"/>
    <w:rsid w:val="00984F33"/>
    <w:rsid w:val="00985ABE"/>
    <w:rsid w:val="009863C2"/>
    <w:rsid w:val="00986500"/>
    <w:rsid w:val="009866E5"/>
    <w:rsid w:val="00986C97"/>
    <w:rsid w:val="00987123"/>
    <w:rsid w:val="00987373"/>
    <w:rsid w:val="00987402"/>
    <w:rsid w:val="0098740C"/>
    <w:rsid w:val="009879C6"/>
    <w:rsid w:val="00987C20"/>
    <w:rsid w:val="00987E71"/>
    <w:rsid w:val="009905CE"/>
    <w:rsid w:val="00990CB4"/>
    <w:rsid w:val="00991650"/>
    <w:rsid w:val="00991D93"/>
    <w:rsid w:val="009920E0"/>
    <w:rsid w:val="0099236C"/>
    <w:rsid w:val="00993392"/>
    <w:rsid w:val="0099347A"/>
    <w:rsid w:val="00993C5B"/>
    <w:rsid w:val="00994321"/>
    <w:rsid w:val="0099448D"/>
    <w:rsid w:val="00994D41"/>
    <w:rsid w:val="00994ECD"/>
    <w:rsid w:val="00994F86"/>
    <w:rsid w:val="0099638D"/>
    <w:rsid w:val="00996700"/>
    <w:rsid w:val="00996915"/>
    <w:rsid w:val="0099699D"/>
    <w:rsid w:val="0099777F"/>
    <w:rsid w:val="00997EF6"/>
    <w:rsid w:val="009A00E3"/>
    <w:rsid w:val="009A0284"/>
    <w:rsid w:val="009A04C2"/>
    <w:rsid w:val="009A06B3"/>
    <w:rsid w:val="009A1B0B"/>
    <w:rsid w:val="009A1F10"/>
    <w:rsid w:val="009A1FAB"/>
    <w:rsid w:val="009A2036"/>
    <w:rsid w:val="009A217B"/>
    <w:rsid w:val="009A24C6"/>
    <w:rsid w:val="009A31A3"/>
    <w:rsid w:val="009A3538"/>
    <w:rsid w:val="009A3902"/>
    <w:rsid w:val="009A3977"/>
    <w:rsid w:val="009A3C55"/>
    <w:rsid w:val="009A4909"/>
    <w:rsid w:val="009A5122"/>
    <w:rsid w:val="009A5280"/>
    <w:rsid w:val="009A5C44"/>
    <w:rsid w:val="009A6019"/>
    <w:rsid w:val="009A660F"/>
    <w:rsid w:val="009A667B"/>
    <w:rsid w:val="009A7FC3"/>
    <w:rsid w:val="009B014F"/>
    <w:rsid w:val="009B03AF"/>
    <w:rsid w:val="009B0B4E"/>
    <w:rsid w:val="009B1516"/>
    <w:rsid w:val="009B15B3"/>
    <w:rsid w:val="009B1765"/>
    <w:rsid w:val="009B2904"/>
    <w:rsid w:val="009B2A14"/>
    <w:rsid w:val="009B2DE6"/>
    <w:rsid w:val="009B326F"/>
    <w:rsid w:val="009B3596"/>
    <w:rsid w:val="009B3D6F"/>
    <w:rsid w:val="009B4074"/>
    <w:rsid w:val="009B48A0"/>
    <w:rsid w:val="009B5124"/>
    <w:rsid w:val="009B585A"/>
    <w:rsid w:val="009B63C2"/>
    <w:rsid w:val="009B63F9"/>
    <w:rsid w:val="009B68FE"/>
    <w:rsid w:val="009B6C5E"/>
    <w:rsid w:val="009B7330"/>
    <w:rsid w:val="009B7B12"/>
    <w:rsid w:val="009B7CC6"/>
    <w:rsid w:val="009B7D5A"/>
    <w:rsid w:val="009B7EA6"/>
    <w:rsid w:val="009C01B8"/>
    <w:rsid w:val="009C0508"/>
    <w:rsid w:val="009C089D"/>
    <w:rsid w:val="009C15F9"/>
    <w:rsid w:val="009C1982"/>
    <w:rsid w:val="009C19FF"/>
    <w:rsid w:val="009C1C9F"/>
    <w:rsid w:val="009C1CDE"/>
    <w:rsid w:val="009C1DD5"/>
    <w:rsid w:val="009C2893"/>
    <w:rsid w:val="009C2C8D"/>
    <w:rsid w:val="009C33ED"/>
    <w:rsid w:val="009C3446"/>
    <w:rsid w:val="009C383F"/>
    <w:rsid w:val="009C4216"/>
    <w:rsid w:val="009C48C9"/>
    <w:rsid w:val="009C55C5"/>
    <w:rsid w:val="009C5840"/>
    <w:rsid w:val="009C5CB4"/>
    <w:rsid w:val="009C5F33"/>
    <w:rsid w:val="009C668B"/>
    <w:rsid w:val="009C6D2D"/>
    <w:rsid w:val="009C70C0"/>
    <w:rsid w:val="009C73BD"/>
    <w:rsid w:val="009C73CA"/>
    <w:rsid w:val="009C7C63"/>
    <w:rsid w:val="009D0229"/>
    <w:rsid w:val="009D10EE"/>
    <w:rsid w:val="009D16F6"/>
    <w:rsid w:val="009D241E"/>
    <w:rsid w:val="009D25F0"/>
    <w:rsid w:val="009D28F3"/>
    <w:rsid w:val="009D31B3"/>
    <w:rsid w:val="009D381E"/>
    <w:rsid w:val="009D3D31"/>
    <w:rsid w:val="009D4697"/>
    <w:rsid w:val="009D4A19"/>
    <w:rsid w:val="009D4ED2"/>
    <w:rsid w:val="009D5A68"/>
    <w:rsid w:val="009D5D74"/>
    <w:rsid w:val="009D5F4B"/>
    <w:rsid w:val="009D65E9"/>
    <w:rsid w:val="009D7068"/>
    <w:rsid w:val="009D711F"/>
    <w:rsid w:val="009D7288"/>
    <w:rsid w:val="009D74C7"/>
    <w:rsid w:val="009D7849"/>
    <w:rsid w:val="009D7910"/>
    <w:rsid w:val="009E07AA"/>
    <w:rsid w:val="009E3306"/>
    <w:rsid w:val="009E53CE"/>
    <w:rsid w:val="009E54BC"/>
    <w:rsid w:val="009E5935"/>
    <w:rsid w:val="009E5D7C"/>
    <w:rsid w:val="009E6015"/>
    <w:rsid w:val="009E61B9"/>
    <w:rsid w:val="009E61EF"/>
    <w:rsid w:val="009E626E"/>
    <w:rsid w:val="009E6A31"/>
    <w:rsid w:val="009E6C96"/>
    <w:rsid w:val="009E7184"/>
    <w:rsid w:val="009E752A"/>
    <w:rsid w:val="009E76AA"/>
    <w:rsid w:val="009E7BE3"/>
    <w:rsid w:val="009E7CBF"/>
    <w:rsid w:val="009E7FF1"/>
    <w:rsid w:val="009F10A3"/>
    <w:rsid w:val="009F167F"/>
    <w:rsid w:val="009F213D"/>
    <w:rsid w:val="009F2794"/>
    <w:rsid w:val="009F365D"/>
    <w:rsid w:val="009F3750"/>
    <w:rsid w:val="009F3B88"/>
    <w:rsid w:val="009F4633"/>
    <w:rsid w:val="009F472F"/>
    <w:rsid w:val="009F4989"/>
    <w:rsid w:val="009F4B80"/>
    <w:rsid w:val="009F4D70"/>
    <w:rsid w:val="009F5F7A"/>
    <w:rsid w:val="009F634C"/>
    <w:rsid w:val="009F70F4"/>
    <w:rsid w:val="009F7460"/>
    <w:rsid w:val="009F778D"/>
    <w:rsid w:val="009F7C81"/>
    <w:rsid w:val="00A0029E"/>
    <w:rsid w:val="00A00338"/>
    <w:rsid w:val="00A0038E"/>
    <w:rsid w:val="00A00A50"/>
    <w:rsid w:val="00A01605"/>
    <w:rsid w:val="00A01712"/>
    <w:rsid w:val="00A01BE6"/>
    <w:rsid w:val="00A020CD"/>
    <w:rsid w:val="00A038A8"/>
    <w:rsid w:val="00A03C7D"/>
    <w:rsid w:val="00A03DDE"/>
    <w:rsid w:val="00A045A5"/>
    <w:rsid w:val="00A04717"/>
    <w:rsid w:val="00A0492D"/>
    <w:rsid w:val="00A06150"/>
    <w:rsid w:val="00A06495"/>
    <w:rsid w:val="00A06B60"/>
    <w:rsid w:val="00A07077"/>
    <w:rsid w:val="00A07612"/>
    <w:rsid w:val="00A10A5B"/>
    <w:rsid w:val="00A10B3B"/>
    <w:rsid w:val="00A10CB9"/>
    <w:rsid w:val="00A10E23"/>
    <w:rsid w:val="00A11163"/>
    <w:rsid w:val="00A111BC"/>
    <w:rsid w:val="00A11F5E"/>
    <w:rsid w:val="00A12FE4"/>
    <w:rsid w:val="00A12FE9"/>
    <w:rsid w:val="00A13085"/>
    <w:rsid w:val="00A13574"/>
    <w:rsid w:val="00A13851"/>
    <w:rsid w:val="00A152D3"/>
    <w:rsid w:val="00A154AA"/>
    <w:rsid w:val="00A15794"/>
    <w:rsid w:val="00A168EF"/>
    <w:rsid w:val="00A1723A"/>
    <w:rsid w:val="00A177D7"/>
    <w:rsid w:val="00A17D27"/>
    <w:rsid w:val="00A17E36"/>
    <w:rsid w:val="00A17E8F"/>
    <w:rsid w:val="00A2006D"/>
    <w:rsid w:val="00A20312"/>
    <w:rsid w:val="00A20C0D"/>
    <w:rsid w:val="00A21779"/>
    <w:rsid w:val="00A218E3"/>
    <w:rsid w:val="00A219D0"/>
    <w:rsid w:val="00A221CA"/>
    <w:rsid w:val="00A22257"/>
    <w:rsid w:val="00A22344"/>
    <w:rsid w:val="00A22601"/>
    <w:rsid w:val="00A22863"/>
    <w:rsid w:val="00A22FE7"/>
    <w:rsid w:val="00A242C8"/>
    <w:rsid w:val="00A25256"/>
    <w:rsid w:val="00A254BA"/>
    <w:rsid w:val="00A25F68"/>
    <w:rsid w:val="00A26000"/>
    <w:rsid w:val="00A26173"/>
    <w:rsid w:val="00A26684"/>
    <w:rsid w:val="00A270ED"/>
    <w:rsid w:val="00A27F12"/>
    <w:rsid w:val="00A3003C"/>
    <w:rsid w:val="00A30951"/>
    <w:rsid w:val="00A30FDC"/>
    <w:rsid w:val="00A31639"/>
    <w:rsid w:val="00A316D6"/>
    <w:rsid w:val="00A31B58"/>
    <w:rsid w:val="00A32A55"/>
    <w:rsid w:val="00A34370"/>
    <w:rsid w:val="00A343CB"/>
    <w:rsid w:val="00A3451A"/>
    <w:rsid w:val="00A346BE"/>
    <w:rsid w:val="00A349F6"/>
    <w:rsid w:val="00A35032"/>
    <w:rsid w:val="00A35444"/>
    <w:rsid w:val="00A35575"/>
    <w:rsid w:val="00A355FF"/>
    <w:rsid w:val="00A35924"/>
    <w:rsid w:val="00A37946"/>
    <w:rsid w:val="00A400CD"/>
    <w:rsid w:val="00A40E00"/>
    <w:rsid w:val="00A41090"/>
    <w:rsid w:val="00A413A1"/>
    <w:rsid w:val="00A41AF2"/>
    <w:rsid w:val="00A427DC"/>
    <w:rsid w:val="00A42A77"/>
    <w:rsid w:val="00A4471B"/>
    <w:rsid w:val="00A447EE"/>
    <w:rsid w:val="00A44A77"/>
    <w:rsid w:val="00A44C71"/>
    <w:rsid w:val="00A45102"/>
    <w:rsid w:val="00A451CE"/>
    <w:rsid w:val="00A45325"/>
    <w:rsid w:val="00A46EB3"/>
    <w:rsid w:val="00A47A13"/>
    <w:rsid w:val="00A501CF"/>
    <w:rsid w:val="00A50454"/>
    <w:rsid w:val="00A50629"/>
    <w:rsid w:val="00A5077B"/>
    <w:rsid w:val="00A508F8"/>
    <w:rsid w:val="00A50DD0"/>
    <w:rsid w:val="00A50E3E"/>
    <w:rsid w:val="00A51031"/>
    <w:rsid w:val="00A516B0"/>
    <w:rsid w:val="00A521C7"/>
    <w:rsid w:val="00A523E6"/>
    <w:rsid w:val="00A524F2"/>
    <w:rsid w:val="00A53854"/>
    <w:rsid w:val="00A53B7F"/>
    <w:rsid w:val="00A549D3"/>
    <w:rsid w:val="00A553F4"/>
    <w:rsid w:val="00A55EC5"/>
    <w:rsid w:val="00A5620A"/>
    <w:rsid w:val="00A564EC"/>
    <w:rsid w:val="00A5762B"/>
    <w:rsid w:val="00A5790E"/>
    <w:rsid w:val="00A57D33"/>
    <w:rsid w:val="00A57DFA"/>
    <w:rsid w:val="00A6078D"/>
    <w:rsid w:val="00A61458"/>
    <w:rsid w:val="00A618CD"/>
    <w:rsid w:val="00A6200B"/>
    <w:rsid w:val="00A623BA"/>
    <w:rsid w:val="00A62520"/>
    <w:rsid w:val="00A62BF9"/>
    <w:rsid w:val="00A63454"/>
    <w:rsid w:val="00A63D62"/>
    <w:rsid w:val="00A649EA"/>
    <w:rsid w:val="00A657D0"/>
    <w:rsid w:val="00A65A07"/>
    <w:rsid w:val="00A66574"/>
    <w:rsid w:val="00A66A3F"/>
    <w:rsid w:val="00A66C99"/>
    <w:rsid w:val="00A6702D"/>
    <w:rsid w:val="00A67083"/>
    <w:rsid w:val="00A67171"/>
    <w:rsid w:val="00A674B6"/>
    <w:rsid w:val="00A67C58"/>
    <w:rsid w:val="00A704A1"/>
    <w:rsid w:val="00A7064A"/>
    <w:rsid w:val="00A7165C"/>
    <w:rsid w:val="00A71AB7"/>
    <w:rsid w:val="00A71B18"/>
    <w:rsid w:val="00A71CD9"/>
    <w:rsid w:val="00A721A6"/>
    <w:rsid w:val="00A72663"/>
    <w:rsid w:val="00A72EA4"/>
    <w:rsid w:val="00A73576"/>
    <w:rsid w:val="00A73662"/>
    <w:rsid w:val="00A73AD8"/>
    <w:rsid w:val="00A73BF9"/>
    <w:rsid w:val="00A73D57"/>
    <w:rsid w:val="00A73E1B"/>
    <w:rsid w:val="00A73FCB"/>
    <w:rsid w:val="00A74005"/>
    <w:rsid w:val="00A74530"/>
    <w:rsid w:val="00A75294"/>
    <w:rsid w:val="00A755B6"/>
    <w:rsid w:val="00A75DC0"/>
    <w:rsid w:val="00A76FF9"/>
    <w:rsid w:val="00A77413"/>
    <w:rsid w:val="00A7751D"/>
    <w:rsid w:val="00A77938"/>
    <w:rsid w:val="00A805BB"/>
    <w:rsid w:val="00A80A77"/>
    <w:rsid w:val="00A80C9A"/>
    <w:rsid w:val="00A82541"/>
    <w:rsid w:val="00A82A64"/>
    <w:rsid w:val="00A83078"/>
    <w:rsid w:val="00A838A6"/>
    <w:rsid w:val="00A84035"/>
    <w:rsid w:val="00A84810"/>
    <w:rsid w:val="00A84967"/>
    <w:rsid w:val="00A84B21"/>
    <w:rsid w:val="00A8527D"/>
    <w:rsid w:val="00A852AB"/>
    <w:rsid w:val="00A85492"/>
    <w:rsid w:val="00A85C0E"/>
    <w:rsid w:val="00A86935"/>
    <w:rsid w:val="00A86FDD"/>
    <w:rsid w:val="00A878BA"/>
    <w:rsid w:val="00A87E07"/>
    <w:rsid w:val="00A907F1"/>
    <w:rsid w:val="00A90D2D"/>
    <w:rsid w:val="00A90FDA"/>
    <w:rsid w:val="00A9107A"/>
    <w:rsid w:val="00A91789"/>
    <w:rsid w:val="00A919A6"/>
    <w:rsid w:val="00A91B50"/>
    <w:rsid w:val="00A91FDB"/>
    <w:rsid w:val="00A92A68"/>
    <w:rsid w:val="00A9395A"/>
    <w:rsid w:val="00A93EF3"/>
    <w:rsid w:val="00A93F54"/>
    <w:rsid w:val="00A94320"/>
    <w:rsid w:val="00A94FB6"/>
    <w:rsid w:val="00A9545D"/>
    <w:rsid w:val="00A95603"/>
    <w:rsid w:val="00A95680"/>
    <w:rsid w:val="00A95ECA"/>
    <w:rsid w:val="00A96560"/>
    <w:rsid w:val="00A96A28"/>
    <w:rsid w:val="00A97409"/>
    <w:rsid w:val="00A9755A"/>
    <w:rsid w:val="00A97592"/>
    <w:rsid w:val="00A97C4A"/>
    <w:rsid w:val="00AA043C"/>
    <w:rsid w:val="00AA047C"/>
    <w:rsid w:val="00AA06D9"/>
    <w:rsid w:val="00AA0A74"/>
    <w:rsid w:val="00AA0EBA"/>
    <w:rsid w:val="00AA1385"/>
    <w:rsid w:val="00AA1922"/>
    <w:rsid w:val="00AA2114"/>
    <w:rsid w:val="00AA24B3"/>
    <w:rsid w:val="00AA3503"/>
    <w:rsid w:val="00AA4550"/>
    <w:rsid w:val="00AA470B"/>
    <w:rsid w:val="00AA48A0"/>
    <w:rsid w:val="00AA5F0D"/>
    <w:rsid w:val="00AA636E"/>
    <w:rsid w:val="00AA64F8"/>
    <w:rsid w:val="00AA77BB"/>
    <w:rsid w:val="00AA7C12"/>
    <w:rsid w:val="00AB0029"/>
    <w:rsid w:val="00AB04C0"/>
    <w:rsid w:val="00AB053A"/>
    <w:rsid w:val="00AB0642"/>
    <w:rsid w:val="00AB1861"/>
    <w:rsid w:val="00AB1DA8"/>
    <w:rsid w:val="00AB202E"/>
    <w:rsid w:val="00AB26F6"/>
    <w:rsid w:val="00AB2765"/>
    <w:rsid w:val="00AB3446"/>
    <w:rsid w:val="00AB35F1"/>
    <w:rsid w:val="00AB36A6"/>
    <w:rsid w:val="00AB3967"/>
    <w:rsid w:val="00AB42C3"/>
    <w:rsid w:val="00AB4BF0"/>
    <w:rsid w:val="00AB50CE"/>
    <w:rsid w:val="00AB5880"/>
    <w:rsid w:val="00AB646B"/>
    <w:rsid w:val="00AB6655"/>
    <w:rsid w:val="00AB67F3"/>
    <w:rsid w:val="00AB68BC"/>
    <w:rsid w:val="00AB6DD2"/>
    <w:rsid w:val="00AB6F36"/>
    <w:rsid w:val="00AB746E"/>
    <w:rsid w:val="00AC025E"/>
    <w:rsid w:val="00AC02CA"/>
    <w:rsid w:val="00AC0531"/>
    <w:rsid w:val="00AC0574"/>
    <w:rsid w:val="00AC06E2"/>
    <w:rsid w:val="00AC0832"/>
    <w:rsid w:val="00AC0A9F"/>
    <w:rsid w:val="00AC174B"/>
    <w:rsid w:val="00AC21C9"/>
    <w:rsid w:val="00AC2406"/>
    <w:rsid w:val="00AC2B00"/>
    <w:rsid w:val="00AC2B6C"/>
    <w:rsid w:val="00AC4168"/>
    <w:rsid w:val="00AC4D29"/>
    <w:rsid w:val="00AC5445"/>
    <w:rsid w:val="00AC57F6"/>
    <w:rsid w:val="00AC5E17"/>
    <w:rsid w:val="00AC5E6E"/>
    <w:rsid w:val="00AC65D0"/>
    <w:rsid w:val="00AC66CB"/>
    <w:rsid w:val="00AC68BF"/>
    <w:rsid w:val="00AC6DE0"/>
    <w:rsid w:val="00AC700F"/>
    <w:rsid w:val="00AC754A"/>
    <w:rsid w:val="00AC7D67"/>
    <w:rsid w:val="00AC7E9F"/>
    <w:rsid w:val="00AC7ED7"/>
    <w:rsid w:val="00AC7F6D"/>
    <w:rsid w:val="00AC7FF0"/>
    <w:rsid w:val="00AD04ED"/>
    <w:rsid w:val="00AD0657"/>
    <w:rsid w:val="00AD0EA0"/>
    <w:rsid w:val="00AD0FD1"/>
    <w:rsid w:val="00AD1327"/>
    <w:rsid w:val="00AD141B"/>
    <w:rsid w:val="00AD1445"/>
    <w:rsid w:val="00AD17C7"/>
    <w:rsid w:val="00AD18A9"/>
    <w:rsid w:val="00AD19E3"/>
    <w:rsid w:val="00AD2462"/>
    <w:rsid w:val="00AD26C0"/>
    <w:rsid w:val="00AD2AF8"/>
    <w:rsid w:val="00AD33AF"/>
    <w:rsid w:val="00AD34B6"/>
    <w:rsid w:val="00AD36BB"/>
    <w:rsid w:val="00AD3A5C"/>
    <w:rsid w:val="00AD3FB8"/>
    <w:rsid w:val="00AD3FCF"/>
    <w:rsid w:val="00AD4887"/>
    <w:rsid w:val="00AD50FE"/>
    <w:rsid w:val="00AD52EC"/>
    <w:rsid w:val="00AD551A"/>
    <w:rsid w:val="00AD5F82"/>
    <w:rsid w:val="00AD6B17"/>
    <w:rsid w:val="00AD6F1C"/>
    <w:rsid w:val="00AD6F69"/>
    <w:rsid w:val="00AD7389"/>
    <w:rsid w:val="00AD76D2"/>
    <w:rsid w:val="00AD7F03"/>
    <w:rsid w:val="00AE09DB"/>
    <w:rsid w:val="00AE0E74"/>
    <w:rsid w:val="00AE1517"/>
    <w:rsid w:val="00AE2AF6"/>
    <w:rsid w:val="00AE2F6C"/>
    <w:rsid w:val="00AE2FB2"/>
    <w:rsid w:val="00AE3272"/>
    <w:rsid w:val="00AE3564"/>
    <w:rsid w:val="00AE357E"/>
    <w:rsid w:val="00AE36C0"/>
    <w:rsid w:val="00AE3836"/>
    <w:rsid w:val="00AE3D98"/>
    <w:rsid w:val="00AE46C8"/>
    <w:rsid w:val="00AE47F6"/>
    <w:rsid w:val="00AE4EF0"/>
    <w:rsid w:val="00AE5511"/>
    <w:rsid w:val="00AE597F"/>
    <w:rsid w:val="00AE5AD4"/>
    <w:rsid w:val="00AE5B51"/>
    <w:rsid w:val="00AE5F0D"/>
    <w:rsid w:val="00AE6B14"/>
    <w:rsid w:val="00AE72B2"/>
    <w:rsid w:val="00AE72F8"/>
    <w:rsid w:val="00AE7BB2"/>
    <w:rsid w:val="00AE7E5E"/>
    <w:rsid w:val="00AF096E"/>
    <w:rsid w:val="00AF0BE0"/>
    <w:rsid w:val="00AF0CA2"/>
    <w:rsid w:val="00AF203F"/>
    <w:rsid w:val="00AF2614"/>
    <w:rsid w:val="00AF2C1D"/>
    <w:rsid w:val="00AF39D2"/>
    <w:rsid w:val="00AF3A5F"/>
    <w:rsid w:val="00AF460F"/>
    <w:rsid w:val="00AF474D"/>
    <w:rsid w:val="00AF4CBB"/>
    <w:rsid w:val="00AF4F18"/>
    <w:rsid w:val="00AF67CF"/>
    <w:rsid w:val="00AF6A9A"/>
    <w:rsid w:val="00AF6B69"/>
    <w:rsid w:val="00AF6E57"/>
    <w:rsid w:val="00AF741B"/>
    <w:rsid w:val="00AF747A"/>
    <w:rsid w:val="00AF752E"/>
    <w:rsid w:val="00AF7BFD"/>
    <w:rsid w:val="00B0019B"/>
    <w:rsid w:val="00B00519"/>
    <w:rsid w:val="00B00EED"/>
    <w:rsid w:val="00B0200F"/>
    <w:rsid w:val="00B02B91"/>
    <w:rsid w:val="00B02C48"/>
    <w:rsid w:val="00B02DFD"/>
    <w:rsid w:val="00B02F22"/>
    <w:rsid w:val="00B03248"/>
    <w:rsid w:val="00B0372E"/>
    <w:rsid w:val="00B03802"/>
    <w:rsid w:val="00B03AB9"/>
    <w:rsid w:val="00B0436E"/>
    <w:rsid w:val="00B0439D"/>
    <w:rsid w:val="00B04AD6"/>
    <w:rsid w:val="00B0535A"/>
    <w:rsid w:val="00B055F0"/>
    <w:rsid w:val="00B05B92"/>
    <w:rsid w:val="00B0681F"/>
    <w:rsid w:val="00B069AA"/>
    <w:rsid w:val="00B06B47"/>
    <w:rsid w:val="00B06C48"/>
    <w:rsid w:val="00B0775F"/>
    <w:rsid w:val="00B07D49"/>
    <w:rsid w:val="00B07F85"/>
    <w:rsid w:val="00B101A7"/>
    <w:rsid w:val="00B1024E"/>
    <w:rsid w:val="00B103D4"/>
    <w:rsid w:val="00B10C4F"/>
    <w:rsid w:val="00B10D46"/>
    <w:rsid w:val="00B113D8"/>
    <w:rsid w:val="00B117AA"/>
    <w:rsid w:val="00B126DE"/>
    <w:rsid w:val="00B12BC8"/>
    <w:rsid w:val="00B13266"/>
    <w:rsid w:val="00B13510"/>
    <w:rsid w:val="00B1381A"/>
    <w:rsid w:val="00B13D9A"/>
    <w:rsid w:val="00B1416F"/>
    <w:rsid w:val="00B14337"/>
    <w:rsid w:val="00B144F3"/>
    <w:rsid w:val="00B14C55"/>
    <w:rsid w:val="00B14F00"/>
    <w:rsid w:val="00B15DCF"/>
    <w:rsid w:val="00B16242"/>
    <w:rsid w:val="00B16C50"/>
    <w:rsid w:val="00B17065"/>
    <w:rsid w:val="00B1744A"/>
    <w:rsid w:val="00B179F8"/>
    <w:rsid w:val="00B20097"/>
    <w:rsid w:val="00B21ADE"/>
    <w:rsid w:val="00B21D72"/>
    <w:rsid w:val="00B21D79"/>
    <w:rsid w:val="00B21DC9"/>
    <w:rsid w:val="00B2249E"/>
    <w:rsid w:val="00B23A36"/>
    <w:rsid w:val="00B240A5"/>
    <w:rsid w:val="00B2414A"/>
    <w:rsid w:val="00B2444A"/>
    <w:rsid w:val="00B248BE"/>
    <w:rsid w:val="00B24A70"/>
    <w:rsid w:val="00B25263"/>
    <w:rsid w:val="00B25457"/>
    <w:rsid w:val="00B25576"/>
    <w:rsid w:val="00B25EF5"/>
    <w:rsid w:val="00B262A4"/>
    <w:rsid w:val="00B26B58"/>
    <w:rsid w:val="00B26C2E"/>
    <w:rsid w:val="00B26FEB"/>
    <w:rsid w:val="00B27085"/>
    <w:rsid w:val="00B271F5"/>
    <w:rsid w:val="00B27502"/>
    <w:rsid w:val="00B27713"/>
    <w:rsid w:val="00B2791F"/>
    <w:rsid w:val="00B30E0D"/>
    <w:rsid w:val="00B30EE0"/>
    <w:rsid w:val="00B31126"/>
    <w:rsid w:val="00B31176"/>
    <w:rsid w:val="00B317A8"/>
    <w:rsid w:val="00B32255"/>
    <w:rsid w:val="00B328A7"/>
    <w:rsid w:val="00B328D7"/>
    <w:rsid w:val="00B32F93"/>
    <w:rsid w:val="00B33D94"/>
    <w:rsid w:val="00B343C5"/>
    <w:rsid w:val="00B3484F"/>
    <w:rsid w:val="00B3488D"/>
    <w:rsid w:val="00B34FE4"/>
    <w:rsid w:val="00B35101"/>
    <w:rsid w:val="00B35C7A"/>
    <w:rsid w:val="00B35C9A"/>
    <w:rsid w:val="00B36090"/>
    <w:rsid w:val="00B36D16"/>
    <w:rsid w:val="00B36DB9"/>
    <w:rsid w:val="00B36E64"/>
    <w:rsid w:val="00B370CB"/>
    <w:rsid w:val="00B37199"/>
    <w:rsid w:val="00B37374"/>
    <w:rsid w:val="00B413C2"/>
    <w:rsid w:val="00B4145F"/>
    <w:rsid w:val="00B41828"/>
    <w:rsid w:val="00B423E0"/>
    <w:rsid w:val="00B42A70"/>
    <w:rsid w:val="00B42B20"/>
    <w:rsid w:val="00B42DD6"/>
    <w:rsid w:val="00B42E44"/>
    <w:rsid w:val="00B43BCB"/>
    <w:rsid w:val="00B43C5A"/>
    <w:rsid w:val="00B43DDC"/>
    <w:rsid w:val="00B449F9"/>
    <w:rsid w:val="00B44CFE"/>
    <w:rsid w:val="00B45055"/>
    <w:rsid w:val="00B452D0"/>
    <w:rsid w:val="00B45B9B"/>
    <w:rsid w:val="00B4640C"/>
    <w:rsid w:val="00B46691"/>
    <w:rsid w:val="00B46ACE"/>
    <w:rsid w:val="00B47491"/>
    <w:rsid w:val="00B4753E"/>
    <w:rsid w:val="00B47656"/>
    <w:rsid w:val="00B50767"/>
    <w:rsid w:val="00B50EB2"/>
    <w:rsid w:val="00B5111F"/>
    <w:rsid w:val="00B51320"/>
    <w:rsid w:val="00B51539"/>
    <w:rsid w:val="00B51B22"/>
    <w:rsid w:val="00B525AA"/>
    <w:rsid w:val="00B530DD"/>
    <w:rsid w:val="00B531EA"/>
    <w:rsid w:val="00B53327"/>
    <w:rsid w:val="00B53AC9"/>
    <w:rsid w:val="00B53DCB"/>
    <w:rsid w:val="00B54281"/>
    <w:rsid w:val="00B545B6"/>
    <w:rsid w:val="00B54EDD"/>
    <w:rsid w:val="00B559D1"/>
    <w:rsid w:val="00B55B9B"/>
    <w:rsid w:val="00B55CED"/>
    <w:rsid w:val="00B56090"/>
    <w:rsid w:val="00B56317"/>
    <w:rsid w:val="00B56FAB"/>
    <w:rsid w:val="00B57F65"/>
    <w:rsid w:val="00B60182"/>
    <w:rsid w:val="00B62142"/>
    <w:rsid w:val="00B6279B"/>
    <w:rsid w:val="00B63059"/>
    <w:rsid w:val="00B63878"/>
    <w:rsid w:val="00B63B85"/>
    <w:rsid w:val="00B642E0"/>
    <w:rsid w:val="00B647C4"/>
    <w:rsid w:val="00B65873"/>
    <w:rsid w:val="00B65D53"/>
    <w:rsid w:val="00B66242"/>
    <w:rsid w:val="00B667BF"/>
    <w:rsid w:val="00B667FF"/>
    <w:rsid w:val="00B668CA"/>
    <w:rsid w:val="00B66FED"/>
    <w:rsid w:val="00B6722A"/>
    <w:rsid w:val="00B679E3"/>
    <w:rsid w:val="00B67F2F"/>
    <w:rsid w:val="00B708A1"/>
    <w:rsid w:val="00B708EA"/>
    <w:rsid w:val="00B71470"/>
    <w:rsid w:val="00B719D8"/>
    <w:rsid w:val="00B71C60"/>
    <w:rsid w:val="00B72BDB"/>
    <w:rsid w:val="00B7352A"/>
    <w:rsid w:val="00B74338"/>
    <w:rsid w:val="00B74515"/>
    <w:rsid w:val="00B74E1A"/>
    <w:rsid w:val="00B7571B"/>
    <w:rsid w:val="00B75C1D"/>
    <w:rsid w:val="00B75CA1"/>
    <w:rsid w:val="00B75FCA"/>
    <w:rsid w:val="00B76504"/>
    <w:rsid w:val="00B76704"/>
    <w:rsid w:val="00B7672B"/>
    <w:rsid w:val="00B76B86"/>
    <w:rsid w:val="00B76D04"/>
    <w:rsid w:val="00B770E4"/>
    <w:rsid w:val="00B7726B"/>
    <w:rsid w:val="00B77502"/>
    <w:rsid w:val="00B77E53"/>
    <w:rsid w:val="00B8013F"/>
    <w:rsid w:val="00B807BD"/>
    <w:rsid w:val="00B80BCB"/>
    <w:rsid w:val="00B80F6A"/>
    <w:rsid w:val="00B80F90"/>
    <w:rsid w:val="00B81ED2"/>
    <w:rsid w:val="00B82095"/>
    <w:rsid w:val="00B820E7"/>
    <w:rsid w:val="00B822DE"/>
    <w:rsid w:val="00B829FE"/>
    <w:rsid w:val="00B82D78"/>
    <w:rsid w:val="00B82DDC"/>
    <w:rsid w:val="00B82F23"/>
    <w:rsid w:val="00B82F7A"/>
    <w:rsid w:val="00B83608"/>
    <w:rsid w:val="00B8439B"/>
    <w:rsid w:val="00B8528E"/>
    <w:rsid w:val="00B86A42"/>
    <w:rsid w:val="00B86E12"/>
    <w:rsid w:val="00B87806"/>
    <w:rsid w:val="00B90073"/>
    <w:rsid w:val="00B90945"/>
    <w:rsid w:val="00B912CA"/>
    <w:rsid w:val="00B928CC"/>
    <w:rsid w:val="00B92983"/>
    <w:rsid w:val="00B93251"/>
    <w:rsid w:val="00B93307"/>
    <w:rsid w:val="00B9346C"/>
    <w:rsid w:val="00B93882"/>
    <w:rsid w:val="00B944D5"/>
    <w:rsid w:val="00B94976"/>
    <w:rsid w:val="00B94BDD"/>
    <w:rsid w:val="00B95483"/>
    <w:rsid w:val="00B9568B"/>
    <w:rsid w:val="00B95AC1"/>
    <w:rsid w:val="00B96169"/>
    <w:rsid w:val="00B96375"/>
    <w:rsid w:val="00B96390"/>
    <w:rsid w:val="00B96667"/>
    <w:rsid w:val="00B96A73"/>
    <w:rsid w:val="00B9718C"/>
    <w:rsid w:val="00B97405"/>
    <w:rsid w:val="00B977E8"/>
    <w:rsid w:val="00B9785D"/>
    <w:rsid w:val="00B97914"/>
    <w:rsid w:val="00B97FE9"/>
    <w:rsid w:val="00BA0719"/>
    <w:rsid w:val="00BA071C"/>
    <w:rsid w:val="00BA131D"/>
    <w:rsid w:val="00BA1C99"/>
    <w:rsid w:val="00BA1D99"/>
    <w:rsid w:val="00BA2296"/>
    <w:rsid w:val="00BA24FE"/>
    <w:rsid w:val="00BA3B1C"/>
    <w:rsid w:val="00BA434C"/>
    <w:rsid w:val="00BA4B12"/>
    <w:rsid w:val="00BA4D4C"/>
    <w:rsid w:val="00BA5D4A"/>
    <w:rsid w:val="00BA5F4F"/>
    <w:rsid w:val="00BA6126"/>
    <w:rsid w:val="00BA6681"/>
    <w:rsid w:val="00BA679C"/>
    <w:rsid w:val="00BA7104"/>
    <w:rsid w:val="00BB1CEB"/>
    <w:rsid w:val="00BB1EBF"/>
    <w:rsid w:val="00BB20C3"/>
    <w:rsid w:val="00BB2442"/>
    <w:rsid w:val="00BB2B1D"/>
    <w:rsid w:val="00BB2B69"/>
    <w:rsid w:val="00BB3C31"/>
    <w:rsid w:val="00BB4187"/>
    <w:rsid w:val="00BB49F0"/>
    <w:rsid w:val="00BB4D06"/>
    <w:rsid w:val="00BB4D49"/>
    <w:rsid w:val="00BB51F2"/>
    <w:rsid w:val="00BB561E"/>
    <w:rsid w:val="00BB58FD"/>
    <w:rsid w:val="00BB5C5F"/>
    <w:rsid w:val="00BB62DF"/>
    <w:rsid w:val="00BB6347"/>
    <w:rsid w:val="00BB69D8"/>
    <w:rsid w:val="00BB6F93"/>
    <w:rsid w:val="00BB707A"/>
    <w:rsid w:val="00BB719A"/>
    <w:rsid w:val="00BB76BA"/>
    <w:rsid w:val="00BB79E5"/>
    <w:rsid w:val="00BC1864"/>
    <w:rsid w:val="00BC1B9B"/>
    <w:rsid w:val="00BC1E38"/>
    <w:rsid w:val="00BC2ACC"/>
    <w:rsid w:val="00BC2B37"/>
    <w:rsid w:val="00BC2C15"/>
    <w:rsid w:val="00BC404F"/>
    <w:rsid w:val="00BC49EA"/>
    <w:rsid w:val="00BC5DD0"/>
    <w:rsid w:val="00BC6619"/>
    <w:rsid w:val="00BC6885"/>
    <w:rsid w:val="00BC6BEC"/>
    <w:rsid w:val="00BC6D87"/>
    <w:rsid w:val="00BC74A2"/>
    <w:rsid w:val="00BC74E3"/>
    <w:rsid w:val="00BC7AC6"/>
    <w:rsid w:val="00BC7CD7"/>
    <w:rsid w:val="00BD0AC1"/>
    <w:rsid w:val="00BD0B9A"/>
    <w:rsid w:val="00BD0F01"/>
    <w:rsid w:val="00BD2B82"/>
    <w:rsid w:val="00BD2F7A"/>
    <w:rsid w:val="00BD34EF"/>
    <w:rsid w:val="00BD35D5"/>
    <w:rsid w:val="00BD42FA"/>
    <w:rsid w:val="00BD4AFC"/>
    <w:rsid w:val="00BD4F65"/>
    <w:rsid w:val="00BD5A57"/>
    <w:rsid w:val="00BD5BEE"/>
    <w:rsid w:val="00BD63AC"/>
    <w:rsid w:val="00BD64F9"/>
    <w:rsid w:val="00BD6AD4"/>
    <w:rsid w:val="00BD6CA3"/>
    <w:rsid w:val="00BD6E44"/>
    <w:rsid w:val="00BD714A"/>
    <w:rsid w:val="00BD7944"/>
    <w:rsid w:val="00BE03D6"/>
    <w:rsid w:val="00BE04D3"/>
    <w:rsid w:val="00BE0507"/>
    <w:rsid w:val="00BE0557"/>
    <w:rsid w:val="00BE0586"/>
    <w:rsid w:val="00BE07B6"/>
    <w:rsid w:val="00BE0ABE"/>
    <w:rsid w:val="00BE0CBE"/>
    <w:rsid w:val="00BE11F9"/>
    <w:rsid w:val="00BE1D18"/>
    <w:rsid w:val="00BE1DCF"/>
    <w:rsid w:val="00BE20C5"/>
    <w:rsid w:val="00BE20D5"/>
    <w:rsid w:val="00BE2238"/>
    <w:rsid w:val="00BE283A"/>
    <w:rsid w:val="00BE2B8A"/>
    <w:rsid w:val="00BE30CA"/>
    <w:rsid w:val="00BE33DA"/>
    <w:rsid w:val="00BE3F9A"/>
    <w:rsid w:val="00BE4A4F"/>
    <w:rsid w:val="00BE4AB7"/>
    <w:rsid w:val="00BE54B1"/>
    <w:rsid w:val="00BE6AB5"/>
    <w:rsid w:val="00BE6DC2"/>
    <w:rsid w:val="00BF01D4"/>
    <w:rsid w:val="00BF08D5"/>
    <w:rsid w:val="00BF0D63"/>
    <w:rsid w:val="00BF1525"/>
    <w:rsid w:val="00BF1675"/>
    <w:rsid w:val="00BF214E"/>
    <w:rsid w:val="00BF28A9"/>
    <w:rsid w:val="00BF3117"/>
    <w:rsid w:val="00BF3351"/>
    <w:rsid w:val="00BF3521"/>
    <w:rsid w:val="00BF3898"/>
    <w:rsid w:val="00BF3C6D"/>
    <w:rsid w:val="00BF40A8"/>
    <w:rsid w:val="00BF40EF"/>
    <w:rsid w:val="00BF59A8"/>
    <w:rsid w:val="00BF5D1A"/>
    <w:rsid w:val="00BF6115"/>
    <w:rsid w:val="00BF6345"/>
    <w:rsid w:val="00BF663A"/>
    <w:rsid w:val="00BF70ED"/>
    <w:rsid w:val="00BF7282"/>
    <w:rsid w:val="00BF7FBA"/>
    <w:rsid w:val="00C00630"/>
    <w:rsid w:val="00C00B0A"/>
    <w:rsid w:val="00C00F17"/>
    <w:rsid w:val="00C011E3"/>
    <w:rsid w:val="00C015CE"/>
    <w:rsid w:val="00C017B0"/>
    <w:rsid w:val="00C01C7F"/>
    <w:rsid w:val="00C01D77"/>
    <w:rsid w:val="00C01DCD"/>
    <w:rsid w:val="00C025F1"/>
    <w:rsid w:val="00C028EF"/>
    <w:rsid w:val="00C0305E"/>
    <w:rsid w:val="00C03653"/>
    <w:rsid w:val="00C03AA4"/>
    <w:rsid w:val="00C04933"/>
    <w:rsid w:val="00C04F79"/>
    <w:rsid w:val="00C0508F"/>
    <w:rsid w:val="00C050EA"/>
    <w:rsid w:val="00C05E95"/>
    <w:rsid w:val="00C05EA9"/>
    <w:rsid w:val="00C06016"/>
    <w:rsid w:val="00C06162"/>
    <w:rsid w:val="00C0637A"/>
    <w:rsid w:val="00C06418"/>
    <w:rsid w:val="00C06F9E"/>
    <w:rsid w:val="00C074FC"/>
    <w:rsid w:val="00C07A15"/>
    <w:rsid w:val="00C07B05"/>
    <w:rsid w:val="00C07EAB"/>
    <w:rsid w:val="00C07F41"/>
    <w:rsid w:val="00C105FA"/>
    <w:rsid w:val="00C11467"/>
    <w:rsid w:val="00C11571"/>
    <w:rsid w:val="00C11A87"/>
    <w:rsid w:val="00C11B68"/>
    <w:rsid w:val="00C12165"/>
    <w:rsid w:val="00C12A71"/>
    <w:rsid w:val="00C12D5C"/>
    <w:rsid w:val="00C12E91"/>
    <w:rsid w:val="00C1303B"/>
    <w:rsid w:val="00C13E6B"/>
    <w:rsid w:val="00C13EE2"/>
    <w:rsid w:val="00C13FF9"/>
    <w:rsid w:val="00C140B8"/>
    <w:rsid w:val="00C143AD"/>
    <w:rsid w:val="00C1463D"/>
    <w:rsid w:val="00C14B24"/>
    <w:rsid w:val="00C14B44"/>
    <w:rsid w:val="00C154BA"/>
    <w:rsid w:val="00C154C5"/>
    <w:rsid w:val="00C15918"/>
    <w:rsid w:val="00C15C90"/>
    <w:rsid w:val="00C16108"/>
    <w:rsid w:val="00C161B4"/>
    <w:rsid w:val="00C16772"/>
    <w:rsid w:val="00C16BC5"/>
    <w:rsid w:val="00C16C3D"/>
    <w:rsid w:val="00C16D7E"/>
    <w:rsid w:val="00C17E8C"/>
    <w:rsid w:val="00C2019C"/>
    <w:rsid w:val="00C20E0F"/>
    <w:rsid w:val="00C227C4"/>
    <w:rsid w:val="00C22DA6"/>
    <w:rsid w:val="00C2370B"/>
    <w:rsid w:val="00C23CC3"/>
    <w:rsid w:val="00C23D87"/>
    <w:rsid w:val="00C2437D"/>
    <w:rsid w:val="00C24823"/>
    <w:rsid w:val="00C24EB8"/>
    <w:rsid w:val="00C251DF"/>
    <w:rsid w:val="00C25A30"/>
    <w:rsid w:val="00C27193"/>
    <w:rsid w:val="00C2720D"/>
    <w:rsid w:val="00C27719"/>
    <w:rsid w:val="00C27A07"/>
    <w:rsid w:val="00C27A1E"/>
    <w:rsid w:val="00C30163"/>
    <w:rsid w:val="00C31446"/>
    <w:rsid w:val="00C31CBA"/>
    <w:rsid w:val="00C31CC4"/>
    <w:rsid w:val="00C31D89"/>
    <w:rsid w:val="00C3215A"/>
    <w:rsid w:val="00C32C79"/>
    <w:rsid w:val="00C33792"/>
    <w:rsid w:val="00C33AED"/>
    <w:rsid w:val="00C344A7"/>
    <w:rsid w:val="00C34972"/>
    <w:rsid w:val="00C35887"/>
    <w:rsid w:val="00C36224"/>
    <w:rsid w:val="00C3622E"/>
    <w:rsid w:val="00C36356"/>
    <w:rsid w:val="00C364CA"/>
    <w:rsid w:val="00C37622"/>
    <w:rsid w:val="00C37637"/>
    <w:rsid w:val="00C37663"/>
    <w:rsid w:val="00C37DC8"/>
    <w:rsid w:val="00C4003E"/>
    <w:rsid w:val="00C4074A"/>
    <w:rsid w:val="00C40FEC"/>
    <w:rsid w:val="00C41191"/>
    <w:rsid w:val="00C428C8"/>
    <w:rsid w:val="00C42A50"/>
    <w:rsid w:val="00C432E4"/>
    <w:rsid w:val="00C433F7"/>
    <w:rsid w:val="00C43863"/>
    <w:rsid w:val="00C43A1E"/>
    <w:rsid w:val="00C43DB8"/>
    <w:rsid w:val="00C43E4C"/>
    <w:rsid w:val="00C44EF5"/>
    <w:rsid w:val="00C4558E"/>
    <w:rsid w:val="00C45AF5"/>
    <w:rsid w:val="00C463F4"/>
    <w:rsid w:val="00C4749D"/>
    <w:rsid w:val="00C501F6"/>
    <w:rsid w:val="00C50635"/>
    <w:rsid w:val="00C5072F"/>
    <w:rsid w:val="00C508D2"/>
    <w:rsid w:val="00C50BDC"/>
    <w:rsid w:val="00C50F79"/>
    <w:rsid w:val="00C512AE"/>
    <w:rsid w:val="00C5183B"/>
    <w:rsid w:val="00C5194B"/>
    <w:rsid w:val="00C520C0"/>
    <w:rsid w:val="00C524CA"/>
    <w:rsid w:val="00C532F2"/>
    <w:rsid w:val="00C53CD3"/>
    <w:rsid w:val="00C54F51"/>
    <w:rsid w:val="00C5554D"/>
    <w:rsid w:val="00C5561A"/>
    <w:rsid w:val="00C557B7"/>
    <w:rsid w:val="00C56018"/>
    <w:rsid w:val="00C564FF"/>
    <w:rsid w:val="00C5716E"/>
    <w:rsid w:val="00C571C7"/>
    <w:rsid w:val="00C5736B"/>
    <w:rsid w:val="00C577CC"/>
    <w:rsid w:val="00C577FA"/>
    <w:rsid w:val="00C578C1"/>
    <w:rsid w:val="00C57DD8"/>
    <w:rsid w:val="00C605C7"/>
    <w:rsid w:val="00C60A4C"/>
    <w:rsid w:val="00C60E96"/>
    <w:rsid w:val="00C60F88"/>
    <w:rsid w:val="00C611C6"/>
    <w:rsid w:val="00C6198D"/>
    <w:rsid w:val="00C61CA1"/>
    <w:rsid w:val="00C624D5"/>
    <w:rsid w:val="00C62780"/>
    <w:rsid w:val="00C62B03"/>
    <w:rsid w:val="00C62BD7"/>
    <w:rsid w:val="00C63080"/>
    <w:rsid w:val="00C630F2"/>
    <w:rsid w:val="00C63589"/>
    <w:rsid w:val="00C63BE0"/>
    <w:rsid w:val="00C643C3"/>
    <w:rsid w:val="00C64794"/>
    <w:rsid w:val="00C64987"/>
    <w:rsid w:val="00C64BB6"/>
    <w:rsid w:val="00C650BB"/>
    <w:rsid w:val="00C65545"/>
    <w:rsid w:val="00C65EE3"/>
    <w:rsid w:val="00C660FD"/>
    <w:rsid w:val="00C66576"/>
    <w:rsid w:val="00C6714D"/>
    <w:rsid w:val="00C6727B"/>
    <w:rsid w:val="00C67720"/>
    <w:rsid w:val="00C67E3D"/>
    <w:rsid w:val="00C7052F"/>
    <w:rsid w:val="00C7084C"/>
    <w:rsid w:val="00C70FA1"/>
    <w:rsid w:val="00C71077"/>
    <w:rsid w:val="00C7131D"/>
    <w:rsid w:val="00C71338"/>
    <w:rsid w:val="00C71469"/>
    <w:rsid w:val="00C71C78"/>
    <w:rsid w:val="00C71E5F"/>
    <w:rsid w:val="00C720B2"/>
    <w:rsid w:val="00C7250F"/>
    <w:rsid w:val="00C7287C"/>
    <w:rsid w:val="00C72B0B"/>
    <w:rsid w:val="00C72BC3"/>
    <w:rsid w:val="00C736B0"/>
    <w:rsid w:val="00C73B71"/>
    <w:rsid w:val="00C73DA8"/>
    <w:rsid w:val="00C743F2"/>
    <w:rsid w:val="00C74766"/>
    <w:rsid w:val="00C74C7B"/>
    <w:rsid w:val="00C74DD9"/>
    <w:rsid w:val="00C752FA"/>
    <w:rsid w:val="00C75522"/>
    <w:rsid w:val="00C75B32"/>
    <w:rsid w:val="00C75D64"/>
    <w:rsid w:val="00C76976"/>
    <w:rsid w:val="00C769B5"/>
    <w:rsid w:val="00C76E2B"/>
    <w:rsid w:val="00C772DB"/>
    <w:rsid w:val="00C77CDB"/>
    <w:rsid w:val="00C77D95"/>
    <w:rsid w:val="00C819A2"/>
    <w:rsid w:val="00C82258"/>
    <w:rsid w:val="00C825D5"/>
    <w:rsid w:val="00C827CB"/>
    <w:rsid w:val="00C83268"/>
    <w:rsid w:val="00C8382F"/>
    <w:rsid w:val="00C83F56"/>
    <w:rsid w:val="00C84146"/>
    <w:rsid w:val="00C8463B"/>
    <w:rsid w:val="00C8463F"/>
    <w:rsid w:val="00C84692"/>
    <w:rsid w:val="00C84718"/>
    <w:rsid w:val="00C848A0"/>
    <w:rsid w:val="00C84A42"/>
    <w:rsid w:val="00C859E5"/>
    <w:rsid w:val="00C85E54"/>
    <w:rsid w:val="00C86577"/>
    <w:rsid w:val="00C86BC3"/>
    <w:rsid w:val="00C872B8"/>
    <w:rsid w:val="00C87647"/>
    <w:rsid w:val="00C878C5"/>
    <w:rsid w:val="00C87EEA"/>
    <w:rsid w:val="00C90583"/>
    <w:rsid w:val="00C90748"/>
    <w:rsid w:val="00C90EE4"/>
    <w:rsid w:val="00C92142"/>
    <w:rsid w:val="00C92292"/>
    <w:rsid w:val="00C92F17"/>
    <w:rsid w:val="00C92FB7"/>
    <w:rsid w:val="00C92FD5"/>
    <w:rsid w:val="00C93D1E"/>
    <w:rsid w:val="00C94C3D"/>
    <w:rsid w:val="00C94C87"/>
    <w:rsid w:val="00C95D9C"/>
    <w:rsid w:val="00C95E52"/>
    <w:rsid w:val="00C96593"/>
    <w:rsid w:val="00C96A7E"/>
    <w:rsid w:val="00C96AEA"/>
    <w:rsid w:val="00C96FE7"/>
    <w:rsid w:val="00C978FD"/>
    <w:rsid w:val="00C97C0F"/>
    <w:rsid w:val="00C97CCE"/>
    <w:rsid w:val="00C97D09"/>
    <w:rsid w:val="00CA077C"/>
    <w:rsid w:val="00CA0F20"/>
    <w:rsid w:val="00CA1452"/>
    <w:rsid w:val="00CA1FC1"/>
    <w:rsid w:val="00CA3005"/>
    <w:rsid w:val="00CA31DA"/>
    <w:rsid w:val="00CA3205"/>
    <w:rsid w:val="00CA32FC"/>
    <w:rsid w:val="00CA399D"/>
    <w:rsid w:val="00CA3EB4"/>
    <w:rsid w:val="00CA3FCA"/>
    <w:rsid w:val="00CA40A1"/>
    <w:rsid w:val="00CA4A20"/>
    <w:rsid w:val="00CA4DFE"/>
    <w:rsid w:val="00CA516A"/>
    <w:rsid w:val="00CA5B3E"/>
    <w:rsid w:val="00CA5B63"/>
    <w:rsid w:val="00CA5E53"/>
    <w:rsid w:val="00CA62CF"/>
    <w:rsid w:val="00CA67A6"/>
    <w:rsid w:val="00CA6CFB"/>
    <w:rsid w:val="00CA7868"/>
    <w:rsid w:val="00CB0076"/>
    <w:rsid w:val="00CB0159"/>
    <w:rsid w:val="00CB04D0"/>
    <w:rsid w:val="00CB08E3"/>
    <w:rsid w:val="00CB0BB6"/>
    <w:rsid w:val="00CB0C49"/>
    <w:rsid w:val="00CB0D7C"/>
    <w:rsid w:val="00CB0E83"/>
    <w:rsid w:val="00CB119F"/>
    <w:rsid w:val="00CB12A6"/>
    <w:rsid w:val="00CB1F97"/>
    <w:rsid w:val="00CB2421"/>
    <w:rsid w:val="00CB27EB"/>
    <w:rsid w:val="00CB29BB"/>
    <w:rsid w:val="00CB355F"/>
    <w:rsid w:val="00CB382F"/>
    <w:rsid w:val="00CB4447"/>
    <w:rsid w:val="00CB46CB"/>
    <w:rsid w:val="00CB4702"/>
    <w:rsid w:val="00CB4A08"/>
    <w:rsid w:val="00CB50CC"/>
    <w:rsid w:val="00CB5CD5"/>
    <w:rsid w:val="00CB5E8A"/>
    <w:rsid w:val="00CB6F74"/>
    <w:rsid w:val="00CB7197"/>
    <w:rsid w:val="00CB7989"/>
    <w:rsid w:val="00CB7E96"/>
    <w:rsid w:val="00CB7F45"/>
    <w:rsid w:val="00CB7F9D"/>
    <w:rsid w:val="00CC0067"/>
    <w:rsid w:val="00CC0667"/>
    <w:rsid w:val="00CC0B6D"/>
    <w:rsid w:val="00CC114A"/>
    <w:rsid w:val="00CC13A5"/>
    <w:rsid w:val="00CC1DF5"/>
    <w:rsid w:val="00CC29EF"/>
    <w:rsid w:val="00CC2A05"/>
    <w:rsid w:val="00CC31CB"/>
    <w:rsid w:val="00CC4EC0"/>
    <w:rsid w:val="00CC4EE9"/>
    <w:rsid w:val="00CC55B2"/>
    <w:rsid w:val="00CC5FCC"/>
    <w:rsid w:val="00CC6B3F"/>
    <w:rsid w:val="00CC6FE6"/>
    <w:rsid w:val="00CC6FEB"/>
    <w:rsid w:val="00CC727A"/>
    <w:rsid w:val="00CC7BA3"/>
    <w:rsid w:val="00CC7CE4"/>
    <w:rsid w:val="00CD0080"/>
    <w:rsid w:val="00CD01B4"/>
    <w:rsid w:val="00CD0D77"/>
    <w:rsid w:val="00CD0ECF"/>
    <w:rsid w:val="00CD1A6B"/>
    <w:rsid w:val="00CD24E7"/>
    <w:rsid w:val="00CD2AF8"/>
    <w:rsid w:val="00CD2B7A"/>
    <w:rsid w:val="00CD2B83"/>
    <w:rsid w:val="00CD3255"/>
    <w:rsid w:val="00CD33D8"/>
    <w:rsid w:val="00CD34EE"/>
    <w:rsid w:val="00CD38E7"/>
    <w:rsid w:val="00CD56EF"/>
    <w:rsid w:val="00CD5A12"/>
    <w:rsid w:val="00CD6A6E"/>
    <w:rsid w:val="00CD6D73"/>
    <w:rsid w:val="00CD6FE7"/>
    <w:rsid w:val="00CD73AB"/>
    <w:rsid w:val="00CD7451"/>
    <w:rsid w:val="00CD7ABB"/>
    <w:rsid w:val="00CD7CFF"/>
    <w:rsid w:val="00CD7FAE"/>
    <w:rsid w:val="00CE018D"/>
    <w:rsid w:val="00CE1B99"/>
    <w:rsid w:val="00CE1CD3"/>
    <w:rsid w:val="00CE1E5B"/>
    <w:rsid w:val="00CE1EE9"/>
    <w:rsid w:val="00CE2A5D"/>
    <w:rsid w:val="00CE2CA4"/>
    <w:rsid w:val="00CE35C7"/>
    <w:rsid w:val="00CE38F0"/>
    <w:rsid w:val="00CE4F01"/>
    <w:rsid w:val="00CE5170"/>
    <w:rsid w:val="00CE5626"/>
    <w:rsid w:val="00CE56E3"/>
    <w:rsid w:val="00CE6985"/>
    <w:rsid w:val="00CE6E01"/>
    <w:rsid w:val="00CE7245"/>
    <w:rsid w:val="00CE74F7"/>
    <w:rsid w:val="00CE7802"/>
    <w:rsid w:val="00CF034F"/>
    <w:rsid w:val="00CF035B"/>
    <w:rsid w:val="00CF19E7"/>
    <w:rsid w:val="00CF1F95"/>
    <w:rsid w:val="00CF251D"/>
    <w:rsid w:val="00CF2ECB"/>
    <w:rsid w:val="00CF2F67"/>
    <w:rsid w:val="00CF311F"/>
    <w:rsid w:val="00CF3FA2"/>
    <w:rsid w:val="00CF4A74"/>
    <w:rsid w:val="00CF6632"/>
    <w:rsid w:val="00CF7F69"/>
    <w:rsid w:val="00D00595"/>
    <w:rsid w:val="00D008B2"/>
    <w:rsid w:val="00D0105F"/>
    <w:rsid w:val="00D0151A"/>
    <w:rsid w:val="00D019DE"/>
    <w:rsid w:val="00D01AD7"/>
    <w:rsid w:val="00D033CD"/>
    <w:rsid w:val="00D03696"/>
    <w:rsid w:val="00D03A3E"/>
    <w:rsid w:val="00D03B6F"/>
    <w:rsid w:val="00D03D14"/>
    <w:rsid w:val="00D04339"/>
    <w:rsid w:val="00D04EB8"/>
    <w:rsid w:val="00D04F34"/>
    <w:rsid w:val="00D054EC"/>
    <w:rsid w:val="00D05727"/>
    <w:rsid w:val="00D0586E"/>
    <w:rsid w:val="00D062E8"/>
    <w:rsid w:val="00D06E43"/>
    <w:rsid w:val="00D071FF"/>
    <w:rsid w:val="00D103D4"/>
    <w:rsid w:val="00D105E9"/>
    <w:rsid w:val="00D10E2C"/>
    <w:rsid w:val="00D1136A"/>
    <w:rsid w:val="00D119F9"/>
    <w:rsid w:val="00D11A13"/>
    <w:rsid w:val="00D1210F"/>
    <w:rsid w:val="00D1254C"/>
    <w:rsid w:val="00D130CB"/>
    <w:rsid w:val="00D1310F"/>
    <w:rsid w:val="00D13741"/>
    <w:rsid w:val="00D13A38"/>
    <w:rsid w:val="00D14253"/>
    <w:rsid w:val="00D1432E"/>
    <w:rsid w:val="00D14D87"/>
    <w:rsid w:val="00D15738"/>
    <w:rsid w:val="00D15A53"/>
    <w:rsid w:val="00D15E31"/>
    <w:rsid w:val="00D15EDD"/>
    <w:rsid w:val="00D160FE"/>
    <w:rsid w:val="00D16221"/>
    <w:rsid w:val="00D1639B"/>
    <w:rsid w:val="00D16976"/>
    <w:rsid w:val="00D17221"/>
    <w:rsid w:val="00D17241"/>
    <w:rsid w:val="00D1738C"/>
    <w:rsid w:val="00D17407"/>
    <w:rsid w:val="00D1768D"/>
    <w:rsid w:val="00D1790D"/>
    <w:rsid w:val="00D17F95"/>
    <w:rsid w:val="00D20DFC"/>
    <w:rsid w:val="00D20E49"/>
    <w:rsid w:val="00D21222"/>
    <w:rsid w:val="00D2162B"/>
    <w:rsid w:val="00D21E09"/>
    <w:rsid w:val="00D22013"/>
    <w:rsid w:val="00D2325F"/>
    <w:rsid w:val="00D23DA6"/>
    <w:rsid w:val="00D24195"/>
    <w:rsid w:val="00D241E7"/>
    <w:rsid w:val="00D24895"/>
    <w:rsid w:val="00D255FB"/>
    <w:rsid w:val="00D262C2"/>
    <w:rsid w:val="00D26364"/>
    <w:rsid w:val="00D26688"/>
    <w:rsid w:val="00D27366"/>
    <w:rsid w:val="00D276B7"/>
    <w:rsid w:val="00D278A8"/>
    <w:rsid w:val="00D27B73"/>
    <w:rsid w:val="00D27D96"/>
    <w:rsid w:val="00D30222"/>
    <w:rsid w:val="00D30D5C"/>
    <w:rsid w:val="00D30DCF"/>
    <w:rsid w:val="00D30E8D"/>
    <w:rsid w:val="00D30F16"/>
    <w:rsid w:val="00D3181E"/>
    <w:rsid w:val="00D31B23"/>
    <w:rsid w:val="00D31BB4"/>
    <w:rsid w:val="00D31EAD"/>
    <w:rsid w:val="00D32369"/>
    <w:rsid w:val="00D324EA"/>
    <w:rsid w:val="00D32995"/>
    <w:rsid w:val="00D32B48"/>
    <w:rsid w:val="00D3305A"/>
    <w:rsid w:val="00D331B0"/>
    <w:rsid w:val="00D33796"/>
    <w:rsid w:val="00D33C6F"/>
    <w:rsid w:val="00D33F91"/>
    <w:rsid w:val="00D33FA1"/>
    <w:rsid w:val="00D34008"/>
    <w:rsid w:val="00D340DA"/>
    <w:rsid w:val="00D34CD8"/>
    <w:rsid w:val="00D34E7F"/>
    <w:rsid w:val="00D35314"/>
    <w:rsid w:val="00D35CEA"/>
    <w:rsid w:val="00D361E3"/>
    <w:rsid w:val="00D36240"/>
    <w:rsid w:val="00D36283"/>
    <w:rsid w:val="00D36430"/>
    <w:rsid w:val="00D36871"/>
    <w:rsid w:val="00D372EC"/>
    <w:rsid w:val="00D372F5"/>
    <w:rsid w:val="00D37F3C"/>
    <w:rsid w:val="00D401F1"/>
    <w:rsid w:val="00D405DB"/>
    <w:rsid w:val="00D41071"/>
    <w:rsid w:val="00D4110A"/>
    <w:rsid w:val="00D41644"/>
    <w:rsid w:val="00D41E07"/>
    <w:rsid w:val="00D42349"/>
    <w:rsid w:val="00D42532"/>
    <w:rsid w:val="00D42920"/>
    <w:rsid w:val="00D42D6F"/>
    <w:rsid w:val="00D435AC"/>
    <w:rsid w:val="00D43738"/>
    <w:rsid w:val="00D44B41"/>
    <w:rsid w:val="00D44DB2"/>
    <w:rsid w:val="00D44E74"/>
    <w:rsid w:val="00D459C3"/>
    <w:rsid w:val="00D45D16"/>
    <w:rsid w:val="00D45EAD"/>
    <w:rsid w:val="00D46664"/>
    <w:rsid w:val="00D46719"/>
    <w:rsid w:val="00D46827"/>
    <w:rsid w:val="00D46A0C"/>
    <w:rsid w:val="00D4730B"/>
    <w:rsid w:val="00D477CE"/>
    <w:rsid w:val="00D47E8D"/>
    <w:rsid w:val="00D50423"/>
    <w:rsid w:val="00D50508"/>
    <w:rsid w:val="00D50DE2"/>
    <w:rsid w:val="00D51033"/>
    <w:rsid w:val="00D51317"/>
    <w:rsid w:val="00D51BC5"/>
    <w:rsid w:val="00D52B3D"/>
    <w:rsid w:val="00D52EA8"/>
    <w:rsid w:val="00D5304F"/>
    <w:rsid w:val="00D53258"/>
    <w:rsid w:val="00D53279"/>
    <w:rsid w:val="00D538E4"/>
    <w:rsid w:val="00D53980"/>
    <w:rsid w:val="00D550FC"/>
    <w:rsid w:val="00D55546"/>
    <w:rsid w:val="00D561BC"/>
    <w:rsid w:val="00D5648E"/>
    <w:rsid w:val="00D56CBB"/>
    <w:rsid w:val="00D571A7"/>
    <w:rsid w:val="00D57410"/>
    <w:rsid w:val="00D5758B"/>
    <w:rsid w:val="00D57E8C"/>
    <w:rsid w:val="00D6005B"/>
    <w:rsid w:val="00D60F04"/>
    <w:rsid w:val="00D6114A"/>
    <w:rsid w:val="00D611E7"/>
    <w:rsid w:val="00D61D32"/>
    <w:rsid w:val="00D6213C"/>
    <w:rsid w:val="00D62724"/>
    <w:rsid w:val="00D62751"/>
    <w:rsid w:val="00D62D06"/>
    <w:rsid w:val="00D62E87"/>
    <w:rsid w:val="00D6461F"/>
    <w:rsid w:val="00D64681"/>
    <w:rsid w:val="00D647C0"/>
    <w:rsid w:val="00D648BA"/>
    <w:rsid w:val="00D6586C"/>
    <w:rsid w:val="00D65EBD"/>
    <w:rsid w:val="00D664B6"/>
    <w:rsid w:val="00D667B5"/>
    <w:rsid w:val="00D673A4"/>
    <w:rsid w:val="00D6742F"/>
    <w:rsid w:val="00D67586"/>
    <w:rsid w:val="00D67897"/>
    <w:rsid w:val="00D702F0"/>
    <w:rsid w:val="00D70409"/>
    <w:rsid w:val="00D70824"/>
    <w:rsid w:val="00D70B83"/>
    <w:rsid w:val="00D70F11"/>
    <w:rsid w:val="00D71F1D"/>
    <w:rsid w:val="00D71FDE"/>
    <w:rsid w:val="00D72A13"/>
    <w:rsid w:val="00D731B2"/>
    <w:rsid w:val="00D7323E"/>
    <w:rsid w:val="00D73B66"/>
    <w:rsid w:val="00D7466D"/>
    <w:rsid w:val="00D74914"/>
    <w:rsid w:val="00D74C9E"/>
    <w:rsid w:val="00D74FED"/>
    <w:rsid w:val="00D752B0"/>
    <w:rsid w:val="00D75AA8"/>
    <w:rsid w:val="00D75C58"/>
    <w:rsid w:val="00D75DA0"/>
    <w:rsid w:val="00D76028"/>
    <w:rsid w:val="00D76424"/>
    <w:rsid w:val="00D76B0E"/>
    <w:rsid w:val="00D76D2D"/>
    <w:rsid w:val="00D775B8"/>
    <w:rsid w:val="00D77694"/>
    <w:rsid w:val="00D77954"/>
    <w:rsid w:val="00D77B0F"/>
    <w:rsid w:val="00D80723"/>
    <w:rsid w:val="00D80E47"/>
    <w:rsid w:val="00D811BD"/>
    <w:rsid w:val="00D811F5"/>
    <w:rsid w:val="00D81661"/>
    <w:rsid w:val="00D81BF8"/>
    <w:rsid w:val="00D8274D"/>
    <w:rsid w:val="00D8283C"/>
    <w:rsid w:val="00D82C0A"/>
    <w:rsid w:val="00D82D6E"/>
    <w:rsid w:val="00D84063"/>
    <w:rsid w:val="00D84B85"/>
    <w:rsid w:val="00D84C29"/>
    <w:rsid w:val="00D84FB4"/>
    <w:rsid w:val="00D8508C"/>
    <w:rsid w:val="00D85B20"/>
    <w:rsid w:val="00D8660F"/>
    <w:rsid w:val="00D86B7F"/>
    <w:rsid w:val="00D86D64"/>
    <w:rsid w:val="00D87650"/>
    <w:rsid w:val="00D87975"/>
    <w:rsid w:val="00D90398"/>
    <w:rsid w:val="00D90748"/>
    <w:rsid w:val="00D91899"/>
    <w:rsid w:val="00D91D0B"/>
    <w:rsid w:val="00D920C4"/>
    <w:rsid w:val="00D9297E"/>
    <w:rsid w:val="00D92B02"/>
    <w:rsid w:val="00D92D18"/>
    <w:rsid w:val="00D932B0"/>
    <w:rsid w:val="00D932D3"/>
    <w:rsid w:val="00D936DA"/>
    <w:rsid w:val="00D937DD"/>
    <w:rsid w:val="00D9399A"/>
    <w:rsid w:val="00D93AB3"/>
    <w:rsid w:val="00D94731"/>
    <w:rsid w:val="00D94A4E"/>
    <w:rsid w:val="00D94BC5"/>
    <w:rsid w:val="00D95507"/>
    <w:rsid w:val="00D9568E"/>
    <w:rsid w:val="00D95B67"/>
    <w:rsid w:val="00D9619A"/>
    <w:rsid w:val="00D9655A"/>
    <w:rsid w:val="00D968D9"/>
    <w:rsid w:val="00D97422"/>
    <w:rsid w:val="00D97AE8"/>
    <w:rsid w:val="00D97D93"/>
    <w:rsid w:val="00DA00ED"/>
    <w:rsid w:val="00DA0182"/>
    <w:rsid w:val="00DA0418"/>
    <w:rsid w:val="00DA0A3C"/>
    <w:rsid w:val="00DA0B17"/>
    <w:rsid w:val="00DA1089"/>
    <w:rsid w:val="00DA11AA"/>
    <w:rsid w:val="00DA12C6"/>
    <w:rsid w:val="00DA1433"/>
    <w:rsid w:val="00DA1B17"/>
    <w:rsid w:val="00DA1E81"/>
    <w:rsid w:val="00DA22E7"/>
    <w:rsid w:val="00DA2F43"/>
    <w:rsid w:val="00DA369A"/>
    <w:rsid w:val="00DA37D7"/>
    <w:rsid w:val="00DA3FCE"/>
    <w:rsid w:val="00DA400A"/>
    <w:rsid w:val="00DA4B02"/>
    <w:rsid w:val="00DA4DCB"/>
    <w:rsid w:val="00DA57E8"/>
    <w:rsid w:val="00DA5879"/>
    <w:rsid w:val="00DA595B"/>
    <w:rsid w:val="00DA5FCB"/>
    <w:rsid w:val="00DA61D9"/>
    <w:rsid w:val="00DA6AAE"/>
    <w:rsid w:val="00DA6DE4"/>
    <w:rsid w:val="00DA6DF8"/>
    <w:rsid w:val="00DA6E77"/>
    <w:rsid w:val="00DA725B"/>
    <w:rsid w:val="00DA7379"/>
    <w:rsid w:val="00DB047A"/>
    <w:rsid w:val="00DB1674"/>
    <w:rsid w:val="00DB1B1A"/>
    <w:rsid w:val="00DB1EA3"/>
    <w:rsid w:val="00DB2C06"/>
    <w:rsid w:val="00DB3622"/>
    <w:rsid w:val="00DB3699"/>
    <w:rsid w:val="00DB4425"/>
    <w:rsid w:val="00DB4792"/>
    <w:rsid w:val="00DB4A74"/>
    <w:rsid w:val="00DB4D06"/>
    <w:rsid w:val="00DB572A"/>
    <w:rsid w:val="00DB5B02"/>
    <w:rsid w:val="00DB5E7B"/>
    <w:rsid w:val="00DB6067"/>
    <w:rsid w:val="00DB6601"/>
    <w:rsid w:val="00DB6697"/>
    <w:rsid w:val="00DB69ED"/>
    <w:rsid w:val="00DB6B52"/>
    <w:rsid w:val="00DB780D"/>
    <w:rsid w:val="00DB7AF1"/>
    <w:rsid w:val="00DC0709"/>
    <w:rsid w:val="00DC0ECD"/>
    <w:rsid w:val="00DC1130"/>
    <w:rsid w:val="00DC120B"/>
    <w:rsid w:val="00DC12AE"/>
    <w:rsid w:val="00DC1975"/>
    <w:rsid w:val="00DC240D"/>
    <w:rsid w:val="00DC3097"/>
    <w:rsid w:val="00DC37D9"/>
    <w:rsid w:val="00DC3C9D"/>
    <w:rsid w:val="00DC3E1F"/>
    <w:rsid w:val="00DC3F71"/>
    <w:rsid w:val="00DC419C"/>
    <w:rsid w:val="00DC45C3"/>
    <w:rsid w:val="00DC4957"/>
    <w:rsid w:val="00DC5394"/>
    <w:rsid w:val="00DC5A9D"/>
    <w:rsid w:val="00DC5B20"/>
    <w:rsid w:val="00DC5F6E"/>
    <w:rsid w:val="00DC63B6"/>
    <w:rsid w:val="00DC6840"/>
    <w:rsid w:val="00DC69DB"/>
    <w:rsid w:val="00DC7B40"/>
    <w:rsid w:val="00DC7C94"/>
    <w:rsid w:val="00DD023C"/>
    <w:rsid w:val="00DD02FA"/>
    <w:rsid w:val="00DD04D3"/>
    <w:rsid w:val="00DD0718"/>
    <w:rsid w:val="00DD07AB"/>
    <w:rsid w:val="00DD0E5D"/>
    <w:rsid w:val="00DD2718"/>
    <w:rsid w:val="00DD2AA6"/>
    <w:rsid w:val="00DD3080"/>
    <w:rsid w:val="00DD38D1"/>
    <w:rsid w:val="00DD3BDE"/>
    <w:rsid w:val="00DD4008"/>
    <w:rsid w:val="00DD4809"/>
    <w:rsid w:val="00DD51C4"/>
    <w:rsid w:val="00DD5483"/>
    <w:rsid w:val="00DD598E"/>
    <w:rsid w:val="00DD6326"/>
    <w:rsid w:val="00DD6592"/>
    <w:rsid w:val="00DD69FE"/>
    <w:rsid w:val="00DD6DE8"/>
    <w:rsid w:val="00DD73E6"/>
    <w:rsid w:val="00DD7DFE"/>
    <w:rsid w:val="00DE0777"/>
    <w:rsid w:val="00DE0CFD"/>
    <w:rsid w:val="00DE0FC1"/>
    <w:rsid w:val="00DE190F"/>
    <w:rsid w:val="00DE2D6C"/>
    <w:rsid w:val="00DE2D9E"/>
    <w:rsid w:val="00DE2F39"/>
    <w:rsid w:val="00DE353A"/>
    <w:rsid w:val="00DE36B0"/>
    <w:rsid w:val="00DE4385"/>
    <w:rsid w:val="00DE46CC"/>
    <w:rsid w:val="00DE4838"/>
    <w:rsid w:val="00DE4921"/>
    <w:rsid w:val="00DE536E"/>
    <w:rsid w:val="00DE5488"/>
    <w:rsid w:val="00DE56F3"/>
    <w:rsid w:val="00DE5821"/>
    <w:rsid w:val="00DE59FE"/>
    <w:rsid w:val="00DE5AC1"/>
    <w:rsid w:val="00DE5B01"/>
    <w:rsid w:val="00DE5CB2"/>
    <w:rsid w:val="00DE5E8F"/>
    <w:rsid w:val="00DE622C"/>
    <w:rsid w:val="00DE625B"/>
    <w:rsid w:val="00DE6FC7"/>
    <w:rsid w:val="00DE75AC"/>
    <w:rsid w:val="00DE760E"/>
    <w:rsid w:val="00DE763C"/>
    <w:rsid w:val="00DE7952"/>
    <w:rsid w:val="00DE7989"/>
    <w:rsid w:val="00DE7BFF"/>
    <w:rsid w:val="00DF04F1"/>
    <w:rsid w:val="00DF1DBA"/>
    <w:rsid w:val="00DF1F37"/>
    <w:rsid w:val="00DF247B"/>
    <w:rsid w:val="00DF2A3B"/>
    <w:rsid w:val="00DF3262"/>
    <w:rsid w:val="00DF3692"/>
    <w:rsid w:val="00DF3A28"/>
    <w:rsid w:val="00DF3B64"/>
    <w:rsid w:val="00DF3BD2"/>
    <w:rsid w:val="00DF52A8"/>
    <w:rsid w:val="00DF5508"/>
    <w:rsid w:val="00DF56B8"/>
    <w:rsid w:val="00DF5812"/>
    <w:rsid w:val="00DF5A52"/>
    <w:rsid w:val="00DF5B12"/>
    <w:rsid w:val="00DF5E6B"/>
    <w:rsid w:val="00DF60B1"/>
    <w:rsid w:val="00DF670C"/>
    <w:rsid w:val="00DF6AAC"/>
    <w:rsid w:val="00DF6E9A"/>
    <w:rsid w:val="00DF6F7B"/>
    <w:rsid w:val="00DF7DB0"/>
    <w:rsid w:val="00E008DF"/>
    <w:rsid w:val="00E00E9A"/>
    <w:rsid w:val="00E013C6"/>
    <w:rsid w:val="00E01681"/>
    <w:rsid w:val="00E022D4"/>
    <w:rsid w:val="00E03225"/>
    <w:rsid w:val="00E0342D"/>
    <w:rsid w:val="00E03582"/>
    <w:rsid w:val="00E039CA"/>
    <w:rsid w:val="00E03B43"/>
    <w:rsid w:val="00E04094"/>
    <w:rsid w:val="00E0450E"/>
    <w:rsid w:val="00E0458D"/>
    <w:rsid w:val="00E04AD9"/>
    <w:rsid w:val="00E04B8F"/>
    <w:rsid w:val="00E0518B"/>
    <w:rsid w:val="00E05AFE"/>
    <w:rsid w:val="00E05C19"/>
    <w:rsid w:val="00E05CAF"/>
    <w:rsid w:val="00E05F19"/>
    <w:rsid w:val="00E065FB"/>
    <w:rsid w:val="00E066DD"/>
    <w:rsid w:val="00E067A5"/>
    <w:rsid w:val="00E0704A"/>
    <w:rsid w:val="00E079D1"/>
    <w:rsid w:val="00E07E59"/>
    <w:rsid w:val="00E10267"/>
    <w:rsid w:val="00E109B1"/>
    <w:rsid w:val="00E10CD2"/>
    <w:rsid w:val="00E1120C"/>
    <w:rsid w:val="00E121E9"/>
    <w:rsid w:val="00E12418"/>
    <w:rsid w:val="00E128A6"/>
    <w:rsid w:val="00E12F14"/>
    <w:rsid w:val="00E1309F"/>
    <w:rsid w:val="00E135BF"/>
    <w:rsid w:val="00E13774"/>
    <w:rsid w:val="00E13830"/>
    <w:rsid w:val="00E138C4"/>
    <w:rsid w:val="00E13DA8"/>
    <w:rsid w:val="00E13E9D"/>
    <w:rsid w:val="00E14D03"/>
    <w:rsid w:val="00E15044"/>
    <w:rsid w:val="00E15D1E"/>
    <w:rsid w:val="00E16D89"/>
    <w:rsid w:val="00E1709D"/>
    <w:rsid w:val="00E1764C"/>
    <w:rsid w:val="00E17763"/>
    <w:rsid w:val="00E179BC"/>
    <w:rsid w:val="00E179D7"/>
    <w:rsid w:val="00E17A9C"/>
    <w:rsid w:val="00E17C58"/>
    <w:rsid w:val="00E17F95"/>
    <w:rsid w:val="00E20070"/>
    <w:rsid w:val="00E20A76"/>
    <w:rsid w:val="00E20ACC"/>
    <w:rsid w:val="00E2105B"/>
    <w:rsid w:val="00E21441"/>
    <w:rsid w:val="00E21464"/>
    <w:rsid w:val="00E21B28"/>
    <w:rsid w:val="00E222D5"/>
    <w:rsid w:val="00E22520"/>
    <w:rsid w:val="00E225C0"/>
    <w:rsid w:val="00E22699"/>
    <w:rsid w:val="00E231C2"/>
    <w:rsid w:val="00E2453B"/>
    <w:rsid w:val="00E24B45"/>
    <w:rsid w:val="00E25934"/>
    <w:rsid w:val="00E27373"/>
    <w:rsid w:val="00E276BF"/>
    <w:rsid w:val="00E279C6"/>
    <w:rsid w:val="00E27DD3"/>
    <w:rsid w:val="00E300A2"/>
    <w:rsid w:val="00E306D0"/>
    <w:rsid w:val="00E31129"/>
    <w:rsid w:val="00E31403"/>
    <w:rsid w:val="00E316E7"/>
    <w:rsid w:val="00E326C1"/>
    <w:rsid w:val="00E327C7"/>
    <w:rsid w:val="00E339C0"/>
    <w:rsid w:val="00E33AFE"/>
    <w:rsid w:val="00E34075"/>
    <w:rsid w:val="00E340FC"/>
    <w:rsid w:val="00E34348"/>
    <w:rsid w:val="00E3526B"/>
    <w:rsid w:val="00E355A0"/>
    <w:rsid w:val="00E35670"/>
    <w:rsid w:val="00E35B31"/>
    <w:rsid w:val="00E35BCC"/>
    <w:rsid w:val="00E3625F"/>
    <w:rsid w:val="00E366FE"/>
    <w:rsid w:val="00E375C7"/>
    <w:rsid w:val="00E37644"/>
    <w:rsid w:val="00E37645"/>
    <w:rsid w:val="00E409DD"/>
    <w:rsid w:val="00E414B5"/>
    <w:rsid w:val="00E414B6"/>
    <w:rsid w:val="00E41CDE"/>
    <w:rsid w:val="00E429DA"/>
    <w:rsid w:val="00E43B3B"/>
    <w:rsid w:val="00E443EC"/>
    <w:rsid w:val="00E44734"/>
    <w:rsid w:val="00E44941"/>
    <w:rsid w:val="00E45703"/>
    <w:rsid w:val="00E45C89"/>
    <w:rsid w:val="00E46438"/>
    <w:rsid w:val="00E468A4"/>
    <w:rsid w:val="00E4690E"/>
    <w:rsid w:val="00E47D50"/>
    <w:rsid w:val="00E5068A"/>
    <w:rsid w:val="00E507BE"/>
    <w:rsid w:val="00E50CBA"/>
    <w:rsid w:val="00E50D58"/>
    <w:rsid w:val="00E50EF3"/>
    <w:rsid w:val="00E51133"/>
    <w:rsid w:val="00E519D6"/>
    <w:rsid w:val="00E519F9"/>
    <w:rsid w:val="00E51D24"/>
    <w:rsid w:val="00E5244C"/>
    <w:rsid w:val="00E536EB"/>
    <w:rsid w:val="00E53B04"/>
    <w:rsid w:val="00E542A3"/>
    <w:rsid w:val="00E54F45"/>
    <w:rsid w:val="00E55779"/>
    <w:rsid w:val="00E5600F"/>
    <w:rsid w:val="00E56303"/>
    <w:rsid w:val="00E56393"/>
    <w:rsid w:val="00E57366"/>
    <w:rsid w:val="00E577DB"/>
    <w:rsid w:val="00E57C27"/>
    <w:rsid w:val="00E600F2"/>
    <w:rsid w:val="00E60B80"/>
    <w:rsid w:val="00E60E79"/>
    <w:rsid w:val="00E61474"/>
    <w:rsid w:val="00E616AB"/>
    <w:rsid w:val="00E618D8"/>
    <w:rsid w:val="00E61BA8"/>
    <w:rsid w:val="00E61BEF"/>
    <w:rsid w:val="00E61C1C"/>
    <w:rsid w:val="00E625D3"/>
    <w:rsid w:val="00E62C2A"/>
    <w:rsid w:val="00E6300E"/>
    <w:rsid w:val="00E6305F"/>
    <w:rsid w:val="00E63119"/>
    <w:rsid w:val="00E63320"/>
    <w:rsid w:val="00E6344C"/>
    <w:rsid w:val="00E63715"/>
    <w:rsid w:val="00E643FB"/>
    <w:rsid w:val="00E644C0"/>
    <w:rsid w:val="00E647A8"/>
    <w:rsid w:val="00E64C75"/>
    <w:rsid w:val="00E64E6F"/>
    <w:rsid w:val="00E655BB"/>
    <w:rsid w:val="00E655C3"/>
    <w:rsid w:val="00E65C40"/>
    <w:rsid w:val="00E65E8F"/>
    <w:rsid w:val="00E66727"/>
    <w:rsid w:val="00E66B46"/>
    <w:rsid w:val="00E66D63"/>
    <w:rsid w:val="00E66DF1"/>
    <w:rsid w:val="00E67610"/>
    <w:rsid w:val="00E677B0"/>
    <w:rsid w:val="00E67E62"/>
    <w:rsid w:val="00E70694"/>
    <w:rsid w:val="00E70CBA"/>
    <w:rsid w:val="00E717DC"/>
    <w:rsid w:val="00E71867"/>
    <w:rsid w:val="00E718D5"/>
    <w:rsid w:val="00E7297F"/>
    <w:rsid w:val="00E7322A"/>
    <w:rsid w:val="00E73547"/>
    <w:rsid w:val="00E7486F"/>
    <w:rsid w:val="00E74B0A"/>
    <w:rsid w:val="00E75640"/>
    <w:rsid w:val="00E75903"/>
    <w:rsid w:val="00E75BE0"/>
    <w:rsid w:val="00E76667"/>
    <w:rsid w:val="00E77371"/>
    <w:rsid w:val="00E80BD0"/>
    <w:rsid w:val="00E81708"/>
    <w:rsid w:val="00E81C62"/>
    <w:rsid w:val="00E8211A"/>
    <w:rsid w:val="00E822FB"/>
    <w:rsid w:val="00E82D28"/>
    <w:rsid w:val="00E83959"/>
    <w:rsid w:val="00E841C2"/>
    <w:rsid w:val="00E845DA"/>
    <w:rsid w:val="00E8473A"/>
    <w:rsid w:val="00E84A70"/>
    <w:rsid w:val="00E85307"/>
    <w:rsid w:val="00E8586E"/>
    <w:rsid w:val="00E86148"/>
    <w:rsid w:val="00E8617B"/>
    <w:rsid w:val="00E862F0"/>
    <w:rsid w:val="00E8635B"/>
    <w:rsid w:val="00E8651F"/>
    <w:rsid w:val="00E86604"/>
    <w:rsid w:val="00E86E5F"/>
    <w:rsid w:val="00E86F05"/>
    <w:rsid w:val="00E86F26"/>
    <w:rsid w:val="00E87219"/>
    <w:rsid w:val="00E87487"/>
    <w:rsid w:val="00E87735"/>
    <w:rsid w:val="00E8779B"/>
    <w:rsid w:val="00E90285"/>
    <w:rsid w:val="00E90A9F"/>
    <w:rsid w:val="00E90F31"/>
    <w:rsid w:val="00E91A28"/>
    <w:rsid w:val="00E92D47"/>
    <w:rsid w:val="00E93E93"/>
    <w:rsid w:val="00E93E9F"/>
    <w:rsid w:val="00E94C4A"/>
    <w:rsid w:val="00E9578E"/>
    <w:rsid w:val="00E95888"/>
    <w:rsid w:val="00E9606B"/>
    <w:rsid w:val="00E96A06"/>
    <w:rsid w:val="00E972EC"/>
    <w:rsid w:val="00E97337"/>
    <w:rsid w:val="00EA00A5"/>
    <w:rsid w:val="00EA0144"/>
    <w:rsid w:val="00EA0405"/>
    <w:rsid w:val="00EA0919"/>
    <w:rsid w:val="00EA0C0C"/>
    <w:rsid w:val="00EA1222"/>
    <w:rsid w:val="00EA15F9"/>
    <w:rsid w:val="00EA1975"/>
    <w:rsid w:val="00EA1988"/>
    <w:rsid w:val="00EA20BE"/>
    <w:rsid w:val="00EA2469"/>
    <w:rsid w:val="00EA25BD"/>
    <w:rsid w:val="00EA2797"/>
    <w:rsid w:val="00EA32AE"/>
    <w:rsid w:val="00EA375A"/>
    <w:rsid w:val="00EA3D04"/>
    <w:rsid w:val="00EA4103"/>
    <w:rsid w:val="00EA4170"/>
    <w:rsid w:val="00EA44F3"/>
    <w:rsid w:val="00EA4D58"/>
    <w:rsid w:val="00EA4F1D"/>
    <w:rsid w:val="00EA5257"/>
    <w:rsid w:val="00EA5536"/>
    <w:rsid w:val="00EA5626"/>
    <w:rsid w:val="00EA6A80"/>
    <w:rsid w:val="00EA70BA"/>
    <w:rsid w:val="00EA7168"/>
    <w:rsid w:val="00EA780B"/>
    <w:rsid w:val="00EA7E78"/>
    <w:rsid w:val="00EB0449"/>
    <w:rsid w:val="00EB07CD"/>
    <w:rsid w:val="00EB1197"/>
    <w:rsid w:val="00EB193F"/>
    <w:rsid w:val="00EB20EB"/>
    <w:rsid w:val="00EB32FD"/>
    <w:rsid w:val="00EB37EB"/>
    <w:rsid w:val="00EB3AF7"/>
    <w:rsid w:val="00EB3EB3"/>
    <w:rsid w:val="00EB4170"/>
    <w:rsid w:val="00EB4242"/>
    <w:rsid w:val="00EB475B"/>
    <w:rsid w:val="00EB4ACC"/>
    <w:rsid w:val="00EB4CC7"/>
    <w:rsid w:val="00EB5240"/>
    <w:rsid w:val="00EB6006"/>
    <w:rsid w:val="00EB6447"/>
    <w:rsid w:val="00EB647E"/>
    <w:rsid w:val="00EB6E17"/>
    <w:rsid w:val="00EB7B36"/>
    <w:rsid w:val="00EC053B"/>
    <w:rsid w:val="00EC0B55"/>
    <w:rsid w:val="00EC167C"/>
    <w:rsid w:val="00EC203C"/>
    <w:rsid w:val="00EC2086"/>
    <w:rsid w:val="00EC2BE1"/>
    <w:rsid w:val="00EC2E88"/>
    <w:rsid w:val="00EC33F2"/>
    <w:rsid w:val="00EC3F99"/>
    <w:rsid w:val="00EC4E89"/>
    <w:rsid w:val="00EC5036"/>
    <w:rsid w:val="00EC5BB0"/>
    <w:rsid w:val="00EC7671"/>
    <w:rsid w:val="00EC7DD2"/>
    <w:rsid w:val="00ED0648"/>
    <w:rsid w:val="00ED0A10"/>
    <w:rsid w:val="00ED0DD8"/>
    <w:rsid w:val="00ED17F0"/>
    <w:rsid w:val="00ED2470"/>
    <w:rsid w:val="00ED2DF3"/>
    <w:rsid w:val="00ED3251"/>
    <w:rsid w:val="00ED38A2"/>
    <w:rsid w:val="00ED3BD3"/>
    <w:rsid w:val="00ED4DE6"/>
    <w:rsid w:val="00ED5367"/>
    <w:rsid w:val="00ED5594"/>
    <w:rsid w:val="00ED5C31"/>
    <w:rsid w:val="00ED60FF"/>
    <w:rsid w:val="00ED6264"/>
    <w:rsid w:val="00ED63A0"/>
    <w:rsid w:val="00ED66C2"/>
    <w:rsid w:val="00ED73A7"/>
    <w:rsid w:val="00ED7465"/>
    <w:rsid w:val="00ED7993"/>
    <w:rsid w:val="00ED7D5B"/>
    <w:rsid w:val="00EE04DA"/>
    <w:rsid w:val="00EE11B9"/>
    <w:rsid w:val="00EE1835"/>
    <w:rsid w:val="00EE1A72"/>
    <w:rsid w:val="00EE257E"/>
    <w:rsid w:val="00EE25A2"/>
    <w:rsid w:val="00EE2614"/>
    <w:rsid w:val="00EE27A9"/>
    <w:rsid w:val="00EE2897"/>
    <w:rsid w:val="00EE2C21"/>
    <w:rsid w:val="00EE2C48"/>
    <w:rsid w:val="00EE2D8A"/>
    <w:rsid w:val="00EE2DA6"/>
    <w:rsid w:val="00EE2E49"/>
    <w:rsid w:val="00EE2EA4"/>
    <w:rsid w:val="00EE2F58"/>
    <w:rsid w:val="00EE37C7"/>
    <w:rsid w:val="00EE3936"/>
    <w:rsid w:val="00EE3A6A"/>
    <w:rsid w:val="00EE4084"/>
    <w:rsid w:val="00EE446A"/>
    <w:rsid w:val="00EE46F9"/>
    <w:rsid w:val="00EE5185"/>
    <w:rsid w:val="00EE5743"/>
    <w:rsid w:val="00EE6383"/>
    <w:rsid w:val="00EE72EE"/>
    <w:rsid w:val="00EE7706"/>
    <w:rsid w:val="00EE77C0"/>
    <w:rsid w:val="00EE7847"/>
    <w:rsid w:val="00EF06CA"/>
    <w:rsid w:val="00EF082B"/>
    <w:rsid w:val="00EF138F"/>
    <w:rsid w:val="00EF16CD"/>
    <w:rsid w:val="00EF2067"/>
    <w:rsid w:val="00EF2816"/>
    <w:rsid w:val="00EF2A3D"/>
    <w:rsid w:val="00EF3255"/>
    <w:rsid w:val="00EF3378"/>
    <w:rsid w:val="00EF360E"/>
    <w:rsid w:val="00EF4028"/>
    <w:rsid w:val="00EF466C"/>
    <w:rsid w:val="00EF4D90"/>
    <w:rsid w:val="00EF563E"/>
    <w:rsid w:val="00EF67B7"/>
    <w:rsid w:val="00EF6D4B"/>
    <w:rsid w:val="00EF723B"/>
    <w:rsid w:val="00EF7379"/>
    <w:rsid w:val="00F0094A"/>
    <w:rsid w:val="00F00CE2"/>
    <w:rsid w:val="00F01188"/>
    <w:rsid w:val="00F01B2C"/>
    <w:rsid w:val="00F01E71"/>
    <w:rsid w:val="00F0253E"/>
    <w:rsid w:val="00F028E9"/>
    <w:rsid w:val="00F031FF"/>
    <w:rsid w:val="00F034BF"/>
    <w:rsid w:val="00F03943"/>
    <w:rsid w:val="00F03CE7"/>
    <w:rsid w:val="00F03F47"/>
    <w:rsid w:val="00F04271"/>
    <w:rsid w:val="00F04BB4"/>
    <w:rsid w:val="00F04E47"/>
    <w:rsid w:val="00F051AB"/>
    <w:rsid w:val="00F05304"/>
    <w:rsid w:val="00F05760"/>
    <w:rsid w:val="00F05C48"/>
    <w:rsid w:val="00F06975"/>
    <w:rsid w:val="00F0703D"/>
    <w:rsid w:val="00F074CB"/>
    <w:rsid w:val="00F0755F"/>
    <w:rsid w:val="00F0770B"/>
    <w:rsid w:val="00F12982"/>
    <w:rsid w:val="00F12A47"/>
    <w:rsid w:val="00F132C9"/>
    <w:rsid w:val="00F13DDE"/>
    <w:rsid w:val="00F14028"/>
    <w:rsid w:val="00F14446"/>
    <w:rsid w:val="00F14743"/>
    <w:rsid w:val="00F14BA5"/>
    <w:rsid w:val="00F14D34"/>
    <w:rsid w:val="00F1569D"/>
    <w:rsid w:val="00F17721"/>
    <w:rsid w:val="00F177A9"/>
    <w:rsid w:val="00F17DB8"/>
    <w:rsid w:val="00F17E2A"/>
    <w:rsid w:val="00F20357"/>
    <w:rsid w:val="00F20597"/>
    <w:rsid w:val="00F20C4F"/>
    <w:rsid w:val="00F210DB"/>
    <w:rsid w:val="00F21385"/>
    <w:rsid w:val="00F214FA"/>
    <w:rsid w:val="00F217DA"/>
    <w:rsid w:val="00F222DB"/>
    <w:rsid w:val="00F222F3"/>
    <w:rsid w:val="00F226B7"/>
    <w:rsid w:val="00F22B30"/>
    <w:rsid w:val="00F22E2C"/>
    <w:rsid w:val="00F233A3"/>
    <w:rsid w:val="00F239FA"/>
    <w:rsid w:val="00F23D7A"/>
    <w:rsid w:val="00F241FC"/>
    <w:rsid w:val="00F24733"/>
    <w:rsid w:val="00F24BA9"/>
    <w:rsid w:val="00F24EA7"/>
    <w:rsid w:val="00F25316"/>
    <w:rsid w:val="00F254AF"/>
    <w:rsid w:val="00F25579"/>
    <w:rsid w:val="00F25CEE"/>
    <w:rsid w:val="00F25E76"/>
    <w:rsid w:val="00F25F3D"/>
    <w:rsid w:val="00F26235"/>
    <w:rsid w:val="00F263E5"/>
    <w:rsid w:val="00F26415"/>
    <w:rsid w:val="00F26AE2"/>
    <w:rsid w:val="00F26D30"/>
    <w:rsid w:val="00F30AF3"/>
    <w:rsid w:val="00F30BFA"/>
    <w:rsid w:val="00F30C62"/>
    <w:rsid w:val="00F31059"/>
    <w:rsid w:val="00F31207"/>
    <w:rsid w:val="00F319BC"/>
    <w:rsid w:val="00F319BD"/>
    <w:rsid w:val="00F31A16"/>
    <w:rsid w:val="00F31ADF"/>
    <w:rsid w:val="00F31ED2"/>
    <w:rsid w:val="00F3200B"/>
    <w:rsid w:val="00F321C3"/>
    <w:rsid w:val="00F32325"/>
    <w:rsid w:val="00F32390"/>
    <w:rsid w:val="00F330C2"/>
    <w:rsid w:val="00F33395"/>
    <w:rsid w:val="00F33683"/>
    <w:rsid w:val="00F33E5E"/>
    <w:rsid w:val="00F33FB9"/>
    <w:rsid w:val="00F34050"/>
    <w:rsid w:val="00F34083"/>
    <w:rsid w:val="00F34AD2"/>
    <w:rsid w:val="00F34B1E"/>
    <w:rsid w:val="00F34BE6"/>
    <w:rsid w:val="00F34C46"/>
    <w:rsid w:val="00F34EAD"/>
    <w:rsid w:val="00F35434"/>
    <w:rsid w:val="00F35DE8"/>
    <w:rsid w:val="00F3752C"/>
    <w:rsid w:val="00F379DB"/>
    <w:rsid w:val="00F379FC"/>
    <w:rsid w:val="00F40313"/>
    <w:rsid w:val="00F40499"/>
    <w:rsid w:val="00F4059D"/>
    <w:rsid w:val="00F411A8"/>
    <w:rsid w:val="00F41926"/>
    <w:rsid w:val="00F41D0E"/>
    <w:rsid w:val="00F42486"/>
    <w:rsid w:val="00F42F82"/>
    <w:rsid w:val="00F433A8"/>
    <w:rsid w:val="00F434D4"/>
    <w:rsid w:val="00F43D23"/>
    <w:rsid w:val="00F44415"/>
    <w:rsid w:val="00F44487"/>
    <w:rsid w:val="00F449DC"/>
    <w:rsid w:val="00F44B1D"/>
    <w:rsid w:val="00F4572A"/>
    <w:rsid w:val="00F457F5"/>
    <w:rsid w:val="00F459C2"/>
    <w:rsid w:val="00F460B5"/>
    <w:rsid w:val="00F46240"/>
    <w:rsid w:val="00F462FF"/>
    <w:rsid w:val="00F46AA3"/>
    <w:rsid w:val="00F4720C"/>
    <w:rsid w:val="00F47993"/>
    <w:rsid w:val="00F50408"/>
    <w:rsid w:val="00F50573"/>
    <w:rsid w:val="00F50DB5"/>
    <w:rsid w:val="00F51BD1"/>
    <w:rsid w:val="00F51BF3"/>
    <w:rsid w:val="00F51D17"/>
    <w:rsid w:val="00F521B1"/>
    <w:rsid w:val="00F52685"/>
    <w:rsid w:val="00F5324F"/>
    <w:rsid w:val="00F539EF"/>
    <w:rsid w:val="00F53F86"/>
    <w:rsid w:val="00F541A9"/>
    <w:rsid w:val="00F54CC1"/>
    <w:rsid w:val="00F5561A"/>
    <w:rsid w:val="00F55D07"/>
    <w:rsid w:val="00F55E41"/>
    <w:rsid w:val="00F55EB4"/>
    <w:rsid w:val="00F561BE"/>
    <w:rsid w:val="00F566FF"/>
    <w:rsid w:val="00F56A0F"/>
    <w:rsid w:val="00F57152"/>
    <w:rsid w:val="00F5721C"/>
    <w:rsid w:val="00F57744"/>
    <w:rsid w:val="00F57ABC"/>
    <w:rsid w:val="00F57D91"/>
    <w:rsid w:val="00F6152A"/>
    <w:rsid w:val="00F618ED"/>
    <w:rsid w:val="00F620DA"/>
    <w:rsid w:val="00F630B3"/>
    <w:rsid w:val="00F63314"/>
    <w:rsid w:val="00F63926"/>
    <w:rsid w:val="00F63A44"/>
    <w:rsid w:val="00F63BF6"/>
    <w:rsid w:val="00F63ED1"/>
    <w:rsid w:val="00F640C6"/>
    <w:rsid w:val="00F64D24"/>
    <w:rsid w:val="00F65190"/>
    <w:rsid w:val="00F65E95"/>
    <w:rsid w:val="00F66588"/>
    <w:rsid w:val="00F671BE"/>
    <w:rsid w:val="00F706DA"/>
    <w:rsid w:val="00F70901"/>
    <w:rsid w:val="00F70A57"/>
    <w:rsid w:val="00F70F88"/>
    <w:rsid w:val="00F715A8"/>
    <w:rsid w:val="00F71785"/>
    <w:rsid w:val="00F7229B"/>
    <w:rsid w:val="00F72483"/>
    <w:rsid w:val="00F728B1"/>
    <w:rsid w:val="00F72FBE"/>
    <w:rsid w:val="00F72FDA"/>
    <w:rsid w:val="00F7362C"/>
    <w:rsid w:val="00F737F2"/>
    <w:rsid w:val="00F741F7"/>
    <w:rsid w:val="00F75CB8"/>
    <w:rsid w:val="00F75D07"/>
    <w:rsid w:val="00F75F20"/>
    <w:rsid w:val="00F7703A"/>
    <w:rsid w:val="00F772E5"/>
    <w:rsid w:val="00F778F1"/>
    <w:rsid w:val="00F805AE"/>
    <w:rsid w:val="00F805EC"/>
    <w:rsid w:val="00F80C38"/>
    <w:rsid w:val="00F81075"/>
    <w:rsid w:val="00F81E1B"/>
    <w:rsid w:val="00F81EC9"/>
    <w:rsid w:val="00F81FF3"/>
    <w:rsid w:val="00F82217"/>
    <w:rsid w:val="00F82379"/>
    <w:rsid w:val="00F8263F"/>
    <w:rsid w:val="00F82F26"/>
    <w:rsid w:val="00F839D4"/>
    <w:rsid w:val="00F83ABB"/>
    <w:rsid w:val="00F83CC0"/>
    <w:rsid w:val="00F8456A"/>
    <w:rsid w:val="00F84664"/>
    <w:rsid w:val="00F84963"/>
    <w:rsid w:val="00F85943"/>
    <w:rsid w:val="00F85B78"/>
    <w:rsid w:val="00F864C3"/>
    <w:rsid w:val="00F86C87"/>
    <w:rsid w:val="00F870B1"/>
    <w:rsid w:val="00F87E36"/>
    <w:rsid w:val="00F90016"/>
    <w:rsid w:val="00F90195"/>
    <w:rsid w:val="00F901C1"/>
    <w:rsid w:val="00F90DCD"/>
    <w:rsid w:val="00F9160E"/>
    <w:rsid w:val="00F91A7A"/>
    <w:rsid w:val="00F91B6E"/>
    <w:rsid w:val="00F92803"/>
    <w:rsid w:val="00F9281F"/>
    <w:rsid w:val="00F92867"/>
    <w:rsid w:val="00F92934"/>
    <w:rsid w:val="00F92F61"/>
    <w:rsid w:val="00F935AA"/>
    <w:rsid w:val="00F93AD8"/>
    <w:rsid w:val="00F9520B"/>
    <w:rsid w:val="00F95610"/>
    <w:rsid w:val="00F957DC"/>
    <w:rsid w:val="00F95EC2"/>
    <w:rsid w:val="00F9690E"/>
    <w:rsid w:val="00F96CC5"/>
    <w:rsid w:val="00F96FC5"/>
    <w:rsid w:val="00F972D0"/>
    <w:rsid w:val="00F976E5"/>
    <w:rsid w:val="00F97E19"/>
    <w:rsid w:val="00FA003A"/>
    <w:rsid w:val="00FA122B"/>
    <w:rsid w:val="00FA1E48"/>
    <w:rsid w:val="00FA1F0A"/>
    <w:rsid w:val="00FA3119"/>
    <w:rsid w:val="00FA3832"/>
    <w:rsid w:val="00FA42DD"/>
    <w:rsid w:val="00FA43C5"/>
    <w:rsid w:val="00FA4A8C"/>
    <w:rsid w:val="00FA4BFF"/>
    <w:rsid w:val="00FA52EC"/>
    <w:rsid w:val="00FA5AE4"/>
    <w:rsid w:val="00FA62BA"/>
    <w:rsid w:val="00FA631D"/>
    <w:rsid w:val="00FA6BF0"/>
    <w:rsid w:val="00FA6CF4"/>
    <w:rsid w:val="00FA6DE7"/>
    <w:rsid w:val="00FA747E"/>
    <w:rsid w:val="00FA7BFC"/>
    <w:rsid w:val="00FA7DD8"/>
    <w:rsid w:val="00FB0475"/>
    <w:rsid w:val="00FB07F1"/>
    <w:rsid w:val="00FB0E5C"/>
    <w:rsid w:val="00FB0F1C"/>
    <w:rsid w:val="00FB1736"/>
    <w:rsid w:val="00FB1AE3"/>
    <w:rsid w:val="00FB1D27"/>
    <w:rsid w:val="00FB2B90"/>
    <w:rsid w:val="00FB2D71"/>
    <w:rsid w:val="00FB3695"/>
    <w:rsid w:val="00FB36FA"/>
    <w:rsid w:val="00FB374A"/>
    <w:rsid w:val="00FB3CA8"/>
    <w:rsid w:val="00FB3D76"/>
    <w:rsid w:val="00FB446C"/>
    <w:rsid w:val="00FB5102"/>
    <w:rsid w:val="00FB5703"/>
    <w:rsid w:val="00FB5ABE"/>
    <w:rsid w:val="00FB6A80"/>
    <w:rsid w:val="00FB6B4C"/>
    <w:rsid w:val="00FB6F10"/>
    <w:rsid w:val="00FB789F"/>
    <w:rsid w:val="00FC0704"/>
    <w:rsid w:val="00FC1015"/>
    <w:rsid w:val="00FC115A"/>
    <w:rsid w:val="00FC11D9"/>
    <w:rsid w:val="00FC154D"/>
    <w:rsid w:val="00FC193E"/>
    <w:rsid w:val="00FC1B89"/>
    <w:rsid w:val="00FC1C08"/>
    <w:rsid w:val="00FC3E88"/>
    <w:rsid w:val="00FC3FA9"/>
    <w:rsid w:val="00FC3FE0"/>
    <w:rsid w:val="00FC4A1E"/>
    <w:rsid w:val="00FC4CF8"/>
    <w:rsid w:val="00FC54CB"/>
    <w:rsid w:val="00FC5DA7"/>
    <w:rsid w:val="00FC76EE"/>
    <w:rsid w:val="00FC7990"/>
    <w:rsid w:val="00FC7EED"/>
    <w:rsid w:val="00FD0092"/>
    <w:rsid w:val="00FD038C"/>
    <w:rsid w:val="00FD03ED"/>
    <w:rsid w:val="00FD0421"/>
    <w:rsid w:val="00FD04C6"/>
    <w:rsid w:val="00FD0515"/>
    <w:rsid w:val="00FD13EB"/>
    <w:rsid w:val="00FD14A5"/>
    <w:rsid w:val="00FD179C"/>
    <w:rsid w:val="00FD28AE"/>
    <w:rsid w:val="00FD2B37"/>
    <w:rsid w:val="00FD2E06"/>
    <w:rsid w:val="00FD31D1"/>
    <w:rsid w:val="00FD336C"/>
    <w:rsid w:val="00FD354A"/>
    <w:rsid w:val="00FD3F6D"/>
    <w:rsid w:val="00FD512E"/>
    <w:rsid w:val="00FD54FC"/>
    <w:rsid w:val="00FD5987"/>
    <w:rsid w:val="00FD5D0B"/>
    <w:rsid w:val="00FD62F5"/>
    <w:rsid w:val="00FD778D"/>
    <w:rsid w:val="00FD7A72"/>
    <w:rsid w:val="00FD7ED7"/>
    <w:rsid w:val="00FD7EE5"/>
    <w:rsid w:val="00FE048C"/>
    <w:rsid w:val="00FE0ED5"/>
    <w:rsid w:val="00FE1058"/>
    <w:rsid w:val="00FE10B8"/>
    <w:rsid w:val="00FE15F4"/>
    <w:rsid w:val="00FE16AE"/>
    <w:rsid w:val="00FE1B09"/>
    <w:rsid w:val="00FE1C06"/>
    <w:rsid w:val="00FE1C65"/>
    <w:rsid w:val="00FE2086"/>
    <w:rsid w:val="00FE2F4D"/>
    <w:rsid w:val="00FE3113"/>
    <w:rsid w:val="00FE3547"/>
    <w:rsid w:val="00FE3845"/>
    <w:rsid w:val="00FE40D2"/>
    <w:rsid w:val="00FE4250"/>
    <w:rsid w:val="00FE43F0"/>
    <w:rsid w:val="00FE445E"/>
    <w:rsid w:val="00FE454E"/>
    <w:rsid w:val="00FE4A21"/>
    <w:rsid w:val="00FE5570"/>
    <w:rsid w:val="00FE5D5F"/>
    <w:rsid w:val="00FE6102"/>
    <w:rsid w:val="00FE65BF"/>
    <w:rsid w:val="00FE6ADB"/>
    <w:rsid w:val="00FE6D13"/>
    <w:rsid w:val="00FE74E4"/>
    <w:rsid w:val="00FE7B4D"/>
    <w:rsid w:val="00FF043E"/>
    <w:rsid w:val="00FF08DC"/>
    <w:rsid w:val="00FF1BE9"/>
    <w:rsid w:val="00FF2097"/>
    <w:rsid w:val="00FF2131"/>
    <w:rsid w:val="00FF24B5"/>
    <w:rsid w:val="00FF385B"/>
    <w:rsid w:val="00FF3D01"/>
    <w:rsid w:val="00FF402A"/>
    <w:rsid w:val="00FF4647"/>
    <w:rsid w:val="00FF4C2D"/>
    <w:rsid w:val="00FF4CC7"/>
    <w:rsid w:val="00FF4F4B"/>
    <w:rsid w:val="00FF4FDA"/>
    <w:rsid w:val="00FF5683"/>
    <w:rsid w:val="00FF5C56"/>
    <w:rsid w:val="00FF5CEE"/>
    <w:rsid w:val="00FF62E6"/>
    <w:rsid w:val="00FF63F6"/>
    <w:rsid w:val="00FF7289"/>
    <w:rsid w:val="00FF76A1"/>
    <w:rsid w:val="00FF7C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71"/>
  </w:style>
  <w:style w:type="paragraph" w:styleId="Heading2">
    <w:name w:val="heading 2"/>
    <w:basedOn w:val="Normal"/>
    <w:next w:val="Normal"/>
    <w:link w:val="Heading2Char"/>
    <w:qFormat/>
    <w:rsid w:val="00385A59"/>
    <w:pPr>
      <w:keepNext/>
      <w:spacing w:after="0" w:line="240" w:lineRule="auto"/>
      <w:outlineLvl w:val="1"/>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1"/>
  </w:style>
  <w:style w:type="character" w:styleId="Hyperlink">
    <w:name w:val="Hyperlink"/>
    <w:basedOn w:val="DefaultParagraphFont"/>
    <w:uiPriority w:val="99"/>
    <w:unhideWhenUsed/>
    <w:rsid w:val="00631524"/>
    <w:rPr>
      <w:color w:val="0000FF" w:themeColor="hyperlink"/>
      <w:u w:val="single"/>
    </w:rPr>
  </w:style>
  <w:style w:type="character" w:styleId="UnresolvedMention">
    <w:name w:val="Unresolved Mention"/>
    <w:basedOn w:val="DefaultParagraphFont"/>
    <w:uiPriority w:val="99"/>
    <w:semiHidden/>
    <w:unhideWhenUsed/>
    <w:rsid w:val="00631524"/>
    <w:rPr>
      <w:color w:val="605E5C"/>
      <w:shd w:val="clear" w:color="auto" w:fill="E1DFDD"/>
    </w:rPr>
  </w:style>
  <w:style w:type="paragraph" w:styleId="FootnoteText">
    <w:name w:val="footnote text"/>
    <w:basedOn w:val="Normal"/>
    <w:link w:val="FootnoteTextChar"/>
    <w:uiPriority w:val="99"/>
    <w:unhideWhenUsed/>
    <w:rsid w:val="006210F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6210F1"/>
    <w:rPr>
      <w:rFonts w:eastAsiaTheme="minorEastAsia"/>
      <w:sz w:val="20"/>
      <w:szCs w:val="20"/>
      <w:lang w:val="en-US"/>
    </w:rPr>
  </w:style>
  <w:style w:type="character" w:styleId="FootnoteReference">
    <w:name w:val="footnote reference"/>
    <w:basedOn w:val="DefaultParagraphFont"/>
    <w:uiPriority w:val="99"/>
    <w:semiHidden/>
    <w:unhideWhenUsed/>
    <w:rsid w:val="006210F1"/>
    <w:rPr>
      <w:vertAlign w:val="superscript"/>
    </w:rPr>
  </w:style>
  <w:style w:type="character" w:styleId="Emphasis">
    <w:name w:val="Emphasis"/>
    <w:basedOn w:val="DefaultParagraphFont"/>
    <w:uiPriority w:val="20"/>
    <w:qFormat/>
    <w:rsid w:val="00577B26"/>
    <w:rPr>
      <w:i/>
      <w:iCs/>
    </w:rPr>
  </w:style>
  <w:style w:type="character" w:customStyle="1" w:styleId="Heading2Char">
    <w:name w:val="Heading 2 Char"/>
    <w:basedOn w:val="DefaultParagraphFont"/>
    <w:link w:val="Heading2"/>
    <w:rsid w:val="00385A59"/>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23324079">
      <w:bodyDiv w:val="1"/>
      <w:marLeft w:val="0"/>
      <w:marRight w:val="0"/>
      <w:marTop w:val="0"/>
      <w:marBottom w:val="0"/>
      <w:divBdr>
        <w:top w:val="none" w:sz="0" w:space="0" w:color="auto"/>
        <w:left w:val="none" w:sz="0" w:space="0" w:color="auto"/>
        <w:bottom w:val="none" w:sz="0" w:space="0" w:color="auto"/>
        <w:right w:val="none" w:sz="0" w:space="0" w:color="auto"/>
      </w:divBdr>
    </w:div>
    <w:div w:id="867647930">
      <w:bodyDiv w:val="1"/>
      <w:marLeft w:val="0"/>
      <w:marRight w:val="0"/>
      <w:marTop w:val="0"/>
      <w:marBottom w:val="0"/>
      <w:divBdr>
        <w:top w:val="none" w:sz="0" w:space="0" w:color="auto"/>
        <w:left w:val="none" w:sz="0" w:space="0" w:color="auto"/>
        <w:bottom w:val="none" w:sz="0" w:space="0" w:color="auto"/>
        <w:right w:val="none" w:sz="0" w:space="0" w:color="auto"/>
      </w:divBdr>
    </w:div>
    <w:div w:id="88834186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4" ma:contentTypeDescription="Create a new document." ma:contentTypeScope="" ma:versionID="f330643cd3a68ec86db184e46862bc0e">
  <xsd:schema xmlns:xsd="http://www.w3.org/2001/XMLSchema" xmlns:xs="http://www.w3.org/2001/XMLSchema" xmlns:p="http://schemas.microsoft.com/office/2006/metadata/properties" xmlns:ns3="4b265e71-f343-4c34-bd05-826252c51855" targetNamespace="http://schemas.microsoft.com/office/2006/metadata/properties" ma:root="true" ma:fieldsID="f150dfb72fbb61c2ab03f5f48bd4ba1d" ns3:_="">
    <xsd:import namespace="4b265e71-f343-4c34-bd05-826252c518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DC1DA-C35C-47F5-9484-AE4AC1635113}">
  <ds:schemaRefs>
    <ds:schemaRef ds:uri="http://schemas.openxmlformats.org/officeDocument/2006/bibliography"/>
  </ds:schemaRefs>
</ds:datastoreItem>
</file>

<file path=customXml/itemProps2.xml><?xml version="1.0" encoding="utf-8"?>
<ds:datastoreItem xmlns:ds="http://schemas.openxmlformats.org/officeDocument/2006/customXml" ds:itemID="{381D714B-2C95-4156-8E44-9A0BAB6D841F}">
  <ds:schemaRefs>
    <ds:schemaRef ds:uri="http://purl.org/dc/elements/1.1/"/>
    <ds:schemaRef ds:uri="4b265e71-f343-4c34-bd05-826252c51855"/>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B253ECC-D8F4-45C5-8692-78303CEBCAD7}">
  <ds:schemaRefs>
    <ds:schemaRef ds:uri="http://schemas.microsoft.com/sharepoint/v3/contenttype/forms"/>
  </ds:schemaRefs>
</ds:datastoreItem>
</file>

<file path=customXml/itemProps4.xml><?xml version="1.0" encoding="utf-8"?>
<ds:datastoreItem xmlns:ds="http://schemas.openxmlformats.org/officeDocument/2006/customXml" ds:itemID="{D80A766E-099C-4183-AA6F-FFFC18BF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7632</Words>
  <Characters>43508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Amy Long</cp:lastModifiedBy>
  <cp:revision>7</cp:revision>
  <cp:lastPrinted>2021-02-23T14:04:00Z</cp:lastPrinted>
  <dcterms:created xsi:type="dcterms:W3CDTF">2021-02-24T20:53:00Z</dcterms:created>
  <dcterms:modified xsi:type="dcterms:W3CDTF">2021-02-25T14:18:00Z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