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24495" w14:textId="0A3CE6E0" w:rsidR="00B43CE1" w:rsidRPr="00A07BDD" w:rsidRDefault="00EC3FAF">
      <w:pPr>
        <w:pStyle w:val="Header"/>
        <w:tabs>
          <w:tab w:val="clear" w:pos="4320"/>
          <w:tab w:val="clear" w:pos="8640"/>
        </w:tabs>
        <w:jc w:val="right"/>
        <w:rPr>
          <w:rFonts w:ascii="Arial" w:hAnsi="Arial" w:cs="Arial"/>
        </w:rPr>
      </w:pPr>
      <w:r>
        <w:rPr>
          <w:rFonts w:ascii="Arial" w:hAnsi="Arial" w:cs="Arial"/>
        </w:rPr>
        <w:t>May 12</w:t>
      </w:r>
      <w:r w:rsidRPr="00EC3FAF">
        <w:rPr>
          <w:rFonts w:ascii="Arial" w:hAnsi="Arial" w:cs="Arial"/>
          <w:vertAlign w:val="superscript"/>
        </w:rPr>
        <w:t>th</w:t>
      </w:r>
      <w:r>
        <w:rPr>
          <w:rFonts w:ascii="Arial" w:hAnsi="Arial" w:cs="Arial"/>
        </w:rPr>
        <w:t>, 2021</w:t>
      </w:r>
    </w:p>
    <w:p w14:paraId="19CDEC50" w14:textId="77777777" w:rsidR="00B43CE1" w:rsidRPr="00A07BDD" w:rsidRDefault="00B43CE1">
      <w:pPr>
        <w:rPr>
          <w:rFonts w:ascii="Arial" w:hAnsi="Arial" w:cs="Arial"/>
        </w:rPr>
      </w:pPr>
    </w:p>
    <w:p w14:paraId="566E7570" w14:textId="77777777" w:rsidR="00EC3FAF" w:rsidRPr="009B4C13" w:rsidRDefault="00EC3FAF" w:rsidP="00EC3FAF">
      <w:pPr>
        <w:rPr>
          <w:rFonts w:ascii="Arial" w:hAnsi="Arial" w:cs="Arial"/>
          <w:sz w:val="22"/>
          <w:szCs w:val="22"/>
        </w:rPr>
      </w:pPr>
      <w:bookmarkStart w:id="0" w:name="Date"/>
      <w:bookmarkEnd w:id="0"/>
      <w:r w:rsidRPr="009B4C13">
        <w:rPr>
          <w:rFonts w:ascii="Arial" w:hAnsi="Arial" w:cs="Arial"/>
          <w:sz w:val="22"/>
          <w:szCs w:val="22"/>
        </w:rPr>
        <w:t>Ms. Christine Long</w:t>
      </w:r>
    </w:p>
    <w:p w14:paraId="669C3F3F" w14:textId="77777777" w:rsidR="00EC3FAF" w:rsidRPr="009B4C13" w:rsidRDefault="00EC3FAF" w:rsidP="00EC3FAF">
      <w:pPr>
        <w:rPr>
          <w:rFonts w:ascii="Arial" w:hAnsi="Arial" w:cs="Arial"/>
          <w:sz w:val="22"/>
          <w:szCs w:val="22"/>
        </w:rPr>
      </w:pPr>
      <w:r w:rsidRPr="009B4C13">
        <w:rPr>
          <w:rFonts w:ascii="Arial" w:hAnsi="Arial" w:cs="Arial"/>
          <w:sz w:val="22"/>
          <w:szCs w:val="22"/>
        </w:rPr>
        <w:t>OEB Registrar</w:t>
      </w:r>
    </w:p>
    <w:p w14:paraId="133353DE" w14:textId="77777777" w:rsidR="00EC3FAF" w:rsidRPr="009B4C13" w:rsidRDefault="00EC3FAF" w:rsidP="00EC3FAF">
      <w:pPr>
        <w:rPr>
          <w:rFonts w:ascii="Arial" w:hAnsi="Arial" w:cs="Arial"/>
          <w:sz w:val="22"/>
          <w:szCs w:val="22"/>
        </w:rPr>
      </w:pPr>
      <w:r w:rsidRPr="009B4C13">
        <w:rPr>
          <w:rFonts w:ascii="Arial" w:hAnsi="Arial" w:cs="Arial"/>
          <w:sz w:val="22"/>
          <w:szCs w:val="22"/>
        </w:rPr>
        <w:t>Ontario Energy Board</w:t>
      </w:r>
    </w:p>
    <w:p w14:paraId="3325286B" w14:textId="77777777" w:rsidR="00EC3FAF" w:rsidRPr="009B4C13" w:rsidRDefault="00EC3FAF" w:rsidP="00EC3FAF">
      <w:pPr>
        <w:rPr>
          <w:rFonts w:ascii="Arial" w:hAnsi="Arial" w:cs="Arial"/>
          <w:sz w:val="22"/>
          <w:szCs w:val="22"/>
        </w:rPr>
      </w:pPr>
      <w:r w:rsidRPr="009B4C13">
        <w:rPr>
          <w:rFonts w:ascii="Arial" w:hAnsi="Arial" w:cs="Arial"/>
          <w:sz w:val="22"/>
          <w:szCs w:val="22"/>
        </w:rPr>
        <w:t>P.O. Box 2319, 27th Floor</w:t>
      </w:r>
    </w:p>
    <w:p w14:paraId="338C5043" w14:textId="77777777" w:rsidR="00EC3FAF" w:rsidRPr="009B4C13" w:rsidRDefault="00EC3FAF" w:rsidP="00EC3FAF">
      <w:pPr>
        <w:rPr>
          <w:rFonts w:ascii="Arial" w:hAnsi="Arial" w:cs="Arial"/>
          <w:sz w:val="22"/>
          <w:szCs w:val="22"/>
        </w:rPr>
      </w:pPr>
      <w:r w:rsidRPr="009B4C13">
        <w:rPr>
          <w:rFonts w:ascii="Arial" w:hAnsi="Arial" w:cs="Arial"/>
          <w:sz w:val="22"/>
          <w:szCs w:val="22"/>
        </w:rPr>
        <w:t>2300 Yonge Street</w:t>
      </w:r>
    </w:p>
    <w:p w14:paraId="28EFE771" w14:textId="77777777" w:rsidR="00EC3FAF" w:rsidRPr="009B4C13" w:rsidRDefault="00EC3FAF" w:rsidP="00EC3FAF">
      <w:pPr>
        <w:rPr>
          <w:rFonts w:ascii="Arial" w:hAnsi="Arial" w:cs="Arial"/>
          <w:sz w:val="22"/>
          <w:szCs w:val="22"/>
        </w:rPr>
      </w:pPr>
      <w:r w:rsidRPr="009B4C13">
        <w:rPr>
          <w:rFonts w:ascii="Arial" w:hAnsi="Arial" w:cs="Arial"/>
          <w:sz w:val="22"/>
          <w:szCs w:val="22"/>
        </w:rPr>
        <w:t>Toronto, ON M4P 1E4</w:t>
      </w:r>
    </w:p>
    <w:p w14:paraId="7A4C2580" w14:textId="20B20F1B" w:rsidR="00B43CE1" w:rsidRPr="009B4C13" w:rsidRDefault="00EC3FAF" w:rsidP="00EC3FAF">
      <w:pPr>
        <w:rPr>
          <w:rFonts w:ascii="Arial" w:hAnsi="Arial" w:cs="Arial"/>
          <w:sz w:val="22"/>
          <w:szCs w:val="22"/>
        </w:rPr>
      </w:pPr>
      <w:r w:rsidRPr="009B4C13">
        <w:rPr>
          <w:rFonts w:ascii="Arial" w:hAnsi="Arial" w:cs="Arial"/>
          <w:sz w:val="22"/>
          <w:szCs w:val="22"/>
        </w:rPr>
        <w:t xml:space="preserve">Email: </w:t>
      </w:r>
      <w:hyperlink r:id="rId6" w:history="1">
        <w:r w:rsidRPr="009B4C13">
          <w:rPr>
            <w:rStyle w:val="Hyperlink"/>
            <w:rFonts w:ascii="Arial" w:hAnsi="Arial" w:cs="Arial"/>
            <w:sz w:val="22"/>
            <w:szCs w:val="22"/>
          </w:rPr>
          <w:t>Christine.Long@oeb.ca</w:t>
        </w:r>
      </w:hyperlink>
    </w:p>
    <w:p w14:paraId="52DDAE07" w14:textId="69FA3042" w:rsidR="00EC3FAF" w:rsidRPr="009B4C13" w:rsidRDefault="00EC3FAF" w:rsidP="00EC3FAF">
      <w:pPr>
        <w:rPr>
          <w:rFonts w:ascii="Arial" w:hAnsi="Arial" w:cs="Arial"/>
          <w:sz w:val="22"/>
          <w:szCs w:val="22"/>
        </w:rPr>
      </w:pPr>
    </w:p>
    <w:p w14:paraId="3E1A4FAF" w14:textId="353C4EA8" w:rsidR="00EC3FAF" w:rsidRPr="009B4C13" w:rsidRDefault="00EC3FAF" w:rsidP="00EC3FAF">
      <w:pPr>
        <w:rPr>
          <w:rFonts w:ascii="Arial" w:hAnsi="Arial" w:cs="Arial"/>
          <w:sz w:val="22"/>
          <w:szCs w:val="22"/>
        </w:rPr>
      </w:pPr>
      <w:r w:rsidRPr="009B4C13">
        <w:rPr>
          <w:rFonts w:ascii="Arial" w:hAnsi="Arial" w:cs="Arial"/>
          <w:sz w:val="22"/>
          <w:szCs w:val="22"/>
        </w:rPr>
        <w:t>Dear Ms. Long:</w:t>
      </w:r>
    </w:p>
    <w:p w14:paraId="4FA27BB7" w14:textId="2770F86E" w:rsidR="00EC3FAF" w:rsidRPr="009B4C13" w:rsidRDefault="00EC3FAF" w:rsidP="00EC3FAF">
      <w:pPr>
        <w:rPr>
          <w:rFonts w:ascii="Arial" w:hAnsi="Arial" w:cs="Arial"/>
          <w:sz w:val="22"/>
          <w:szCs w:val="22"/>
        </w:rPr>
      </w:pPr>
    </w:p>
    <w:p w14:paraId="0DCE1EB5" w14:textId="4B5F4F48" w:rsidR="00EC3FAF" w:rsidRDefault="00EC3FAF" w:rsidP="00EC3FAF">
      <w:pPr>
        <w:rPr>
          <w:rFonts w:ascii="Arial" w:hAnsi="Arial" w:cs="Arial"/>
          <w:b/>
          <w:bCs/>
          <w:sz w:val="22"/>
          <w:szCs w:val="22"/>
        </w:rPr>
      </w:pPr>
      <w:r w:rsidRPr="009B4C13">
        <w:rPr>
          <w:rFonts w:ascii="Arial" w:hAnsi="Arial" w:cs="Arial"/>
          <w:b/>
          <w:bCs/>
          <w:sz w:val="22"/>
          <w:szCs w:val="22"/>
        </w:rPr>
        <w:t xml:space="preserve">RE: EB-2020-0091 </w:t>
      </w:r>
      <w:r w:rsidR="00B7723F" w:rsidRPr="009B4C13">
        <w:rPr>
          <w:rFonts w:ascii="Arial" w:hAnsi="Arial" w:cs="Arial"/>
          <w:b/>
          <w:bCs/>
          <w:sz w:val="22"/>
          <w:szCs w:val="22"/>
        </w:rPr>
        <w:t>Enbridge Gas Integrated Resource Planning Proposal</w:t>
      </w:r>
    </w:p>
    <w:p w14:paraId="22714A42" w14:textId="28817702" w:rsidR="006B5C2C" w:rsidRPr="009B4C13" w:rsidRDefault="006B5C2C" w:rsidP="00EC3FAF">
      <w:pPr>
        <w:rPr>
          <w:rFonts w:ascii="Arial" w:hAnsi="Arial" w:cs="Arial"/>
          <w:b/>
          <w:bCs/>
          <w:sz w:val="22"/>
          <w:szCs w:val="22"/>
        </w:rPr>
      </w:pPr>
      <w:r>
        <w:rPr>
          <w:rFonts w:ascii="Arial" w:hAnsi="Arial" w:cs="Arial"/>
          <w:b/>
          <w:bCs/>
          <w:sz w:val="22"/>
          <w:szCs w:val="22"/>
        </w:rPr>
        <w:t>City of Ottawa Letter of Comment</w:t>
      </w:r>
    </w:p>
    <w:p w14:paraId="4A3EF70C" w14:textId="77777777" w:rsidR="00EC3FAF" w:rsidRPr="009B4C13" w:rsidRDefault="00EC3FAF" w:rsidP="00EC3FAF">
      <w:pPr>
        <w:pStyle w:val="Default"/>
        <w:rPr>
          <w:sz w:val="22"/>
          <w:szCs w:val="22"/>
        </w:rPr>
      </w:pPr>
    </w:p>
    <w:p w14:paraId="1508AB3E" w14:textId="3BC309E5" w:rsidR="00B43CE1" w:rsidRPr="009B4C13" w:rsidRDefault="00EC3FAF">
      <w:pPr>
        <w:rPr>
          <w:rFonts w:ascii="Arial" w:hAnsi="Arial" w:cs="Arial"/>
          <w:sz w:val="22"/>
          <w:szCs w:val="22"/>
        </w:rPr>
      </w:pPr>
      <w:r w:rsidRPr="009B4C13">
        <w:rPr>
          <w:sz w:val="22"/>
          <w:szCs w:val="22"/>
        </w:rPr>
        <w:t xml:space="preserve"> </w:t>
      </w:r>
      <w:r w:rsidRPr="009B4C13">
        <w:rPr>
          <w:rFonts w:ascii="Arial" w:hAnsi="Arial" w:cs="Arial"/>
          <w:sz w:val="22"/>
          <w:szCs w:val="22"/>
        </w:rPr>
        <w:t>The City of Ottawa is Canada’s fourth largest municipality comprised of rural and urban areas. The City declared a climate emergency on April 26, 2019, and on October 28, 2020, Energy Evolution, the City’s community energy transition plan, was passed unanimously by Ottawa City Council. Energy Evolution discusses the importance of energy conservation in help</w:t>
      </w:r>
      <w:r w:rsidR="009C6D2B">
        <w:rPr>
          <w:rFonts w:ascii="Arial" w:hAnsi="Arial" w:cs="Arial"/>
          <w:sz w:val="22"/>
          <w:szCs w:val="22"/>
        </w:rPr>
        <w:t>ing</w:t>
      </w:r>
      <w:r w:rsidRPr="009B4C13">
        <w:rPr>
          <w:rFonts w:ascii="Arial" w:hAnsi="Arial" w:cs="Arial"/>
          <w:sz w:val="22"/>
          <w:szCs w:val="22"/>
        </w:rPr>
        <w:t xml:space="preserve"> the City achieve zero emissions by 2050 on a timeline which respects Ottawa doing its part to avoid global heating in excess of 1.5°C.</w:t>
      </w:r>
    </w:p>
    <w:p w14:paraId="05233DE1" w14:textId="34098468" w:rsidR="00EC3FAF" w:rsidRPr="009B4C13" w:rsidRDefault="00EC3FAF">
      <w:pPr>
        <w:rPr>
          <w:rFonts w:ascii="Arial" w:hAnsi="Arial" w:cs="Arial"/>
          <w:sz w:val="22"/>
          <w:szCs w:val="22"/>
        </w:rPr>
      </w:pPr>
    </w:p>
    <w:p w14:paraId="6C294EF0" w14:textId="28B4C3E0" w:rsidR="00EC3FAF" w:rsidRPr="009B4C13" w:rsidRDefault="009F79E2">
      <w:pPr>
        <w:rPr>
          <w:rFonts w:ascii="Arial" w:hAnsi="Arial" w:cs="Arial"/>
          <w:sz w:val="22"/>
          <w:szCs w:val="22"/>
        </w:rPr>
      </w:pPr>
      <w:r>
        <w:rPr>
          <w:rFonts w:ascii="Arial" w:hAnsi="Arial" w:cs="Arial"/>
          <w:sz w:val="22"/>
          <w:szCs w:val="22"/>
        </w:rPr>
        <w:t>Although not a direct participant in the proceeding noted above, t</w:t>
      </w:r>
      <w:r w:rsidR="00B7723F" w:rsidRPr="009B4C13">
        <w:rPr>
          <w:rFonts w:ascii="Arial" w:hAnsi="Arial" w:cs="Arial"/>
          <w:sz w:val="22"/>
          <w:szCs w:val="22"/>
        </w:rPr>
        <w:t>he City of Ottawa has taken an interest in the Enbridge Gas Integrated Resource Planning</w:t>
      </w:r>
      <w:r>
        <w:rPr>
          <w:rFonts w:ascii="Arial" w:hAnsi="Arial" w:cs="Arial"/>
          <w:sz w:val="22"/>
          <w:szCs w:val="22"/>
        </w:rPr>
        <w:t xml:space="preserve"> (IRP)</w:t>
      </w:r>
      <w:r w:rsidR="00B7723F" w:rsidRPr="009B4C13">
        <w:rPr>
          <w:rFonts w:ascii="Arial" w:hAnsi="Arial" w:cs="Arial"/>
          <w:sz w:val="22"/>
          <w:szCs w:val="22"/>
        </w:rPr>
        <w:t xml:space="preserve"> Proposal. Recently, we were heartened to see Enbridge Gas Distribution’s commitment to undertake two pilots where </w:t>
      </w:r>
      <w:r>
        <w:rPr>
          <w:rFonts w:ascii="Arial" w:hAnsi="Arial" w:cs="Arial"/>
          <w:sz w:val="22"/>
          <w:szCs w:val="22"/>
        </w:rPr>
        <w:t xml:space="preserve">IRP alternatives such as </w:t>
      </w:r>
      <w:r w:rsidR="00B7723F" w:rsidRPr="009B4C13">
        <w:rPr>
          <w:rFonts w:ascii="Arial" w:hAnsi="Arial" w:cs="Arial"/>
          <w:sz w:val="22"/>
          <w:szCs w:val="22"/>
        </w:rPr>
        <w:t>demand side management</w:t>
      </w:r>
      <w:r w:rsidR="00944C69" w:rsidRPr="009B4C13">
        <w:rPr>
          <w:rFonts w:ascii="Arial" w:hAnsi="Arial" w:cs="Arial"/>
          <w:sz w:val="22"/>
          <w:szCs w:val="22"/>
        </w:rPr>
        <w:t xml:space="preserve"> (DSM)</w:t>
      </w:r>
      <w:r w:rsidR="00B7723F" w:rsidRPr="009B4C13">
        <w:rPr>
          <w:rFonts w:ascii="Arial" w:hAnsi="Arial" w:cs="Arial"/>
          <w:sz w:val="22"/>
          <w:szCs w:val="22"/>
        </w:rPr>
        <w:t xml:space="preserve"> will be used to meet demand forecasts. As this approach aligns with Energy Evolution’s stated conservation goals, the City of Ottawa hereby expresses interest in </w:t>
      </w:r>
      <w:r w:rsidR="00944C69" w:rsidRPr="009B4C13">
        <w:rPr>
          <w:rFonts w:ascii="Arial" w:hAnsi="Arial" w:cs="Arial"/>
          <w:sz w:val="22"/>
          <w:szCs w:val="22"/>
        </w:rPr>
        <w:t>being</w:t>
      </w:r>
      <w:r w:rsidR="00B7723F" w:rsidRPr="009B4C13">
        <w:rPr>
          <w:rFonts w:ascii="Arial" w:hAnsi="Arial" w:cs="Arial"/>
          <w:sz w:val="22"/>
          <w:szCs w:val="22"/>
        </w:rPr>
        <w:t xml:space="preserve"> a community which could be home to one of these pilots. We note that a leave to construct application for an expansion </w:t>
      </w:r>
      <w:r w:rsidR="00944C69" w:rsidRPr="009B4C13">
        <w:rPr>
          <w:rFonts w:ascii="Arial" w:hAnsi="Arial" w:cs="Arial"/>
          <w:sz w:val="22"/>
          <w:szCs w:val="22"/>
        </w:rPr>
        <w:t>of the gas distribution system in the St-Laurent Blvd area of Ottawa</w:t>
      </w:r>
      <w:r>
        <w:rPr>
          <w:rFonts w:ascii="Arial" w:hAnsi="Arial" w:cs="Arial"/>
          <w:sz w:val="22"/>
          <w:szCs w:val="22"/>
        </w:rPr>
        <w:t xml:space="preserve"> (EB-2020-0293)</w:t>
      </w:r>
      <w:r w:rsidR="00944C69" w:rsidRPr="009B4C13">
        <w:rPr>
          <w:rFonts w:ascii="Arial" w:hAnsi="Arial" w:cs="Arial"/>
          <w:sz w:val="22"/>
          <w:szCs w:val="22"/>
        </w:rPr>
        <w:t xml:space="preserve"> </w:t>
      </w:r>
      <w:r>
        <w:rPr>
          <w:rFonts w:ascii="Arial" w:hAnsi="Arial" w:cs="Arial"/>
          <w:sz w:val="22"/>
          <w:szCs w:val="22"/>
        </w:rPr>
        <w:t>has been filed and is currently on hold</w:t>
      </w:r>
      <w:r w:rsidR="00944C69" w:rsidRPr="009B4C13">
        <w:rPr>
          <w:rFonts w:ascii="Arial" w:hAnsi="Arial" w:cs="Arial"/>
          <w:sz w:val="22"/>
          <w:szCs w:val="22"/>
        </w:rPr>
        <w:t>.</w:t>
      </w:r>
      <w:r w:rsidR="00585991">
        <w:rPr>
          <w:rFonts w:ascii="Arial" w:hAnsi="Arial" w:cs="Arial"/>
          <w:sz w:val="22"/>
          <w:szCs w:val="22"/>
        </w:rPr>
        <w:t xml:space="preserve"> This appears to provide an excellent candidate for one of the pilot projects. </w:t>
      </w:r>
      <w:r w:rsidR="00944C69" w:rsidRPr="009B4C13">
        <w:rPr>
          <w:rFonts w:ascii="Arial" w:hAnsi="Arial" w:cs="Arial"/>
          <w:sz w:val="22"/>
          <w:szCs w:val="22"/>
        </w:rPr>
        <w:t xml:space="preserve"> We would like to suggest this </w:t>
      </w:r>
      <w:r>
        <w:rPr>
          <w:rFonts w:ascii="Arial" w:hAnsi="Arial" w:cs="Arial"/>
          <w:sz w:val="22"/>
          <w:szCs w:val="22"/>
        </w:rPr>
        <w:t>project</w:t>
      </w:r>
      <w:r w:rsidR="00944C69" w:rsidRPr="009B4C13">
        <w:rPr>
          <w:rFonts w:ascii="Arial" w:hAnsi="Arial" w:cs="Arial"/>
          <w:sz w:val="22"/>
          <w:szCs w:val="22"/>
        </w:rPr>
        <w:t xml:space="preserve"> be considered </w:t>
      </w:r>
      <w:r>
        <w:rPr>
          <w:rFonts w:ascii="Arial" w:hAnsi="Arial" w:cs="Arial"/>
          <w:sz w:val="22"/>
          <w:szCs w:val="22"/>
        </w:rPr>
        <w:t>as one of the proposed IRP pilot projects. Ottawa’s Energy Evolution plan includes energy efficiency (</w:t>
      </w:r>
      <w:r w:rsidR="00585991">
        <w:rPr>
          <w:rFonts w:ascii="Arial" w:hAnsi="Arial" w:cs="Arial"/>
          <w:sz w:val="22"/>
          <w:szCs w:val="22"/>
        </w:rPr>
        <w:t xml:space="preserve">including </w:t>
      </w:r>
      <w:r>
        <w:rPr>
          <w:rFonts w:ascii="Arial" w:hAnsi="Arial" w:cs="Arial"/>
          <w:sz w:val="22"/>
          <w:szCs w:val="22"/>
        </w:rPr>
        <w:t xml:space="preserve">DSM), renewables and other </w:t>
      </w:r>
      <w:r w:rsidR="00585991">
        <w:rPr>
          <w:rFonts w:ascii="Arial" w:hAnsi="Arial" w:cs="Arial"/>
          <w:sz w:val="22"/>
          <w:szCs w:val="22"/>
        </w:rPr>
        <w:t>elements that align specifically with the gas IRP alternatives being considered by the OEB.  This would enable the pilot to assess a comprehensive menu of options that has the best opportunity for success and value to energy consumers in the City of Ottawa. Once the OEB has determined the future direction for gas IRP, we would be interested to explore this opportunity in greater detail.</w:t>
      </w:r>
    </w:p>
    <w:p w14:paraId="089E186F" w14:textId="77777777" w:rsidR="004A35C2" w:rsidRPr="009B4C13" w:rsidRDefault="004A35C2">
      <w:pPr>
        <w:rPr>
          <w:rFonts w:ascii="Arial" w:hAnsi="Arial" w:cs="Arial"/>
          <w:sz w:val="22"/>
          <w:szCs w:val="22"/>
        </w:rPr>
      </w:pPr>
      <w:bookmarkStart w:id="1" w:name="InsideAdd"/>
      <w:bookmarkEnd w:id="1"/>
    </w:p>
    <w:p w14:paraId="771F5A18" w14:textId="14AC3B56" w:rsidR="00B43CE1" w:rsidRPr="009B4C13" w:rsidRDefault="00944C69">
      <w:pPr>
        <w:rPr>
          <w:rFonts w:ascii="Arial" w:hAnsi="Arial" w:cs="Arial"/>
          <w:sz w:val="22"/>
          <w:szCs w:val="22"/>
        </w:rPr>
      </w:pPr>
      <w:r w:rsidRPr="009B4C13">
        <w:rPr>
          <w:rFonts w:ascii="Arial" w:hAnsi="Arial" w:cs="Arial"/>
          <w:sz w:val="22"/>
          <w:szCs w:val="22"/>
        </w:rPr>
        <w:t xml:space="preserve">If you have any questions or concerns, please feel free to contact </w:t>
      </w:r>
      <w:r w:rsidRPr="009B4C13">
        <w:rPr>
          <w:rFonts w:ascii="Arial" w:hAnsi="Arial" w:cs="Arial"/>
          <w:b/>
          <w:bCs/>
          <w:sz w:val="22"/>
          <w:szCs w:val="22"/>
        </w:rPr>
        <w:t xml:space="preserve">Mike Fletcher, </w:t>
      </w:r>
      <w:r w:rsidRPr="009B4C13">
        <w:rPr>
          <w:rFonts w:ascii="Arial" w:hAnsi="Arial" w:cs="Arial"/>
          <w:sz w:val="22"/>
          <w:szCs w:val="22"/>
        </w:rPr>
        <w:t>Project Manager – Environmental Program, at Mike.Fletcher@Ottawa.ca</w:t>
      </w:r>
    </w:p>
    <w:p w14:paraId="08D03FC3" w14:textId="77777777" w:rsidR="00B43CE1" w:rsidRPr="009B4C13" w:rsidRDefault="00B43CE1">
      <w:pPr>
        <w:rPr>
          <w:rFonts w:ascii="Arial" w:hAnsi="Arial" w:cs="Arial"/>
          <w:sz w:val="22"/>
          <w:szCs w:val="22"/>
        </w:rPr>
      </w:pPr>
      <w:bookmarkStart w:id="2" w:name="Closing"/>
      <w:bookmarkEnd w:id="2"/>
    </w:p>
    <w:p w14:paraId="71979E1E" w14:textId="1F152884" w:rsidR="009B4C13" w:rsidRDefault="009B4C13">
      <w:pPr>
        <w:rPr>
          <w:rFonts w:ascii="Arial" w:hAnsi="Arial" w:cs="Arial"/>
          <w:sz w:val="22"/>
          <w:szCs w:val="22"/>
        </w:rPr>
      </w:pPr>
      <w:r w:rsidRPr="009B4C13">
        <w:rPr>
          <w:rFonts w:ascii="Arial" w:hAnsi="Arial" w:cs="Arial"/>
          <w:sz w:val="22"/>
          <w:szCs w:val="22"/>
        </w:rPr>
        <w:t>Sincerely,</w:t>
      </w:r>
    </w:p>
    <w:p w14:paraId="09C01471" w14:textId="28DCE747" w:rsidR="009B4C13" w:rsidRDefault="009B4C13">
      <w:pPr>
        <w:rPr>
          <w:rFonts w:ascii="Arial" w:hAnsi="Arial" w:cs="Arial"/>
          <w:sz w:val="22"/>
          <w:szCs w:val="22"/>
        </w:rPr>
      </w:pPr>
    </w:p>
    <w:p w14:paraId="3DA1596C" w14:textId="71F05AC6" w:rsidR="009B4C13" w:rsidRDefault="009B4C13">
      <w:pPr>
        <w:rPr>
          <w:rFonts w:ascii="Arial" w:hAnsi="Arial" w:cs="Arial"/>
          <w:sz w:val="22"/>
          <w:szCs w:val="22"/>
        </w:rPr>
      </w:pPr>
    </w:p>
    <w:p w14:paraId="2CD75644" w14:textId="5C153DC0" w:rsidR="009B4C13" w:rsidRDefault="009B4C13">
      <w:pPr>
        <w:rPr>
          <w:rFonts w:ascii="Arial" w:hAnsi="Arial" w:cs="Arial"/>
          <w:sz w:val="22"/>
          <w:szCs w:val="22"/>
        </w:rPr>
      </w:pPr>
    </w:p>
    <w:p w14:paraId="36E8211E" w14:textId="77777777" w:rsidR="009B4C13" w:rsidRPr="009B4C13" w:rsidRDefault="009B4C13">
      <w:pPr>
        <w:rPr>
          <w:rFonts w:ascii="Arial" w:hAnsi="Arial" w:cs="Arial"/>
          <w:sz w:val="22"/>
          <w:szCs w:val="22"/>
        </w:rPr>
      </w:pPr>
    </w:p>
    <w:p w14:paraId="6C83C1D1" w14:textId="5ED4757F" w:rsidR="009B4C13" w:rsidRPr="009B4C13" w:rsidRDefault="009B4C13">
      <w:pPr>
        <w:rPr>
          <w:rFonts w:ascii="Arial" w:hAnsi="Arial" w:cs="Arial"/>
          <w:sz w:val="22"/>
          <w:szCs w:val="22"/>
        </w:rPr>
      </w:pPr>
      <w:r w:rsidRPr="009B4C13">
        <w:rPr>
          <w:rFonts w:ascii="Arial" w:hAnsi="Arial" w:cs="Arial"/>
          <w:sz w:val="22"/>
          <w:szCs w:val="22"/>
        </w:rPr>
        <w:t xml:space="preserve">Don Herweyer </w:t>
      </w:r>
    </w:p>
    <w:p w14:paraId="17AC7F27" w14:textId="4752AA04" w:rsidR="009B4C13" w:rsidRPr="009B4C13" w:rsidRDefault="009B4C13">
      <w:pPr>
        <w:rPr>
          <w:rFonts w:ascii="Arial" w:hAnsi="Arial" w:cs="Arial"/>
          <w:sz w:val="22"/>
          <w:szCs w:val="22"/>
        </w:rPr>
      </w:pPr>
      <w:r w:rsidRPr="009B4C13">
        <w:rPr>
          <w:rFonts w:ascii="Arial" w:hAnsi="Arial" w:cs="Arial"/>
          <w:sz w:val="22"/>
          <w:szCs w:val="22"/>
        </w:rPr>
        <w:t>Director, Economic Development &amp; Long-Range Planning (EDLRP)</w:t>
      </w:r>
    </w:p>
    <w:p w14:paraId="49514507" w14:textId="1F167E4A" w:rsidR="009B4C13" w:rsidRPr="009B4C13" w:rsidRDefault="009B4C13">
      <w:pPr>
        <w:rPr>
          <w:rFonts w:ascii="Arial" w:hAnsi="Arial" w:cs="Arial"/>
          <w:sz w:val="22"/>
          <w:szCs w:val="22"/>
        </w:rPr>
      </w:pPr>
      <w:r w:rsidRPr="009B4C13">
        <w:rPr>
          <w:rFonts w:ascii="Arial" w:hAnsi="Arial" w:cs="Arial"/>
          <w:sz w:val="22"/>
          <w:szCs w:val="22"/>
        </w:rPr>
        <w:t>Planning, Infrastructure and Economic Development (PIED)</w:t>
      </w:r>
    </w:p>
    <w:p w14:paraId="3CF7A437" w14:textId="7BEF565E" w:rsidR="009B4C13" w:rsidRPr="009B4C13" w:rsidRDefault="009B4C13">
      <w:pPr>
        <w:rPr>
          <w:rFonts w:ascii="Arial" w:hAnsi="Arial" w:cs="Arial"/>
          <w:sz w:val="22"/>
          <w:szCs w:val="22"/>
        </w:rPr>
      </w:pPr>
      <w:r w:rsidRPr="009B4C13">
        <w:rPr>
          <w:rFonts w:ascii="Arial" w:hAnsi="Arial" w:cs="Arial"/>
          <w:sz w:val="22"/>
          <w:szCs w:val="22"/>
        </w:rPr>
        <w:t xml:space="preserve">City of Ottawa </w:t>
      </w:r>
    </w:p>
    <w:p w14:paraId="27D13F26" w14:textId="601CA65C" w:rsidR="009B4C13" w:rsidRPr="009B4C13" w:rsidRDefault="009B4C13">
      <w:pPr>
        <w:rPr>
          <w:rFonts w:ascii="Arial" w:hAnsi="Arial" w:cs="Arial"/>
          <w:sz w:val="22"/>
          <w:szCs w:val="22"/>
        </w:rPr>
      </w:pPr>
      <w:r w:rsidRPr="009B4C13">
        <w:rPr>
          <w:rFonts w:ascii="Arial" w:hAnsi="Arial" w:cs="Arial"/>
          <w:sz w:val="22"/>
          <w:szCs w:val="22"/>
        </w:rPr>
        <w:t>Cc: Mike Fletcher</w:t>
      </w:r>
    </w:p>
    <w:p w14:paraId="5BCDBA34" w14:textId="77777777" w:rsidR="00B43CE1" w:rsidRPr="00A07BDD" w:rsidRDefault="00B43CE1">
      <w:pPr>
        <w:rPr>
          <w:rFonts w:ascii="Arial" w:hAnsi="Arial" w:cs="Arial"/>
        </w:rPr>
      </w:pPr>
    </w:p>
    <w:p w14:paraId="7E6D37C6" w14:textId="77777777" w:rsidR="00B43CE1" w:rsidRPr="00A07BDD" w:rsidRDefault="00B43CE1">
      <w:pPr>
        <w:rPr>
          <w:rFonts w:ascii="Arial" w:hAnsi="Arial" w:cs="Arial"/>
        </w:rPr>
      </w:pPr>
    </w:p>
    <w:p w14:paraId="3F01B3CC" w14:textId="77777777" w:rsidR="00B43CE1" w:rsidRPr="00A07BDD" w:rsidRDefault="00B43CE1">
      <w:pPr>
        <w:rPr>
          <w:rFonts w:ascii="Arial" w:hAnsi="Arial" w:cs="Arial"/>
        </w:rPr>
      </w:pPr>
    </w:p>
    <w:p w14:paraId="3F5B5F2B" w14:textId="77777777" w:rsidR="00B43CE1" w:rsidRPr="00A07BDD" w:rsidRDefault="00B43CE1">
      <w:pPr>
        <w:rPr>
          <w:rFonts w:ascii="Arial" w:hAnsi="Arial" w:cs="Arial"/>
        </w:rPr>
      </w:pPr>
      <w:bookmarkStart w:id="3" w:name="Author"/>
      <w:bookmarkEnd w:id="3"/>
    </w:p>
    <w:p w14:paraId="2F5EC818" w14:textId="77777777" w:rsidR="00B43CE1" w:rsidRPr="00A07BDD" w:rsidRDefault="00B43CE1">
      <w:pPr>
        <w:rPr>
          <w:rFonts w:ascii="Arial" w:hAnsi="Arial" w:cs="Arial"/>
        </w:rPr>
      </w:pPr>
    </w:p>
    <w:p w14:paraId="622F0188" w14:textId="77777777" w:rsidR="00B43CE1" w:rsidRPr="00A07BDD" w:rsidRDefault="00B43CE1">
      <w:pPr>
        <w:rPr>
          <w:rFonts w:ascii="Arial" w:hAnsi="Arial" w:cs="Arial"/>
        </w:rPr>
      </w:pPr>
    </w:p>
    <w:p w14:paraId="405A9CD1" w14:textId="77777777" w:rsidR="00B43CE1" w:rsidRPr="00A07BDD" w:rsidRDefault="00B43CE1">
      <w:pPr>
        <w:rPr>
          <w:rFonts w:ascii="Arial" w:hAnsi="Arial" w:cs="Arial"/>
        </w:rPr>
      </w:pPr>
      <w:bookmarkStart w:id="4" w:name="Attach"/>
      <w:bookmarkEnd w:id="4"/>
    </w:p>
    <w:p w14:paraId="6F3ED2AB" w14:textId="77777777" w:rsidR="00B43CE1" w:rsidRPr="00A07BDD" w:rsidRDefault="00B43CE1">
      <w:pPr>
        <w:rPr>
          <w:rFonts w:ascii="Arial" w:hAnsi="Arial" w:cs="Arial"/>
        </w:rPr>
      </w:pPr>
    </w:p>
    <w:tbl>
      <w:tblPr>
        <w:tblW w:w="0" w:type="auto"/>
        <w:tblLook w:val="0000" w:firstRow="0" w:lastRow="0" w:firstColumn="0" w:lastColumn="0" w:noHBand="0" w:noVBand="0"/>
      </w:tblPr>
      <w:tblGrid>
        <w:gridCol w:w="488"/>
        <w:gridCol w:w="9808"/>
      </w:tblGrid>
      <w:tr w:rsidR="00B43CE1" w:rsidRPr="00A07BDD" w14:paraId="41450462" w14:textId="77777777">
        <w:tc>
          <w:tcPr>
            <w:tcW w:w="496" w:type="dxa"/>
          </w:tcPr>
          <w:p w14:paraId="5824D4AB" w14:textId="2E6D02DF" w:rsidR="00B43CE1" w:rsidRPr="00A07BDD" w:rsidRDefault="00B43CE1">
            <w:pPr>
              <w:rPr>
                <w:rFonts w:ascii="Arial" w:hAnsi="Arial" w:cs="Arial"/>
              </w:rPr>
            </w:pPr>
          </w:p>
        </w:tc>
        <w:tc>
          <w:tcPr>
            <w:tcW w:w="10088" w:type="dxa"/>
          </w:tcPr>
          <w:p w14:paraId="17FF895A" w14:textId="77777777" w:rsidR="00B43CE1" w:rsidRPr="00A07BDD" w:rsidRDefault="00B43CE1">
            <w:pPr>
              <w:rPr>
                <w:rFonts w:ascii="Arial" w:hAnsi="Arial" w:cs="Arial"/>
              </w:rPr>
            </w:pPr>
            <w:bookmarkStart w:id="5" w:name="cc"/>
            <w:bookmarkEnd w:id="5"/>
          </w:p>
        </w:tc>
      </w:tr>
    </w:tbl>
    <w:p w14:paraId="0FC5F068" w14:textId="77777777" w:rsidR="00B43CE1" w:rsidRPr="00A07BDD" w:rsidRDefault="00B43CE1">
      <w:pPr>
        <w:pStyle w:val="Header"/>
        <w:tabs>
          <w:tab w:val="clear" w:pos="4320"/>
          <w:tab w:val="clear" w:pos="8640"/>
        </w:tabs>
        <w:rPr>
          <w:rFonts w:ascii="Arial" w:hAnsi="Arial" w:cs="Arial"/>
        </w:rPr>
      </w:pPr>
    </w:p>
    <w:sectPr w:rsidR="00B43CE1" w:rsidRPr="00A07BDD" w:rsidSect="009C6D2B">
      <w:headerReference w:type="first" r:id="rId7"/>
      <w:type w:val="continuous"/>
      <w:pgSz w:w="12240" w:h="15840" w:code="1"/>
      <w:pgMar w:top="1152" w:right="864"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318E6" w14:textId="77777777" w:rsidR="009C6D2B" w:rsidRDefault="009C6D2B">
      <w:r>
        <w:separator/>
      </w:r>
    </w:p>
  </w:endnote>
  <w:endnote w:type="continuationSeparator" w:id="0">
    <w:p w14:paraId="0B3C4E0F" w14:textId="77777777" w:rsidR="009C6D2B" w:rsidRDefault="009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4803A" w14:textId="77777777" w:rsidR="009C6D2B" w:rsidRDefault="009C6D2B">
      <w:r>
        <w:separator/>
      </w:r>
    </w:p>
  </w:footnote>
  <w:footnote w:type="continuationSeparator" w:id="0">
    <w:p w14:paraId="454FF387" w14:textId="77777777" w:rsidR="009C6D2B" w:rsidRDefault="009C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88" w:type="dxa"/>
      <w:tblLook w:val="0000" w:firstRow="0" w:lastRow="0" w:firstColumn="0" w:lastColumn="0" w:noHBand="0" w:noVBand="0"/>
    </w:tblPr>
    <w:tblGrid>
      <w:gridCol w:w="6588"/>
      <w:gridCol w:w="2700"/>
    </w:tblGrid>
    <w:tr w:rsidR="009C6D2B" w:rsidRPr="00A07BDD" w14:paraId="390A027B" w14:textId="77777777">
      <w:tc>
        <w:tcPr>
          <w:tcW w:w="6588" w:type="dxa"/>
        </w:tcPr>
        <w:p w14:paraId="327C3222" w14:textId="77777777" w:rsidR="009C6D2B" w:rsidRPr="00A07BDD" w:rsidRDefault="009C6D2B">
          <w:pPr>
            <w:pStyle w:val="Header"/>
            <w:jc w:val="right"/>
            <w:rPr>
              <w:rFonts w:ascii="Arial" w:hAnsi="Arial" w:cs="Arial"/>
            </w:rPr>
          </w:pPr>
        </w:p>
      </w:tc>
      <w:tc>
        <w:tcPr>
          <w:tcW w:w="2700" w:type="dxa"/>
        </w:tcPr>
        <w:p w14:paraId="619C021D" w14:textId="1610F2A7" w:rsidR="009C6D2B" w:rsidRPr="00A07BDD" w:rsidRDefault="009C6D2B">
          <w:pPr>
            <w:pStyle w:val="Header"/>
            <w:jc w:val="right"/>
            <w:rPr>
              <w:rFonts w:ascii="Arial" w:hAnsi="Arial" w:cs="Arial"/>
            </w:rPr>
          </w:pPr>
        </w:p>
      </w:tc>
    </w:tr>
  </w:tbl>
  <w:p w14:paraId="500DEA65" w14:textId="49CE5BA4" w:rsidR="009C6D2B" w:rsidRPr="00A07BDD" w:rsidRDefault="009C6D2B">
    <w:pPr>
      <w:pStyle w:val="Header"/>
      <w:jc w:val="right"/>
      <w:rPr>
        <w:rFonts w:ascii="Arial" w:hAnsi="Arial" w:cs="Arial"/>
      </w:rPr>
    </w:pPr>
    <w:r>
      <w:rPr>
        <w:rFonts w:ascii="Arial" w:hAnsi="Arial" w:cs="Arial"/>
        <w:noProof/>
        <w:lang w:val="en-CA" w:eastAsia="en-CA"/>
      </w:rPr>
      <w:drawing>
        <wp:inline distT="0" distB="0" distL="0" distR="0" wp14:anchorId="0C9E89AF" wp14:editId="3914AFA7">
          <wp:extent cx="1074420" cy="4856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236" cy="4951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textFile"/>
    <w:connectString w:val=""/>
    <w:query w:val="SELECT * FROM H:\Testing New City Templates\Problem Mail Merge Sample Docs\Sample Merge - DataJune27.doc"/>
    <w:odso/>
  </w:mailMerge>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3A"/>
    <w:rsid w:val="00015650"/>
    <w:rsid w:val="00091E3A"/>
    <w:rsid w:val="00175CC6"/>
    <w:rsid w:val="001D12FC"/>
    <w:rsid w:val="00247F71"/>
    <w:rsid w:val="003E225C"/>
    <w:rsid w:val="004A35C2"/>
    <w:rsid w:val="00585991"/>
    <w:rsid w:val="005E79DF"/>
    <w:rsid w:val="006248C0"/>
    <w:rsid w:val="006B5C2C"/>
    <w:rsid w:val="006F5F78"/>
    <w:rsid w:val="00724919"/>
    <w:rsid w:val="00776EE0"/>
    <w:rsid w:val="00905DBC"/>
    <w:rsid w:val="00944C69"/>
    <w:rsid w:val="00945EA5"/>
    <w:rsid w:val="009B4C13"/>
    <w:rsid w:val="009C6D2B"/>
    <w:rsid w:val="009F79E2"/>
    <w:rsid w:val="00A04B7E"/>
    <w:rsid w:val="00A07BDD"/>
    <w:rsid w:val="00B43CE1"/>
    <w:rsid w:val="00B7723F"/>
    <w:rsid w:val="00C400EC"/>
    <w:rsid w:val="00CD10B8"/>
    <w:rsid w:val="00DB39E1"/>
    <w:rsid w:val="00DE4779"/>
    <w:rsid w:val="00E86ECE"/>
    <w:rsid w:val="00EB28E2"/>
    <w:rsid w:val="00EC3FAF"/>
    <w:rsid w:val="00FE69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27599"/>
  <w15:chartTrackingRefBased/>
  <w15:docId w15:val="{B8D0EB2E-6A1A-46D6-99E4-2EED402E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basedOn w:val="DefaultParagraphFont"/>
    <w:uiPriority w:val="99"/>
    <w:unhideWhenUsed/>
    <w:rsid w:val="00EC3FAF"/>
    <w:rPr>
      <w:color w:val="0563C1" w:themeColor="hyperlink"/>
      <w:u w:val="single"/>
    </w:rPr>
  </w:style>
  <w:style w:type="character" w:styleId="UnresolvedMention">
    <w:name w:val="Unresolved Mention"/>
    <w:basedOn w:val="DefaultParagraphFont"/>
    <w:uiPriority w:val="99"/>
    <w:semiHidden/>
    <w:unhideWhenUsed/>
    <w:rsid w:val="00EC3FAF"/>
    <w:rPr>
      <w:color w:val="605E5C"/>
      <w:shd w:val="clear" w:color="auto" w:fill="E1DFDD"/>
    </w:rPr>
  </w:style>
  <w:style w:type="paragraph" w:customStyle="1" w:styleId="Default">
    <w:name w:val="Default"/>
    <w:rsid w:val="00EC3FAF"/>
    <w:pPr>
      <w:autoSpaceDE w:val="0"/>
      <w:autoSpaceDN w:val="0"/>
      <w:adjustRightInd w:val="0"/>
    </w:pPr>
    <w:rPr>
      <w:rFonts w:ascii="Arial" w:hAnsi="Arial" w:cs="Arial"/>
      <w:color w:val="000000"/>
      <w:sz w:val="24"/>
      <w:szCs w:val="24"/>
      <w:lang w:val="en-US"/>
    </w:rPr>
  </w:style>
  <w:style w:type="paragraph" w:styleId="CommentSubject">
    <w:name w:val="annotation subject"/>
    <w:basedOn w:val="CommentText"/>
    <w:next w:val="CommentText"/>
    <w:link w:val="CommentSubjectChar"/>
    <w:uiPriority w:val="99"/>
    <w:semiHidden/>
    <w:unhideWhenUsed/>
    <w:rsid w:val="00944C69"/>
    <w:rPr>
      <w:b/>
      <w:bCs/>
    </w:rPr>
  </w:style>
  <w:style w:type="character" w:customStyle="1" w:styleId="CommentTextChar">
    <w:name w:val="Comment Text Char"/>
    <w:basedOn w:val="DefaultParagraphFont"/>
    <w:link w:val="CommentText"/>
    <w:semiHidden/>
    <w:rsid w:val="00944C69"/>
    <w:rPr>
      <w:lang w:val="en-US" w:eastAsia="en-US"/>
    </w:rPr>
  </w:style>
  <w:style w:type="character" w:customStyle="1" w:styleId="CommentSubjectChar">
    <w:name w:val="Comment Subject Char"/>
    <w:basedOn w:val="CommentTextChar"/>
    <w:link w:val="CommentSubject"/>
    <w:uiPriority w:val="99"/>
    <w:semiHidden/>
    <w:rsid w:val="00944C69"/>
    <w:rPr>
      <w:b/>
      <w:bCs/>
      <w:lang w:val="en-US" w:eastAsia="en-US"/>
    </w:rPr>
  </w:style>
  <w:style w:type="paragraph" w:styleId="BalloonText">
    <w:name w:val="Balloon Text"/>
    <w:basedOn w:val="Normal"/>
    <w:link w:val="BalloonTextChar"/>
    <w:uiPriority w:val="99"/>
    <w:semiHidden/>
    <w:unhideWhenUsed/>
    <w:rsid w:val="00944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6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389</Words>
  <Characters>2167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City Of Ottawa</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fletchermi</dc:creator>
  <cp:keywords/>
  <cp:lastModifiedBy>Fletcher, Mike</cp:lastModifiedBy>
  <cp:revision>2</cp:revision>
  <cp:lastPrinted>2001-02-12T13:59:00Z</cp:lastPrinted>
  <dcterms:created xsi:type="dcterms:W3CDTF">2021-07-19T17:30:00Z</dcterms:created>
  <dcterms:modified xsi:type="dcterms:W3CDTF">2021-07-19T17:30:00Z</dcterms:modified>
</cp:coreProperties>
</file>