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79D" w14:textId="68C8ABFD" w:rsidR="003832E7" w:rsidRPr="003832E7" w:rsidRDefault="00F71FC9" w:rsidP="003832E7">
      <w:pPr>
        <w:pStyle w:val="Default"/>
        <w:jc w:val="right"/>
        <w:rPr>
          <w:rFonts w:ascii="Arial" w:hAnsi="Arial" w:cs="Arial"/>
          <w:sz w:val="22"/>
          <w:szCs w:val="22"/>
        </w:rPr>
      </w:pPr>
      <w:r>
        <w:rPr>
          <w:rFonts w:ascii="Arial" w:hAnsi="Arial" w:cs="Arial"/>
          <w:bCs/>
          <w:sz w:val="22"/>
          <w:szCs w:val="22"/>
        </w:rPr>
        <w:t>Atikokan Hydro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0C1E6981"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F71FC9">
        <w:rPr>
          <w:rFonts w:ascii="Arial" w:hAnsi="Arial" w:cs="Arial"/>
          <w:sz w:val="22"/>
          <w:szCs w:val="22"/>
        </w:rPr>
        <w:t>0007</w:t>
      </w:r>
    </w:p>
    <w:p w14:paraId="04DD1EF2" w14:textId="77777777" w:rsidR="00A07077" w:rsidRPr="00D57E8C" w:rsidRDefault="00A07077" w:rsidP="00A07077">
      <w:pPr>
        <w:pStyle w:val="Default"/>
        <w:rPr>
          <w:rFonts w:ascii="Arial" w:hAnsi="Arial" w:cs="Arial"/>
          <w:sz w:val="22"/>
          <w:szCs w:val="22"/>
        </w:rPr>
      </w:pPr>
    </w:p>
    <w:p w14:paraId="31F8E0D6" w14:textId="33A7F77A" w:rsidR="00A07077" w:rsidRPr="00D57E8C" w:rsidRDefault="00F71FC9" w:rsidP="00A07077">
      <w:pPr>
        <w:pStyle w:val="Default"/>
        <w:jc w:val="center"/>
        <w:rPr>
          <w:rFonts w:ascii="Arial" w:hAnsi="Arial" w:cs="Arial"/>
          <w:sz w:val="28"/>
          <w:szCs w:val="28"/>
        </w:rPr>
      </w:pPr>
      <w:r>
        <w:rPr>
          <w:rFonts w:ascii="Arial" w:hAnsi="Arial" w:cs="Arial"/>
          <w:b/>
          <w:bCs/>
          <w:sz w:val="28"/>
          <w:szCs w:val="28"/>
        </w:rPr>
        <w:t>Atikokan Hydro Inc.</w:t>
      </w:r>
    </w:p>
    <w:p w14:paraId="33D6510D" w14:textId="05BB5131"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F71FC9">
        <w:rPr>
          <w:rFonts w:ascii="Arial" w:hAnsi="Arial" w:cs="Arial"/>
          <w:b/>
          <w:bCs/>
          <w:sz w:val="28"/>
          <w:szCs w:val="28"/>
        </w:rPr>
        <w:t>0007</w:t>
      </w:r>
    </w:p>
    <w:p w14:paraId="7E266697" w14:textId="78DEAEA0" w:rsidR="00F71FC9" w:rsidRDefault="00F71FC9" w:rsidP="00A07077">
      <w:pPr>
        <w:pStyle w:val="Default"/>
        <w:jc w:val="center"/>
        <w:rPr>
          <w:rFonts w:ascii="Arial" w:hAnsi="Arial" w:cs="Arial"/>
          <w:b/>
          <w:bCs/>
          <w:sz w:val="28"/>
          <w:szCs w:val="28"/>
        </w:rPr>
      </w:pPr>
      <w:r>
        <w:rPr>
          <w:rFonts w:ascii="Arial" w:hAnsi="Arial" w:cs="Arial"/>
          <w:b/>
          <w:bCs/>
          <w:sz w:val="28"/>
          <w:szCs w:val="28"/>
        </w:rPr>
        <w:t>Follow-up Questions – December 9, 2021</w:t>
      </w:r>
    </w:p>
    <w:p w14:paraId="63C86BE8" w14:textId="77777777" w:rsidR="00511EC2" w:rsidRDefault="00511EC2" w:rsidP="00511EC2">
      <w:pPr>
        <w:spacing w:after="0" w:line="240" w:lineRule="auto"/>
        <w:rPr>
          <w:rFonts w:ascii="Arial" w:eastAsia="Calibri" w:hAnsi="Arial" w:cs="Arial"/>
          <w:lang w:val="en-US"/>
        </w:rPr>
      </w:pPr>
    </w:p>
    <w:p w14:paraId="2A0CB1B0" w14:textId="046A86A0"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F71FC9">
        <w:rPr>
          <w:rFonts w:ascii="Arial" w:eastAsia="Calibri" w:hAnsi="Arial" w:cs="Arial"/>
          <w:sz w:val="24"/>
          <w:szCs w:val="24"/>
        </w:rPr>
        <w:t>Atikokan Hydro Inc. (Atikokan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525A8E85" w14:textId="68A66DA9" w:rsidR="00E46A33" w:rsidRDefault="00F71FC9" w:rsidP="00E46A33">
      <w:pPr>
        <w:spacing w:after="0"/>
        <w:rPr>
          <w:rFonts w:ascii="Arial" w:hAnsi="Arial" w:cs="Arial"/>
          <w:b/>
          <w:sz w:val="24"/>
          <w:szCs w:val="24"/>
        </w:rPr>
      </w:pPr>
      <w:r>
        <w:rPr>
          <w:rFonts w:ascii="Arial" w:hAnsi="Arial" w:cs="Arial"/>
          <w:b/>
          <w:sz w:val="24"/>
          <w:szCs w:val="24"/>
        </w:rPr>
        <w:t>OEB Staff-5</w:t>
      </w:r>
      <w:r w:rsidR="00E46A33">
        <w:rPr>
          <w:rFonts w:ascii="Arial" w:hAnsi="Arial" w:cs="Arial"/>
          <w:b/>
          <w:sz w:val="24"/>
          <w:szCs w:val="24"/>
        </w:rPr>
        <w:t xml:space="preserve"> </w:t>
      </w:r>
    </w:p>
    <w:p w14:paraId="084957D8" w14:textId="1ADEBC2C" w:rsidR="00E46A33" w:rsidRPr="00226B40" w:rsidRDefault="00226B40" w:rsidP="00704828">
      <w:pPr>
        <w:spacing w:after="0"/>
        <w:rPr>
          <w:rFonts w:ascii="Arial" w:hAnsi="Arial" w:cs="Arial"/>
          <w:b/>
          <w:bCs/>
          <w:sz w:val="24"/>
          <w:szCs w:val="24"/>
        </w:rPr>
      </w:pPr>
      <w:r w:rsidRPr="00226B40">
        <w:rPr>
          <w:rFonts w:ascii="Arial" w:hAnsi="Arial" w:cs="Arial"/>
          <w:b/>
          <w:bCs/>
          <w:sz w:val="24"/>
          <w:szCs w:val="24"/>
        </w:rPr>
        <w:t xml:space="preserve">Ref: </w:t>
      </w:r>
      <w:r w:rsidR="00E46A33" w:rsidRPr="00226B40">
        <w:rPr>
          <w:rFonts w:ascii="Arial" w:hAnsi="Arial" w:cs="Arial"/>
          <w:b/>
          <w:bCs/>
          <w:sz w:val="24"/>
          <w:szCs w:val="24"/>
        </w:rPr>
        <w:t xml:space="preserve">LRAMVA </w:t>
      </w:r>
      <w:proofErr w:type="spellStart"/>
      <w:r w:rsidR="00E46A33" w:rsidRPr="00226B40">
        <w:rPr>
          <w:rFonts w:ascii="Arial" w:hAnsi="Arial" w:cs="Arial"/>
          <w:b/>
          <w:bCs/>
          <w:sz w:val="24"/>
          <w:szCs w:val="24"/>
        </w:rPr>
        <w:t>Workform</w:t>
      </w:r>
      <w:proofErr w:type="spellEnd"/>
      <w:r w:rsidR="00E46A33" w:rsidRPr="00226B40">
        <w:rPr>
          <w:rFonts w:ascii="Arial" w:hAnsi="Arial" w:cs="Arial"/>
          <w:b/>
          <w:bCs/>
          <w:sz w:val="24"/>
          <w:szCs w:val="24"/>
        </w:rPr>
        <w:t>, Tab 5 (2015-2020 LRAM)</w:t>
      </w:r>
    </w:p>
    <w:p w14:paraId="7B1001D0" w14:textId="77777777" w:rsidR="00704828" w:rsidRDefault="00704828" w:rsidP="00704828">
      <w:pPr>
        <w:spacing w:after="0"/>
        <w:rPr>
          <w:rFonts w:ascii="Arial" w:hAnsi="Arial" w:cs="Arial"/>
          <w:sz w:val="24"/>
          <w:szCs w:val="24"/>
        </w:rPr>
      </w:pPr>
    </w:p>
    <w:p w14:paraId="0D05CB5E" w14:textId="36D0EE0E" w:rsidR="00E46A33" w:rsidRPr="00E46A33" w:rsidRDefault="00E46A33" w:rsidP="00704828">
      <w:pPr>
        <w:spacing w:after="0"/>
        <w:ind w:left="720"/>
        <w:rPr>
          <w:rFonts w:ascii="Arial" w:hAnsi="Arial" w:cs="Arial"/>
          <w:sz w:val="24"/>
          <w:szCs w:val="24"/>
        </w:rPr>
      </w:pPr>
      <w:r w:rsidRPr="00E46A33">
        <w:rPr>
          <w:rFonts w:ascii="Arial" w:hAnsi="Arial" w:cs="Arial"/>
          <w:sz w:val="24"/>
          <w:szCs w:val="24"/>
        </w:rPr>
        <w:t xml:space="preserve">The energy savings reported for 2018 in Tab 5 of the LRAMVA </w:t>
      </w:r>
      <w:proofErr w:type="spellStart"/>
      <w:r w:rsidRPr="00E46A33">
        <w:rPr>
          <w:rFonts w:ascii="Arial" w:hAnsi="Arial" w:cs="Arial"/>
          <w:sz w:val="24"/>
          <w:szCs w:val="24"/>
        </w:rPr>
        <w:t>Workform</w:t>
      </w:r>
      <w:proofErr w:type="spellEnd"/>
      <w:r w:rsidRPr="00E46A33">
        <w:rPr>
          <w:rFonts w:ascii="Arial" w:hAnsi="Arial" w:cs="Arial"/>
          <w:sz w:val="24"/>
          <w:szCs w:val="24"/>
        </w:rPr>
        <w:t xml:space="preserve"> were reconciled to the IESO Participation and Cost report (LDC Progress tab). However, the </w:t>
      </w:r>
      <w:r w:rsidRPr="00E46A33">
        <w:rPr>
          <w:rFonts w:ascii="Arial" w:hAnsi="Arial" w:cs="Arial"/>
          <w:sz w:val="24"/>
          <w:szCs w:val="24"/>
          <w:highlight w:val="yellow"/>
        </w:rPr>
        <w:t>persisting energy savings could not be tied to any reports provided.</w:t>
      </w:r>
      <w:r w:rsidRPr="00E46A33">
        <w:rPr>
          <w:rFonts w:ascii="Arial" w:hAnsi="Arial" w:cs="Arial"/>
          <w:sz w:val="24"/>
          <w:szCs w:val="24"/>
        </w:rPr>
        <w:t xml:space="preserve"> Please provide the details and calculations used to arrive at the persisting energy savings from 2018.</w:t>
      </w:r>
    </w:p>
    <w:p w14:paraId="1DCCD57B" w14:textId="77777777" w:rsidR="00704828" w:rsidRDefault="00704828" w:rsidP="00E46A33">
      <w:pPr>
        <w:ind w:firstLine="720"/>
        <w:rPr>
          <w:rFonts w:ascii="Arial" w:hAnsi="Arial" w:cs="Arial"/>
          <w:b/>
          <w:bCs/>
          <w:sz w:val="24"/>
          <w:szCs w:val="24"/>
        </w:rPr>
      </w:pPr>
    </w:p>
    <w:p w14:paraId="63328165" w14:textId="5748C57B" w:rsidR="00E46A33" w:rsidRPr="00E46A33" w:rsidRDefault="00E46A33" w:rsidP="00704828">
      <w:pPr>
        <w:spacing w:after="0"/>
        <w:ind w:firstLine="720"/>
        <w:rPr>
          <w:rFonts w:ascii="Arial" w:hAnsi="Arial" w:cs="Arial"/>
          <w:b/>
          <w:bCs/>
          <w:sz w:val="24"/>
          <w:szCs w:val="24"/>
        </w:rPr>
      </w:pPr>
      <w:r w:rsidRPr="00E46A33">
        <w:rPr>
          <w:rFonts w:ascii="Arial" w:hAnsi="Arial" w:cs="Arial"/>
          <w:b/>
          <w:bCs/>
          <w:sz w:val="24"/>
          <w:szCs w:val="24"/>
        </w:rPr>
        <w:t>RESPONSE:</w:t>
      </w:r>
    </w:p>
    <w:p w14:paraId="239AF90A" w14:textId="77777777" w:rsidR="00E46A33" w:rsidRPr="00E46A33" w:rsidRDefault="00E46A33" w:rsidP="00704828">
      <w:pPr>
        <w:spacing w:after="0"/>
        <w:ind w:left="720"/>
        <w:rPr>
          <w:rFonts w:ascii="Arial" w:hAnsi="Arial" w:cs="Arial"/>
          <w:sz w:val="24"/>
          <w:szCs w:val="24"/>
        </w:rPr>
      </w:pPr>
      <w:r w:rsidRPr="00E46A33">
        <w:rPr>
          <w:rFonts w:ascii="Arial" w:hAnsi="Arial" w:cs="Arial"/>
          <w:sz w:val="24"/>
          <w:szCs w:val="24"/>
        </w:rPr>
        <w:t xml:space="preserve">The energy savings reported for 2018 in Tab 5 of the LRAMVA </w:t>
      </w:r>
      <w:proofErr w:type="spellStart"/>
      <w:r w:rsidRPr="00E46A33">
        <w:rPr>
          <w:rFonts w:ascii="Arial" w:hAnsi="Arial" w:cs="Arial"/>
          <w:sz w:val="24"/>
          <w:szCs w:val="24"/>
        </w:rPr>
        <w:t>Workform</w:t>
      </w:r>
      <w:proofErr w:type="spellEnd"/>
      <w:r w:rsidRPr="00E46A33">
        <w:rPr>
          <w:rFonts w:ascii="Arial" w:hAnsi="Arial" w:cs="Arial"/>
          <w:sz w:val="24"/>
          <w:szCs w:val="24"/>
        </w:rPr>
        <w:t xml:space="preserve"> reconcile with to the IESO Participation and Cost report (LDC Progress tab) column BD. Atikokan notes that this methodology has been accepted in other application. If Board Staff deems it incorrect, please provide the correct information the utility should be using instead. </w:t>
      </w:r>
    </w:p>
    <w:p w14:paraId="77A8DD1A" w14:textId="77777777" w:rsidR="00226B40" w:rsidRDefault="00226B40" w:rsidP="00E46A33">
      <w:pPr>
        <w:rPr>
          <w:rFonts w:ascii="Arial" w:hAnsi="Arial" w:cs="Arial"/>
          <w:b/>
          <w:bCs/>
          <w:sz w:val="24"/>
          <w:szCs w:val="24"/>
        </w:rPr>
      </w:pPr>
    </w:p>
    <w:p w14:paraId="34223FBF" w14:textId="42209960" w:rsidR="00E46A33" w:rsidRPr="00E46A33" w:rsidRDefault="00E46A33" w:rsidP="00226B40">
      <w:pPr>
        <w:spacing w:after="0"/>
        <w:rPr>
          <w:rFonts w:ascii="Arial" w:hAnsi="Arial" w:cs="Arial"/>
          <w:b/>
          <w:bCs/>
          <w:sz w:val="24"/>
          <w:szCs w:val="24"/>
        </w:rPr>
      </w:pPr>
      <w:r w:rsidRPr="00E46A33">
        <w:rPr>
          <w:rFonts w:ascii="Arial" w:hAnsi="Arial" w:cs="Arial"/>
          <w:b/>
          <w:bCs/>
          <w:sz w:val="24"/>
          <w:szCs w:val="24"/>
        </w:rPr>
        <w:t xml:space="preserve">Follow up </w:t>
      </w:r>
      <w:r>
        <w:rPr>
          <w:rFonts w:ascii="Arial" w:hAnsi="Arial" w:cs="Arial"/>
          <w:b/>
          <w:bCs/>
          <w:sz w:val="24"/>
          <w:szCs w:val="24"/>
        </w:rPr>
        <w:t>Q</w:t>
      </w:r>
      <w:r w:rsidRPr="00E46A33">
        <w:rPr>
          <w:rFonts w:ascii="Arial" w:hAnsi="Arial" w:cs="Arial"/>
          <w:b/>
          <w:bCs/>
          <w:sz w:val="24"/>
          <w:szCs w:val="24"/>
        </w:rPr>
        <w:t xml:space="preserve">uestion: </w:t>
      </w:r>
    </w:p>
    <w:p w14:paraId="43AE605B" w14:textId="40CD57C6" w:rsidR="00D57E8C" w:rsidRDefault="00E46A33" w:rsidP="008E6045">
      <w:pPr>
        <w:rPr>
          <w:rFonts w:ascii="Arial" w:hAnsi="Arial" w:cs="Arial"/>
          <w:b/>
          <w:sz w:val="24"/>
          <w:szCs w:val="24"/>
        </w:rPr>
      </w:pPr>
      <w:r w:rsidRPr="00E46A33">
        <w:rPr>
          <w:rFonts w:ascii="Arial" w:hAnsi="Arial" w:cs="Arial"/>
          <w:sz w:val="24"/>
          <w:szCs w:val="24"/>
        </w:rPr>
        <w:t xml:space="preserve">The OEB acknowledges that the energy savings reported for 2018 in Tab 5 of the LRAMVA </w:t>
      </w:r>
      <w:proofErr w:type="spellStart"/>
      <w:r w:rsidRPr="00E46A33">
        <w:rPr>
          <w:rFonts w:ascii="Arial" w:hAnsi="Arial" w:cs="Arial"/>
          <w:sz w:val="24"/>
          <w:szCs w:val="24"/>
        </w:rPr>
        <w:t>Workform</w:t>
      </w:r>
      <w:proofErr w:type="spellEnd"/>
      <w:r w:rsidRPr="00E46A33">
        <w:rPr>
          <w:rFonts w:ascii="Arial" w:hAnsi="Arial" w:cs="Arial"/>
          <w:sz w:val="24"/>
          <w:szCs w:val="24"/>
        </w:rPr>
        <w:t xml:space="preserve"> can be reconciled to the IESO Participation and Cost Report and that this is the accepted methodology. However, please provide the rationale/methodology used to arrive at the persisting energy savings reported in 2019 and 2020. </w:t>
      </w:r>
    </w:p>
    <w:p w14:paraId="7F6804A5" w14:textId="39DFE334" w:rsidR="001B60C0" w:rsidRDefault="001B60C0" w:rsidP="008E6045">
      <w:pPr>
        <w:rPr>
          <w:rFonts w:ascii="Arial" w:hAnsi="Arial" w:cs="Arial"/>
          <w:b/>
          <w:sz w:val="24"/>
          <w:szCs w:val="24"/>
        </w:rPr>
      </w:pPr>
      <w:r>
        <w:rPr>
          <w:rFonts w:ascii="Arial" w:hAnsi="Arial" w:cs="Arial"/>
          <w:b/>
          <w:sz w:val="24"/>
          <w:szCs w:val="24"/>
        </w:rPr>
        <w:tab/>
        <w:t>RESPONSE:</w:t>
      </w:r>
    </w:p>
    <w:p w14:paraId="5E13D504" w14:textId="20AD28B7" w:rsidR="001B60C0" w:rsidRPr="002D056D" w:rsidRDefault="001B60C0" w:rsidP="001B60C0">
      <w:pPr>
        <w:spacing w:after="0"/>
        <w:ind w:left="720"/>
        <w:rPr>
          <w:rFonts w:ascii="Arial" w:hAnsi="Arial" w:cs="Arial"/>
          <w:b/>
          <w:sz w:val="24"/>
          <w:szCs w:val="24"/>
        </w:rPr>
      </w:pPr>
      <w:r w:rsidRPr="001B60C0">
        <w:rPr>
          <w:rFonts w:ascii="Arial" w:hAnsi="Arial" w:cs="Arial"/>
          <w:sz w:val="24"/>
          <w:szCs w:val="24"/>
        </w:rPr>
        <w:t>To calculate the persistence for 2019 and 2000, Atikokan used the "persistence to savings" ratio from the last IESO verified report (2017) to determine the ratio for 2019-2020.   This method has been accepted in previous applications. </w:t>
      </w:r>
      <w:bookmarkStart w:id="1" w:name="_GoBack"/>
      <w:bookmarkEnd w:id="1"/>
    </w:p>
    <w:sectPr w:rsidR="001B60C0"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19"/>
  </w:num>
  <w:num w:numId="4">
    <w:abstractNumId w:val="26"/>
  </w:num>
  <w:num w:numId="5">
    <w:abstractNumId w:val="10"/>
  </w:num>
  <w:num w:numId="6">
    <w:abstractNumId w:val="7"/>
  </w:num>
  <w:num w:numId="7">
    <w:abstractNumId w:val="15"/>
  </w:num>
  <w:num w:numId="8">
    <w:abstractNumId w:val="11"/>
  </w:num>
  <w:num w:numId="9">
    <w:abstractNumId w:val="12"/>
  </w:num>
  <w:num w:numId="10">
    <w:abstractNumId w:val="4"/>
  </w:num>
  <w:num w:numId="11">
    <w:abstractNumId w:val="14"/>
  </w:num>
  <w:num w:numId="12">
    <w:abstractNumId w:val="21"/>
  </w:num>
  <w:num w:numId="13">
    <w:abstractNumId w:val="3"/>
  </w:num>
  <w:num w:numId="14">
    <w:abstractNumId w:val="1"/>
  </w:num>
  <w:num w:numId="15">
    <w:abstractNumId w:val="25"/>
  </w:num>
  <w:num w:numId="16">
    <w:abstractNumId w:val="6"/>
  </w:num>
  <w:num w:numId="17">
    <w:abstractNumId w:val="17"/>
  </w:num>
  <w:num w:numId="18">
    <w:abstractNumId w:val="23"/>
  </w:num>
  <w:num w:numId="19">
    <w:abstractNumId w:val="24"/>
  </w:num>
  <w:num w:numId="20">
    <w:abstractNumId w:val="9"/>
  </w:num>
  <w:num w:numId="21">
    <w:abstractNumId w:val="22"/>
  </w:num>
  <w:num w:numId="22">
    <w:abstractNumId w:val="8"/>
  </w:num>
  <w:num w:numId="23">
    <w:abstractNumId w:val="20"/>
  </w:num>
  <w:num w:numId="24">
    <w:abstractNumId w:val="18"/>
  </w:num>
  <w:num w:numId="25">
    <w:abstractNumId w:val="2"/>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1B60C0"/>
    <w:rsid w:val="00203092"/>
    <w:rsid w:val="002208C0"/>
    <w:rsid w:val="00224C06"/>
    <w:rsid w:val="00226B40"/>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511EC2"/>
    <w:rsid w:val="005164F5"/>
    <w:rsid w:val="0052560F"/>
    <w:rsid w:val="005666F2"/>
    <w:rsid w:val="00572064"/>
    <w:rsid w:val="00584369"/>
    <w:rsid w:val="00587A35"/>
    <w:rsid w:val="005F4693"/>
    <w:rsid w:val="00623602"/>
    <w:rsid w:val="0064279A"/>
    <w:rsid w:val="00651C98"/>
    <w:rsid w:val="006A5D23"/>
    <w:rsid w:val="006E3D58"/>
    <w:rsid w:val="00704828"/>
    <w:rsid w:val="00704EE5"/>
    <w:rsid w:val="007066E2"/>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50EB2"/>
    <w:rsid w:val="00B6722A"/>
    <w:rsid w:val="00B82D78"/>
    <w:rsid w:val="00BA434C"/>
    <w:rsid w:val="00BD4F65"/>
    <w:rsid w:val="00BD7607"/>
    <w:rsid w:val="00C06F9E"/>
    <w:rsid w:val="00C13E6B"/>
    <w:rsid w:val="00C2370B"/>
    <w:rsid w:val="00C27193"/>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46A33"/>
    <w:rsid w:val="00E616AB"/>
    <w:rsid w:val="00E62C2A"/>
    <w:rsid w:val="00E8586E"/>
    <w:rsid w:val="00E859DD"/>
    <w:rsid w:val="00E86F26"/>
    <w:rsid w:val="00E96A06"/>
    <w:rsid w:val="00EA0919"/>
    <w:rsid w:val="00EB5240"/>
    <w:rsid w:val="00EC0B55"/>
    <w:rsid w:val="00EE3753"/>
    <w:rsid w:val="00F034BF"/>
    <w:rsid w:val="00F233A3"/>
    <w:rsid w:val="00F23D7A"/>
    <w:rsid w:val="00F26D30"/>
    <w:rsid w:val="00F57152"/>
    <w:rsid w:val="00F71FC9"/>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878594832">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613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92A9-3C07-4FAF-BA79-4E5E2503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1592</Characters>
  <Application>Microsoft Office Word</Application>
  <DocSecurity>4</DocSecurity>
  <Lines>38</Lines>
  <Paragraphs>21</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Jennifer Wiens</cp:lastModifiedBy>
  <cp:revision>2</cp:revision>
  <cp:lastPrinted>2014-09-29T14:43:00Z</cp:lastPrinted>
  <dcterms:created xsi:type="dcterms:W3CDTF">2022-01-05T16:00:00Z</dcterms:created>
  <dcterms:modified xsi:type="dcterms:W3CDTF">2022-01-05T16:00:00Z</dcterms:modified>
</cp:coreProperties>
</file>