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1155" w14:textId="77777777" w:rsidR="004F1284" w:rsidRDefault="004F1284"/>
    <w:p w14:paraId="1784B26A" w14:textId="32296D06" w:rsidR="006569BA" w:rsidRDefault="00F0270D" w:rsidP="006569BA">
      <w:pPr>
        <w:spacing w:after="0" w:line="240" w:lineRule="auto"/>
        <w:rPr>
          <w:lang w:val="en-US"/>
        </w:rPr>
      </w:pPr>
      <w:r>
        <w:rPr>
          <w:lang w:val="en-US"/>
        </w:rPr>
        <w:t xml:space="preserve">August </w:t>
      </w:r>
      <w:r w:rsidR="0057223B">
        <w:rPr>
          <w:lang w:val="en-US"/>
        </w:rPr>
        <w:t>3</w:t>
      </w:r>
      <w:r w:rsidR="003A1945">
        <w:rPr>
          <w:lang w:val="en-US"/>
        </w:rPr>
        <w:t>, 202</w:t>
      </w:r>
      <w:r w:rsidR="0057223B">
        <w:rPr>
          <w:lang w:val="en-US"/>
        </w:rPr>
        <w:t>2</w:t>
      </w:r>
    </w:p>
    <w:p w14:paraId="58BD3964" w14:textId="77777777" w:rsidR="006569BA" w:rsidRDefault="006569BA" w:rsidP="006569BA">
      <w:pPr>
        <w:spacing w:after="0" w:line="240" w:lineRule="auto"/>
        <w:rPr>
          <w:lang w:val="en-US"/>
        </w:rPr>
      </w:pPr>
    </w:p>
    <w:p w14:paraId="6E4F8399" w14:textId="0328CAE2" w:rsidR="006569BA" w:rsidRDefault="00FF4FF4" w:rsidP="006569BA">
      <w:pPr>
        <w:spacing w:after="0" w:line="240" w:lineRule="auto"/>
      </w:pPr>
      <w:r>
        <w:t xml:space="preserve">Ms. </w:t>
      </w:r>
      <w:r w:rsidR="0057223B">
        <w:t>Nancy Marconi</w:t>
      </w:r>
    </w:p>
    <w:p w14:paraId="7B786F5A" w14:textId="4EFBF945" w:rsidR="006569BA" w:rsidRDefault="00FF4FF4" w:rsidP="006569BA">
      <w:pPr>
        <w:spacing w:after="0" w:line="240" w:lineRule="auto"/>
      </w:pPr>
      <w:r>
        <w:t xml:space="preserve">Registrar </w:t>
      </w:r>
    </w:p>
    <w:p w14:paraId="5654C9C1" w14:textId="77777777" w:rsidR="006569BA" w:rsidRDefault="006569BA" w:rsidP="006569BA">
      <w:pPr>
        <w:spacing w:after="0" w:line="240" w:lineRule="auto"/>
      </w:pPr>
      <w:r>
        <w:t>Ontario Energy Board</w:t>
      </w:r>
    </w:p>
    <w:p w14:paraId="0DCCC6E9" w14:textId="77777777" w:rsidR="006569BA" w:rsidRDefault="006569BA" w:rsidP="006569BA">
      <w:pPr>
        <w:spacing w:after="0" w:line="240" w:lineRule="auto"/>
      </w:pPr>
      <w:r>
        <w:t>PO Box 2319</w:t>
      </w:r>
    </w:p>
    <w:p w14:paraId="03F78B4D" w14:textId="77777777" w:rsidR="006569BA" w:rsidRDefault="006569BA" w:rsidP="006569BA">
      <w:pPr>
        <w:spacing w:after="0" w:line="240" w:lineRule="auto"/>
      </w:pPr>
      <w:r>
        <w:t>2300 Yonge Street</w:t>
      </w:r>
    </w:p>
    <w:p w14:paraId="4AA7B45B" w14:textId="77777777" w:rsidR="006569BA" w:rsidRDefault="006569BA" w:rsidP="006569BA">
      <w:pPr>
        <w:spacing w:after="0" w:line="240" w:lineRule="auto"/>
      </w:pPr>
      <w:r>
        <w:t xml:space="preserve">Toronto </w:t>
      </w:r>
      <w:r w:rsidR="005027B7">
        <w:t>ON M4P</w:t>
      </w:r>
      <w:r>
        <w:t xml:space="preserve"> 1E4</w:t>
      </w:r>
    </w:p>
    <w:p w14:paraId="1EBEE76B" w14:textId="77777777" w:rsidR="006569BA" w:rsidRDefault="006569BA" w:rsidP="006569BA">
      <w:pPr>
        <w:spacing w:after="0" w:line="240" w:lineRule="auto"/>
      </w:pPr>
    </w:p>
    <w:p w14:paraId="1CC0BDFA" w14:textId="45051DCE" w:rsidR="006569BA" w:rsidRDefault="006569BA" w:rsidP="006569BA">
      <w:pPr>
        <w:spacing w:after="0" w:line="240" w:lineRule="auto"/>
      </w:pPr>
      <w:r>
        <w:t xml:space="preserve">Dear Ms. </w:t>
      </w:r>
      <w:r w:rsidR="0057223B">
        <w:t>Marconi</w:t>
      </w:r>
      <w:r w:rsidR="00FF4FF4">
        <w:t>,</w:t>
      </w:r>
    </w:p>
    <w:p w14:paraId="2944EBF3" w14:textId="77777777" w:rsidR="006569BA" w:rsidRDefault="006569BA" w:rsidP="006569BA">
      <w:pPr>
        <w:spacing w:after="0" w:line="240" w:lineRule="auto"/>
      </w:pPr>
    </w:p>
    <w:p w14:paraId="541C91BB" w14:textId="6599E716" w:rsidR="006569BA" w:rsidRPr="0073726D" w:rsidRDefault="006569BA" w:rsidP="006569BA">
      <w:pPr>
        <w:spacing w:after="0" w:line="240" w:lineRule="auto"/>
        <w:rPr>
          <w:b/>
          <w:u w:val="single"/>
        </w:rPr>
      </w:pPr>
      <w:r w:rsidRPr="0073726D">
        <w:rPr>
          <w:b/>
        </w:rPr>
        <w:t>Re:</w:t>
      </w:r>
      <w:r w:rsidRPr="0073726D">
        <w:rPr>
          <w:b/>
        </w:rPr>
        <w:tab/>
        <w:t>InnPower Corporation Application fo</w:t>
      </w:r>
      <w:r w:rsidR="00624CC4">
        <w:rPr>
          <w:b/>
        </w:rPr>
        <w:t>r Rates</w:t>
      </w:r>
      <w:r w:rsidR="00F0270D">
        <w:rPr>
          <w:b/>
        </w:rPr>
        <w:t xml:space="preserve"> – OEB File Number EB-202</w:t>
      </w:r>
      <w:r w:rsidR="0057223B">
        <w:rPr>
          <w:b/>
        </w:rPr>
        <w:t>2</w:t>
      </w:r>
      <w:r w:rsidR="00624CC4">
        <w:rPr>
          <w:b/>
        </w:rPr>
        <w:t>-00</w:t>
      </w:r>
      <w:r w:rsidR="0057223B">
        <w:rPr>
          <w:b/>
        </w:rPr>
        <w:t>43</w:t>
      </w:r>
      <w:r w:rsidRPr="0073726D">
        <w:rPr>
          <w:b/>
          <w:u w:val="single"/>
        </w:rPr>
        <w:t xml:space="preserve">   </w:t>
      </w:r>
    </w:p>
    <w:p w14:paraId="670FA592" w14:textId="77777777" w:rsidR="006569BA" w:rsidRPr="0073726D" w:rsidRDefault="006569BA" w:rsidP="006569BA">
      <w:pPr>
        <w:spacing w:after="0" w:line="240" w:lineRule="auto"/>
        <w:rPr>
          <w:b/>
        </w:rPr>
      </w:pPr>
    </w:p>
    <w:p w14:paraId="5E4FCECB" w14:textId="16E24885" w:rsidR="00EF05B1" w:rsidRDefault="001C794F" w:rsidP="00525C3D">
      <w:pPr>
        <w:rPr>
          <w:rFonts w:cs="Times New Roman"/>
        </w:rPr>
      </w:pPr>
      <w:r>
        <w:rPr>
          <w:rFonts w:cs="Times New Roman"/>
        </w:rPr>
        <w:t xml:space="preserve">Glen McAllister, </w:t>
      </w:r>
      <w:r w:rsidR="00EF05B1">
        <w:rPr>
          <w:rFonts w:cs="Times New Roman"/>
        </w:rPr>
        <w:t>Chief Financial Officer</w:t>
      </w:r>
      <w:r>
        <w:rPr>
          <w:rFonts w:cs="Times New Roman"/>
        </w:rPr>
        <w:t xml:space="preserve"> for InnPower Corporation certifies</w:t>
      </w:r>
      <w:r w:rsidRPr="001C794F">
        <w:rPr>
          <w:rFonts w:cs="Times New Roman"/>
        </w:rPr>
        <w:t xml:space="preserve"> that</w:t>
      </w:r>
      <w:r w:rsidR="00EF05B1">
        <w:rPr>
          <w:rFonts w:cs="Times New Roman"/>
        </w:rPr>
        <w:t>, to the best of my knowledge;</w:t>
      </w:r>
    </w:p>
    <w:p w14:paraId="36BD2C25" w14:textId="097BD189" w:rsidR="00EF05B1" w:rsidRPr="00EF05B1" w:rsidRDefault="004D1625" w:rsidP="00EF05B1">
      <w:pPr>
        <w:pStyle w:val="ListParagraph"/>
        <w:numPr>
          <w:ilvl w:val="0"/>
          <w:numId w:val="2"/>
        </w:numPr>
        <w:rPr>
          <w:rFonts w:asciiTheme="minorHAnsi" w:eastAsiaTheme="minorHAnsi" w:hAnsiTheme="minorHAnsi" w:cs="Times New Roman"/>
          <w:lang w:eastAsia="en-US"/>
        </w:rPr>
      </w:pPr>
      <w:r>
        <w:rPr>
          <w:rFonts w:asciiTheme="minorHAnsi" w:eastAsiaTheme="minorHAnsi" w:hAnsiTheme="minorHAnsi" w:cs="Times New Roman"/>
          <w:lang w:eastAsia="en-US"/>
        </w:rPr>
        <w:t>T</w:t>
      </w:r>
      <w:r w:rsidR="00EF05B1" w:rsidRPr="00EF05B1">
        <w:rPr>
          <w:rFonts w:asciiTheme="minorHAnsi" w:eastAsiaTheme="minorHAnsi" w:hAnsiTheme="minorHAnsi" w:cs="Times New Roman"/>
          <w:lang w:eastAsia="en-US"/>
        </w:rPr>
        <w:t>he evide</w:t>
      </w:r>
      <w:r w:rsidR="00624CC4">
        <w:rPr>
          <w:rFonts w:asciiTheme="minorHAnsi" w:eastAsiaTheme="minorHAnsi" w:hAnsiTheme="minorHAnsi" w:cs="Times New Roman"/>
          <w:lang w:eastAsia="en-US"/>
        </w:rPr>
        <w:t>nce filed in application EB-20</w:t>
      </w:r>
      <w:r w:rsidR="0057223B">
        <w:rPr>
          <w:rFonts w:asciiTheme="minorHAnsi" w:eastAsiaTheme="minorHAnsi" w:hAnsiTheme="minorHAnsi" w:cs="Times New Roman"/>
          <w:lang w:eastAsia="en-US"/>
        </w:rPr>
        <w:t>2</w:t>
      </w:r>
      <w:r w:rsidR="000A7022">
        <w:rPr>
          <w:rFonts w:asciiTheme="minorHAnsi" w:eastAsiaTheme="minorHAnsi" w:hAnsiTheme="minorHAnsi" w:cs="Times New Roman"/>
          <w:lang w:eastAsia="en-US"/>
        </w:rPr>
        <w:t>2</w:t>
      </w:r>
      <w:r w:rsidR="00EF05B1" w:rsidRPr="00EF05B1">
        <w:rPr>
          <w:rFonts w:asciiTheme="minorHAnsi" w:eastAsiaTheme="minorHAnsi" w:hAnsiTheme="minorHAnsi" w:cs="Times New Roman"/>
          <w:lang w:eastAsia="en-US"/>
        </w:rPr>
        <w:t>-00</w:t>
      </w:r>
      <w:r w:rsidR="0057223B">
        <w:rPr>
          <w:rFonts w:asciiTheme="minorHAnsi" w:eastAsiaTheme="minorHAnsi" w:hAnsiTheme="minorHAnsi" w:cs="Times New Roman"/>
          <w:lang w:eastAsia="en-US"/>
        </w:rPr>
        <w:t>43</w:t>
      </w:r>
      <w:r w:rsidR="00EF05B1" w:rsidRPr="00EF05B1">
        <w:rPr>
          <w:rFonts w:asciiTheme="minorHAnsi" w:eastAsiaTheme="minorHAnsi" w:hAnsiTheme="minorHAnsi" w:cs="Times New Roman"/>
          <w:lang w:eastAsia="en-US"/>
        </w:rPr>
        <w:t xml:space="preserve"> is accurate</w:t>
      </w:r>
      <w:r w:rsidR="008A0F2F">
        <w:rPr>
          <w:rFonts w:asciiTheme="minorHAnsi" w:eastAsiaTheme="minorHAnsi" w:hAnsiTheme="minorHAnsi" w:cs="Times New Roman"/>
          <w:lang w:eastAsia="en-US"/>
        </w:rPr>
        <w:t>,</w:t>
      </w:r>
      <w:r w:rsidR="00EF05B1" w:rsidRPr="00EF05B1">
        <w:rPr>
          <w:rFonts w:asciiTheme="minorHAnsi" w:eastAsiaTheme="minorHAnsi" w:hAnsiTheme="minorHAnsi" w:cs="Times New Roman"/>
          <w:lang w:eastAsia="en-US"/>
        </w:rPr>
        <w:t xml:space="preserve"> consistent and complete</w:t>
      </w:r>
      <w:r w:rsidR="001B55AF">
        <w:rPr>
          <w:rFonts w:asciiTheme="minorHAnsi" w:eastAsiaTheme="minorHAnsi" w:hAnsiTheme="minorHAnsi" w:cs="Times New Roman"/>
          <w:lang w:eastAsia="en-US"/>
        </w:rPr>
        <w:t>.</w:t>
      </w:r>
    </w:p>
    <w:p w14:paraId="12535E96" w14:textId="5FB13E6D" w:rsidR="001C794F" w:rsidRDefault="00EF05B1" w:rsidP="00EF05B1">
      <w:pPr>
        <w:pStyle w:val="ListParagraph"/>
        <w:numPr>
          <w:ilvl w:val="0"/>
          <w:numId w:val="2"/>
        </w:numPr>
        <w:rPr>
          <w:rFonts w:asciiTheme="minorHAnsi" w:eastAsiaTheme="minorHAnsi" w:hAnsiTheme="minorHAnsi" w:cs="Times New Roman"/>
          <w:lang w:eastAsia="en-US"/>
        </w:rPr>
      </w:pPr>
      <w:r w:rsidRPr="00EF05B1">
        <w:rPr>
          <w:rFonts w:asciiTheme="minorHAnsi" w:eastAsiaTheme="minorHAnsi" w:hAnsiTheme="minorHAnsi" w:cs="Times New Roman"/>
          <w:lang w:eastAsia="en-US"/>
        </w:rPr>
        <w:t xml:space="preserve">InnPower </w:t>
      </w:r>
      <w:r w:rsidR="001C794F" w:rsidRPr="00EF05B1">
        <w:rPr>
          <w:rFonts w:asciiTheme="minorHAnsi" w:eastAsiaTheme="minorHAnsi" w:hAnsiTheme="minorHAnsi" w:cs="Times New Roman"/>
          <w:lang w:eastAsia="en-US"/>
        </w:rPr>
        <w:t>has robust processes and internal controls in place for the preparation, review, verification and oversight of the account balances being disposed.</w:t>
      </w:r>
    </w:p>
    <w:p w14:paraId="2DB4BB22" w14:textId="692CFB9E" w:rsidR="001B55AF" w:rsidRPr="00C74533" w:rsidRDefault="00C74533" w:rsidP="00C74533">
      <w:pPr>
        <w:pStyle w:val="ListParagraph"/>
        <w:numPr>
          <w:ilvl w:val="0"/>
          <w:numId w:val="2"/>
        </w:numPr>
        <w:rPr>
          <w:rFonts w:cs="Times New Roman"/>
        </w:rPr>
      </w:pPr>
      <w:r>
        <w:rPr>
          <w:rFonts w:asciiTheme="minorHAnsi" w:eastAsiaTheme="minorHAnsi" w:hAnsiTheme="minorHAnsi" w:cs="Times New Roman"/>
          <w:lang w:eastAsia="en-US"/>
        </w:rPr>
        <w:t>The documents filed in support of InnPower’s referenced application do not include any personal information that is not otherwise redacted in accordance with rule 9A of the OEB’s Rules of Practice and Procedure.</w:t>
      </w:r>
    </w:p>
    <w:p w14:paraId="23605D7C" w14:textId="77777777" w:rsidR="00EF05B1" w:rsidRPr="00EF05B1" w:rsidRDefault="00EF05B1" w:rsidP="00525C3D">
      <w:pPr>
        <w:rPr>
          <w:rFonts w:cs="Times New Roman"/>
        </w:rPr>
      </w:pPr>
    </w:p>
    <w:p w14:paraId="42EF3257" w14:textId="77777777" w:rsidR="00525C3D" w:rsidRPr="00EF05B1" w:rsidRDefault="00EF05B1" w:rsidP="00525C3D">
      <w:pPr>
        <w:rPr>
          <w:rFonts w:cs="Times New Roman"/>
        </w:rPr>
      </w:pPr>
      <w:r w:rsidRPr="00EF05B1">
        <w:rPr>
          <w:rFonts w:cs="Times New Roman"/>
        </w:rPr>
        <w:t>Respectively submitted</w:t>
      </w:r>
      <w:r w:rsidR="00525C3D" w:rsidRPr="00EF05B1">
        <w:rPr>
          <w:rFonts w:cs="Times New Roman"/>
        </w:rPr>
        <w:t>,</w:t>
      </w:r>
    </w:p>
    <w:p w14:paraId="6D6B1AB4" w14:textId="77777777" w:rsidR="00813B4E" w:rsidRDefault="00813B4E" w:rsidP="00813B4E">
      <w:pPr>
        <w:rPr>
          <w:i/>
        </w:rPr>
      </w:pPr>
      <w:r>
        <w:rPr>
          <w:i/>
        </w:rPr>
        <w:t>Original signed by Glen McAllister</w:t>
      </w:r>
    </w:p>
    <w:p w14:paraId="40EC6932" w14:textId="77777777" w:rsidR="00525C3D" w:rsidRPr="00525C3D" w:rsidRDefault="00525C3D" w:rsidP="00525C3D">
      <w:r w:rsidRPr="00525C3D">
        <w:t>Glen McAllister, B.Sc., CPA, CMA</w:t>
      </w:r>
      <w:r>
        <w:br/>
      </w:r>
      <w:r w:rsidRPr="00525C3D">
        <w:t>CFO</w:t>
      </w:r>
    </w:p>
    <w:p w14:paraId="488C7C1B" w14:textId="77777777" w:rsidR="00525C3D" w:rsidRDefault="00525C3D"/>
    <w:p w14:paraId="5081E296" w14:textId="77777777" w:rsidR="00525C3D" w:rsidRDefault="00525C3D"/>
    <w:sectPr w:rsidR="00525C3D" w:rsidSect="006730DD">
      <w:headerReference w:type="default" r:id="rId7"/>
      <w:footerReference w:type="default" r:id="rId8"/>
      <w:pgSz w:w="12240" w:h="15840" w:code="1"/>
      <w:pgMar w:top="1440" w:right="562" w:bottom="1022" w:left="1138" w:header="100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E37D4" w14:textId="77777777" w:rsidR="00570C5C" w:rsidRDefault="00570C5C" w:rsidP="006D23C1">
      <w:pPr>
        <w:spacing w:after="0" w:line="240" w:lineRule="auto"/>
      </w:pPr>
      <w:r>
        <w:separator/>
      </w:r>
    </w:p>
  </w:endnote>
  <w:endnote w:type="continuationSeparator" w:id="0">
    <w:p w14:paraId="12A3D7D8" w14:textId="77777777" w:rsidR="00570C5C" w:rsidRDefault="00570C5C" w:rsidP="006D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54F4" w14:textId="77777777" w:rsidR="006D23C1" w:rsidRPr="00154EF0" w:rsidRDefault="00154EF0" w:rsidP="00154EF0">
    <w:pPr>
      <w:pStyle w:val="Footer"/>
      <w:jc w:val="center"/>
      <w:rPr>
        <w:i/>
        <w:color w:val="00B0F0"/>
      </w:rPr>
    </w:pPr>
    <w:r>
      <w:rPr>
        <w:i/>
        <w:color w:val="00B0F0"/>
      </w:rPr>
      <w:t>Celebrating 25 years of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B4822" w14:textId="77777777" w:rsidR="00570C5C" w:rsidRDefault="00570C5C" w:rsidP="006D23C1">
      <w:pPr>
        <w:spacing w:after="0" w:line="240" w:lineRule="auto"/>
      </w:pPr>
      <w:r>
        <w:separator/>
      </w:r>
    </w:p>
  </w:footnote>
  <w:footnote w:type="continuationSeparator" w:id="0">
    <w:p w14:paraId="3B140C4D" w14:textId="77777777" w:rsidR="00570C5C" w:rsidRDefault="00570C5C" w:rsidP="006D2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457D" w14:textId="77777777" w:rsidR="006D23C1" w:rsidRDefault="006D23C1" w:rsidP="008C012B">
    <w:pPr>
      <w:pStyle w:val="Header"/>
      <w:tabs>
        <w:tab w:val="clear" w:pos="9360"/>
        <w:tab w:val="right" w:pos="10490"/>
      </w:tabs>
    </w:pPr>
    <w:r>
      <w:rPr>
        <w:noProof/>
        <w:lang w:eastAsia="en-CA"/>
      </w:rPr>
      <w:drawing>
        <wp:anchor distT="0" distB="0" distL="114300" distR="114300" simplePos="0" relativeHeight="251658240" behindDoc="0" locked="0" layoutInCell="1" allowOverlap="1" wp14:anchorId="44ABD811" wp14:editId="0F8CD939">
          <wp:simplePos x="0" y="0"/>
          <wp:positionH relativeFrom="column">
            <wp:posOffset>-52070</wp:posOffset>
          </wp:positionH>
          <wp:positionV relativeFrom="paragraph">
            <wp:posOffset>-334645</wp:posOffset>
          </wp:positionV>
          <wp:extent cx="1385453" cy="60960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NPOWER FEBRUARY 27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5453" cy="609600"/>
                  </a:xfrm>
                  <a:prstGeom prst="rect">
                    <a:avLst/>
                  </a:prstGeom>
                </pic:spPr>
              </pic:pic>
            </a:graphicData>
          </a:graphic>
          <wp14:sizeRelH relativeFrom="page">
            <wp14:pctWidth>0</wp14:pctWidth>
          </wp14:sizeRelH>
          <wp14:sizeRelV relativeFrom="page">
            <wp14:pctHeight>0</wp14:pctHeight>
          </wp14:sizeRelV>
        </wp:anchor>
      </w:drawing>
    </w:r>
    <w:r>
      <w:tab/>
    </w:r>
    <w:r>
      <w:tab/>
    </w:r>
    <w:r w:rsidR="007603F6">
      <w:t>INNPOWE</w:t>
    </w:r>
    <w:r w:rsidR="00F11C73">
      <w:t>R</w:t>
    </w:r>
    <w:r w:rsidR="007603F6">
      <w:t xml:space="preserve"> CORPORATION</w:t>
    </w:r>
  </w:p>
  <w:p w14:paraId="05FB8D9A" w14:textId="77777777" w:rsidR="006D23C1" w:rsidRPr="006D23C1" w:rsidRDefault="006D23C1" w:rsidP="008C012B">
    <w:pPr>
      <w:pStyle w:val="Header"/>
      <w:tabs>
        <w:tab w:val="clear" w:pos="9360"/>
        <w:tab w:val="right" w:pos="10490"/>
      </w:tabs>
      <w:rPr>
        <w:color w:val="00B0F0"/>
        <w:sz w:val="16"/>
        <w:szCs w:val="16"/>
      </w:rPr>
    </w:pPr>
    <w:r>
      <w:rPr>
        <w:i/>
        <w:color w:val="00B0F0"/>
        <w:sz w:val="16"/>
        <w:szCs w:val="16"/>
      </w:rPr>
      <w:tab/>
    </w:r>
    <w:r>
      <w:rPr>
        <w:i/>
        <w:color w:val="00B0F0"/>
        <w:sz w:val="16"/>
        <w:szCs w:val="16"/>
      </w:rPr>
      <w:tab/>
    </w:r>
    <w:r w:rsidRPr="006D23C1">
      <w:rPr>
        <w:sz w:val="16"/>
        <w:szCs w:val="16"/>
      </w:rPr>
      <w:t>7251 Yonge St., Innisfil, ON, L9S 0J3</w:t>
    </w:r>
  </w:p>
  <w:p w14:paraId="1E740179" w14:textId="77777777" w:rsidR="006D23C1" w:rsidRDefault="006730DD" w:rsidP="008C012B">
    <w:pPr>
      <w:pStyle w:val="Header"/>
      <w:tabs>
        <w:tab w:val="clear" w:pos="9360"/>
        <w:tab w:val="right" w:pos="10490"/>
      </w:tabs>
      <w:rPr>
        <w:color w:val="0070C0"/>
        <w:sz w:val="16"/>
        <w:szCs w:val="16"/>
      </w:rPr>
    </w:pPr>
    <w:r w:rsidRPr="006730DD">
      <w:rPr>
        <w:i/>
        <w:color w:val="00B0F0"/>
        <w:sz w:val="18"/>
        <w:szCs w:val="16"/>
      </w:rPr>
      <w:t>Community-owned since 1993</w:t>
    </w:r>
    <w:r w:rsidR="00E85B84" w:rsidRPr="006730DD">
      <w:rPr>
        <w:color w:val="0070C0"/>
        <w:sz w:val="18"/>
        <w:szCs w:val="16"/>
      </w:rPr>
      <w:t xml:space="preserve">  </w:t>
    </w:r>
    <w:r w:rsidR="00E85B84">
      <w:rPr>
        <w:color w:val="0070C0"/>
        <w:sz w:val="16"/>
        <w:szCs w:val="16"/>
      </w:rPr>
      <w:tab/>
    </w:r>
    <w:r w:rsidR="006D23C1">
      <w:rPr>
        <w:color w:val="0070C0"/>
        <w:sz w:val="16"/>
        <w:szCs w:val="16"/>
      </w:rPr>
      <w:tab/>
    </w:r>
    <w:r w:rsidR="006D23C1" w:rsidRPr="006D23C1">
      <w:rPr>
        <w:sz w:val="16"/>
        <w:szCs w:val="16"/>
      </w:rPr>
      <w:t>Tel: 705-431-4321 Ext 2</w:t>
    </w:r>
    <w:r w:rsidR="00CA7846">
      <w:rPr>
        <w:sz w:val="16"/>
        <w:szCs w:val="16"/>
      </w:rPr>
      <w:t>36</w:t>
    </w:r>
  </w:p>
  <w:p w14:paraId="63693F18" w14:textId="77777777" w:rsidR="006D23C1" w:rsidRPr="006D23C1" w:rsidRDefault="00E85B84" w:rsidP="008C012B">
    <w:pPr>
      <w:pStyle w:val="Header"/>
      <w:tabs>
        <w:tab w:val="clear" w:pos="9360"/>
        <w:tab w:val="right" w:pos="10490"/>
      </w:tabs>
      <w:rPr>
        <w:color w:val="0070C0"/>
        <w:sz w:val="16"/>
        <w:szCs w:val="16"/>
      </w:rPr>
    </w:pPr>
    <w:r>
      <w:rPr>
        <w:color w:val="0070C0"/>
        <w:sz w:val="16"/>
        <w:szCs w:val="16"/>
      </w:rPr>
      <w:t xml:space="preserve"> </w:t>
    </w:r>
    <w:r w:rsidR="006D23C1">
      <w:rPr>
        <w:color w:val="0070C0"/>
        <w:sz w:val="16"/>
        <w:szCs w:val="16"/>
      </w:rPr>
      <w:tab/>
    </w:r>
    <w:r w:rsidR="006D23C1">
      <w:rPr>
        <w:color w:val="0070C0"/>
        <w:sz w:val="16"/>
        <w:szCs w:val="16"/>
      </w:rPr>
      <w:tab/>
    </w:r>
    <w:r w:rsidR="006D23C1" w:rsidRPr="006D23C1">
      <w:rPr>
        <w:sz w:val="16"/>
        <w:szCs w:val="16"/>
      </w:rPr>
      <w:t>Fax: 705-431-6872</w:t>
    </w:r>
  </w:p>
  <w:p w14:paraId="57A66824" w14:textId="77777777" w:rsidR="006D23C1" w:rsidRDefault="00CA7846" w:rsidP="008C012B">
    <w:pPr>
      <w:pStyle w:val="Header"/>
      <w:tabs>
        <w:tab w:val="clear" w:pos="9360"/>
        <w:tab w:val="right" w:pos="10490"/>
      </w:tabs>
      <w:rPr>
        <w:sz w:val="16"/>
        <w:szCs w:val="16"/>
      </w:rPr>
    </w:pPr>
    <w:r>
      <w:rPr>
        <w:sz w:val="16"/>
        <w:szCs w:val="16"/>
      </w:rPr>
      <w:t>Glen McAllister, B.Sc., CPA, CMA</w:t>
    </w:r>
    <w:r w:rsidR="006D23C1">
      <w:tab/>
    </w:r>
    <w:r w:rsidR="006D23C1">
      <w:tab/>
    </w:r>
    <w:r w:rsidR="006D23C1">
      <w:rPr>
        <w:sz w:val="16"/>
        <w:szCs w:val="16"/>
      </w:rPr>
      <w:t xml:space="preserve">Email: </w:t>
    </w:r>
    <w:hyperlink r:id="rId2" w:history="1">
      <w:r>
        <w:rPr>
          <w:rStyle w:val="Hyperlink"/>
          <w:sz w:val="16"/>
          <w:szCs w:val="16"/>
        </w:rPr>
        <w:t>glenm</w:t>
      </w:r>
      <w:r w:rsidR="0057446C" w:rsidRPr="00523C70">
        <w:rPr>
          <w:rStyle w:val="Hyperlink"/>
          <w:sz w:val="16"/>
          <w:szCs w:val="16"/>
        </w:rPr>
        <w:t>@innpower.ca</w:t>
      </w:r>
    </w:hyperlink>
  </w:p>
  <w:p w14:paraId="25F6008D" w14:textId="77777777" w:rsidR="006D23C1" w:rsidRDefault="0057446C" w:rsidP="008C012B">
    <w:pPr>
      <w:pStyle w:val="Header"/>
      <w:tabs>
        <w:tab w:val="clear" w:pos="9360"/>
        <w:tab w:val="right" w:pos="10490"/>
      </w:tabs>
      <w:rPr>
        <w:sz w:val="16"/>
        <w:szCs w:val="16"/>
      </w:rPr>
    </w:pPr>
    <w:r>
      <w:rPr>
        <w:sz w:val="16"/>
        <w:szCs w:val="16"/>
      </w:rPr>
      <w:t xml:space="preserve">Chief </w:t>
    </w:r>
    <w:r w:rsidR="00CA7846">
      <w:rPr>
        <w:sz w:val="16"/>
        <w:szCs w:val="16"/>
      </w:rPr>
      <w:t>Financial</w:t>
    </w:r>
    <w:r>
      <w:rPr>
        <w:sz w:val="16"/>
        <w:szCs w:val="16"/>
      </w:rPr>
      <w:t xml:space="preserve"> Officer</w:t>
    </w:r>
    <w:r w:rsidR="006D23C1">
      <w:rPr>
        <w:sz w:val="16"/>
        <w:szCs w:val="16"/>
      </w:rPr>
      <w:tab/>
    </w:r>
    <w:r w:rsidR="006D23C1">
      <w:rPr>
        <w:sz w:val="16"/>
        <w:szCs w:val="16"/>
      </w:rPr>
      <w:tab/>
    </w:r>
    <w:r w:rsidR="00F65469">
      <w:rPr>
        <w:sz w:val="16"/>
        <w:szCs w:val="16"/>
      </w:rPr>
      <w:t xml:space="preserve">Website: </w:t>
    </w:r>
    <w:hyperlink r:id="rId3" w:history="1">
      <w:r w:rsidR="006D23C1" w:rsidRPr="009F44C3">
        <w:rPr>
          <w:rStyle w:val="Hyperlink"/>
          <w:sz w:val="16"/>
          <w:szCs w:val="16"/>
        </w:rPr>
        <w:t>www.innpower.ca</w:t>
      </w:r>
    </w:hyperlink>
  </w:p>
  <w:p w14:paraId="697FE209" w14:textId="77777777" w:rsidR="006D23C1" w:rsidRPr="00E85B84" w:rsidRDefault="006D23C1" w:rsidP="008C012B">
    <w:pPr>
      <w:pStyle w:val="Header"/>
      <w:tabs>
        <w:tab w:val="clear" w:pos="9360"/>
        <w:tab w:val="right" w:pos="10490"/>
      </w:tabs>
      <w:rPr>
        <w:b/>
        <w:sz w:val="16"/>
        <w:szCs w:val="16"/>
        <w:u w:val="thick"/>
      </w:rPr>
    </w:pPr>
    <w:r w:rsidRPr="00E85B84">
      <w:rPr>
        <w:b/>
        <w:sz w:val="16"/>
        <w:szCs w:val="16"/>
        <w:u w:val="thick"/>
      </w:rPr>
      <w:t>___________________________________________________________________________________________________________________</w:t>
    </w:r>
    <w:r w:rsidR="008C012B">
      <w:rPr>
        <w:b/>
        <w:sz w:val="16"/>
        <w:szCs w:val="16"/>
        <w:u w:val="thick"/>
      </w:rPr>
      <w:t>________________</w:t>
    </w:r>
    <w:r w:rsidRPr="00E85B84">
      <w:rPr>
        <w:b/>
        <w:sz w:val="16"/>
        <w:szCs w:val="16"/>
        <w:u w:val="thick"/>
      </w:rPr>
      <w:t>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2487E"/>
    <w:multiLevelType w:val="hybridMultilevel"/>
    <w:tmpl w:val="762A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DC671D"/>
    <w:multiLevelType w:val="hybridMultilevel"/>
    <w:tmpl w:val="45A436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955871744">
    <w:abstractNumId w:val="1"/>
  </w:num>
  <w:num w:numId="2" w16cid:durableId="1982073522">
    <w:abstractNumId w:val="0"/>
  </w:num>
  <w:num w:numId="3" w16cid:durableId="123361646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3C1"/>
    <w:rsid w:val="000A7022"/>
    <w:rsid w:val="000F6685"/>
    <w:rsid w:val="00142532"/>
    <w:rsid w:val="00154EF0"/>
    <w:rsid w:val="001613F5"/>
    <w:rsid w:val="001802EE"/>
    <w:rsid w:val="001B55AF"/>
    <w:rsid w:val="001C794F"/>
    <w:rsid w:val="001D3851"/>
    <w:rsid w:val="0027454D"/>
    <w:rsid w:val="0032682F"/>
    <w:rsid w:val="003A1945"/>
    <w:rsid w:val="003F1B78"/>
    <w:rsid w:val="0041493E"/>
    <w:rsid w:val="004D1625"/>
    <w:rsid w:val="004D3C8A"/>
    <w:rsid w:val="004E1CE5"/>
    <w:rsid w:val="004F1284"/>
    <w:rsid w:val="005027B7"/>
    <w:rsid w:val="00525C3D"/>
    <w:rsid w:val="00570C5C"/>
    <w:rsid w:val="0057223B"/>
    <w:rsid w:val="0057446C"/>
    <w:rsid w:val="005E7A8B"/>
    <w:rsid w:val="00624CC4"/>
    <w:rsid w:val="006569BA"/>
    <w:rsid w:val="006730DD"/>
    <w:rsid w:val="006D23C1"/>
    <w:rsid w:val="007603F6"/>
    <w:rsid w:val="007639D1"/>
    <w:rsid w:val="007C0BC9"/>
    <w:rsid w:val="00805FF4"/>
    <w:rsid w:val="00813B4E"/>
    <w:rsid w:val="008A0F2F"/>
    <w:rsid w:val="008C012B"/>
    <w:rsid w:val="008F5B3A"/>
    <w:rsid w:val="00941FD3"/>
    <w:rsid w:val="00B10B15"/>
    <w:rsid w:val="00C74533"/>
    <w:rsid w:val="00CA7846"/>
    <w:rsid w:val="00DA5976"/>
    <w:rsid w:val="00DA67A6"/>
    <w:rsid w:val="00E85B84"/>
    <w:rsid w:val="00EF05B1"/>
    <w:rsid w:val="00EF174D"/>
    <w:rsid w:val="00F0270D"/>
    <w:rsid w:val="00F11C73"/>
    <w:rsid w:val="00F65469"/>
    <w:rsid w:val="00F85D3B"/>
    <w:rsid w:val="00F872F7"/>
    <w:rsid w:val="00FF4494"/>
    <w:rsid w:val="00FF4F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B95903"/>
  <w15:chartTrackingRefBased/>
  <w15:docId w15:val="{DEB913F4-F832-4DAC-82F5-02618430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3C1"/>
  </w:style>
  <w:style w:type="paragraph" w:styleId="Footer">
    <w:name w:val="footer"/>
    <w:basedOn w:val="Normal"/>
    <w:link w:val="FooterChar"/>
    <w:uiPriority w:val="99"/>
    <w:unhideWhenUsed/>
    <w:rsid w:val="006D2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3C1"/>
  </w:style>
  <w:style w:type="character" w:styleId="Hyperlink">
    <w:name w:val="Hyperlink"/>
    <w:basedOn w:val="DefaultParagraphFont"/>
    <w:uiPriority w:val="99"/>
    <w:unhideWhenUsed/>
    <w:rsid w:val="006D23C1"/>
    <w:rPr>
      <w:color w:val="0563C1" w:themeColor="hyperlink"/>
      <w:u w:val="single"/>
    </w:rPr>
  </w:style>
  <w:style w:type="paragraph" w:styleId="BalloonText">
    <w:name w:val="Balloon Text"/>
    <w:basedOn w:val="Normal"/>
    <w:link w:val="BalloonTextChar"/>
    <w:uiPriority w:val="99"/>
    <w:semiHidden/>
    <w:unhideWhenUsed/>
    <w:rsid w:val="0076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3F6"/>
    <w:rPr>
      <w:rFonts w:ascii="Segoe UI" w:hAnsi="Segoe UI" w:cs="Segoe UI"/>
      <w:sz w:val="18"/>
      <w:szCs w:val="18"/>
    </w:rPr>
  </w:style>
  <w:style w:type="paragraph" w:styleId="ListParagraph">
    <w:name w:val="List Paragraph"/>
    <w:aliases w:val="List 1 Bullet"/>
    <w:basedOn w:val="Normal"/>
    <w:uiPriority w:val="34"/>
    <w:unhideWhenUsed/>
    <w:qFormat/>
    <w:rsid w:val="006569BA"/>
    <w:pPr>
      <w:spacing w:after="0" w:line="360" w:lineRule="auto"/>
      <w:ind w:left="720"/>
      <w:contextualSpacing/>
    </w:pPr>
    <w:rPr>
      <w:rFonts w:ascii="Arial" w:eastAsia="Times New Roman" w:hAnsi="Arial" w:cs="Arial"/>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536073">
      <w:bodyDiv w:val="1"/>
      <w:marLeft w:val="0"/>
      <w:marRight w:val="0"/>
      <w:marTop w:val="0"/>
      <w:marBottom w:val="0"/>
      <w:divBdr>
        <w:top w:val="none" w:sz="0" w:space="0" w:color="auto"/>
        <w:left w:val="none" w:sz="0" w:space="0" w:color="auto"/>
        <w:bottom w:val="none" w:sz="0" w:space="0" w:color="auto"/>
        <w:right w:val="none" w:sz="0" w:space="0" w:color="auto"/>
      </w:divBdr>
    </w:div>
    <w:div w:id="1878934116">
      <w:bodyDiv w:val="1"/>
      <w:marLeft w:val="0"/>
      <w:marRight w:val="0"/>
      <w:marTop w:val="0"/>
      <w:marBottom w:val="0"/>
      <w:divBdr>
        <w:top w:val="none" w:sz="0" w:space="0" w:color="auto"/>
        <w:left w:val="none" w:sz="0" w:space="0" w:color="auto"/>
        <w:bottom w:val="none" w:sz="0" w:space="0" w:color="auto"/>
        <w:right w:val="none" w:sz="0" w:space="0" w:color="auto"/>
      </w:divBdr>
    </w:div>
    <w:div w:id="190771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nnpower.ca" TargetMode="External"/><Relationship Id="rId2" Type="http://schemas.openxmlformats.org/officeDocument/2006/relationships/hyperlink" Target="mailto:dannyp@innpower.ca"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751</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O'Halloran</dc:creator>
  <cp:keywords/>
  <dc:description/>
  <cp:lastModifiedBy>Laura Hampton</cp:lastModifiedBy>
  <cp:revision>2</cp:revision>
  <cp:lastPrinted>2020-08-17T15:32:00Z</cp:lastPrinted>
  <dcterms:created xsi:type="dcterms:W3CDTF">2022-07-22T13:33:00Z</dcterms:created>
  <dcterms:modified xsi:type="dcterms:W3CDTF">2022-07-22T13:33:00Z</dcterms:modified>
</cp:coreProperties>
</file>