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6E59E4" w14:textId="77777777" w:rsidR="00AD27D5" w:rsidRDefault="00AD27D5" w:rsidP="003F1FD4">
      <w:pPr>
        <w:numPr>
          <w:ilvl w:val="12"/>
          <w:numId w:val="0"/>
        </w:numPr>
        <w:spacing w:after="0" w:line="240" w:lineRule="auto"/>
        <w:rPr>
          <w:rFonts w:cstheme="minorHAnsi"/>
          <w:sz w:val="24"/>
          <w:szCs w:val="24"/>
        </w:rPr>
      </w:pPr>
    </w:p>
    <w:p w14:paraId="5B22D029" w14:textId="77777777" w:rsidR="00AD27D5" w:rsidRDefault="00AD27D5" w:rsidP="003F1FD4">
      <w:pPr>
        <w:numPr>
          <w:ilvl w:val="12"/>
          <w:numId w:val="0"/>
        </w:numPr>
        <w:spacing w:after="0" w:line="240" w:lineRule="auto"/>
        <w:rPr>
          <w:rFonts w:cstheme="minorHAnsi"/>
          <w:sz w:val="24"/>
          <w:szCs w:val="24"/>
        </w:rPr>
      </w:pPr>
    </w:p>
    <w:p w14:paraId="1F883954" w14:textId="77777777" w:rsidR="00EF2289" w:rsidRDefault="00EF2289" w:rsidP="00EF2289">
      <w:pPr>
        <w:spacing w:after="0"/>
        <w:rPr>
          <w:rFonts w:cstheme="minorHAnsi"/>
          <w:sz w:val="24"/>
          <w:szCs w:val="24"/>
        </w:rPr>
      </w:pP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Wirtshafter Associates, Inc</w:t>
      </w:r>
    </w:p>
    <w:p w14:paraId="4DCBB9AC" w14:textId="09C3B83D" w:rsidR="00EF2289" w:rsidRDefault="00EF2289" w:rsidP="00EF2289">
      <w:pPr>
        <w:spacing w:after="0"/>
        <w:rPr>
          <w:rFonts w:cstheme="minorHAnsi"/>
          <w:sz w:val="24"/>
          <w:szCs w:val="24"/>
        </w:rPr>
      </w:pP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 xml:space="preserve">85 </w:t>
      </w:r>
      <w:proofErr w:type="spellStart"/>
      <w:r>
        <w:rPr>
          <w:rFonts w:cstheme="minorHAnsi"/>
          <w:sz w:val="24"/>
          <w:szCs w:val="24"/>
        </w:rPr>
        <w:t>Mo</w:t>
      </w:r>
      <w:r w:rsidR="003C7281">
        <w:rPr>
          <w:rFonts w:cstheme="minorHAnsi"/>
          <w:sz w:val="24"/>
          <w:szCs w:val="24"/>
        </w:rPr>
        <w:t>nomessat</w:t>
      </w:r>
      <w:proofErr w:type="spellEnd"/>
      <w:r w:rsidR="003C7281">
        <w:rPr>
          <w:rFonts w:cstheme="minorHAnsi"/>
          <w:sz w:val="24"/>
          <w:szCs w:val="24"/>
        </w:rPr>
        <w:t xml:space="preserve"> Way</w:t>
      </w:r>
    </w:p>
    <w:p w14:paraId="1FAD46F8" w14:textId="06DFBA7E" w:rsidR="003C7281" w:rsidRDefault="003C7281" w:rsidP="00EF2289">
      <w:pPr>
        <w:spacing w:after="0"/>
        <w:rPr>
          <w:rFonts w:cstheme="minorHAnsi"/>
          <w:sz w:val="24"/>
          <w:szCs w:val="24"/>
        </w:rPr>
      </w:pP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Chatham, MA 02633 USA</w:t>
      </w:r>
    </w:p>
    <w:p w14:paraId="7CCB3DE0" w14:textId="77777777" w:rsidR="003C7281" w:rsidRDefault="003C7281" w:rsidP="00EF2289">
      <w:pPr>
        <w:spacing w:after="0"/>
        <w:rPr>
          <w:rFonts w:cstheme="minorHAnsi"/>
          <w:sz w:val="24"/>
          <w:szCs w:val="24"/>
        </w:rPr>
      </w:pPr>
    </w:p>
    <w:p w14:paraId="70ADE03C" w14:textId="028B706B" w:rsidR="003C7281" w:rsidRDefault="003C7281" w:rsidP="00EF2289">
      <w:pPr>
        <w:spacing w:after="0"/>
        <w:rPr>
          <w:rFonts w:cstheme="minorHAnsi"/>
          <w:sz w:val="24"/>
          <w:szCs w:val="24"/>
        </w:rPr>
      </w:pP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December 19, 2022</w:t>
      </w:r>
    </w:p>
    <w:p w14:paraId="36D763F3" w14:textId="77777777" w:rsidR="003C7281" w:rsidRDefault="003C7281" w:rsidP="00EF2289">
      <w:pPr>
        <w:spacing w:after="0"/>
        <w:rPr>
          <w:rFonts w:cstheme="minorHAnsi"/>
          <w:sz w:val="24"/>
          <w:szCs w:val="24"/>
        </w:rPr>
      </w:pPr>
    </w:p>
    <w:p w14:paraId="3CF4F78D" w14:textId="50E503E7" w:rsidR="003C7281" w:rsidRDefault="00EA2A6E" w:rsidP="00EF2289">
      <w:pPr>
        <w:spacing w:after="0"/>
        <w:rPr>
          <w:rFonts w:cstheme="minorHAnsi"/>
          <w:sz w:val="24"/>
          <w:szCs w:val="24"/>
        </w:rPr>
      </w:pPr>
      <w:r>
        <w:rPr>
          <w:rFonts w:cstheme="minorHAnsi"/>
          <w:sz w:val="24"/>
          <w:szCs w:val="24"/>
        </w:rPr>
        <w:t>Josh Was</w:t>
      </w:r>
      <w:r w:rsidR="00D60E7C">
        <w:rPr>
          <w:rFonts w:cstheme="minorHAnsi"/>
          <w:sz w:val="24"/>
          <w:szCs w:val="24"/>
        </w:rPr>
        <w:t>y</w:t>
      </w:r>
      <w:r>
        <w:rPr>
          <w:rFonts w:cstheme="minorHAnsi"/>
          <w:sz w:val="24"/>
          <w:szCs w:val="24"/>
        </w:rPr>
        <w:t>lyk josh.was</w:t>
      </w:r>
      <w:r w:rsidR="00D60E7C">
        <w:rPr>
          <w:rFonts w:cstheme="minorHAnsi"/>
          <w:sz w:val="24"/>
          <w:szCs w:val="24"/>
        </w:rPr>
        <w:t>yl</w:t>
      </w:r>
      <w:r>
        <w:rPr>
          <w:rFonts w:cstheme="minorHAnsi"/>
          <w:sz w:val="24"/>
          <w:szCs w:val="24"/>
        </w:rPr>
        <w:t>yk</w:t>
      </w:r>
      <w:r w:rsidR="007C1EC0">
        <w:rPr>
          <w:rFonts w:cstheme="minorHAnsi"/>
          <w:sz w:val="24"/>
          <w:szCs w:val="24"/>
        </w:rPr>
        <w:t>@oeb.ca</w:t>
      </w:r>
    </w:p>
    <w:p w14:paraId="1BFBD2E0" w14:textId="2FD48432" w:rsidR="00EA2A6E" w:rsidRDefault="00EA2A6E" w:rsidP="00EF2289">
      <w:pPr>
        <w:spacing w:after="0"/>
        <w:rPr>
          <w:rFonts w:cstheme="minorHAnsi"/>
          <w:sz w:val="24"/>
          <w:szCs w:val="24"/>
        </w:rPr>
      </w:pPr>
      <w:r>
        <w:rPr>
          <w:rFonts w:cstheme="minorHAnsi"/>
          <w:sz w:val="24"/>
          <w:szCs w:val="24"/>
        </w:rPr>
        <w:t>Ontario Energy Board</w:t>
      </w:r>
    </w:p>
    <w:p w14:paraId="76B35CF0" w14:textId="77777777" w:rsidR="007C1EC0" w:rsidRDefault="007C1EC0" w:rsidP="00EF2289">
      <w:pPr>
        <w:spacing w:after="0"/>
        <w:rPr>
          <w:rFonts w:cstheme="minorHAnsi"/>
          <w:sz w:val="24"/>
          <w:szCs w:val="24"/>
        </w:rPr>
      </w:pPr>
    </w:p>
    <w:p w14:paraId="50168885" w14:textId="71AD4238" w:rsidR="006A57DE" w:rsidRDefault="006A57DE" w:rsidP="00EF2289">
      <w:pPr>
        <w:spacing w:after="0"/>
        <w:rPr>
          <w:rFonts w:cstheme="minorHAnsi"/>
          <w:sz w:val="24"/>
          <w:szCs w:val="24"/>
        </w:rPr>
      </w:pPr>
      <w:proofErr w:type="gramStart"/>
      <w:r>
        <w:rPr>
          <w:rFonts w:cstheme="minorHAnsi"/>
          <w:sz w:val="24"/>
          <w:szCs w:val="24"/>
        </w:rPr>
        <w:t>RE:EB</w:t>
      </w:r>
      <w:proofErr w:type="gramEnd"/>
      <w:r>
        <w:rPr>
          <w:rFonts w:cstheme="minorHAnsi"/>
          <w:sz w:val="24"/>
          <w:szCs w:val="24"/>
        </w:rPr>
        <w:t>-2022-0295 Nomination</w:t>
      </w:r>
      <w:r w:rsidR="003C1693">
        <w:rPr>
          <w:rFonts w:cstheme="minorHAnsi"/>
          <w:sz w:val="24"/>
          <w:szCs w:val="24"/>
        </w:rPr>
        <w:t xml:space="preserve"> for Robert M Wirtshafter</w:t>
      </w:r>
    </w:p>
    <w:p w14:paraId="4FE6BEA7" w14:textId="77777777" w:rsidR="006A57DE" w:rsidRDefault="006A57DE" w:rsidP="00EF2289">
      <w:pPr>
        <w:spacing w:after="0"/>
        <w:rPr>
          <w:rFonts w:cstheme="minorHAnsi"/>
          <w:sz w:val="24"/>
          <w:szCs w:val="24"/>
        </w:rPr>
      </w:pPr>
    </w:p>
    <w:p w14:paraId="00045F76" w14:textId="41858B03" w:rsidR="007C1EC0" w:rsidRDefault="007C1EC0" w:rsidP="00EF2289">
      <w:pPr>
        <w:spacing w:after="0"/>
        <w:rPr>
          <w:rFonts w:cstheme="minorHAnsi"/>
          <w:sz w:val="24"/>
          <w:szCs w:val="24"/>
        </w:rPr>
      </w:pPr>
      <w:r>
        <w:rPr>
          <w:rFonts w:cstheme="minorHAnsi"/>
          <w:sz w:val="24"/>
          <w:szCs w:val="24"/>
        </w:rPr>
        <w:t>Dear Josh,</w:t>
      </w:r>
    </w:p>
    <w:p w14:paraId="26A97C6E" w14:textId="77777777" w:rsidR="007C1EC0" w:rsidRDefault="007C1EC0" w:rsidP="00EF2289">
      <w:pPr>
        <w:spacing w:after="0"/>
        <w:rPr>
          <w:rFonts w:cstheme="minorHAnsi"/>
          <w:sz w:val="24"/>
          <w:szCs w:val="24"/>
        </w:rPr>
      </w:pPr>
    </w:p>
    <w:p w14:paraId="49AC0538" w14:textId="56FFEEBE" w:rsidR="007C1EC0" w:rsidRDefault="007C1EC0" w:rsidP="00EF2289">
      <w:pPr>
        <w:spacing w:after="0"/>
        <w:rPr>
          <w:rFonts w:cstheme="minorHAnsi"/>
          <w:sz w:val="24"/>
          <w:szCs w:val="24"/>
        </w:rPr>
      </w:pPr>
      <w:r>
        <w:rPr>
          <w:rFonts w:cstheme="minorHAnsi"/>
          <w:sz w:val="24"/>
          <w:szCs w:val="24"/>
        </w:rPr>
        <w:t xml:space="preserve">Attached please find my nomination materials for </w:t>
      </w:r>
      <w:r w:rsidR="00373DCD">
        <w:rPr>
          <w:rFonts w:cstheme="minorHAnsi"/>
          <w:sz w:val="24"/>
          <w:szCs w:val="24"/>
        </w:rPr>
        <w:t>Appointment to the Natural Gas Demand Side Management Stakeholder Advisory Group (SAG) and Evaluation Advisory Committee (EAC).  It is my wish that I be considered for both groups.</w:t>
      </w:r>
    </w:p>
    <w:p w14:paraId="72EA0B14" w14:textId="77777777" w:rsidR="00373DCD" w:rsidRDefault="00373DCD" w:rsidP="00EF2289">
      <w:pPr>
        <w:spacing w:after="0"/>
        <w:rPr>
          <w:rFonts w:cstheme="minorHAnsi"/>
          <w:sz w:val="24"/>
          <w:szCs w:val="24"/>
        </w:rPr>
      </w:pPr>
    </w:p>
    <w:p w14:paraId="07038648" w14:textId="6BB660A6" w:rsidR="00373DCD" w:rsidRDefault="00373DCD" w:rsidP="00EF2289">
      <w:pPr>
        <w:spacing w:after="0"/>
        <w:rPr>
          <w:rFonts w:cstheme="minorHAnsi"/>
          <w:sz w:val="24"/>
          <w:szCs w:val="24"/>
        </w:rPr>
      </w:pPr>
      <w:r>
        <w:rPr>
          <w:rFonts w:cstheme="minorHAnsi"/>
          <w:sz w:val="24"/>
          <w:szCs w:val="24"/>
        </w:rPr>
        <w:t xml:space="preserve">I have attached a copy of </w:t>
      </w:r>
      <w:r w:rsidR="00D079B8">
        <w:rPr>
          <w:rFonts w:cstheme="minorHAnsi"/>
          <w:sz w:val="24"/>
          <w:szCs w:val="24"/>
        </w:rPr>
        <w:t xml:space="preserve">forms in Appendix A of announcement.  I </w:t>
      </w:r>
      <w:r w:rsidR="005B68A2">
        <w:rPr>
          <w:rFonts w:cstheme="minorHAnsi"/>
          <w:sz w:val="24"/>
          <w:szCs w:val="24"/>
        </w:rPr>
        <w:t xml:space="preserve">was informed by </w:t>
      </w:r>
      <w:r w:rsidR="00262D7D">
        <w:rPr>
          <w:rFonts w:cstheme="minorHAnsi"/>
          <w:sz w:val="24"/>
          <w:szCs w:val="24"/>
        </w:rPr>
        <w:t xml:space="preserve">John </w:t>
      </w:r>
      <w:proofErr w:type="spellStart"/>
      <w:r w:rsidR="00262D7D">
        <w:rPr>
          <w:rFonts w:cstheme="minorHAnsi"/>
          <w:sz w:val="24"/>
          <w:szCs w:val="24"/>
        </w:rPr>
        <w:t>Pickemell</w:t>
      </w:r>
      <w:proofErr w:type="spellEnd"/>
      <w:r w:rsidR="00262D7D">
        <w:rPr>
          <w:rFonts w:cstheme="minorHAnsi"/>
          <w:sz w:val="24"/>
          <w:szCs w:val="24"/>
        </w:rPr>
        <w:t xml:space="preserve"> that I could email this packet to you and </w:t>
      </w:r>
      <w:hyperlink r:id="rId5" w:history="1">
        <w:r w:rsidR="00262D7D" w:rsidRPr="00A838C3">
          <w:rPr>
            <w:rStyle w:val="Hyperlink"/>
            <w:rFonts w:cstheme="minorHAnsi"/>
            <w:sz w:val="24"/>
            <w:szCs w:val="24"/>
          </w:rPr>
          <w:t>registrar@oeb.ca</w:t>
        </w:r>
      </w:hyperlink>
      <w:r w:rsidR="00262D7D">
        <w:rPr>
          <w:rFonts w:cstheme="minorHAnsi"/>
          <w:sz w:val="24"/>
          <w:szCs w:val="24"/>
        </w:rPr>
        <w:t xml:space="preserve"> and that would suffice.  If I need to </w:t>
      </w:r>
      <w:r w:rsidR="00141359">
        <w:rPr>
          <w:rFonts w:cstheme="minorHAnsi"/>
          <w:sz w:val="24"/>
          <w:szCs w:val="24"/>
        </w:rPr>
        <w:t>f</w:t>
      </w:r>
      <w:r w:rsidR="00262D7D">
        <w:rPr>
          <w:rFonts w:cstheme="minorHAnsi"/>
          <w:sz w:val="24"/>
          <w:szCs w:val="24"/>
        </w:rPr>
        <w:t xml:space="preserve">ormally submit through the </w:t>
      </w:r>
      <w:proofErr w:type="gramStart"/>
      <w:r w:rsidR="00262D7D">
        <w:rPr>
          <w:rFonts w:cstheme="minorHAnsi"/>
          <w:sz w:val="24"/>
          <w:szCs w:val="24"/>
        </w:rPr>
        <w:t>portal</w:t>
      </w:r>
      <w:proofErr w:type="gramEnd"/>
      <w:r w:rsidR="00262D7D">
        <w:rPr>
          <w:rFonts w:cstheme="minorHAnsi"/>
          <w:sz w:val="24"/>
          <w:szCs w:val="24"/>
        </w:rPr>
        <w:t xml:space="preserve"> I will do so but I will need some support.</w:t>
      </w:r>
    </w:p>
    <w:p w14:paraId="6943516A" w14:textId="77777777" w:rsidR="00141359" w:rsidRDefault="00141359" w:rsidP="00EF2289">
      <w:pPr>
        <w:spacing w:after="0"/>
        <w:rPr>
          <w:rFonts w:cstheme="minorHAnsi"/>
          <w:sz w:val="24"/>
          <w:szCs w:val="24"/>
        </w:rPr>
      </w:pPr>
    </w:p>
    <w:p w14:paraId="0272D1FB" w14:textId="79E80193" w:rsidR="00141359" w:rsidRDefault="00141359" w:rsidP="00EF2289">
      <w:pPr>
        <w:spacing w:after="0"/>
        <w:rPr>
          <w:rFonts w:cstheme="minorHAnsi"/>
          <w:sz w:val="24"/>
          <w:szCs w:val="24"/>
        </w:rPr>
      </w:pPr>
      <w:r>
        <w:rPr>
          <w:rFonts w:cstheme="minorHAnsi"/>
          <w:sz w:val="24"/>
          <w:szCs w:val="24"/>
        </w:rPr>
        <w:t xml:space="preserve">Thank you very much, and I look forward to </w:t>
      </w:r>
      <w:r w:rsidR="00B43EBB">
        <w:rPr>
          <w:rFonts w:cstheme="minorHAnsi"/>
          <w:sz w:val="24"/>
          <w:szCs w:val="24"/>
        </w:rPr>
        <w:t>many more years of working together</w:t>
      </w:r>
    </w:p>
    <w:p w14:paraId="69011DBA" w14:textId="77777777" w:rsidR="00B43EBB" w:rsidRDefault="00B43EBB" w:rsidP="00EF2289">
      <w:pPr>
        <w:spacing w:after="0"/>
        <w:rPr>
          <w:rFonts w:cstheme="minorHAnsi"/>
          <w:sz w:val="24"/>
          <w:szCs w:val="24"/>
        </w:rPr>
      </w:pPr>
    </w:p>
    <w:p w14:paraId="6D02582A" w14:textId="30560931" w:rsidR="00B43EBB" w:rsidRDefault="00B43EBB" w:rsidP="00EF2289">
      <w:pPr>
        <w:spacing w:after="0"/>
        <w:rPr>
          <w:rFonts w:cstheme="minorHAnsi"/>
          <w:sz w:val="24"/>
          <w:szCs w:val="24"/>
        </w:rPr>
      </w:pPr>
      <w:r>
        <w:rPr>
          <w:rFonts w:cstheme="minorHAnsi"/>
          <w:sz w:val="24"/>
          <w:szCs w:val="24"/>
        </w:rPr>
        <w:t>Sincerely,</w:t>
      </w:r>
    </w:p>
    <w:p w14:paraId="1CA90925" w14:textId="77777777" w:rsidR="00B43EBB" w:rsidRDefault="00B43EBB" w:rsidP="00EF2289">
      <w:pPr>
        <w:spacing w:after="0"/>
        <w:rPr>
          <w:rFonts w:cstheme="minorHAnsi"/>
          <w:sz w:val="24"/>
          <w:szCs w:val="24"/>
        </w:rPr>
      </w:pPr>
    </w:p>
    <w:p w14:paraId="2C0DC144" w14:textId="77777777" w:rsidR="00B43EBB" w:rsidRDefault="00B43EBB" w:rsidP="00EF2289">
      <w:pPr>
        <w:spacing w:after="0"/>
        <w:rPr>
          <w:rFonts w:cstheme="minorHAnsi"/>
          <w:sz w:val="24"/>
          <w:szCs w:val="24"/>
        </w:rPr>
      </w:pPr>
    </w:p>
    <w:p w14:paraId="17F2F773" w14:textId="0CFF6939" w:rsidR="00B43EBB" w:rsidRDefault="00B43EBB" w:rsidP="00EF2289">
      <w:pPr>
        <w:spacing w:after="0"/>
        <w:rPr>
          <w:rFonts w:cstheme="minorHAnsi"/>
          <w:sz w:val="24"/>
          <w:szCs w:val="24"/>
        </w:rPr>
      </w:pPr>
      <w:r>
        <w:rPr>
          <w:rFonts w:cstheme="minorHAnsi"/>
          <w:sz w:val="24"/>
          <w:szCs w:val="24"/>
        </w:rPr>
        <w:t>Robert M Wirtsha</w:t>
      </w:r>
      <w:r w:rsidR="00AD53D1">
        <w:rPr>
          <w:rFonts w:cstheme="minorHAnsi"/>
          <w:sz w:val="24"/>
          <w:szCs w:val="24"/>
        </w:rPr>
        <w:t>fter, Ph.D.</w:t>
      </w:r>
    </w:p>
    <w:p w14:paraId="6EF182F9" w14:textId="57F71352" w:rsidR="00EF2289" w:rsidRDefault="00EF2289">
      <w:pPr>
        <w:rPr>
          <w:rFonts w:cstheme="minorHAnsi"/>
          <w:sz w:val="24"/>
          <w:szCs w:val="24"/>
        </w:rPr>
      </w:pP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br w:type="page"/>
      </w:r>
    </w:p>
    <w:tbl>
      <w:tblPr>
        <w:tblStyle w:val="TableGrid"/>
        <w:tblW w:w="0" w:type="auto"/>
        <w:tblLook w:val="04A0" w:firstRow="1" w:lastRow="0" w:firstColumn="1" w:lastColumn="0" w:noHBand="0" w:noVBand="1"/>
      </w:tblPr>
      <w:tblGrid>
        <w:gridCol w:w="4658"/>
        <w:gridCol w:w="4692"/>
      </w:tblGrid>
      <w:tr w:rsidR="0007176A" w14:paraId="1C27C199" w14:textId="77777777" w:rsidTr="00802569">
        <w:tc>
          <w:tcPr>
            <w:tcW w:w="9576" w:type="dxa"/>
            <w:gridSpan w:val="2"/>
          </w:tcPr>
          <w:p w14:paraId="395F680E" w14:textId="44F8B6A6" w:rsidR="0007176A" w:rsidRDefault="000402BB" w:rsidP="000402BB">
            <w:pPr>
              <w:numPr>
                <w:ilvl w:val="12"/>
                <w:numId w:val="0"/>
              </w:numPr>
              <w:jc w:val="center"/>
              <w:rPr>
                <w:rFonts w:cstheme="minorHAnsi"/>
                <w:sz w:val="24"/>
                <w:szCs w:val="24"/>
              </w:rPr>
            </w:pPr>
            <w:r>
              <w:rPr>
                <w:rFonts w:cstheme="minorHAnsi"/>
                <w:sz w:val="24"/>
                <w:szCs w:val="24"/>
              </w:rPr>
              <w:lastRenderedPageBreak/>
              <w:t>Nominee Contact Information</w:t>
            </w:r>
          </w:p>
        </w:tc>
      </w:tr>
      <w:tr w:rsidR="0007176A" w14:paraId="3FDBEC47" w14:textId="77777777" w:rsidTr="0007176A">
        <w:tc>
          <w:tcPr>
            <w:tcW w:w="4788" w:type="dxa"/>
          </w:tcPr>
          <w:p w14:paraId="3C3ABC43" w14:textId="03DC5799" w:rsidR="0007176A" w:rsidRDefault="000402BB" w:rsidP="003F1FD4">
            <w:pPr>
              <w:numPr>
                <w:ilvl w:val="12"/>
                <w:numId w:val="0"/>
              </w:numPr>
              <w:rPr>
                <w:rFonts w:cstheme="minorHAnsi"/>
                <w:sz w:val="24"/>
                <w:szCs w:val="24"/>
              </w:rPr>
            </w:pPr>
            <w:r>
              <w:rPr>
                <w:rFonts w:cstheme="minorHAnsi"/>
                <w:sz w:val="24"/>
                <w:szCs w:val="24"/>
              </w:rPr>
              <w:t>Nominee Name</w:t>
            </w:r>
          </w:p>
        </w:tc>
        <w:tc>
          <w:tcPr>
            <w:tcW w:w="4788" w:type="dxa"/>
          </w:tcPr>
          <w:p w14:paraId="34551A3A" w14:textId="0799A6A8" w:rsidR="0007176A" w:rsidRDefault="000402BB" w:rsidP="003F1FD4">
            <w:pPr>
              <w:numPr>
                <w:ilvl w:val="12"/>
                <w:numId w:val="0"/>
              </w:numPr>
              <w:rPr>
                <w:rFonts w:cstheme="minorHAnsi"/>
                <w:sz w:val="24"/>
                <w:szCs w:val="24"/>
              </w:rPr>
            </w:pPr>
            <w:r>
              <w:rPr>
                <w:rFonts w:cstheme="minorHAnsi"/>
                <w:sz w:val="24"/>
                <w:szCs w:val="24"/>
              </w:rPr>
              <w:t>Robert M Wirtshafter, Ph.D.</w:t>
            </w:r>
          </w:p>
        </w:tc>
      </w:tr>
      <w:tr w:rsidR="0007176A" w14:paraId="76ECA735" w14:textId="77777777" w:rsidTr="0007176A">
        <w:tc>
          <w:tcPr>
            <w:tcW w:w="4788" w:type="dxa"/>
          </w:tcPr>
          <w:p w14:paraId="73042506" w14:textId="154A1421" w:rsidR="0007176A" w:rsidRDefault="000402BB" w:rsidP="003F1FD4">
            <w:pPr>
              <w:numPr>
                <w:ilvl w:val="12"/>
                <w:numId w:val="0"/>
              </w:numPr>
              <w:rPr>
                <w:rFonts w:cstheme="minorHAnsi"/>
                <w:sz w:val="24"/>
                <w:szCs w:val="24"/>
              </w:rPr>
            </w:pPr>
            <w:r>
              <w:rPr>
                <w:rFonts w:cstheme="minorHAnsi"/>
                <w:sz w:val="24"/>
                <w:szCs w:val="24"/>
              </w:rPr>
              <w:t>Company Name:</w:t>
            </w:r>
          </w:p>
        </w:tc>
        <w:tc>
          <w:tcPr>
            <w:tcW w:w="4788" w:type="dxa"/>
          </w:tcPr>
          <w:p w14:paraId="010D5118" w14:textId="501BB49C" w:rsidR="0007176A" w:rsidRDefault="000402BB" w:rsidP="003F1FD4">
            <w:pPr>
              <w:numPr>
                <w:ilvl w:val="12"/>
                <w:numId w:val="0"/>
              </w:numPr>
              <w:rPr>
                <w:rFonts w:cstheme="minorHAnsi"/>
                <w:sz w:val="24"/>
                <w:szCs w:val="24"/>
              </w:rPr>
            </w:pPr>
            <w:r>
              <w:rPr>
                <w:rFonts w:cstheme="minorHAnsi"/>
                <w:sz w:val="24"/>
                <w:szCs w:val="24"/>
              </w:rPr>
              <w:t>Wirtshafter Associates, Inc.</w:t>
            </w:r>
          </w:p>
        </w:tc>
      </w:tr>
      <w:tr w:rsidR="0007176A" w14:paraId="7FE16511" w14:textId="77777777" w:rsidTr="0007176A">
        <w:tc>
          <w:tcPr>
            <w:tcW w:w="4788" w:type="dxa"/>
          </w:tcPr>
          <w:p w14:paraId="6FD7A3DF" w14:textId="4AACBBB9" w:rsidR="0007176A" w:rsidRDefault="000402BB" w:rsidP="003F1FD4">
            <w:pPr>
              <w:numPr>
                <w:ilvl w:val="12"/>
                <w:numId w:val="0"/>
              </w:numPr>
              <w:rPr>
                <w:rFonts w:cstheme="minorHAnsi"/>
                <w:sz w:val="24"/>
                <w:szCs w:val="24"/>
              </w:rPr>
            </w:pPr>
            <w:r>
              <w:rPr>
                <w:rFonts w:cstheme="minorHAnsi"/>
                <w:sz w:val="24"/>
                <w:szCs w:val="24"/>
              </w:rPr>
              <w:t>Company Address:</w:t>
            </w:r>
          </w:p>
        </w:tc>
        <w:tc>
          <w:tcPr>
            <w:tcW w:w="4788" w:type="dxa"/>
          </w:tcPr>
          <w:p w14:paraId="4AFED3BD" w14:textId="77777777" w:rsidR="0007176A" w:rsidRDefault="000402BB" w:rsidP="003F1FD4">
            <w:pPr>
              <w:numPr>
                <w:ilvl w:val="12"/>
                <w:numId w:val="0"/>
              </w:numPr>
              <w:rPr>
                <w:rFonts w:cstheme="minorHAnsi"/>
                <w:sz w:val="24"/>
                <w:szCs w:val="24"/>
              </w:rPr>
            </w:pPr>
            <w:r>
              <w:rPr>
                <w:rFonts w:cstheme="minorHAnsi"/>
                <w:sz w:val="24"/>
                <w:szCs w:val="24"/>
              </w:rPr>
              <w:t xml:space="preserve">85 </w:t>
            </w:r>
            <w:proofErr w:type="spellStart"/>
            <w:r>
              <w:rPr>
                <w:rFonts w:cstheme="minorHAnsi"/>
                <w:sz w:val="24"/>
                <w:szCs w:val="24"/>
              </w:rPr>
              <w:t>Momomessat</w:t>
            </w:r>
            <w:proofErr w:type="spellEnd"/>
            <w:r>
              <w:rPr>
                <w:rFonts w:cstheme="minorHAnsi"/>
                <w:sz w:val="24"/>
                <w:szCs w:val="24"/>
              </w:rPr>
              <w:t xml:space="preserve"> Way</w:t>
            </w:r>
          </w:p>
          <w:p w14:paraId="3EB6A4E9" w14:textId="5442534F" w:rsidR="000402BB" w:rsidRDefault="000402BB" w:rsidP="003F1FD4">
            <w:pPr>
              <w:numPr>
                <w:ilvl w:val="12"/>
                <w:numId w:val="0"/>
              </w:numPr>
              <w:rPr>
                <w:rFonts w:cstheme="minorHAnsi"/>
                <w:sz w:val="24"/>
                <w:szCs w:val="24"/>
              </w:rPr>
            </w:pPr>
            <w:r>
              <w:rPr>
                <w:rFonts w:cstheme="minorHAnsi"/>
                <w:sz w:val="24"/>
                <w:szCs w:val="24"/>
              </w:rPr>
              <w:t>Chatham, MA 02633 USA</w:t>
            </w:r>
          </w:p>
        </w:tc>
      </w:tr>
      <w:tr w:rsidR="0007176A" w14:paraId="4B0337D4" w14:textId="77777777" w:rsidTr="0007176A">
        <w:tc>
          <w:tcPr>
            <w:tcW w:w="4788" w:type="dxa"/>
          </w:tcPr>
          <w:p w14:paraId="04EF48FF" w14:textId="2D0EE1E2" w:rsidR="0007176A" w:rsidRDefault="000402BB" w:rsidP="003F1FD4">
            <w:pPr>
              <w:numPr>
                <w:ilvl w:val="12"/>
                <w:numId w:val="0"/>
              </w:numPr>
              <w:rPr>
                <w:rFonts w:cstheme="minorHAnsi"/>
                <w:sz w:val="24"/>
                <w:szCs w:val="24"/>
              </w:rPr>
            </w:pPr>
            <w:r>
              <w:rPr>
                <w:rFonts w:cstheme="minorHAnsi"/>
                <w:sz w:val="24"/>
                <w:szCs w:val="24"/>
              </w:rPr>
              <w:t>Position Title:</w:t>
            </w:r>
          </w:p>
        </w:tc>
        <w:tc>
          <w:tcPr>
            <w:tcW w:w="4788" w:type="dxa"/>
          </w:tcPr>
          <w:p w14:paraId="6AD01003" w14:textId="18BF835E" w:rsidR="0007176A" w:rsidRDefault="000402BB" w:rsidP="003F1FD4">
            <w:pPr>
              <w:numPr>
                <w:ilvl w:val="12"/>
                <w:numId w:val="0"/>
              </w:numPr>
              <w:rPr>
                <w:rFonts w:cstheme="minorHAnsi"/>
                <w:sz w:val="24"/>
                <w:szCs w:val="24"/>
              </w:rPr>
            </w:pPr>
            <w:r>
              <w:rPr>
                <w:rFonts w:cstheme="minorHAnsi"/>
                <w:sz w:val="24"/>
                <w:szCs w:val="24"/>
              </w:rPr>
              <w:t>P</w:t>
            </w:r>
            <w:r w:rsidR="00CE5AFC">
              <w:rPr>
                <w:rFonts w:cstheme="minorHAnsi"/>
                <w:sz w:val="24"/>
                <w:szCs w:val="24"/>
              </w:rPr>
              <w:t>resident</w:t>
            </w:r>
          </w:p>
        </w:tc>
      </w:tr>
      <w:tr w:rsidR="0007176A" w14:paraId="389208D3" w14:textId="77777777" w:rsidTr="0007176A">
        <w:tc>
          <w:tcPr>
            <w:tcW w:w="4788" w:type="dxa"/>
          </w:tcPr>
          <w:p w14:paraId="558199DB" w14:textId="468F1CE1" w:rsidR="0007176A" w:rsidRDefault="00CE5AFC" w:rsidP="003F1FD4">
            <w:pPr>
              <w:numPr>
                <w:ilvl w:val="12"/>
                <w:numId w:val="0"/>
              </w:numPr>
              <w:rPr>
                <w:rFonts w:cstheme="minorHAnsi"/>
                <w:sz w:val="24"/>
                <w:szCs w:val="24"/>
              </w:rPr>
            </w:pPr>
            <w:r>
              <w:rPr>
                <w:rFonts w:cstheme="minorHAnsi"/>
                <w:sz w:val="24"/>
                <w:szCs w:val="24"/>
              </w:rPr>
              <w:t>Department:</w:t>
            </w:r>
          </w:p>
        </w:tc>
        <w:tc>
          <w:tcPr>
            <w:tcW w:w="4788" w:type="dxa"/>
          </w:tcPr>
          <w:p w14:paraId="67F8383A" w14:textId="589691AD" w:rsidR="0007176A" w:rsidRDefault="00CE5AFC" w:rsidP="003F1FD4">
            <w:pPr>
              <w:numPr>
                <w:ilvl w:val="12"/>
                <w:numId w:val="0"/>
              </w:numPr>
              <w:rPr>
                <w:rFonts w:cstheme="minorHAnsi"/>
                <w:sz w:val="24"/>
                <w:szCs w:val="24"/>
              </w:rPr>
            </w:pPr>
            <w:r>
              <w:rPr>
                <w:rFonts w:cstheme="minorHAnsi"/>
                <w:sz w:val="24"/>
                <w:szCs w:val="24"/>
              </w:rPr>
              <w:t>NA</w:t>
            </w:r>
          </w:p>
        </w:tc>
      </w:tr>
      <w:tr w:rsidR="0007176A" w14:paraId="612E38C0" w14:textId="77777777" w:rsidTr="0007176A">
        <w:tc>
          <w:tcPr>
            <w:tcW w:w="4788" w:type="dxa"/>
          </w:tcPr>
          <w:p w14:paraId="556954E0" w14:textId="14026508" w:rsidR="0007176A" w:rsidRDefault="00CE5AFC" w:rsidP="003F1FD4">
            <w:pPr>
              <w:numPr>
                <w:ilvl w:val="12"/>
                <w:numId w:val="0"/>
              </w:numPr>
              <w:rPr>
                <w:rFonts w:cstheme="minorHAnsi"/>
                <w:sz w:val="24"/>
                <w:szCs w:val="24"/>
              </w:rPr>
            </w:pPr>
            <w:r>
              <w:rPr>
                <w:rFonts w:cstheme="minorHAnsi"/>
                <w:sz w:val="24"/>
                <w:szCs w:val="24"/>
              </w:rPr>
              <w:t>Email Address:</w:t>
            </w:r>
          </w:p>
        </w:tc>
        <w:tc>
          <w:tcPr>
            <w:tcW w:w="4788" w:type="dxa"/>
          </w:tcPr>
          <w:p w14:paraId="44EA077E" w14:textId="2A62F76B" w:rsidR="0007176A" w:rsidRDefault="00CE5AFC" w:rsidP="003F1FD4">
            <w:pPr>
              <w:numPr>
                <w:ilvl w:val="12"/>
                <w:numId w:val="0"/>
              </w:numPr>
              <w:rPr>
                <w:rFonts w:cstheme="minorHAnsi"/>
                <w:sz w:val="24"/>
                <w:szCs w:val="24"/>
              </w:rPr>
            </w:pPr>
            <w:r>
              <w:rPr>
                <w:rFonts w:cstheme="minorHAnsi"/>
                <w:sz w:val="24"/>
                <w:szCs w:val="24"/>
              </w:rPr>
              <w:t>wirtino@comcast.net</w:t>
            </w:r>
          </w:p>
        </w:tc>
      </w:tr>
    </w:tbl>
    <w:p w14:paraId="4649DD08" w14:textId="77777777" w:rsidR="00277E75" w:rsidRDefault="00277E75" w:rsidP="003F1FD4">
      <w:pPr>
        <w:numPr>
          <w:ilvl w:val="12"/>
          <w:numId w:val="0"/>
        </w:numPr>
        <w:spacing w:after="0" w:line="240" w:lineRule="auto"/>
        <w:rPr>
          <w:rFonts w:cstheme="minorHAnsi"/>
          <w:sz w:val="24"/>
          <w:szCs w:val="24"/>
        </w:rPr>
      </w:pPr>
    </w:p>
    <w:p w14:paraId="604DEA6A" w14:textId="3CC27A8C" w:rsidR="006B4170" w:rsidRDefault="006B4170" w:rsidP="006B4170">
      <w:pPr>
        <w:pStyle w:val="ListParagraph"/>
        <w:numPr>
          <w:ilvl w:val="0"/>
          <w:numId w:val="1"/>
        </w:numPr>
        <w:spacing w:after="0" w:line="240" w:lineRule="auto"/>
        <w:rPr>
          <w:rFonts w:cstheme="minorHAnsi"/>
          <w:sz w:val="24"/>
          <w:szCs w:val="24"/>
        </w:rPr>
      </w:pPr>
      <w:r>
        <w:rPr>
          <w:rFonts w:cstheme="minorHAnsi"/>
          <w:sz w:val="24"/>
          <w:szCs w:val="24"/>
        </w:rPr>
        <w:t xml:space="preserve">Is this a </w:t>
      </w:r>
      <w:r w:rsidR="00D36DBF">
        <w:rPr>
          <w:rFonts w:cstheme="minorHAnsi"/>
          <w:sz w:val="24"/>
          <w:szCs w:val="24"/>
        </w:rPr>
        <w:t>self-nomination</w:t>
      </w:r>
      <w:r>
        <w:rPr>
          <w:rFonts w:cstheme="minorHAnsi"/>
          <w:sz w:val="24"/>
          <w:szCs w:val="24"/>
        </w:rPr>
        <w:t xml:space="preserve">?  </w:t>
      </w:r>
      <w:r w:rsidR="009B2026">
        <w:rPr>
          <w:rFonts w:cstheme="minorHAnsi"/>
          <w:sz w:val="24"/>
          <w:szCs w:val="24"/>
        </w:rPr>
        <w:t>Yes</w:t>
      </w:r>
    </w:p>
    <w:p w14:paraId="1781E0C3" w14:textId="77777777" w:rsidR="009B2026" w:rsidRDefault="009B2026" w:rsidP="009B2026">
      <w:pPr>
        <w:spacing w:after="0" w:line="240" w:lineRule="auto"/>
        <w:rPr>
          <w:rFonts w:cstheme="minorHAnsi"/>
          <w:sz w:val="24"/>
          <w:szCs w:val="24"/>
        </w:rPr>
      </w:pPr>
    </w:p>
    <w:p w14:paraId="72FEF679" w14:textId="08D9F7D4" w:rsidR="009B2026" w:rsidRDefault="009B2026" w:rsidP="009B2026">
      <w:pPr>
        <w:spacing w:after="0" w:line="240" w:lineRule="auto"/>
        <w:ind w:left="720"/>
        <w:rPr>
          <w:rFonts w:cstheme="minorHAnsi"/>
          <w:sz w:val="24"/>
          <w:szCs w:val="24"/>
        </w:rPr>
      </w:pPr>
      <w:r w:rsidRPr="0038336C">
        <w:rPr>
          <w:rFonts w:cstheme="minorHAnsi"/>
          <w:b/>
          <w:bCs/>
          <w:sz w:val="24"/>
          <w:szCs w:val="24"/>
        </w:rPr>
        <w:t>I am interested</w:t>
      </w:r>
      <w:r>
        <w:rPr>
          <w:rFonts w:cstheme="minorHAnsi"/>
          <w:sz w:val="24"/>
          <w:szCs w:val="24"/>
        </w:rPr>
        <w:t xml:space="preserve"> in </w:t>
      </w:r>
      <w:r w:rsidR="0038336C">
        <w:rPr>
          <w:rFonts w:cstheme="minorHAnsi"/>
          <w:sz w:val="24"/>
          <w:szCs w:val="24"/>
        </w:rPr>
        <w:t>participating on the Natural Gas Demand Side Management Stakeholder Group</w:t>
      </w:r>
    </w:p>
    <w:p w14:paraId="3E529AE4" w14:textId="77777777" w:rsidR="0038336C" w:rsidRDefault="0038336C" w:rsidP="009B2026">
      <w:pPr>
        <w:spacing w:after="0" w:line="240" w:lineRule="auto"/>
        <w:ind w:left="720"/>
        <w:rPr>
          <w:rFonts w:cstheme="minorHAnsi"/>
          <w:sz w:val="24"/>
          <w:szCs w:val="24"/>
        </w:rPr>
      </w:pPr>
    </w:p>
    <w:p w14:paraId="45181E89" w14:textId="1E4031E0" w:rsidR="0038336C" w:rsidRDefault="0038336C" w:rsidP="009B2026">
      <w:pPr>
        <w:spacing w:after="0" w:line="240" w:lineRule="auto"/>
        <w:ind w:left="720"/>
        <w:rPr>
          <w:rFonts w:cstheme="minorHAnsi"/>
          <w:sz w:val="24"/>
          <w:szCs w:val="24"/>
        </w:rPr>
      </w:pPr>
      <w:r w:rsidRPr="00082F85">
        <w:rPr>
          <w:rFonts w:cstheme="minorHAnsi"/>
          <w:b/>
          <w:bCs/>
          <w:sz w:val="24"/>
          <w:szCs w:val="24"/>
        </w:rPr>
        <w:t xml:space="preserve">I </w:t>
      </w:r>
      <w:r w:rsidR="00082F85" w:rsidRPr="00082F85">
        <w:rPr>
          <w:rFonts w:cstheme="minorHAnsi"/>
          <w:b/>
          <w:bCs/>
          <w:sz w:val="24"/>
          <w:szCs w:val="24"/>
        </w:rPr>
        <w:t>am interested</w:t>
      </w:r>
      <w:r w:rsidR="00082F85">
        <w:rPr>
          <w:rFonts w:cstheme="minorHAnsi"/>
          <w:sz w:val="24"/>
          <w:szCs w:val="24"/>
        </w:rPr>
        <w:t xml:space="preserve"> in being considered for the Evaluation Advisory Committee</w:t>
      </w:r>
    </w:p>
    <w:p w14:paraId="0DD85C29" w14:textId="77777777" w:rsidR="00082F85" w:rsidRDefault="00082F85" w:rsidP="009B2026">
      <w:pPr>
        <w:spacing w:after="0" w:line="240" w:lineRule="auto"/>
        <w:ind w:left="720"/>
        <w:rPr>
          <w:rFonts w:cstheme="minorHAnsi"/>
          <w:sz w:val="24"/>
          <w:szCs w:val="24"/>
        </w:rPr>
      </w:pPr>
    </w:p>
    <w:p w14:paraId="7F451A59" w14:textId="69A1DEAD" w:rsidR="00082F85" w:rsidRPr="00082F85" w:rsidRDefault="00FD754D" w:rsidP="00082F85">
      <w:pPr>
        <w:pStyle w:val="ListParagraph"/>
        <w:numPr>
          <w:ilvl w:val="0"/>
          <w:numId w:val="1"/>
        </w:numPr>
        <w:spacing w:after="0" w:line="240" w:lineRule="auto"/>
        <w:rPr>
          <w:rFonts w:cstheme="minorHAnsi"/>
          <w:sz w:val="24"/>
          <w:szCs w:val="24"/>
        </w:rPr>
      </w:pPr>
      <w:r>
        <w:rPr>
          <w:rFonts w:cstheme="minorHAnsi"/>
          <w:sz w:val="24"/>
          <w:szCs w:val="24"/>
        </w:rPr>
        <w:t>Please provide a short description of nominee’s technical experienc</w:t>
      </w:r>
      <w:r w:rsidR="006C7DC4">
        <w:rPr>
          <w:rFonts w:cstheme="minorHAnsi"/>
          <w:sz w:val="24"/>
          <w:szCs w:val="24"/>
        </w:rPr>
        <w:t>e with natural gas and/or electricity energy efficiency and conservation programming (potential study development, program design, program delivery, etc.) and/or evaluation, measurement and verification work, both in Ontario and other jurisdictions and the recency of the experience.</w:t>
      </w:r>
    </w:p>
    <w:p w14:paraId="1E3C48B1" w14:textId="77777777" w:rsidR="00277E75" w:rsidRDefault="00277E75" w:rsidP="003F1FD4">
      <w:pPr>
        <w:numPr>
          <w:ilvl w:val="12"/>
          <w:numId w:val="0"/>
        </w:numPr>
        <w:spacing w:after="0" w:line="240" w:lineRule="auto"/>
        <w:rPr>
          <w:rFonts w:cstheme="minorHAnsi"/>
          <w:sz w:val="24"/>
          <w:szCs w:val="24"/>
        </w:rPr>
      </w:pPr>
    </w:p>
    <w:p w14:paraId="318EB22B" w14:textId="4330805C" w:rsidR="003F1FD4" w:rsidRPr="003F1FD4" w:rsidRDefault="009E3CFF" w:rsidP="003F1FD4">
      <w:pPr>
        <w:numPr>
          <w:ilvl w:val="12"/>
          <w:numId w:val="0"/>
        </w:numPr>
        <w:spacing w:after="0" w:line="240" w:lineRule="auto"/>
        <w:rPr>
          <w:rFonts w:eastAsia="Times New Roman" w:cstheme="minorHAnsi"/>
          <w:sz w:val="24"/>
          <w:szCs w:val="24"/>
        </w:rPr>
      </w:pPr>
      <w:r>
        <w:rPr>
          <w:rFonts w:cstheme="minorHAnsi"/>
          <w:sz w:val="24"/>
          <w:szCs w:val="24"/>
        </w:rPr>
        <w:t xml:space="preserve">Response to 2.:  Please see Dr. </w:t>
      </w:r>
      <w:proofErr w:type="spellStart"/>
      <w:r>
        <w:rPr>
          <w:rFonts w:cstheme="minorHAnsi"/>
          <w:sz w:val="24"/>
          <w:szCs w:val="24"/>
        </w:rPr>
        <w:t>Wirtshafter’s</w:t>
      </w:r>
      <w:proofErr w:type="spellEnd"/>
      <w:r>
        <w:rPr>
          <w:rFonts w:cstheme="minorHAnsi"/>
          <w:sz w:val="24"/>
          <w:szCs w:val="24"/>
        </w:rPr>
        <w:t xml:space="preserve"> resume attached for details of his </w:t>
      </w:r>
      <w:r w:rsidR="0060067A">
        <w:rPr>
          <w:rFonts w:cstheme="minorHAnsi"/>
          <w:sz w:val="24"/>
          <w:szCs w:val="24"/>
        </w:rPr>
        <w:t xml:space="preserve">work experience.  </w:t>
      </w:r>
      <w:r w:rsidR="004D1784" w:rsidRPr="003F1FD4">
        <w:rPr>
          <w:rFonts w:cstheme="minorHAnsi"/>
          <w:sz w:val="24"/>
          <w:szCs w:val="24"/>
        </w:rPr>
        <w:t xml:space="preserve">Dr. Robert Wirtshafter, President of Wirtshafter Associates, Inc., has more than </w:t>
      </w:r>
      <w:r w:rsidR="008C0C53" w:rsidRPr="003F1FD4">
        <w:rPr>
          <w:rFonts w:cstheme="minorHAnsi"/>
          <w:sz w:val="24"/>
          <w:szCs w:val="24"/>
        </w:rPr>
        <w:t>4</w:t>
      </w:r>
      <w:r w:rsidR="00D3560A" w:rsidRPr="003F1FD4">
        <w:rPr>
          <w:rFonts w:cstheme="minorHAnsi"/>
          <w:sz w:val="24"/>
          <w:szCs w:val="24"/>
        </w:rPr>
        <w:t>5</w:t>
      </w:r>
      <w:r w:rsidR="004D1784" w:rsidRPr="003F1FD4">
        <w:rPr>
          <w:rFonts w:cstheme="minorHAnsi"/>
          <w:sz w:val="24"/>
          <w:szCs w:val="24"/>
        </w:rPr>
        <w:t xml:space="preserve"> years’ experience in the energy efficiency </w:t>
      </w:r>
      <w:r w:rsidR="009F283F" w:rsidRPr="003F1FD4">
        <w:rPr>
          <w:rFonts w:cstheme="minorHAnsi"/>
          <w:sz w:val="24"/>
          <w:szCs w:val="24"/>
        </w:rPr>
        <w:t xml:space="preserve">and alternative energy </w:t>
      </w:r>
      <w:r w:rsidR="004D1784" w:rsidRPr="003F1FD4">
        <w:rPr>
          <w:rFonts w:cstheme="minorHAnsi"/>
          <w:sz w:val="24"/>
          <w:szCs w:val="24"/>
        </w:rPr>
        <w:t xml:space="preserve">business as a utility planner, professor, and consultant.  </w:t>
      </w:r>
      <w:r w:rsidR="000E7CFC" w:rsidRPr="003F1FD4">
        <w:rPr>
          <w:rFonts w:cstheme="minorHAnsi"/>
          <w:sz w:val="24"/>
          <w:szCs w:val="24"/>
        </w:rPr>
        <w:t xml:space="preserve">Dr. </w:t>
      </w:r>
      <w:proofErr w:type="spellStart"/>
      <w:r w:rsidR="000E7CFC" w:rsidRPr="003F1FD4">
        <w:rPr>
          <w:rFonts w:cstheme="minorHAnsi"/>
          <w:sz w:val="24"/>
          <w:szCs w:val="24"/>
        </w:rPr>
        <w:t>Wirtshafter’s</w:t>
      </w:r>
      <w:proofErr w:type="spellEnd"/>
      <w:r w:rsidR="000E7CFC" w:rsidRPr="003F1FD4">
        <w:rPr>
          <w:rFonts w:cstheme="minorHAnsi"/>
          <w:sz w:val="24"/>
          <w:szCs w:val="24"/>
        </w:rPr>
        <w:t xml:space="preserve"> con</w:t>
      </w:r>
      <w:r w:rsidR="000528C4" w:rsidRPr="003F1FD4">
        <w:rPr>
          <w:rFonts w:cstheme="minorHAnsi"/>
          <w:sz w:val="24"/>
          <w:szCs w:val="24"/>
        </w:rPr>
        <w:t xml:space="preserve">tribution to energy efficiency </w:t>
      </w:r>
      <w:r w:rsidR="00C37976" w:rsidRPr="003F1FD4">
        <w:rPr>
          <w:rFonts w:cstheme="minorHAnsi"/>
          <w:sz w:val="24"/>
          <w:szCs w:val="24"/>
        </w:rPr>
        <w:t xml:space="preserve">is </w:t>
      </w:r>
      <w:r w:rsidR="004F31A7" w:rsidRPr="003F1FD4">
        <w:rPr>
          <w:rFonts w:cstheme="minorHAnsi"/>
          <w:sz w:val="24"/>
          <w:szCs w:val="24"/>
        </w:rPr>
        <w:t xml:space="preserve">best </w:t>
      </w:r>
      <w:r w:rsidR="00C37976" w:rsidRPr="003F1FD4">
        <w:rPr>
          <w:rFonts w:cstheme="minorHAnsi"/>
          <w:sz w:val="24"/>
          <w:szCs w:val="24"/>
        </w:rPr>
        <w:t>demonstrated by his recent reception of the 2022 Lifetime Ach</w:t>
      </w:r>
      <w:r w:rsidR="00EA59B0" w:rsidRPr="003F1FD4">
        <w:rPr>
          <w:rFonts w:cstheme="minorHAnsi"/>
          <w:sz w:val="24"/>
          <w:szCs w:val="24"/>
        </w:rPr>
        <w:t>ievement Award by t</w:t>
      </w:r>
      <w:r w:rsidR="00046D57" w:rsidRPr="003F1FD4">
        <w:rPr>
          <w:rFonts w:cstheme="minorHAnsi"/>
          <w:sz w:val="24"/>
          <w:szCs w:val="24"/>
        </w:rPr>
        <w:t>he International Energy Program Evaluation Conference (IEPEC)</w:t>
      </w:r>
      <w:r w:rsidR="00EA59B0" w:rsidRPr="003F1FD4">
        <w:rPr>
          <w:rFonts w:cstheme="minorHAnsi"/>
          <w:sz w:val="24"/>
          <w:szCs w:val="24"/>
        </w:rPr>
        <w:t>.</w:t>
      </w:r>
      <w:r w:rsidR="00297528" w:rsidRPr="003F1FD4">
        <w:rPr>
          <w:rFonts w:cstheme="minorHAnsi"/>
          <w:sz w:val="24"/>
          <w:szCs w:val="24"/>
        </w:rPr>
        <w:t xml:space="preserve"> </w:t>
      </w:r>
      <w:r w:rsidR="003F1FD4" w:rsidRPr="003F1FD4">
        <w:rPr>
          <w:rFonts w:eastAsia="Times New Roman" w:cstheme="minorHAnsi"/>
          <w:sz w:val="24"/>
          <w:szCs w:val="24"/>
        </w:rPr>
        <w:t xml:space="preserve">Dr. Robert Wirtshafter, President of Wirtshafter Associates, Inc., combines his extensive experience in program design and evaluation with insightful policy development. He was the first to tackle difficult issues such as the utility/solar interface, incentives for energy efficiency, hook-up fees, assessment of standard performance contracting, and design of third-party initiatives. Dr. Wirtshafter began his career as a planner in the nation’s first utility-sponsored energy-efficiency and </w:t>
      </w:r>
      <w:proofErr w:type="spellStart"/>
      <w:r w:rsidR="003F1FD4" w:rsidRPr="003F1FD4">
        <w:rPr>
          <w:rFonts w:eastAsia="Times New Roman" w:cstheme="minorHAnsi"/>
          <w:sz w:val="24"/>
          <w:szCs w:val="24"/>
        </w:rPr>
        <w:t>renewables</w:t>
      </w:r>
      <w:proofErr w:type="spellEnd"/>
      <w:r w:rsidR="003F1FD4" w:rsidRPr="003F1FD4">
        <w:rPr>
          <w:rFonts w:eastAsia="Times New Roman" w:cstheme="minorHAnsi"/>
          <w:sz w:val="24"/>
          <w:szCs w:val="24"/>
        </w:rPr>
        <w:t xml:space="preserve"> program at the Tennessee Valley Authority and the cost-effectiveness model he developed for TVA has evolved into the Total Resource Cost (TRC) test commonly used to assess cost effectiveness of DSM programs. As a professor at the University of Pennsylvania he developed the first courses in energy efficiency program planning and evaluation. Dr. Wirtshafter is nationally recognized for crafting some of the field’s more insightful and innovative evaluations. He produced the definitive work on hookup fees and pioneered the use of GIS in planning and evaluating energy efficiency programs. Dr. Wirtshafter has broad experience doing large scale efficiency assessments in the US, Canada, and China.  Dr. Wirtshafter has extensive experience in doing market assessment, impact, and process evaluations in the residential, industrial, and commercial sectors.  Dr. Wirtshafter has directed numerous market characterizations, energy </w:t>
      </w:r>
      <w:r w:rsidR="003F1FD4" w:rsidRPr="003F1FD4">
        <w:rPr>
          <w:rFonts w:eastAsia="Times New Roman" w:cstheme="minorHAnsi"/>
          <w:sz w:val="24"/>
          <w:szCs w:val="24"/>
        </w:rPr>
        <w:lastRenderedPageBreak/>
        <w:t xml:space="preserve">audits, and financial assessments.  Recent studies include a market characterization of New York multifamily new and existing markets; and food service industry in Hawaii.  Dr. Wirtshafter is increasingly being asked to assist states as a strategic adviser.  He is the residential evaluation advisor to the Massachusetts EEAC, the council in Massachusetts directing the statewide development of energy efficiency; He also provides similar services to the </w:t>
      </w:r>
      <w:proofErr w:type="spellStart"/>
      <w:r w:rsidR="003F1FD4" w:rsidRPr="003F1FD4">
        <w:rPr>
          <w:rFonts w:eastAsia="Times New Roman" w:cstheme="minorHAnsi"/>
          <w:sz w:val="24"/>
          <w:szCs w:val="24"/>
        </w:rPr>
        <w:t>Connecticutt</w:t>
      </w:r>
      <w:proofErr w:type="spellEnd"/>
      <w:r w:rsidR="003F1FD4" w:rsidRPr="003F1FD4">
        <w:rPr>
          <w:rFonts w:eastAsia="Times New Roman" w:cstheme="minorHAnsi"/>
          <w:sz w:val="24"/>
          <w:szCs w:val="24"/>
        </w:rPr>
        <w:t xml:space="preserve"> Energy Efficiency Board, the New Jersey BPU, the New Hampshire Energy Board and the Ontario Energy Boar.  He provided similar services in the past to NYSERDA, the Hawaii PUC, and Delaware Natural Resources and Environmental Control.  </w:t>
      </w:r>
    </w:p>
    <w:p w14:paraId="4BD70A77" w14:textId="4A55DBAF" w:rsidR="00337481" w:rsidRDefault="00337481"/>
    <w:p w14:paraId="49F5A2B2" w14:textId="7DF4DD89" w:rsidR="00B84849" w:rsidRDefault="006849E1" w:rsidP="00196895">
      <w:pPr>
        <w:pStyle w:val="ListParagraph"/>
        <w:numPr>
          <w:ilvl w:val="0"/>
          <w:numId w:val="1"/>
        </w:numPr>
      </w:pPr>
      <w:r>
        <w:t>Please provide a short discussion of the nominee’s knowledge of the Ontario energy landscape and policy context</w:t>
      </w:r>
      <w:r w:rsidR="00545E3E">
        <w:t xml:space="preserve"> for Enbridge Gas’s DSM activities (including relevant work experience in On</w:t>
      </w:r>
      <w:r w:rsidR="000F5DE4">
        <w:t>tario, participation in OEB proceedings, knowledge of Ontario energy market and policy, etc.) Please also provide any knowledge, understanding and expertise of energy conservation, energy efficiency and energy trans</w:t>
      </w:r>
      <w:r w:rsidR="009B1156">
        <w:t>ition best practices and recent developments in other jurisdictions and describe the relevance to the DSM Stakeholder Advisor</w:t>
      </w:r>
      <w:r w:rsidR="00667B73">
        <w:t>y</w:t>
      </w:r>
      <w:r w:rsidR="009B1156">
        <w:t xml:space="preserve"> Group and/or Evaluation Advisory Committee</w:t>
      </w:r>
    </w:p>
    <w:p w14:paraId="32DFCE73" w14:textId="6CEBA3A9" w:rsidR="003C02ED" w:rsidRDefault="00B84849" w:rsidP="00E04994">
      <w:pPr>
        <w:spacing w:after="0" w:line="240" w:lineRule="auto"/>
        <w:rPr>
          <w:sz w:val="24"/>
          <w:szCs w:val="24"/>
        </w:rPr>
      </w:pPr>
      <w:r w:rsidRPr="00E04994">
        <w:rPr>
          <w:sz w:val="24"/>
          <w:szCs w:val="24"/>
        </w:rPr>
        <w:t xml:space="preserve">Dr. Wirtshafter has been advising Ontario gas utilities and the OEB for the past </w:t>
      </w:r>
      <w:r w:rsidR="007A6FE9" w:rsidRPr="00E04994">
        <w:rPr>
          <w:sz w:val="24"/>
          <w:szCs w:val="24"/>
        </w:rPr>
        <w:t xml:space="preserve">10 years as </w:t>
      </w:r>
      <w:r w:rsidR="005D4CF8" w:rsidRPr="00E04994">
        <w:rPr>
          <w:sz w:val="24"/>
          <w:szCs w:val="24"/>
        </w:rPr>
        <w:t>the independent evaluation expert</w:t>
      </w:r>
      <w:r w:rsidR="007E4044" w:rsidRPr="00E04994">
        <w:rPr>
          <w:sz w:val="24"/>
          <w:szCs w:val="24"/>
        </w:rPr>
        <w:t xml:space="preserve"> </w:t>
      </w:r>
      <w:r w:rsidR="005069B9" w:rsidRPr="00E04994">
        <w:rPr>
          <w:sz w:val="24"/>
          <w:szCs w:val="24"/>
        </w:rPr>
        <w:t>on</w:t>
      </w:r>
      <w:r w:rsidR="007E4044" w:rsidRPr="00E04994">
        <w:rPr>
          <w:sz w:val="24"/>
          <w:szCs w:val="24"/>
        </w:rPr>
        <w:t xml:space="preserve"> the Evaluation Advisory Committee</w:t>
      </w:r>
      <w:r w:rsidR="00C3561A" w:rsidRPr="00E04994">
        <w:rPr>
          <w:sz w:val="24"/>
          <w:szCs w:val="24"/>
        </w:rPr>
        <w:t xml:space="preserve">. He is </w:t>
      </w:r>
      <w:r w:rsidR="002E79FC" w:rsidRPr="00E04994">
        <w:rPr>
          <w:sz w:val="24"/>
          <w:szCs w:val="24"/>
        </w:rPr>
        <w:t xml:space="preserve">well-versed </w:t>
      </w:r>
      <w:r w:rsidR="009F106E" w:rsidRPr="00E04994">
        <w:rPr>
          <w:sz w:val="24"/>
          <w:szCs w:val="24"/>
        </w:rPr>
        <w:t>on Enbridge DSM activities</w:t>
      </w:r>
      <w:r w:rsidR="00F7386B" w:rsidRPr="00E04994">
        <w:rPr>
          <w:sz w:val="24"/>
          <w:szCs w:val="24"/>
        </w:rPr>
        <w:t>, the broader markets in Ontario, and the regulatory framework and proc</w:t>
      </w:r>
      <w:r w:rsidR="009B0D5C" w:rsidRPr="00E04994">
        <w:rPr>
          <w:sz w:val="24"/>
          <w:szCs w:val="24"/>
        </w:rPr>
        <w:t xml:space="preserve">edures in practice in Ontario. </w:t>
      </w:r>
      <w:r w:rsidR="00C90E28">
        <w:rPr>
          <w:sz w:val="24"/>
          <w:szCs w:val="24"/>
        </w:rPr>
        <w:t xml:space="preserve">Dr. Wirtshafter has </w:t>
      </w:r>
      <w:r w:rsidR="00A12207">
        <w:rPr>
          <w:sz w:val="24"/>
          <w:szCs w:val="24"/>
        </w:rPr>
        <w:t xml:space="preserve">standing knowledge of best practice program design across </w:t>
      </w:r>
      <w:r w:rsidR="00C52E0A">
        <w:rPr>
          <w:sz w:val="24"/>
          <w:szCs w:val="24"/>
        </w:rPr>
        <w:t xml:space="preserve">sectors. </w:t>
      </w:r>
      <w:r w:rsidR="00A33274">
        <w:rPr>
          <w:sz w:val="24"/>
          <w:szCs w:val="24"/>
        </w:rPr>
        <w:t>Over the years he conducted large process and market assessments</w:t>
      </w:r>
      <w:r w:rsidR="00345597">
        <w:rPr>
          <w:sz w:val="24"/>
          <w:szCs w:val="24"/>
        </w:rPr>
        <w:t xml:space="preserve"> of statewide programs in California, New York, Hawaii, Michigan and the New England states. His assessments </w:t>
      </w:r>
      <w:r w:rsidR="006476F0">
        <w:rPr>
          <w:sz w:val="24"/>
          <w:szCs w:val="24"/>
        </w:rPr>
        <w:t xml:space="preserve">often led to </w:t>
      </w:r>
      <w:r w:rsidR="001C1237">
        <w:rPr>
          <w:sz w:val="24"/>
          <w:szCs w:val="24"/>
        </w:rPr>
        <w:t xml:space="preserve">strategic shifts in focus or </w:t>
      </w:r>
      <w:r w:rsidR="0055348E">
        <w:rPr>
          <w:sz w:val="24"/>
          <w:szCs w:val="24"/>
        </w:rPr>
        <w:t xml:space="preserve">procedure, and on a few </w:t>
      </w:r>
      <w:proofErr w:type="gramStart"/>
      <w:r w:rsidR="0055348E">
        <w:rPr>
          <w:sz w:val="24"/>
          <w:szCs w:val="24"/>
        </w:rPr>
        <w:t>occasion</w:t>
      </w:r>
      <w:proofErr w:type="gramEnd"/>
      <w:r w:rsidR="0055348E">
        <w:rPr>
          <w:sz w:val="24"/>
          <w:szCs w:val="24"/>
        </w:rPr>
        <w:t xml:space="preserve"> total reformulation</w:t>
      </w:r>
      <w:r w:rsidR="001C6459">
        <w:rPr>
          <w:sz w:val="24"/>
          <w:szCs w:val="24"/>
        </w:rPr>
        <w:t xml:space="preserve"> or termination</w:t>
      </w:r>
      <w:r w:rsidR="0055348E">
        <w:rPr>
          <w:sz w:val="24"/>
          <w:szCs w:val="24"/>
        </w:rPr>
        <w:t>.</w:t>
      </w:r>
      <w:r w:rsidR="001A16FD">
        <w:rPr>
          <w:sz w:val="24"/>
          <w:szCs w:val="24"/>
        </w:rPr>
        <w:t xml:space="preserve"> In his strategic role in </w:t>
      </w:r>
      <w:r w:rsidR="00017352">
        <w:rPr>
          <w:sz w:val="24"/>
          <w:szCs w:val="24"/>
        </w:rPr>
        <w:t>other areas besides Ontario, Dr. Wirtshafter makes a greater</w:t>
      </w:r>
      <w:r w:rsidR="00746C3E">
        <w:rPr>
          <w:sz w:val="24"/>
          <w:szCs w:val="24"/>
        </w:rPr>
        <w:t xml:space="preserve"> contribution to program design and policy considerations</w:t>
      </w:r>
      <w:r w:rsidR="00BC0822">
        <w:rPr>
          <w:sz w:val="24"/>
          <w:szCs w:val="24"/>
        </w:rPr>
        <w:t xml:space="preserve">, using evaluations to </w:t>
      </w:r>
      <w:r w:rsidR="000D039B">
        <w:rPr>
          <w:sz w:val="24"/>
          <w:szCs w:val="24"/>
        </w:rPr>
        <w:t xml:space="preserve">help develop </w:t>
      </w:r>
      <w:r w:rsidR="00D8364B">
        <w:rPr>
          <w:sz w:val="24"/>
          <w:szCs w:val="24"/>
        </w:rPr>
        <w:t xml:space="preserve">better </w:t>
      </w:r>
      <w:r w:rsidR="000D039B">
        <w:rPr>
          <w:sz w:val="24"/>
          <w:szCs w:val="24"/>
        </w:rPr>
        <w:t>programs</w:t>
      </w:r>
      <w:r w:rsidR="00D8364B">
        <w:rPr>
          <w:sz w:val="24"/>
          <w:szCs w:val="24"/>
        </w:rPr>
        <w:t>.</w:t>
      </w:r>
      <w:r w:rsidR="00E050FF">
        <w:rPr>
          <w:sz w:val="24"/>
          <w:szCs w:val="24"/>
        </w:rPr>
        <w:t xml:space="preserve"> This inability of the current EAC to </w:t>
      </w:r>
      <w:r w:rsidR="00285732">
        <w:rPr>
          <w:sz w:val="24"/>
          <w:szCs w:val="24"/>
        </w:rPr>
        <w:t>affect program design and content has alway</w:t>
      </w:r>
      <w:r w:rsidR="00842F49">
        <w:rPr>
          <w:sz w:val="24"/>
          <w:szCs w:val="24"/>
        </w:rPr>
        <w:t xml:space="preserve">s been a source of </w:t>
      </w:r>
      <w:r w:rsidR="00D36DBF">
        <w:rPr>
          <w:sz w:val="24"/>
          <w:szCs w:val="24"/>
        </w:rPr>
        <w:t>frustration and</w:t>
      </w:r>
      <w:r w:rsidR="00842F49">
        <w:rPr>
          <w:sz w:val="24"/>
          <w:szCs w:val="24"/>
        </w:rPr>
        <w:t xml:space="preserve"> is the </w:t>
      </w:r>
      <w:proofErr w:type="gramStart"/>
      <w:r w:rsidR="00842F49">
        <w:rPr>
          <w:sz w:val="24"/>
          <w:szCs w:val="24"/>
        </w:rPr>
        <w:t>princip</w:t>
      </w:r>
      <w:r w:rsidR="008A69B8">
        <w:rPr>
          <w:sz w:val="24"/>
          <w:szCs w:val="24"/>
        </w:rPr>
        <w:t>le</w:t>
      </w:r>
      <w:proofErr w:type="gramEnd"/>
      <w:r w:rsidR="008A69B8">
        <w:rPr>
          <w:sz w:val="24"/>
          <w:szCs w:val="24"/>
        </w:rPr>
        <w:t xml:space="preserve"> reason he is seeking a seat on the DSM </w:t>
      </w:r>
      <w:r w:rsidR="008C39CF">
        <w:rPr>
          <w:sz w:val="24"/>
          <w:szCs w:val="24"/>
        </w:rPr>
        <w:t xml:space="preserve">Stakeholders </w:t>
      </w:r>
      <w:r w:rsidR="008A69B8">
        <w:rPr>
          <w:sz w:val="24"/>
          <w:szCs w:val="24"/>
        </w:rPr>
        <w:t xml:space="preserve">Advisory </w:t>
      </w:r>
      <w:r w:rsidR="008C39CF">
        <w:rPr>
          <w:sz w:val="24"/>
          <w:szCs w:val="24"/>
        </w:rPr>
        <w:t>Group.</w:t>
      </w:r>
    </w:p>
    <w:p w14:paraId="48D6F6E7" w14:textId="77777777" w:rsidR="003C02ED" w:rsidRDefault="003C02ED" w:rsidP="00E04994">
      <w:pPr>
        <w:spacing w:after="0" w:line="240" w:lineRule="auto"/>
        <w:rPr>
          <w:sz w:val="24"/>
          <w:szCs w:val="24"/>
        </w:rPr>
      </w:pPr>
    </w:p>
    <w:p w14:paraId="1F8074CE" w14:textId="48BCA9CE" w:rsidR="00EF28CA" w:rsidRPr="00EF28CA" w:rsidRDefault="00EF28CA" w:rsidP="00EF28CA">
      <w:pPr>
        <w:pStyle w:val="ListParagraph"/>
        <w:numPr>
          <w:ilvl w:val="0"/>
          <w:numId w:val="1"/>
        </w:numPr>
        <w:spacing w:after="0" w:line="240" w:lineRule="auto"/>
        <w:rPr>
          <w:sz w:val="24"/>
          <w:szCs w:val="24"/>
        </w:rPr>
      </w:pPr>
      <w:r>
        <w:rPr>
          <w:sz w:val="24"/>
          <w:szCs w:val="24"/>
        </w:rPr>
        <w:t>Why do you believe that you/ the nominee would be a valuable member of the DSSM Stakeholder Advisory Group and/or the Evaluation Advisory Committee?</w:t>
      </w:r>
    </w:p>
    <w:p w14:paraId="733E1EC1" w14:textId="77777777" w:rsidR="003C02ED" w:rsidRDefault="003C02ED" w:rsidP="00E04994">
      <w:pPr>
        <w:spacing w:after="0" w:line="240" w:lineRule="auto"/>
        <w:rPr>
          <w:sz w:val="24"/>
          <w:szCs w:val="24"/>
        </w:rPr>
      </w:pPr>
    </w:p>
    <w:p w14:paraId="5462AD54" w14:textId="79CAC6EB" w:rsidR="00B84849" w:rsidRDefault="00F84242" w:rsidP="00E04994">
      <w:pPr>
        <w:spacing w:after="0" w:line="240" w:lineRule="auto"/>
        <w:rPr>
          <w:sz w:val="24"/>
          <w:szCs w:val="24"/>
        </w:rPr>
      </w:pPr>
      <w:r w:rsidRPr="00E04994">
        <w:rPr>
          <w:sz w:val="24"/>
          <w:szCs w:val="24"/>
        </w:rPr>
        <w:t xml:space="preserve">The value </w:t>
      </w:r>
      <w:r w:rsidR="009B0D5C" w:rsidRPr="00E04994">
        <w:rPr>
          <w:sz w:val="24"/>
          <w:szCs w:val="24"/>
        </w:rPr>
        <w:t>Dr. Wirtshafter</w:t>
      </w:r>
      <w:r w:rsidRPr="00E04994">
        <w:rPr>
          <w:sz w:val="24"/>
          <w:szCs w:val="24"/>
        </w:rPr>
        <w:t xml:space="preserve"> would add to </w:t>
      </w:r>
      <w:r w:rsidR="00761444" w:rsidRPr="00E04994">
        <w:rPr>
          <w:sz w:val="24"/>
          <w:szCs w:val="24"/>
        </w:rPr>
        <w:t xml:space="preserve">the DSM Stakeholder Advisory Group and the EAC is </w:t>
      </w:r>
      <w:r w:rsidR="00664D50" w:rsidRPr="00E04994">
        <w:rPr>
          <w:sz w:val="24"/>
          <w:szCs w:val="24"/>
        </w:rPr>
        <w:t xml:space="preserve">the </w:t>
      </w:r>
      <w:r w:rsidR="00761444" w:rsidRPr="00E04994">
        <w:rPr>
          <w:sz w:val="24"/>
          <w:szCs w:val="24"/>
        </w:rPr>
        <w:t>breadth of his knowledge</w:t>
      </w:r>
      <w:r w:rsidR="00664D50" w:rsidRPr="00E04994">
        <w:rPr>
          <w:sz w:val="24"/>
          <w:szCs w:val="24"/>
        </w:rPr>
        <w:t xml:space="preserve"> and</w:t>
      </w:r>
      <w:r w:rsidR="00EB36D4" w:rsidRPr="00E04994">
        <w:rPr>
          <w:sz w:val="24"/>
          <w:szCs w:val="24"/>
        </w:rPr>
        <w:t xml:space="preserve"> experience, and </w:t>
      </w:r>
      <w:r w:rsidR="00427699" w:rsidRPr="00E04994">
        <w:rPr>
          <w:sz w:val="24"/>
          <w:szCs w:val="24"/>
        </w:rPr>
        <w:t xml:space="preserve">his </w:t>
      </w:r>
      <w:r w:rsidR="00EB36D4" w:rsidRPr="00E04994">
        <w:rPr>
          <w:sz w:val="24"/>
          <w:szCs w:val="24"/>
        </w:rPr>
        <w:t xml:space="preserve">ability to use that </w:t>
      </w:r>
      <w:r w:rsidR="00664D50" w:rsidRPr="00E04994">
        <w:rPr>
          <w:sz w:val="24"/>
          <w:szCs w:val="24"/>
        </w:rPr>
        <w:t xml:space="preserve">experience in </w:t>
      </w:r>
      <w:r w:rsidR="0012124A" w:rsidRPr="00E04994">
        <w:rPr>
          <w:sz w:val="24"/>
          <w:szCs w:val="24"/>
        </w:rPr>
        <w:t xml:space="preserve">formulating </w:t>
      </w:r>
      <w:r w:rsidR="00664D50" w:rsidRPr="00E04994">
        <w:rPr>
          <w:sz w:val="24"/>
          <w:szCs w:val="24"/>
        </w:rPr>
        <w:t>strategic</w:t>
      </w:r>
      <w:r w:rsidR="0012124A" w:rsidRPr="00E04994">
        <w:rPr>
          <w:sz w:val="24"/>
          <w:szCs w:val="24"/>
        </w:rPr>
        <w:t xml:space="preserve">, sound </w:t>
      </w:r>
      <w:r w:rsidR="009878FD" w:rsidRPr="00E04994">
        <w:rPr>
          <w:sz w:val="24"/>
          <w:szCs w:val="24"/>
        </w:rPr>
        <w:t xml:space="preserve">program design and </w:t>
      </w:r>
      <w:r w:rsidR="00E13321" w:rsidRPr="00E04994">
        <w:rPr>
          <w:sz w:val="24"/>
          <w:szCs w:val="24"/>
        </w:rPr>
        <w:t>effective and efficient research and evaluation</w:t>
      </w:r>
      <w:r w:rsidR="00925F1A" w:rsidRPr="00E04994">
        <w:rPr>
          <w:sz w:val="24"/>
          <w:szCs w:val="24"/>
        </w:rPr>
        <w:t xml:space="preserve">.  </w:t>
      </w:r>
      <w:r w:rsidR="00E13321" w:rsidRPr="00E04994">
        <w:rPr>
          <w:sz w:val="24"/>
          <w:szCs w:val="24"/>
        </w:rPr>
        <w:t>His</w:t>
      </w:r>
      <w:r w:rsidR="001F6E07" w:rsidRPr="00E04994">
        <w:rPr>
          <w:sz w:val="24"/>
          <w:szCs w:val="24"/>
        </w:rPr>
        <w:t xml:space="preserve"> expertise </w:t>
      </w:r>
      <w:r w:rsidR="009B7342" w:rsidRPr="00E04994">
        <w:rPr>
          <w:sz w:val="24"/>
          <w:szCs w:val="24"/>
        </w:rPr>
        <w:t>not only covers diverse regions of North America</w:t>
      </w:r>
      <w:r w:rsidR="00E13321" w:rsidRPr="00E04994">
        <w:rPr>
          <w:sz w:val="24"/>
          <w:szCs w:val="24"/>
        </w:rPr>
        <w:t xml:space="preserve">, but </w:t>
      </w:r>
      <w:r w:rsidR="00B816D9" w:rsidRPr="00E04994">
        <w:rPr>
          <w:sz w:val="24"/>
          <w:szCs w:val="24"/>
        </w:rPr>
        <w:t>all sectors of the economy</w:t>
      </w:r>
      <w:r w:rsidR="0040650F" w:rsidRPr="00E04994">
        <w:rPr>
          <w:sz w:val="24"/>
          <w:szCs w:val="24"/>
        </w:rPr>
        <w:t xml:space="preserve">. </w:t>
      </w:r>
      <w:r w:rsidR="00C25C5B" w:rsidRPr="00E04994">
        <w:rPr>
          <w:sz w:val="24"/>
          <w:szCs w:val="24"/>
        </w:rPr>
        <w:t xml:space="preserve">Though trained as a </w:t>
      </w:r>
      <w:r w:rsidR="0058093E" w:rsidRPr="00E04994">
        <w:rPr>
          <w:sz w:val="24"/>
          <w:szCs w:val="24"/>
        </w:rPr>
        <w:t>geographer, he taught graduate level courses in</w:t>
      </w:r>
      <w:r w:rsidR="009E1E18" w:rsidRPr="00E04994">
        <w:rPr>
          <w:sz w:val="24"/>
          <w:szCs w:val="24"/>
        </w:rPr>
        <w:t xml:space="preserve"> </w:t>
      </w:r>
      <w:r w:rsidR="00BB4103" w:rsidRPr="00E04994">
        <w:rPr>
          <w:sz w:val="24"/>
          <w:szCs w:val="24"/>
        </w:rPr>
        <w:t xml:space="preserve">public policy design, </w:t>
      </w:r>
      <w:r w:rsidR="009E1E18" w:rsidRPr="00E04994">
        <w:rPr>
          <w:sz w:val="24"/>
          <w:szCs w:val="24"/>
        </w:rPr>
        <w:t>regulation, market assessment, and</w:t>
      </w:r>
      <w:r w:rsidR="00BB4103" w:rsidRPr="00E04994">
        <w:rPr>
          <w:sz w:val="24"/>
          <w:szCs w:val="24"/>
        </w:rPr>
        <w:t xml:space="preserve"> </w:t>
      </w:r>
      <w:r w:rsidR="00ED12B0" w:rsidRPr="00E04994">
        <w:rPr>
          <w:sz w:val="24"/>
          <w:szCs w:val="24"/>
        </w:rPr>
        <w:t xml:space="preserve">energy technology.  </w:t>
      </w:r>
      <w:r w:rsidR="00D4743F" w:rsidRPr="00E04994">
        <w:rPr>
          <w:sz w:val="24"/>
          <w:szCs w:val="24"/>
        </w:rPr>
        <w:t xml:space="preserve">He has even found ways to use his geography to </w:t>
      </w:r>
      <w:r w:rsidR="00E91DAD" w:rsidRPr="00E04994">
        <w:rPr>
          <w:sz w:val="24"/>
          <w:szCs w:val="24"/>
        </w:rPr>
        <w:t xml:space="preserve">address the fundamental issue </w:t>
      </w:r>
      <w:r w:rsidR="00DC7451" w:rsidRPr="00E04994">
        <w:rPr>
          <w:sz w:val="24"/>
          <w:szCs w:val="24"/>
        </w:rPr>
        <w:t xml:space="preserve">that has always </w:t>
      </w:r>
      <w:r w:rsidR="00560C3B" w:rsidRPr="00E04994">
        <w:rPr>
          <w:sz w:val="24"/>
          <w:szCs w:val="24"/>
        </w:rPr>
        <w:t xml:space="preserve">maintained </w:t>
      </w:r>
      <w:r w:rsidR="008B16C2" w:rsidRPr="00E04994">
        <w:rPr>
          <w:sz w:val="24"/>
          <w:szCs w:val="24"/>
        </w:rPr>
        <w:t>is the biggest obstacle to</w:t>
      </w:r>
      <w:r w:rsidR="00DC7451" w:rsidRPr="00E04994">
        <w:rPr>
          <w:sz w:val="24"/>
          <w:szCs w:val="24"/>
        </w:rPr>
        <w:t xml:space="preserve"> utility efficiency program</w:t>
      </w:r>
      <w:r w:rsidR="00E62861" w:rsidRPr="00E04994">
        <w:rPr>
          <w:sz w:val="24"/>
          <w:szCs w:val="24"/>
        </w:rPr>
        <w:t xml:space="preserve"> success: How do programs </w:t>
      </w:r>
      <w:r w:rsidR="00BD4E2A" w:rsidRPr="00E04994">
        <w:rPr>
          <w:sz w:val="24"/>
          <w:szCs w:val="24"/>
        </w:rPr>
        <w:t xml:space="preserve">attract and serve non-participants.  </w:t>
      </w:r>
      <w:r w:rsidR="00D83761" w:rsidRPr="00E04994">
        <w:rPr>
          <w:sz w:val="24"/>
          <w:szCs w:val="24"/>
        </w:rPr>
        <w:t xml:space="preserve">Dr. Wirtshafter is </w:t>
      </w:r>
      <w:r w:rsidR="002F6BBD" w:rsidRPr="00E04994">
        <w:rPr>
          <w:sz w:val="24"/>
          <w:szCs w:val="24"/>
        </w:rPr>
        <w:t>the</w:t>
      </w:r>
      <w:r w:rsidR="00720F64" w:rsidRPr="00E04994">
        <w:rPr>
          <w:sz w:val="24"/>
          <w:szCs w:val="24"/>
        </w:rPr>
        <w:t xml:space="preserve"> industry’s</w:t>
      </w:r>
      <w:r w:rsidR="002F6BBD" w:rsidRPr="00E04994">
        <w:rPr>
          <w:sz w:val="24"/>
          <w:szCs w:val="24"/>
        </w:rPr>
        <w:t xml:space="preserve"> leader in identifying who the non-participants are and </w:t>
      </w:r>
      <w:r w:rsidR="001304C3" w:rsidRPr="00E04994">
        <w:rPr>
          <w:sz w:val="24"/>
          <w:szCs w:val="24"/>
        </w:rPr>
        <w:t xml:space="preserve">developing initiatives that </w:t>
      </w:r>
      <w:r w:rsidR="00D95572" w:rsidRPr="00E04994">
        <w:rPr>
          <w:sz w:val="24"/>
          <w:szCs w:val="24"/>
        </w:rPr>
        <w:t xml:space="preserve">are targeted and structured to </w:t>
      </w:r>
      <w:r w:rsidR="00E04994" w:rsidRPr="00E04994">
        <w:rPr>
          <w:sz w:val="24"/>
          <w:szCs w:val="24"/>
        </w:rPr>
        <w:t>encourage their participation.</w:t>
      </w:r>
    </w:p>
    <w:p w14:paraId="31E38D81" w14:textId="679C795A" w:rsidR="004D794C" w:rsidRDefault="00EF28CA" w:rsidP="00EF28CA">
      <w:pPr>
        <w:pStyle w:val="ListParagraph"/>
        <w:numPr>
          <w:ilvl w:val="0"/>
          <w:numId w:val="1"/>
        </w:numPr>
        <w:spacing w:after="0" w:line="240" w:lineRule="auto"/>
        <w:rPr>
          <w:sz w:val="24"/>
          <w:szCs w:val="24"/>
        </w:rPr>
      </w:pPr>
      <w:r>
        <w:rPr>
          <w:sz w:val="24"/>
          <w:szCs w:val="24"/>
        </w:rPr>
        <w:lastRenderedPageBreak/>
        <w:t>If requesting cost eligibility, please explain how the nominee meets th</w:t>
      </w:r>
      <w:r w:rsidR="00DC309B">
        <w:rPr>
          <w:sz w:val="24"/>
          <w:szCs w:val="24"/>
        </w:rPr>
        <w:t>e eligibility criteria for an award of costs outlined in Section 3 of the Practice Direction on Cost Awards</w:t>
      </w:r>
    </w:p>
    <w:p w14:paraId="7646E786" w14:textId="77777777" w:rsidR="00D36DBF" w:rsidRPr="00EF28CA" w:rsidRDefault="00D36DBF" w:rsidP="00D36DBF">
      <w:pPr>
        <w:pStyle w:val="ListParagraph"/>
        <w:spacing w:after="0" w:line="240" w:lineRule="auto"/>
        <w:rPr>
          <w:sz w:val="24"/>
          <w:szCs w:val="24"/>
        </w:rPr>
      </w:pPr>
    </w:p>
    <w:p w14:paraId="5AE7262D" w14:textId="77777777" w:rsidR="00D36DBF" w:rsidRDefault="004D794C" w:rsidP="00E04994">
      <w:pPr>
        <w:spacing w:after="0" w:line="240" w:lineRule="auto"/>
        <w:rPr>
          <w:sz w:val="24"/>
          <w:szCs w:val="24"/>
        </w:rPr>
        <w:sectPr w:rsidR="00D36DBF">
          <w:pgSz w:w="12240" w:h="15840"/>
          <w:pgMar w:top="1440" w:right="1440" w:bottom="1440" w:left="1440" w:header="720" w:footer="720" w:gutter="0"/>
          <w:cols w:space="720"/>
          <w:docGrid w:linePitch="360"/>
        </w:sectPr>
      </w:pPr>
      <w:r>
        <w:rPr>
          <w:sz w:val="24"/>
          <w:szCs w:val="24"/>
        </w:rPr>
        <w:t xml:space="preserve">I am requesting </w:t>
      </w:r>
      <w:r w:rsidR="00F15FDF">
        <w:rPr>
          <w:sz w:val="24"/>
          <w:szCs w:val="24"/>
        </w:rPr>
        <w:t xml:space="preserve">that OEB continue to pay me as they </w:t>
      </w:r>
      <w:proofErr w:type="gramStart"/>
      <w:r w:rsidR="00F15FDF">
        <w:rPr>
          <w:sz w:val="24"/>
          <w:szCs w:val="24"/>
        </w:rPr>
        <w:t>have</w:t>
      </w:r>
      <w:r w:rsidR="004C6053">
        <w:rPr>
          <w:sz w:val="24"/>
          <w:szCs w:val="24"/>
        </w:rPr>
        <w:t>,</w:t>
      </w:r>
      <w:proofErr w:type="gramEnd"/>
      <w:r w:rsidR="004C6053">
        <w:rPr>
          <w:sz w:val="24"/>
          <w:szCs w:val="24"/>
        </w:rPr>
        <w:t xml:space="preserve"> at the highest allowable level.  My </w:t>
      </w:r>
      <w:r w:rsidR="003D4215">
        <w:rPr>
          <w:sz w:val="24"/>
          <w:szCs w:val="24"/>
        </w:rPr>
        <w:t>P</w:t>
      </w:r>
      <w:r w:rsidR="004C6053">
        <w:rPr>
          <w:sz w:val="24"/>
          <w:szCs w:val="24"/>
        </w:rPr>
        <w:t>h.D., 45 years of experience</w:t>
      </w:r>
      <w:r w:rsidR="003D4215">
        <w:rPr>
          <w:sz w:val="24"/>
          <w:szCs w:val="24"/>
        </w:rPr>
        <w:t xml:space="preserve">, nationally recognized achievement award, and what I believe has been </w:t>
      </w:r>
      <w:r w:rsidR="00E83B41">
        <w:rPr>
          <w:sz w:val="24"/>
          <w:szCs w:val="24"/>
        </w:rPr>
        <w:t>excellent service to the EAC qualify me at the highest rate allowed.  I will note that current rate has not changed in 10 years</w:t>
      </w:r>
      <w:r w:rsidR="00716621">
        <w:rPr>
          <w:sz w:val="24"/>
          <w:szCs w:val="24"/>
        </w:rPr>
        <w:t>, and it is well past time for an increase.</w:t>
      </w:r>
    </w:p>
    <w:p w14:paraId="7CDB242C" w14:textId="77777777" w:rsidR="00755288" w:rsidRPr="00C717B0" w:rsidRDefault="00755288" w:rsidP="00755288">
      <w:pPr>
        <w:keepNext/>
        <w:keepLines/>
        <w:spacing w:before="200" w:after="0"/>
        <w:outlineLvl w:val="1"/>
        <w:rPr>
          <w:rFonts w:asciiTheme="majorHAnsi" w:eastAsiaTheme="majorEastAsia" w:hAnsiTheme="majorHAnsi" w:cstheme="majorBidi"/>
          <w:bCs/>
          <w:sz w:val="28"/>
          <w:szCs w:val="26"/>
        </w:rPr>
      </w:pPr>
      <w:bookmarkStart w:id="0" w:name="_Toc379811309"/>
      <w:r w:rsidRPr="00C717B0">
        <w:rPr>
          <w:rFonts w:asciiTheme="majorHAnsi" w:eastAsiaTheme="majorEastAsia" w:hAnsiTheme="majorHAnsi" w:cstheme="majorBidi"/>
          <w:b/>
          <w:bCs/>
          <w:sz w:val="28"/>
          <w:szCs w:val="26"/>
        </w:rPr>
        <w:lastRenderedPageBreak/>
        <w:t>Robert M Wirtshafter, Ph.D.</w:t>
      </w:r>
      <w:bookmarkEnd w:id="0"/>
    </w:p>
    <w:p w14:paraId="7E07AB0F" w14:textId="77777777" w:rsidR="00755288" w:rsidRPr="00C717B0" w:rsidRDefault="00755288" w:rsidP="00755288">
      <w:pPr>
        <w:spacing w:after="0" w:line="240" w:lineRule="atLeast"/>
        <w:ind w:right="7200"/>
        <w:rPr>
          <w:rFonts w:ascii="Times New Roman" w:eastAsia="Times New Roman" w:hAnsi="Times New Roman" w:cs="Times New Roman"/>
          <w:sz w:val="20"/>
          <w:szCs w:val="20"/>
        </w:rPr>
      </w:pPr>
    </w:p>
    <w:p w14:paraId="073A610E" w14:textId="77777777" w:rsidR="00755288" w:rsidRPr="00C717B0" w:rsidRDefault="00755288" w:rsidP="00755288">
      <w:pPr>
        <w:spacing w:after="0" w:line="240" w:lineRule="atLeast"/>
        <w:rPr>
          <w:rFonts w:ascii="Times New Roman" w:eastAsia="Times New Roman" w:hAnsi="Times New Roman" w:cs="Times New Roman"/>
          <w:b/>
          <w:sz w:val="20"/>
          <w:szCs w:val="20"/>
        </w:rPr>
      </w:pPr>
      <w:r w:rsidRPr="00C717B0">
        <w:rPr>
          <w:rFonts w:ascii="Times New Roman" w:eastAsia="Times New Roman" w:hAnsi="Times New Roman" w:cs="Times New Roman"/>
          <w:b/>
          <w:sz w:val="20"/>
          <w:szCs w:val="20"/>
        </w:rPr>
        <w:t>PRESENT POSITION</w:t>
      </w:r>
    </w:p>
    <w:p w14:paraId="65A9FA46" w14:textId="77777777" w:rsidR="00755288" w:rsidRPr="00C717B0" w:rsidRDefault="00755288" w:rsidP="00755288">
      <w:pPr>
        <w:spacing w:after="0" w:line="240" w:lineRule="atLeast"/>
        <w:rPr>
          <w:rFonts w:ascii="Times New Roman" w:eastAsia="Times New Roman" w:hAnsi="Times New Roman" w:cs="Times New Roman"/>
          <w:b/>
          <w:sz w:val="20"/>
          <w:szCs w:val="20"/>
        </w:rPr>
      </w:pPr>
    </w:p>
    <w:p w14:paraId="44F3455E" w14:textId="77777777" w:rsidR="00755288" w:rsidRPr="00C717B0" w:rsidRDefault="00755288" w:rsidP="00755288">
      <w:pPr>
        <w:tabs>
          <w:tab w:val="left" w:pos="5040"/>
        </w:tabs>
        <w:spacing w:after="0" w:line="240" w:lineRule="atLeast"/>
        <w:rPr>
          <w:rFonts w:ascii="Times New Roman" w:eastAsia="Times New Roman" w:hAnsi="Times New Roman" w:cs="Times New Roman"/>
          <w:sz w:val="20"/>
          <w:szCs w:val="20"/>
        </w:rPr>
      </w:pPr>
      <w:r w:rsidRPr="00C717B0">
        <w:rPr>
          <w:rFonts w:ascii="Times New Roman" w:eastAsia="Times New Roman" w:hAnsi="Times New Roman" w:cs="Times New Roman"/>
          <w:sz w:val="20"/>
          <w:szCs w:val="20"/>
        </w:rPr>
        <w:t>President, Wirtshafter Associates, Inc.</w:t>
      </w:r>
      <w:r w:rsidRPr="00C717B0">
        <w:rPr>
          <w:rFonts w:ascii="Times New Roman" w:eastAsia="Times New Roman" w:hAnsi="Times New Roman" w:cs="Times New Roman"/>
          <w:sz w:val="20"/>
          <w:szCs w:val="20"/>
        </w:rPr>
        <w:tab/>
      </w:r>
    </w:p>
    <w:p w14:paraId="43B8FD3E" w14:textId="77777777" w:rsidR="00755288" w:rsidRPr="00C717B0" w:rsidRDefault="00755288" w:rsidP="00755288">
      <w:pPr>
        <w:tabs>
          <w:tab w:val="left" w:pos="5040"/>
        </w:tabs>
        <w:spacing w:after="0" w:line="240" w:lineRule="atLeas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85 </w:t>
      </w:r>
      <w:proofErr w:type="spellStart"/>
      <w:r>
        <w:rPr>
          <w:rFonts w:ascii="Times New Roman" w:eastAsia="Times New Roman" w:hAnsi="Times New Roman" w:cs="Times New Roman"/>
          <w:sz w:val="20"/>
          <w:szCs w:val="20"/>
        </w:rPr>
        <w:t>Monomessat</w:t>
      </w:r>
      <w:proofErr w:type="spellEnd"/>
      <w:r>
        <w:rPr>
          <w:rFonts w:ascii="Times New Roman" w:eastAsia="Times New Roman" w:hAnsi="Times New Roman" w:cs="Times New Roman"/>
          <w:sz w:val="20"/>
          <w:szCs w:val="20"/>
        </w:rPr>
        <w:t xml:space="preserve"> Way</w:t>
      </w:r>
    </w:p>
    <w:p w14:paraId="2AD8020D" w14:textId="77777777" w:rsidR="00755288" w:rsidRPr="00C717B0" w:rsidRDefault="00755288" w:rsidP="00755288">
      <w:pPr>
        <w:tabs>
          <w:tab w:val="left" w:pos="5040"/>
        </w:tabs>
        <w:spacing w:after="0" w:line="240" w:lineRule="atLeast"/>
        <w:rPr>
          <w:rFonts w:ascii="Times New Roman" w:eastAsia="Times New Roman" w:hAnsi="Times New Roman" w:cs="Times New Roman"/>
          <w:sz w:val="20"/>
          <w:szCs w:val="20"/>
        </w:rPr>
      </w:pPr>
      <w:r>
        <w:rPr>
          <w:rFonts w:ascii="Times New Roman" w:eastAsia="Times New Roman" w:hAnsi="Times New Roman" w:cs="Times New Roman"/>
          <w:sz w:val="20"/>
          <w:szCs w:val="20"/>
        </w:rPr>
        <w:t>Chatham, MA 02633</w:t>
      </w:r>
    </w:p>
    <w:p w14:paraId="3BD36DFC" w14:textId="77777777" w:rsidR="00755288" w:rsidRPr="00C717B0" w:rsidRDefault="00755288" w:rsidP="00755288">
      <w:pPr>
        <w:tabs>
          <w:tab w:val="left" w:pos="5040"/>
        </w:tabs>
        <w:spacing w:after="0" w:line="240" w:lineRule="atLeast"/>
        <w:rPr>
          <w:rFonts w:ascii="Times New Roman" w:eastAsia="Times New Roman" w:hAnsi="Times New Roman" w:cs="Times New Roman"/>
          <w:sz w:val="20"/>
          <w:szCs w:val="20"/>
        </w:rPr>
      </w:pPr>
      <w:r w:rsidRPr="00C717B0">
        <w:rPr>
          <w:rFonts w:ascii="Times New Roman" w:eastAsia="Times New Roman" w:hAnsi="Times New Roman" w:cs="Times New Roman"/>
          <w:sz w:val="20"/>
          <w:szCs w:val="20"/>
        </w:rPr>
        <w:t>215-884-6495</w:t>
      </w:r>
    </w:p>
    <w:p w14:paraId="392F3E67" w14:textId="77777777" w:rsidR="00755288" w:rsidRPr="00C717B0" w:rsidRDefault="00755288" w:rsidP="00755288">
      <w:pPr>
        <w:tabs>
          <w:tab w:val="left" w:pos="5040"/>
        </w:tabs>
        <w:spacing w:after="0" w:line="240" w:lineRule="atLeast"/>
        <w:rPr>
          <w:rFonts w:ascii="Times New Roman" w:eastAsia="Times New Roman" w:hAnsi="Times New Roman" w:cs="Times New Roman"/>
          <w:sz w:val="20"/>
          <w:szCs w:val="20"/>
        </w:rPr>
      </w:pPr>
      <w:r w:rsidRPr="00C717B0">
        <w:rPr>
          <w:rFonts w:ascii="Times New Roman" w:eastAsia="Times New Roman" w:hAnsi="Times New Roman" w:cs="Times New Roman"/>
          <w:sz w:val="20"/>
          <w:szCs w:val="20"/>
        </w:rPr>
        <w:t>wirtino@</w:t>
      </w:r>
      <w:r>
        <w:rPr>
          <w:rFonts w:ascii="Times New Roman" w:eastAsia="Times New Roman" w:hAnsi="Times New Roman" w:cs="Times New Roman"/>
          <w:sz w:val="20"/>
          <w:szCs w:val="20"/>
        </w:rPr>
        <w:t>comcast</w:t>
      </w:r>
      <w:r w:rsidRPr="00C717B0">
        <w:rPr>
          <w:rFonts w:ascii="Times New Roman" w:eastAsia="Times New Roman" w:hAnsi="Times New Roman" w:cs="Times New Roman"/>
          <w:sz w:val="20"/>
          <w:szCs w:val="20"/>
        </w:rPr>
        <w:t>.net</w:t>
      </w:r>
    </w:p>
    <w:p w14:paraId="6479D7CC" w14:textId="77777777" w:rsidR="00755288" w:rsidRPr="00C717B0" w:rsidRDefault="00755288" w:rsidP="00755288">
      <w:pPr>
        <w:spacing w:after="0" w:line="240" w:lineRule="atLeast"/>
        <w:rPr>
          <w:rFonts w:ascii="Times New Roman" w:eastAsia="Times New Roman" w:hAnsi="Times New Roman" w:cs="Times New Roman"/>
          <w:sz w:val="20"/>
          <w:szCs w:val="20"/>
        </w:rPr>
      </w:pPr>
      <w:r w:rsidRPr="00C717B0">
        <w:rPr>
          <w:rFonts w:ascii="Times New Roman" w:eastAsia="Times New Roman" w:hAnsi="Times New Roman" w:cs="Times New Roman"/>
          <w:sz w:val="20"/>
          <w:szCs w:val="20"/>
        </w:rPr>
        <w:tab/>
      </w:r>
    </w:p>
    <w:p w14:paraId="315899E8" w14:textId="77777777" w:rsidR="00755288" w:rsidRPr="00C717B0" w:rsidRDefault="00755288" w:rsidP="00755288">
      <w:pPr>
        <w:spacing w:after="0" w:line="240" w:lineRule="atLeast"/>
        <w:rPr>
          <w:rFonts w:ascii="Times New Roman" w:eastAsia="Times New Roman" w:hAnsi="Times New Roman" w:cs="Times New Roman"/>
          <w:b/>
          <w:sz w:val="20"/>
          <w:szCs w:val="20"/>
        </w:rPr>
      </w:pPr>
      <w:r w:rsidRPr="00C717B0">
        <w:rPr>
          <w:rFonts w:ascii="Times New Roman" w:eastAsia="Times New Roman" w:hAnsi="Times New Roman" w:cs="Times New Roman"/>
          <w:b/>
          <w:sz w:val="20"/>
          <w:szCs w:val="20"/>
        </w:rPr>
        <w:t>EDUCATION</w:t>
      </w:r>
    </w:p>
    <w:p w14:paraId="2F15293B" w14:textId="77777777" w:rsidR="00755288" w:rsidRPr="00C717B0" w:rsidRDefault="00755288" w:rsidP="00755288">
      <w:pPr>
        <w:spacing w:after="0" w:line="240" w:lineRule="atLeast"/>
        <w:rPr>
          <w:rFonts w:ascii="Times New Roman" w:eastAsia="Times New Roman" w:hAnsi="Times New Roman" w:cs="Times New Roman"/>
          <w:b/>
          <w:sz w:val="20"/>
          <w:szCs w:val="20"/>
        </w:rPr>
      </w:pPr>
    </w:p>
    <w:p w14:paraId="59DB8F01" w14:textId="77777777" w:rsidR="00755288" w:rsidRPr="00C717B0" w:rsidRDefault="00755288" w:rsidP="00755288">
      <w:pPr>
        <w:spacing w:after="0" w:line="240" w:lineRule="atLeast"/>
        <w:ind w:right="3024"/>
        <w:rPr>
          <w:rFonts w:ascii="Times New Roman" w:eastAsia="Times New Roman" w:hAnsi="Times New Roman" w:cs="Times New Roman"/>
          <w:sz w:val="20"/>
          <w:szCs w:val="20"/>
        </w:rPr>
      </w:pPr>
      <w:r w:rsidRPr="00C717B0">
        <w:rPr>
          <w:rFonts w:ascii="Times New Roman" w:eastAsia="Times New Roman" w:hAnsi="Times New Roman" w:cs="Times New Roman"/>
          <w:sz w:val="20"/>
          <w:szCs w:val="20"/>
        </w:rPr>
        <w:t>Ph.D.  Geography--Clark University 1979</w:t>
      </w:r>
    </w:p>
    <w:p w14:paraId="5709F9A5" w14:textId="77777777" w:rsidR="00755288" w:rsidRPr="00C717B0" w:rsidRDefault="00755288" w:rsidP="00755288">
      <w:pPr>
        <w:spacing w:after="0" w:line="240" w:lineRule="atLeast"/>
        <w:ind w:right="3168"/>
        <w:rPr>
          <w:rFonts w:ascii="Times New Roman" w:eastAsia="Times New Roman" w:hAnsi="Times New Roman" w:cs="Times New Roman"/>
          <w:sz w:val="20"/>
          <w:szCs w:val="20"/>
        </w:rPr>
      </w:pPr>
      <w:r w:rsidRPr="00C717B0">
        <w:rPr>
          <w:rFonts w:ascii="Times New Roman" w:eastAsia="Times New Roman" w:hAnsi="Times New Roman" w:cs="Times New Roman"/>
          <w:sz w:val="20"/>
          <w:szCs w:val="20"/>
        </w:rPr>
        <w:t>B.A.  Geography--Clark University 1975</w:t>
      </w:r>
    </w:p>
    <w:p w14:paraId="34BB1871" w14:textId="77777777" w:rsidR="00755288" w:rsidRPr="00C717B0" w:rsidRDefault="00755288" w:rsidP="00755288">
      <w:pPr>
        <w:spacing w:after="0" w:line="240" w:lineRule="atLeast"/>
        <w:rPr>
          <w:rFonts w:ascii="Times New Roman" w:eastAsia="Times New Roman" w:hAnsi="Times New Roman" w:cs="Times New Roman"/>
          <w:sz w:val="20"/>
          <w:szCs w:val="20"/>
        </w:rPr>
      </w:pPr>
    </w:p>
    <w:p w14:paraId="08A5774D" w14:textId="77777777" w:rsidR="00755288" w:rsidRDefault="00755288" w:rsidP="00755288">
      <w:pPr>
        <w:spacing w:after="0" w:line="240" w:lineRule="atLeast"/>
        <w:rPr>
          <w:rFonts w:ascii="Times New Roman" w:eastAsia="Times New Roman" w:hAnsi="Times New Roman" w:cs="Times New Roman"/>
          <w:b/>
          <w:sz w:val="20"/>
          <w:szCs w:val="20"/>
        </w:rPr>
      </w:pPr>
      <w:r>
        <w:rPr>
          <w:rFonts w:ascii="Times New Roman" w:eastAsia="Times New Roman" w:hAnsi="Times New Roman" w:cs="Times New Roman"/>
          <w:b/>
          <w:sz w:val="20"/>
          <w:szCs w:val="20"/>
        </w:rPr>
        <w:t>AWARDS</w:t>
      </w:r>
    </w:p>
    <w:p w14:paraId="4EDE8D0E" w14:textId="77777777" w:rsidR="00755288" w:rsidRPr="00633069" w:rsidRDefault="00755288" w:rsidP="00755288">
      <w:pPr>
        <w:spacing w:after="0" w:line="240" w:lineRule="atLeast"/>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The International Energy Program Evaluation Conference (IEPEC) selected Dr. Wirtshafter as the recipient of the 2022 Lifetime Achievement Award</w:t>
      </w:r>
    </w:p>
    <w:p w14:paraId="4AD621E2" w14:textId="77777777" w:rsidR="00755288" w:rsidRDefault="00755288" w:rsidP="00755288">
      <w:pPr>
        <w:spacing w:after="0" w:line="240" w:lineRule="atLeast"/>
        <w:rPr>
          <w:rFonts w:ascii="Times New Roman" w:eastAsia="Times New Roman" w:hAnsi="Times New Roman" w:cs="Times New Roman"/>
          <w:b/>
          <w:sz w:val="20"/>
          <w:szCs w:val="20"/>
        </w:rPr>
      </w:pPr>
    </w:p>
    <w:p w14:paraId="13DEC61A" w14:textId="77777777" w:rsidR="00755288" w:rsidRPr="00C717B0" w:rsidRDefault="00755288" w:rsidP="00755288">
      <w:pPr>
        <w:spacing w:after="0" w:line="240" w:lineRule="atLeast"/>
        <w:rPr>
          <w:rFonts w:ascii="Times New Roman" w:eastAsia="Times New Roman" w:hAnsi="Times New Roman" w:cs="Times New Roman"/>
          <w:b/>
          <w:sz w:val="20"/>
          <w:szCs w:val="20"/>
        </w:rPr>
      </w:pPr>
      <w:r w:rsidRPr="00C717B0">
        <w:rPr>
          <w:rFonts w:ascii="Times New Roman" w:eastAsia="Times New Roman" w:hAnsi="Times New Roman" w:cs="Times New Roman"/>
          <w:b/>
          <w:sz w:val="20"/>
          <w:szCs w:val="20"/>
        </w:rPr>
        <w:t>AREAS OF EXPERTISE</w:t>
      </w:r>
    </w:p>
    <w:p w14:paraId="6462959B" w14:textId="77777777" w:rsidR="00755288" w:rsidRPr="00C717B0" w:rsidRDefault="00755288" w:rsidP="00755288">
      <w:pPr>
        <w:spacing w:after="0" w:line="240" w:lineRule="atLeast"/>
        <w:rPr>
          <w:rFonts w:ascii="Times New Roman" w:eastAsia="Times New Roman" w:hAnsi="Times New Roman" w:cs="Times New Roman"/>
          <w:b/>
          <w:sz w:val="20"/>
          <w:szCs w:val="20"/>
        </w:rPr>
      </w:pPr>
    </w:p>
    <w:p w14:paraId="3512440F" w14:textId="77777777" w:rsidR="00755288" w:rsidRPr="00C717B0" w:rsidRDefault="00755288" w:rsidP="00755288">
      <w:pPr>
        <w:spacing w:after="0" w:line="240" w:lineRule="atLeast"/>
        <w:rPr>
          <w:rFonts w:ascii="Times New Roman" w:eastAsia="Times New Roman" w:hAnsi="Times New Roman" w:cs="Times New Roman"/>
          <w:sz w:val="20"/>
          <w:szCs w:val="20"/>
        </w:rPr>
      </w:pPr>
      <w:r w:rsidRPr="00C717B0">
        <w:rPr>
          <w:rFonts w:ascii="Times New Roman" w:eastAsia="Times New Roman" w:hAnsi="Times New Roman" w:cs="Times New Roman"/>
          <w:sz w:val="20"/>
          <w:szCs w:val="20"/>
        </w:rPr>
        <w:tab/>
        <w:t>o</w:t>
      </w:r>
      <w:r w:rsidRPr="00C717B0">
        <w:rPr>
          <w:rFonts w:ascii="Times New Roman" w:eastAsia="Times New Roman" w:hAnsi="Times New Roman" w:cs="Times New Roman"/>
          <w:sz w:val="20"/>
          <w:szCs w:val="20"/>
        </w:rPr>
        <w:tab/>
        <w:t>Demand Side Management Program Planning and Evaluation</w:t>
      </w:r>
    </w:p>
    <w:p w14:paraId="18C9CABE" w14:textId="77777777" w:rsidR="00755288" w:rsidRPr="00C717B0" w:rsidRDefault="00755288" w:rsidP="00755288">
      <w:pPr>
        <w:spacing w:after="0" w:line="240" w:lineRule="atLeast"/>
        <w:rPr>
          <w:rFonts w:ascii="Times New Roman" w:eastAsia="Times New Roman" w:hAnsi="Times New Roman" w:cs="Times New Roman"/>
          <w:sz w:val="20"/>
          <w:szCs w:val="20"/>
        </w:rPr>
      </w:pPr>
      <w:r w:rsidRPr="00C717B0">
        <w:rPr>
          <w:rFonts w:ascii="Times New Roman" w:eastAsia="Times New Roman" w:hAnsi="Times New Roman" w:cs="Times New Roman"/>
          <w:sz w:val="20"/>
          <w:szCs w:val="20"/>
        </w:rPr>
        <w:tab/>
        <w:t>o</w:t>
      </w:r>
      <w:r w:rsidRPr="00C717B0">
        <w:rPr>
          <w:rFonts w:ascii="Times New Roman" w:eastAsia="Times New Roman" w:hAnsi="Times New Roman" w:cs="Times New Roman"/>
          <w:sz w:val="20"/>
          <w:szCs w:val="20"/>
        </w:rPr>
        <w:tab/>
        <w:t>Energy Policy for Promoting Conservation and Alternative Energy Sources</w:t>
      </w:r>
    </w:p>
    <w:p w14:paraId="1073A5F4" w14:textId="77777777" w:rsidR="00755288" w:rsidRPr="00C717B0" w:rsidRDefault="00755288" w:rsidP="00755288">
      <w:pPr>
        <w:spacing w:after="0" w:line="240" w:lineRule="atLeast"/>
        <w:rPr>
          <w:rFonts w:ascii="Times New Roman" w:eastAsia="Times New Roman" w:hAnsi="Times New Roman" w:cs="Times New Roman"/>
          <w:sz w:val="20"/>
          <w:szCs w:val="20"/>
        </w:rPr>
      </w:pPr>
      <w:r w:rsidRPr="00C717B0">
        <w:rPr>
          <w:rFonts w:ascii="Times New Roman" w:eastAsia="Times New Roman" w:hAnsi="Times New Roman" w:cs="Times New Roman"/>
          <w:sz w:val="20"/>
          <w:szCs w:val="20"/>
        </w:rPr>
        <w:tab/>
        <w:t>o</w:t>
      </w:r>
      <w:r w:rsidRPr="00C717B0">
        <w:rPr>
          <w:rFonts w:ascii="Times New Roman" w:eastAsia="Times New Roman" w:hAnsi="Times New Roman" w:cs="Times New Roman"/>
          <w:sz w:val="20"/>
          <w:szCs w:val="20"/>
        </w:rPr>
        <w:tab/>
        <w:t>Market Research, Survey Design and Statistical Analysis</w:t>
      </w:r>
    </w:p>
    <w:p w14:paraId="3FB24DB1" w14:textId="77777777" w:rsidR="00755288" w:rsidRPr="00C717B0" w:rsidRDefault="00755288" w:rsidP="00755288">
      <w:pPr>
        <w:spacing w:after="0" w:line="240" w:lineRule="atLeast"/>
        <w:rPr>
          <w:rFonts w:ascii="Times New Roman" w:eastAsia="Times New Roman" w:hAnsi="Times New Roman" w:cs="Times New Roman"/>
          <w:sz w:val="20"/>
          <w:szCs w:val="20"/>
        </w:rPr>
      </w:pPr>
      <w:r w:rsidRPr="00C717B0">
        <w:rPr>
          <w:rFonts w:ascii="Times New Roman" w:eastAsia="Times New Roman" w:hAnsi="Times New Roman" w:cs="Times New Roman"/>
          <w:sz w:val="20"/>
          <w:szCs w:val="20"/>
        </w:rPr>
        <w:tab/>
        <w:t>o</w:t>
      </w:r>
      <w:r w:rsidRPr="00C717B0">
        <w:rPr>
          <w:rFonts w:ascii="Times New Roman" w:eastAsia="Times New Roman" w:hAnsi="Times New Roman" w:cs="Times New Roman"/>
          <w:sz w:val="20"/>
          <w:szCs w:val="20"/>
        </w:rPr>
        <w:tab/>
        <w:t>Application of Geographic Information Systems for Resource Management</w:t>
      </w:r>
    </w:p>
    <w:p w14:paraId="365B6727" w14:textId="77777777" w:rsidR="00755288" w:rsidRPr="00C717B0" w:rsidRDefault="00755288" w:rsidP="00755288">
      <w:pPr>
        <w:spacing w:after="0" w:line="240" w:lineRule="atLeast"/>
        <w:rPr>
          <w:rFonts w:ascii="Times New Roman" w:eastAsia="Times New Roman" w:hAnsi="Times New Roman" w:cs="Times New Roman"/>
          <w:sz w:val="20"/>
          <w:szCs w:val="20"/>
        </w:rPr>
      </w:pPr>
      <w:r w:rsidRPr="00C717B0">
        <w:rPr>
          <w:rFonts w:ascii="Times New Roman" w:eastAsia="Times New Roman" w:hAnsi="Times New Roman" w:cs="Times New Roman"/>
          <w:sz w:val="20"/>
          <w:szCs w:val="20"/>
        </w:rPr>
        <w:tab/>
        <w:t>o</w:t>
      </w:r>
      <w:r w:rsidRPr="00C717B0">
        <w:rPr>
          <w:rFonts w:ascii="Times New Roman" w:eastAsia="Times New Roman" w:hAnsi="Times New Roman" w:cs="Times New Roman"/>
          <w:sz w:val="20"/>
          <w:szCs w:val="20"/>
        </w:rPr>
        <w:tab/>
        <w:t>Land Development and Impact Fees</w:t>
      </w:r>
    </w:p>
    <w:p w14:paraId="6B911390" w14:textId="77777777" w:rsidR="00755288" w:rsidRPr="00C717B0" w:rsidRDefault="00755288" w:rsidP="00755288">
      <w:pPr>
        <w:spacing w:after="0" w:line="240" w:lineRule="atLeast"/>
        <w:rPr>
          <w:rFonts w:ascii="Times New Roman" w:eastAsia="Times New Roman" w:hAnsi="Times New Roman" w:cs="Times New Roman"/>
          <w:sz w:val="20"/>
          <w:szCs w:val="20"/>
        </w:rPr>
      </w:pPr>
      <w:r w:rsidRPr="00C717B0">
        <w:rPr>
          <w:rFonts w:ascii="Times New Roman" w:eastAsia="Times New Roman" w:hAnsi="Times New Roman" w:cs="Times New Roman"/>
          <w:sz w:val="20"/>
          <w:szCs w:val="20"/>
        </w:rPr>
        <w:tab/>
        <w:t>o</w:t>
      </w:r>
      <w:r w:rsidRPr="00C717B0">
        <w:rPr>
          <w:rFonts w:ascii="Times New Roman" w:eastAsia="Times New Roman" w:hAnsi="Times New Roman" w:cs="Times New Roman"/>
          <w:sz w:val="20"/>
          <w:szCs w:val="20"/>
        </w:rPr>
        <w:tab/>
        <w:t>Energy Policy in China</w:t>
      </w:r>
    </w:p>
    <w:p w14:paraId="37A877B2" w14:textId="77777777" w:rsidR="00755288" w:rsidRPr="00C717B0" w:rsidRDefault="00755288" w:rsidP="00755288">
      <w:pPr>
        <w:spacing w:after="0" w:line="240" w:lineRule="atLeast"/>
        <w:rPr>
          <w:rFonts w:ascii="Times New Roman" w:eastAsia="Times New Roman" w:hAnsi="Times New Roman" w:cs="Times New Roman"/>
          <w:b/>
          <w:sz w:val="20"/>
          <w:szCs w:val="20"/>
        </w:rPr>
      </w:pPr>
    </w:p>
    <w:p w14:paraId="5504AF38" w14:textId="77777777" w:rsidR="00755288" w:rsidRPr="00C717B0" w:rsidRDefault="00755288" w:rsidP="00755288">
      <w:pPr>
        <w:spacing w:after="0" w:line="240" w:lineRule="atLeast"/>
        <w:rPr>
          <w:rFonts w:ascii="Times New Roman" w:eastAsia="Times New Roman" w:hAnsi="Times New Roman" w:cs="Times New Roman"/>
          <w:b/>
          <w:sz w:val="20"/>
          <w:szCs w:val="20"/>
        </w:rPr>
      </w:pPr>
    </w:p>
    <w:p w14:paraId="2FC2E318" w14:textId="77777777" w:rsidR="00755288" w:rsidRPr="00C717B0" w:rsidRDefault="00755288" w:rsidP="00755288">
      <w:pPr>
        <w:spacing w:after="0" w:line="240" w:lineRule="atLeast"/>
        <w:rPr>
          <w:rFonts w:ascii="Times New Roman" w:eastAsia="Times New Roman" w:hAnsi="Times New Roman" w:cs="Times New Roman"/>
          <w:b/>
          <w:sz w:val="20"/>
          <w:szCs w:val="20"/>
        </w:rPr>
      </w:pPr>
      <w:r w:rsidRPr="00C717B0">
        <w:rPr>
          <w:rFonts w:ascii="Times New Roman" w:eastAsia="Times New Roman" w:hAnsi="Times New Roman" w:cs="Times New Roman"/>
          <w:b/>
          <w:sz w:val="20"/>
          <w:szCs w:val="20"/>
        </w:rPr>
        <w:t>PROFESSIONAL EXPERIENCE</w:t>
      </w:r>
    </w:p>
    <w:p w14:paraId="628ECAD6" w14:textId="77777777" w:rsidR="00755288" w:rsidRPr="00C717B0" w:rsidRDefault="00755288" w:rsidP="00755288">
      <w:pPr>
        <w:numPr>
          <w:ilvl w:val="12"/>
          <w:numId w:val="0"/>
        </w:numPr>
        <w:spacing w:after="0" w:line="240" w:lineRule="auto"/>
        <w:rPr>
          <w:rFonts w:ascii="Times New Roman" w:eastAsia="Times New Roman" w:hAnsi="Times New Roman" w:cs="Times New Roman"/>
          <w:sz w:val="20"/>
          <w:szCs w:val="20"/>
        </w:rPr>
      </w:pPr>
    </w:p>
    <w:p w14:paraId="1B0859A6" w14:textId="77777777" w:rsidR="00755288" w:rsidRPr="00C717B0" w:rsidRDefault="00755288" w:rsidP="00755288">
      <w:pPr>
        <w:numPr>
          <w:ilvl w:val="12"/>
          <w:numId w:val="0"/>
        </w:numPr>
        <w:spacing w:after="0" w:line="240" w:lineRule="auto"/>
        <w:rPr>
          <w:rFonts w:ascii="Times New Roman" w:eastAsia="Times New Roman" w:hAnsi="Times New Roman" w:cs="Times New Roman"/>
          <w:sz w:val="20"/>
          <w:szCs w:val="20"/>
        </w:rPr>
      </w:pPr>
      <w:r w:rsidRPr="00C717B0">
        <w:rPr>
          <w:rFonts w:ascii="Times New Roman" w:eastAsia="Times New Roman" w:hAnsi="Times New Roman" w:cs="Times New Roman"/>
          <w:sz w:val="20"/>
          <w:szCs w:val="20"/>
        </w:rPr>
        <w:t xml:space="preserve">Dr. Robert Wirtshafter, President of Wirtshafter Associates, Inc., combines his extensive experience in program design and evaluation with insightful policy development. He was the first to tackle difficult issues such as the utility/solar interface, incentives for energy efficiency, hook-up fees, assessment of standard performance contracting, and design of third-party initiatives. Dr. Wirtshafter began his career as a planner in the nation’s first utility-sponsored energy-efficiency and </w:t>
      </w:r>
      <w:proofErr w:type="spellStart"/>
      <w:r w:rsidRPr="00C717B0">
        <w:rPr>
          <w:rFonts w:ascii="Times New Roman" w:eastAsia="Times New Roman" w:hAnsi="Times New Roman" w:cs="Times New Roman"/>
          <w:sz w:val="20"/>
          <w:szCs w:val="20"/>
        </w:rPr>
        <w:t>renewables</w:t>
      </w:r>
      <w:proofErr w:type="spellEnd"/>
      <w:r w:rsidRPr="00C717B0">
        <w:rPr>
          <w:rFonts w:ascii="Times New Roman" w:eastAsia="Times New Roman" w:hAnsi="Times New Roman" w:cs="Times New Roman"/>
          <w:sz w:val="20"/>
          <w:szCs w:val="20"/>
        </w:rPr>
        <w:t xml:space="preserve"> program at the Tennessee Valley Authority and the cost-effectiveness model he developed for TVA has evolved into the Total Resource Cost (TRC) test commonly used to assess cost effectiveness of DSM programs. As a professor at the University of Pennsylvania he developed the first courses in energy efficiency program planning and evaluation. Dr. Wirtshafter is nationally recognized for crafting some of the field’s more insightful and innovative evaluations. He produced the definitive work on hookup fees and pioneered the use of GIS in planning and evaluating energy efficiency programs. Dr. Wirtshafter has broad experience doing large scale efficiency assessments in the US, Canada, and China.  Dr. Wirtshafter has extensive experience in doing market assessment, impact, and process evaluations in the residential, industrial, and commercial sectors.  Dr. Wirtshafter has directed numerous market characterizations, energy audits, and financial assessments.  </w:t>
      </w:r>
      <w:r>
        <w:rPr>
          <w:rFonts w:ascii="Times New Roman" w:eastAsia="Times New Roman" w:hAnsi="Times New Roman" w:cs="Times New Roman"/>
          <w:sz w:val="20"/>
          <w:szCs w:val="20"/>
        </w:rPr>
        <w:t>Recent</w:t>
      </w:r>
      <w:r w:rsidRPr="00C717B0">
        <w:rPr>
          <w:rFonts w:ascii="Times New Roman" w:eastAsia="Times New Roman" w:hAnsi="Times New Roman" w:cs="Times New Roman"/>
          <w:sz w:val="20"/>
          <w:szCs w:val="20"/>
        </w:rPr>
        <w:t xml:space="preserve"> studies include a market characterization of New York multifamily new and existing markets; and food service industry in Hawaii.  Dr. Wirtshafter is increasingly being asked to assist states as a strategic evaluation adviser.  He is the residential evaluation advisor to the Massachusetts EEAC, the council in Massachusetts directing the statewide development of energy efficiency; </w:t>
      </w:r>
      <w:r>
        <w:rPr>
          <w:rFonts w:ascii="Times New Roman" w:eastAsia="Times New Roman" w:hAnsi="Times New Roman" w:cs="Times New Roman"/>
          <w:sz w:val="20"/>
          <w:szCs w:val="20"/>
        </w:rPr>
        <w:t xml:space="preserve">He also provides similar services to the </w:t>
      </w:r>
      <w:proofErr w:type="spellStart"/>
      <w:r>
        <w:rPr>
          <w:rFonts w:ascii="Times New Roman" w:eastAsia="Times New Roman" w:hAnsi="Times New Roman" w:cs="Times New Roman"/>
          <w:sz w:val="20"/>
          <w:szCs w:val="20"/>
        </w:rPr>
        <w:t>Connecticutt</w:t>
      </w:r>
      <w:proofErr w:type="spellEnd"/>
      <w:r>
        <w:rPr>
          <w:rFonts w:ascii="Times New Roman" w:eastAsia="Times New Roman" w:hAnsi="Times New Roman" w:cs="Times New Roman"/>
          <w:sz w:val="20"/>
          <w:szCs w:val="20"/>
        </w:rPr>
        <w:t xml:space="preserve"> Energy Efficiency Board, the New Jersey BPU, the New Hampshire Energy Board and the Ontario Energy Boar.  He provided similar services in the past to </w:t>
      </w:r>
      <w:r w:rsidRPr="00C717B0">
        <w:rPr>
          <w:rFonts w:ascii="Times New Roman" w:eastAsia="Times New Roman" w:hAnsi="Times New Roman" w:cs="Times New Roman"/>
          <w:sz w:val="20"/>
          <w:szCs w:val="20"/>
        </w:rPr>
        <w:t>NYSERDA</w:t>
      </w:r>
      <w:r>
        <w:rPr>
          <w:rFonts w:ascii="Times New Roman" w:eastAsia="Times New Roman" w:hAnsi="Times New Roman" w:cs="Times New Roman"/>
          <w:sz w:val="20"/>
          <w:szCs w:val="20"/>
        </w:rPr>
        <w:t>,</w:t>
      </w:r>
      <w:r w:rsidRPr="00C717B0">
        <w:rPr>
          <w:rFonts w:ascii="Times New Roman" w:eastAsia="Times New Roman" w:hAnsi="Times New Roman" w:cs="Times New Roman"/>
          <w:sz w:val="20"/>
          <w:szCs w:val="20"/>
        </w:rPr>
        <w:t xml:space="preserve"> the Hawaii PUC, and </w:t>
      </w:r>
      <w:r>
        <w:rPr>
          <w:rFonts w:ascii="Times New Roman" w:eastAsia="Times New Roman" w:hAnsi="Times New Roman" w:cs="Times New Roman"/>
          <w:sz w:val="20"/>
          <w:szCs w:val="20"/>
        </w:rPr>
        <w:t>Delaware Natural Resources and Environmental Control.</w:t>
      </w:r>
      <w:r w:rsidRPr="00C717B0">
        <w:rPr>
          <w:rFonts w:ascii="Times New Roman" w:eastAsia="Times New Roman" w:hAnsi="Times New Roman" w:cs="Times New Roman"/>
          <w:sz w:val="20"/>
          <w:szCs w:val="20"/>
        </w:rPr>
        <w:t xml:space="preserve">  </w:t>
      </w:r>
    </w:p>
    <w:p w14:paraId="2A63E9FB" w14:textId="77777777" w:rsidR="00755288" w:rsidRPr="00C717B0" w:rsidRDefault="00755288" w:rsidP="00755288">
      <w:pPr>
        <w:spacing w:after="0" w:line="240" w:lineRule="atLeast"/>
        <w:rPr>
          <w:rFonts w:ascii="Times New Roman" w:eastAsia="Times New Roman" w:hAnsi="Times New Roman" w:cs="Times New Roman"/>
          <w:b/>
          <w:sz w:val="20"/>
          <w:szCs w:val="20"/>
        </w:rPr>
      </w:pPr>
    </w:p>
    <w:p w14:paraId="56141042" w14:textId="77777777" w:rsidR="00755288" w:rsidRPr="00C717B0" w:rsidRDefault="00755288" w:rsidP="00755288">
      <w:pPr>
        <w:spacing w:after="0" w:line="240" w:lineRule="atLeast"/>
        <w:ind w:left="720"/>
        <w:rPr>
          <w:rFonts w:ascii="Times New Roman" w:eastAsia="Times New Roman" w:hAnsi="Times New Roman" w:cs="Times New Roman"/>
          <w:sz w:val="20"/>
          <w:szCs w:val="20"/>
          <w:u w:val="single"/>
        </w:rPr>
      </w:pPr>
      <w:r w:rsidRPr="00C717B0">
        <w:rPr>
          <w:rFonts w:ascii="Times New Roman" w:eastAsia="Times New Roman" w:hAnsi="Times New Roman" w:cs="Times New Roman"/>
          <w:sz w:val="20"/>
          <w:szCs w:val="20"/>
          <w:u w:val="single"/>
        </w:rPr>
        <w:t xml:space="preserve">1994 to </w:t>
      </w:r>
      <w:proofErr w:type="gramStart"/>
      <w:r w:rsidRPr="00C717B0">
        <w:rPr>
          <w:rFonts w:ascii="Times New Roman" w:eastAsia="Times New Roman" w:hAnsi="Times New Roman" w:cs="Times New Roman"/>
          <w:sz w:val="20"/>
          <w:szCs w:val="20"/>
          <w:u w:val="single"/>
        </w:rPr>
        <w:t>Present</w:t>
      </w:r>
      <w:r>
        <w:rPr>
          <w:rFonts w:ascii="Times New Roman" w:eastAsia="Times New Roman" w:hAnsi="Times New Roman" w:cs="Times New Roman"/>
          <w:sz w:val="20"/>
          <w:szCs w:val="20"/>
          <w:u w:val="single"/>
        </w:rPr>
        <w:t xml:space="preserve">  </w:t>
      </w:r>
      <w:r w:rsidRPr="00C717B0">
        <w:rPr>
          <w:rFonts w:ascii="Times New Roman" w:eastAsia="Times New Roman" w:hAnsi="Times New Roman" w:cs="Times New Roman"/>
          <w:sz w:val="20"/>
          <w:szCs w:val="20"/>
        </w:rPr>
        <w:t>President</w:t>
      </w:r>
      <w:proofErr w:type="gramEnd"/>
      <w:r w:rsidRPr="00C717B0">
        <w:rPr>
          <w:rFonts w:ascii="Times New Roman" w:eastAsia="Times New Roman" w:hAnsi="Times New Roman" w:cs="Times New Roman"/>
          <w:sz w:val="20"/>
          <w:szCs w:val="20"/>
        </w:rPr>
        <w:t>, Wirtshafter Associates, Inc.</w:t>
      </w:r>
    </w:p>
    <w:p w14:paraId="5AC09828" w14:textId="77777777" w:rsidR="00755288" w:rsidRPr="00C717B0" w:rsidRDefault="00755288" w:rsidP="00755288">
      <w:pPr>
        <w:spacing w:after="0" w:line="240" w:lineRule="atLeast"/>
        <w:ind w:left="720"/>
        <w:rPr>
          <w:rFonts w:ascii="Times New Roman" w:eastAsia="Times New Roman" w:hAnsi="Times New Roman" w:cs="Times New Roman"/>
          <w:sz w:val="20"/>
          <w:szCs w:val="20"/>
        </w:rPr>
      </w:pPr>
    </w:p>
    <w:p w14:paraId="299A0AC1" w14:textId="77777777" w:rsidR="00755288" w:rsidRPr="00C717B0" w:rsidRDefault="00755288" w:rsidP="00755288">
      <w:pPr>
        <w:spacing w:after="0" w:line="240" w:lineRule="atLeast"/>
        <w:ind w:left="720"/>
        <w:rPr>
          <w:rFonts w:ascii="Times New Roman" w:eastAsia="Times New Roman" w:hAnsi="Times New Roman" w:cs="Times New Roman"/>
          <w:sz w:val="20"/>
          <w:szCs w:val="20"/>
        </w:rPr>
      </w:pPr>
      <w:r w:rsidRPr="00C717B0">
        <w:rPr>
          <w:rFonts w:ascii="Times New Roman" w:eastAsia="Times New Roman" w:hAnsi="Times New Roman" w:cs="Times New Roman"/>
          <w:sz w:val="20"/>
          <w:szCs w:val="20"/>
          <w:u w:val="single"/>
        </w:rPr>
        <w:t xml:space="preserve">October 1980 </w:t>
      </w:r>
      <w:r>
        <w:rPr>
          <w:rFonts w:ascii="Times New Roman" w:eastAsia="Times New Roman" w:hAnsi="Times New Roman" w:cs="Times New Roman"/>
          <w:sz w:val="20"/>
          <w:szCs w:val="20"/>
          <w:u w:val="single"/>
        </w:rPr>
        <w:t>–</w:t>
      </w:r>
      <w:r w:rsidRPr="00C717B0">
        <w:rPr>
          <w:rFonts w:ascii="Times New Roman" w:eastAsia="Times New Roman" w:hAnsi="Times New Roman" w:cs="Times New Roman"/>
          <w:sz w:val="20"/>
          <w:szCs w:val="20"/>
          <w:u w:val="single"/>
        </w:rPr>
        <w:t xml:space="preserve"> 1996</w:t>
      </w:r>
      <w:r>
        <w:rPr>
          <w:rFonts w:ascii="Times New Roman" w:eastAsia="Times New Roman" w:hAnsi="Times New Roman" w:cs="Times New Roman"/>
          <w:sz w:val="20"/>
          <w:szCs w:val="20"/>
          <w:u w:val="single"/>
        </w:rPr>
        <w:t xml:space="preserve"> </w:t>
      </w:r>
      <w:r w:rsidRPr="00C717B0">
        <w:rPr>
          <w:rFonts w:ascii="Times New Roman" w:eastAsia="Times New Roman" w:hAnsi="Times New Roman" w:cs="Times New Roman"/>
          <w:sz w:val="20"/>
          <w:szCs w:val="20"/>
        </w:rPr>
        <w:t xml:space="preserve">Associate Director Center for Energy and the Environment, Research Associate Professor, City and Regional Planning Department, University of Pennsylvania, Research Associate </w:t>
      </w:r>
    </w:p>
    <w:p w14:paraId="159B47E3" w14:textId="77777777" w:rsidR="00755288" w:rsidRPr="00C717B0" w:rsidRDefault="00755288" w:rsidP="00755288">
      <w:pPr>
        <w:spacing w:after="0" w:line="240" w:lineRule="atLeast"/>
        <w:ind w:right="432"/>
        <w:rPr>
          <w:rFonts w:ascii="Times New Roman" w:eastAsia="Times New Roman" w:hAnsi="Times New Roman" w:cs="Times New Roman"/>
          <w:sz w:val="20"/>
          <w:szCs w:val="20"/>
        </w:rPr>
      </w:pPr>
    </w:p>
    <w:p w14:paraId="012184AB" w14:textId="77777777" w:rsidR="00755288" w:rsidRPr="00C717B0" w:rsidRDefault="00755288" w:rsidP="00755288">
      <w:pPr>
        <w:spacing w:after="0" w:line="240" w:lineRule="atLeast"/>
        <w:ind w:left="720" w:right="1440" w:hanging="720"/>
        <w:rPr>
          <w:rFonts w:ascii="Times New Roman" w:eastAsia="Times New Roman" w:hAnsi="Times New Roman" w:cs="Times New Roman"/>
          <w:sz w:val="20"/>
          <w:szCs w:val="20"/>
        </w:rPr>
      </w:pPr>
      <w:r w:rsidRPr="00C717B0">
        <w:rPr>
          <w:rFonts w:ascii="Times New Roman" w:eastAsia="Times New Roman" w:hAnsi="Times New Roman" w:cs="Times New Roman"/>
          <w:sz w:val="20"/>
          <w:szCs w:val="20"/>
        </w:rPr>
        <w:tab/>
      </w:r>
      <w:r w:rsidRPr="00C717B0">
        <w:rPr>
          <w:rFonts w:ascii="Times New Roman" w:eastAsia="Times New Roman" w:hAnsi="Times New Roman" w:cs="Times New Roman"/>
          <w:sz w:val="20"/>
          <w:szCs w:val="20"/>
          <w:u w:val="single"/>
        </w:rPr>
        <w:t xml:space="preserve">1979 </w:t>
      </w:r>
      <w:r>
        <w:rPr>
          <w:rFonts w:ascii="Times New Roman" w:eastAsia="Times New Roman" w:hAnsi="Times New Roman" w:cs="Times New Roman"/>
          <w:sz w:val="20"/>
          <w:szCs w:val="20"/>
          <w:u w:val="single"/>
        </w:rPr>
        <w:t>–</w:t>
      </w:r>
      <w:r w:rsidRPr="00C717B0">
        <w:rPr>
          <w:rFonts w:ascii="Times New Roman" w:eastAsia="Times New Roman" w:hAnsi="Times New Roman" w:cs="Times New Roman"/>
          <w:sz w:val="20"/>
          <w:szCs w:val="20"/>
          <w:u w:val="single"/>
        </w:rPr>
        <w:t xml:space="preserve"> 1980</w:t>
      </w:r>
      <w:r>
        <w:rPr>
          <w:rFonts w:ascii="Times New Roman" w:eastAsia="Times New Roman" w:hAnsi="Times New Roman" w:cs="Times New Roman"/>
          <w:sz w:val="20"/>
          <w:szCs w:val="20"/>
          <w:u w:val="single"/>
        </w:rPr>
        <w:t xml:space="preserve"> </w:t>
      </w:r>
      <w:r w:rsidRPr="00C717B0">
        <w:rPr>
          <w:rFonts w:ascii="Times New Roman" w:eastAsia="Times New Roman" w:hAnsi="Times New Roman" w:cs="Times New Roman"/>
          <w:sz w:val="20"/>
          <w:szCs w:val="20"/>
        </w:rPr>
        <w:t xml:space="preserve">Policy Planner, Solar Applications Branch, Tennessee Valley Authority, Chattanooga, Tennessee. </w:t>
      </w:r>
    </w:p>
    <w:p w14:paraId="7DEB463F" w14:textId="77777777" w:rsidR="00755288" w:rsidRPr="00C717B0" w:rsidRDefault="00755288" w:rsidP="00755288">
      <w:pPr>
        <w:spacing w:after="0" w:line="240" w:lineRule="atLeast"/>
        <w:rPr>
          <w:rFonts w:ascii="Times New Roman" w:eastAsia="Times New Roman" w:hAnsi="Times New Roman" w:cs="Times New Roman"/>
          <w:sz w:val="20"/>
          <w:szCs w:val="20"/>
        </w:rPr>
      </w:pPr>
    </w:p>
    <w:p w14:paraId="45F2CC95" w14:textId="77777777" w:rsidR="00755288" w:rsidRPr="00C717B0" w:rsidRDefault="00755288" w:rsidP="00755288">
      <w:pPr>
        <w:spacing w:after="0" w:line="240" w:lineRule="atLeast"/>
        <w:ind w:left="720"/>
        <w:rPr>
          <w:rFonts w:ascii="Times New Roman" w:eastAsia="Times New Roman" w:hAnsi="Times New Roman" w:cs="Times New Roman"/>
          <w:sz w:val="20"/>
          <w:szCs w:val="20"/>
        </w:rPr>
      </w:pPr>
      <w:r w:rsidRPr="00C717B0">
        <w:rPr>
          <w:rFonts w:ascii="Times New Roman" w:eastAsia="Times New Roman" w:hAnsi="Times New Roman" w:cs="Times New Roman"/>
          <w:sz w:val="20"/>
          <w:szCs w:val="20"/>
          <w:u w:val="single"/>
        </w:rPr>
        <w:t>1975-1979</w:t>
      </w:r>
      <w:r>
        <w:rPr>
          <w:rFonts w:ascii="Times New Roman" w:eastAsia="Times New Roman" w:hAnsi="Times New Roman" w:cs="Times New Roman"/>
          <w:sz w:val="20"/>
          <w:szCs w:val="20"/>
          <w:u w:val="single"/>
        </w:rPr>
        <w:t xml:space="preserve"> </w:t>
      </w:r>
      <w:r w:rsidRPr="00C717B0">
        <w:rPr>
          <w:rFonts w:ascii="Times New Roman" w:eastAsia="Times New Roman" w:hAnsi="Times New Roman" w:cs="Times New Roman"/>
          <w:sz w:val="20"/>
          <w:szCs w:val="20"/>
        </w:rPr>
        <w:t>Project Manager, Russell Sage Foundation, New York, New York, and Clark University, Worcester, Massachusetts</w:t>
      </w:r>
    </w:p>
    <w:p w14:paraId="0E9F5283" w14:textId="77777777" w:rsidR="00755288" w:rsidRPr="00C717B0" w:rsidRDefault="00755288" w:rsidP="00755288">
      <w:pPr>
        <w:spacing w:after="0" w:line="240" w:lineRule="atLeast"/>
        <w:rPr>
          <w:rFonts w:ascii="Times New Roman" w:eastAsia="Times New Roman" w:hAnsi="Times New Roman" w:cs="Times New Roman"/>
          <w:sz w:val="20"/>
          <w:szCs w:val="20"/>
        </w:rPr>
      </w:pPr>
    </w:p>
    <w:p w14:paraId="112D3207" w14:textId="77777777" w:rsidR="00755288" w:rsidRPr="00C717B0" w:rsidRDefault="00755288" w:rsidP="00755288">
      <w:pPr>
        <w:spacing w:after="0" w:line="240" w:lineRule="atLeast"/>
        <w:ind w:right="6624"/>
        <w:rPr>
          <w:rFonts w:ascii="Times New Roman" w:eastAsia="Times New Roman" w:hAnsi="Times New Roman" w:cs="Times New Roman"/>
          <w:b/>
          <w:sz w:val="20"/>
          <w:szCs w:val="20"/>
        </w:rPr>
      </w:pPr>
      <w:r w:rsidRPr="00C717B0">
        <w:rPr>
          <w:rFonts w:ascii="Times New Roman" w:eastAsia="Times New Roman" w:hAnsi="Times New Roman" w:cs="Times New Roman"/>
          <w:b/>
          <w:sz w:val="20"/>
          <w:szCs w:val="20"/>
        </w:rPr>
        <w:t>TEACHING EXPERIENCE</w:t>
      </w:r>
    </w:p>
    <w:p w14:paraId="0DE4E022" w14:textId="77777777" w:rsidR="00755288" w:rsidRPr="00C717B0" w:rsidRDefault="00755288" w:rsidP="00755288">
      <w:pPr>
        <w:spacing w:after="0" w:line="240" w:lineRule="atLeast"/>
        <w:rPr>
          <w:rFonts w:ascii="Times New Roman" w:eastAsia="Times New Roman" w:hAnsi="Times New Roman" w:cs="Times New Roman"/>
          <w:b/>
          <w:sz w:val="20"/>
          <w:szCs w:val="20"/>
        </w:rPr>
      </w:pPr>
    </w:p>
    <w:p w14:paraId="20772490" w14:textId="77777777" w:rsidR="00755288" w:rsidRPr="00C717B0" w:rsidRDefault="00755288" w:rsidP="00755288">
      <w:pPr>
        <w:spacing w:after="0" w:line="240" w:lineRule="atLeast"/>
        <w:ind w:left="720"/>
        <w:rPr>
          <w:rFonts w:ascii="Times New Roman" w:eastAsia="Times New Roman" w:hAnsi="Times New Roman" w:cs="Times New Roman"/>
          <w:sz w:val="20"/>
          <w:szCs w:val="20"/>
          <w:u w:val="single"/>
        </w:rPr>
      </w:pPr>
      <w:r w:rsidRPr="00C717B0">
        <w:rPr>
          <w:rFonts w:ascii="Times New Roman" w:eastAsia="Times New Roman" w:hAnsi="Times New Roman" w:cs="Times New Roman"/>
          <w:sz w:val="20"/>
          <w:szCs w:val="20"/>
          <w:u w:val="single"/>
        </w:rPr>
        <w:t>1981 – 1996 --University of Pennsylvania</w:t>
      </w:r>
    </w:p>
    <w:p w14:paraId="15C2623C" w14:textId="77777777" w:rsidR="00755288" w:rsidRPr="00C717B0" w:rsidRDefault="00755288" w:rsidP="00755288">
      <w:pPr>
        <w:spacing w:after="0" w:line="240" w:lineRule="atLeast"/>
        <w:rPr>
          <w:rFonts w:ascii="Times New Roman" w:eastAsia="Times New Roman" w:hAnsi="Times New Roman" w:cs="Times New Roman"/>
          <w:sz w:val="20"/>
          <w:szCs w:val="20"/>
          <w:u w:val="single"/>
        </w:rPr>
      </w:pPr>
    </w:p>
    <w:p w14:paraId="5D3F5AEE" w14:textId="77777777" w:rsidR="00755288" w:rsidRPr="00C717B0" w:rsidRDefault="00755288" w:rsidP="00755288">
      <w:pPr>
        <w:spacing w:after="0" w:line="240" w:lineRule="atLeast"/>
        <w:ind w:left="720"/>
        <w:rPr>
          <w:rFonts w:ascii="Times New Roman" w:eastAsia="Times New Roman" w:hAnsi="Times New Roman" w:cs="Times New Roman"/>
          <w:sz w:val="20"/>
          <w:szCs w:val="20"/>
        </w:rPr>
      </w:pPr>
      <w:r w:rsidRPr="00C717B0">
        <w:rPr>
          <w:rFonts w:ascii="Times New Roman" w:eastAsia="Times New Roman" w:hAnsi="Times New Roman" w:cs="Times New Roman"/>
          <w:sz w:val="20"/>
          <w:szCs w:val="20"/>
        </w:rPr>
        <w:t>o</w:t>
      </w:r>
      <w:r w:rsidRPr="00C717B0">
        <w:rPr>
          <w:rFonts w:ascii="Times New Roman" w:eastAsia="Times New Roman" w:hAnsi="Times New Roman" w:cs="Times New Roman"/>
          <w:sz w:val="20"/>
          <w:szCs w:val="20"/>
        </w:rPr>
        <w:tab/>
        <w:t>Seminar on Electric Utility Deregulation</w:t>
      </w:r>
    </w:p>
    <w:p w14:paraId="62905312" w14:textId="77777777" w:rsidR="00755288" w:rsidRPr="00C717B0" w:rsidRDefault="00755288" w:rsidP="00755288">
      <w:pPr>
        <w:spacing w:after="0" w:line="240" w:lineRule="atLeast"/>
        <w:ind w:left="720"/>
        <w:rPr>
          <w:rFonts w:ascii="Times New Roman" w:eastAsia="Times New Roman" w:hAnsi="Times New Roman" w:cs="Times New Roman"/>
          <w:sz w:val="20"/>
          <w:szCs w:val="20"/>
        </w:rPr>
      </w:pPr>
      <w:r w:rsidRPr="00C717B0">
        <w:rPr>
          <w:rFonts w:ascii="Times New Roman" w:eastAsia="Times New Roman" w:hAnsi="Times New Roman" w:cs="Times New Roman"/>
          <w:sz w:val="20"/>
          <w:szCs w:val="20"/>
        </w:rPr>
        <w:t>o</w:t>
      </w:r>
      <w:r w:rsidRPr="00C717B0">
        <w:rPr>
          <w:rFonts w:ascii="Times New Roman" w:eastAsia="Times New Roman" w:hAnsi="Times New Roman" w:cs="Times New Roman"/>
          <w:sz w:val="20"/>
          <w:szCs w:val="20"/>
        </w:rPr>
        <w:tab/>
        <w:t>Cogeneration Assessment and Development</w:t>
      </w:r>
    </w:p>
    <w:p w14:paraId="55CFC7FB" w14:textId="77777777" w:rsidR="00755288" w:rsidRPr="00C717B0" w:rsidRDefault="00755288" w:rsidP="00755288">
      <w:pPr>
        <w:spacing w:after="0" w:line="240" w:lineRule="atLeast"/>
        <w:ind w:left="720"/>
        <w:rPr>
          <w:rFonts w:ascii="Times New Roman" w:eastAsia="Times New Roman" w:hAnsi="Times New Roman" w:cs="Times New Roman"/>
          <w:sz w:val="20"/>
          <w:szCs w:val="20"/>
        </w:rPr>
      </w:pPr>
      <w:r w:rsidRPr="00C717B0">
        <w:rPr>
          <w:rFonts w:ascii="Times New Roman" w:eastAsia="Times New Roman" w:hAnsi="Times New Roman" w:cs="Times New Roman"/>
          <w:sz w:val="20"/>
          <w:szCs w:val="20"/>
        </w:rPr>
        <w:t>o</w:t>
      </w:r>
      <w:r w:rsidRPr="00C717B0">
        <w:rPr>
          <w:rFonts w:ascii="Times New Roman" w:eastAsia="Times New Roman" w:hAnsi="Times New Roman" w:cs="Times New Roman"/>
          <w:sz w:val="20"/>
          <w:szCs w:val="20"/>
        </w:rPr>
        <w:tab/>
        <w:t>Survey Design and Statistical Methods</w:t>
      </w:r>
    </w:p>
    <w:p w14:paraId="1F37DE59" w14:textId="77777777" w:rsidR="00755288" w:rsidRPr="00C717B0" w:rsidRDefault="00755288" w:rsidP="00755288">
      <w:pPr>
        <w:spacing w:after="0" w:line="240" w:lineRule="atLeast"/>
        <w:ind w:left="720"/>
        <w:rPr>
          <w:rFonts w:ascii="Times New Roman" w:eastAsia="Times New Roman" w:hAnsi="Times New Roman" w:cs="Times New Roman"/>
          <w:sz w:val="20"/>
          <w:szCs w:val="20"/>
        </w:rPr>
      </w:pPr>
      <w:r w:rsidRPr="00C717B0">
        <w:rPr>
          <w:rFonts w:ascii="Times New Roman" w:eastAsia="Times New Roman" w:hAnsi="Times New Roman" w:cs="Times New Roman"/>
          <w:sz w:val="20"/>
          <w:szCs w:val="20"/>
        </w:rPr>
        <w:t>o</w:t>
      </w:r>
      <w:r w:rsidRPr="00C717B0">
        <w:rPr>
          <w:rFonts w:ascii="Times New Roman" w:eastAsia="Times New Roman" w:hAnsi="Times New Roman" w:cs="Times New Roman"/>
          <w:sz w:val="20"/>
          <w:szCs w:val="20"/>
        </w:rPr>
        <w:tab/>
        <w:t>Field Research in China</w:t>
      </w:r>
    </w:p>
    <w:p w14:paraId="3D59C0F8" w14:textId="77777777" w:rsidR="00755288" w:rsidRPr="00C717B0" w:rsidRDefault="00755288" w:rsidP="00755288">
      <w:pPr>
        <w:spacing w:after="0" w:line="240" w:lineRule="atLeast"/>
        <w:ind w:left="720"/>
        <w:rPr>
          <w:rFonts w:ascii="Times New Roman" w:eastAsia="Times New Roman" w:hAnsi="Times New Roman" w:cs="Times New Roman"/>
          <w:sz w:val="20"/>
          <w:szCs w:val="20"/>
        </w:rPr>
      </w:pPr>
      <w:r w:rsidRPr="00C717B0">
        <w:rPr>
          <w:rFonts w:ascii="Times New Roman" w:eastAsia="Times New Roman" w:hAnsi="Times New Roman" w:cs="Times New Roman"/>
          <w:sz w:val="20"/>
          <w:szCs w:val="20"/>
        </w:rPr>
        <w:t>o</w:t>
      </w:r>
      <w:r w:rsidRPr="00C717B0">
        <w:rPr>
          <w:rFonts w:ascii="Times New Roman" w:eastAsia="Times New Roman" w:hAnsi="Times New Roman" w:cs="Times New Roman"/>
          <w:sz w:val="20"/>
          <w:szCs w:val="20"/>
        </w:rPr>
        <w:tab/>
        <w:t>Utility Regulation</w:t>
      </w:r>
    </w:p>
    <w:p w14:paraId="374CAC42" w14:textId="77777777" w:rsidR="00755288" w:rsidRPr="00C717B0" w:rsidRDefault="00755288" w:rsidP="00755288">
      <w:pPr>
        <w:spacing w:after="0" w:line="240" w:lineRule="atLeast"/>
        <w:ind w:left="720"/>
        <w:rPr>
          <w:rFonts w:ascii="Times New Roman" w:eastAsia="Times New Roman" w:hAnsi="Times New Roman" w:cs="Times New Roman"/>
          <w:sz w:val="20"/>
          <w:szCs w:val="20"/>
        </w:rPr>
      </w:pPr>
      <w:r w:rsidRPr="00C717B0">
        <w:rPr>
          <w:rFonts w:ascii="Times New Roman" w:eastAsia="Times New Roman" w:hAnsi="Times New Roman" w:cs="Times New Roman"/>
          <w:sz w:val="20"/>
          <w:szCs w:val="20"/>
        </w:rPr>
        <w:t>o</w:t>
      </w:r>
      <w:r w:rsidRPr="00C717B0">
        <w:rPr>
          <w:rFonts w:ascii="Times New Roman" w:eastAsia="Times New Roman" w:hAnsi="Times New Roman" w:cs="Times New Roman"/>
          <w:sz w:val="20"/>
          <w:szCs w:val="20"/>
        </w:rPr>
        <w:tab/>
        <w:t>Energy Conservation Principles</w:t>
      </w:r>
    </w:p>
    <w:p w14:paraId="1379225E" w14:textId="77777777" w:rsidR="00755288" w:rsidRPr="00C717B0" w:rsidRDefault="00755288" w:rsidP="00755288">
      <w:pPr>
        <w:spacing w:after="0" w:line="240" w:lineRule="atLeast"/>
        <w:ind w:left="720"/>
        <w:rPr>
          <w:rFonts w:ascii="Times New Roman" w:eastAsia="Times New Roman" w:hAnsi="Times New Roman" w:cs="Times New Roman"/>
          <w:sz w:val="20"/>
          <w:szCs w:val="20"/>
        </w:rPr>
      </w:pPr>
      <w:r w:rsidRPr="00C717B0">
        <w:rPr>
          <w:rFonts w:ascii="Times New Roman" w:eastAsia="Times New Roman" w:hAnsi="Times New Roman" w:cs="Times New Roman"/>
          <w:sz w:val="20"/>
          <w:szCs w:val="20"/>
        </w:rPr>
        <w:t>o</w:t>
      </w:r>
      <w:r w:rsidRPr="00C717B0">
        <w:rPr>
          <w:rFonts w:ascii="Times New Roman" w:eastAsia="Times New Roman" w:hAnsi="Times New Roman" w:cs="Times New Roman"/>
          <w:sz w:val="20"/>
          <w:szCs w:val="20"/>
        </w:rPr>
        <w:tab/>
        <w:t>Advanced Seminar in Energy Conservation</w:t>
      </w:r>
    </w:p>
    <w:p w14:paraId="29282114" w14:textId="77777777" w:rsidR="00755288" w:rsidRPr="00C717B0" w:rsidRDefault="00755288" w:rsidP="00755288">
      <w:pPr>
        <w:spacing w:after="0" w:line="240" w:lineRule="atLeast"/>
        <w:ind w:left="720"/>
        <w:rPr>
          <w:rFonts w:ascii="Times New Roman" w:eastAsia="Times New Roman" w:hAnsi="Times New Roman" w:cs="Times New Roman"/>
          <w:sz w:val="20"/>
          <w:szCs w:val="20"/>
        </w:rPr>
      </w:pPr>
      <w:r w:rsidRPr="00C717B0">
        <w:rPr>
          <w:rFonts w:ascii="Times New Roman" w:eastAsia="Times New Roman" w:hAnsi="Times New Roman" w:cs="Times New Roman"/>
          <w:sz w:val="20"/>
          <w:szCs w:val="20"/>
        </w:rPr>
        <w:t>o</w:t>
      </w:r>
      <w:r w:rsidRPr="00C717B0">
        <w:rPr>
          <w:rFonts w:ascii="Times New Roman" w:eastAsia="Times New Roman" w:hAnsi="Times New Roman" w:cs="Times New Roman"/>
          <w:sz w:val="20"/>
          <w:szCs w:val="20"/>
        </w:rPr>
        <w:tab/>
        <w:t>Energy Efficiency in Large Buildings</w:t>
      </w:r>
    </w:p>
    <w:p w14:paraId="0389C733" w14:textId="77777777" w:rsidR="00755288" w:rsidRPr="00C717B0" w:rsidRDefault="00755288" w:rsidP="00755288">
      <w:pPr>
        <w:spacing w:after="0" w:line="240" w:lineRule="atLeast"/>
        <w:ind w:left="720"/>
        <w:rPr>
          <w:rFonts w:ascii="Times New Roman" w:eastAsia="Times New Roman" w:hAnsi="Times New Roman" w:cs="Times New Roman"/>
          <w:sz w:val="20"/>
          <w:szCs w:val="20"/>
        </w:rPr>
      </w:pPr>
      <w:r w:rsidRPr="00C717B0">
        <w:rPr>
          <w:rFonts w:ascii="Times New Roman" w:eastAsia="Times New Roman" w:hAnsi="Times New Roman" w:cs="Times New Roman"/>
          <w:sz w:val="20"/>
          <w:szCs w:val="20"/>
        </w:rPr>
        <w:t>o</w:t>
      </w:r>
      <w:r w:rsidRPr="00C717B0">
        <w:rPr>
          <w:rFonts w:ascii="Times New Roman" w:eastAsia="Times New Roman" w:hAnsi="Times New Roman" w:cs="Times New Roman"/>
          <w:sz w:val="20"/>
          <w:szCs w:val="20"/>
        </w:rPr>
        <w:tab/>
        <w:t>Energy Conservation Planning</w:t>
      </w:r>
    </w:p>
    <w:p w14:paraId="57AB9537" w14:textId="77777777" w:rsidR="00755288" w:rsidRPr="00C717B0" w:rsidRDefault="00755288" w:rsidP="00755288">
      <w:pPr>
        <w:spacing w:after="0" w:line="240" w:lineRule="atLeast"/>
        <w:ind w:left="720"/>
        <w:rPr>
          <w:rFonts w:ascii="Times New Roman" w:eastAsia="Times New Roman" w:hAnsi="Times New Roman" w:cs="Times New Roman"/>
          <w:sz w:val="20"/>
          <w:szCs w:val="20"/>
        </w:rPr>
      </w:pPr>
      <w:r w:rsidRPr="00C717B0">
        <w:rPr>
          <w:rFonts w:ascii="Times New Roman" w:eastAsia="Times New Roman" w:hAnsi="Times New Roman" w:cs="Times New Roman"/>
          <w:sz w:val="20"/>
          <w:szCs w:val="20"/>
        </w:rPr>
        <w:t>o</w:t>
      </w:r>
      <w:r w:rsidRPr="00C717B0">
        <w:rPr>
          <w:rFonts w:ascii="Times New Roman" w:eastAsia="Times New Roman" w:hAnsi="Times New Roman" w:cs="Times New Roman"/>
          <w:sz w:val="20"/>
          <w:szCs w:val="20"/>
        </w:rPr>
        <w:tab/>
        <w:t>Computer Modeling in Energy Analysis</w:t>
      </w:r>
    </w:p>
    <w:p w14:paraId="6C8846D4" w14:textId="77777777" w:rsidR="00755288" w:rsidRPr="00C717B0" w:rsidRDefault="00755288" w:rsidP="00755288">
      <w:pPr>
        <w:spacing w:after="0" w:line="240" w:lineRule="atLeast"/>
        <w:ind w:right="1440"/>
        <w:rPr>
          <w:rFonts w:ascii="Times New Roman" w:eastAsia="Times New Roman" w:hAnsi="Times New Roman" w:cs="Times New Roman"/>
          <w:sz w:val="20"/>
          <w:szCs w:val="20"/>
        </w:rPr>
      </w:pPr>
    </w:p>
    <w:p w14:paraId="431229C7" w14:textId="77777777" w:rsidR="00755288" w:rsidRPr="00C717B0" w:rsidRDefault="00755288" w:rsidP="00755288">
      <w:pPr>
        <w:spacing w:after="0" w:line="240" w:lineRule="auto"/>
        <w:jc w:val="center"/>
        <w:rPr>
          <w:rFonts w:ascii="Times New Roman" w:eastAsia="Times New Roman" w:hAnsi="Times New Roman" w:cs="Times New Roman"/>
          <w:b/>
          <w:sz w:val="20"/>
          <w:szCs w:val="20"/>
        </w:rPr>
      </w:pPr>
      <w:r w:rsidRPr="00C717B0">
        <w:rPr>
          <w:rFonts w:ascii="Times New Roman" w:eastAsia="Times New Roman" w:hAnsi="Times New Roman" w:cs="Times New Roman"/>
          <w:b/>
          <w:sz w:val="20"/>
          <w:szCs w:val="20"/>
        </w:rPr>
        <w:t>Selected Projects in Utility Planning and Demand-Side Management</w:t>
      </w:r>
    </w:p>
    <w:p w14:paraId="2AD98D63" w14:textId="77777777" w:rsidR="00755288" w:rsidRPr="00C717B0" w:rsidRDefault="00755288" w:rsidP="00755288">
      <w:pPr>
        <w:spacing w:after="0" w:line="240" w:lineRule="auto"/>
        <w:jc w:val="center"/>
        <w:rPr>
          <w:rFonts w:ascii="Times New Roman" w:eastAsia="Times New Roman" w:hAnsi="Times New Roman" w:cs="Times New Roman"/>
          <w:b/>
          <w:sz w:val="20"/>
          <w:szCs w:val="20"/>
        </w:rPr>
      </w:pPr>
    </w:p>
    <w:p w14:paraId="7711DD7D" w14:textId="77777777" w:rsidR="00755288" w:rsidRPr="00C717B0" w:rsidRDefault="00755288" w:rsidP="00755288">
      <w:pPr>
        <w:spacing w:after="0" w:line="240" w:lineRule="auto"/>
        <w:rPr>
          <w:rFonts w:ascii="Times New Roman" w:eastAsia="Times New Roman" w:hAnsi="Times New Roman" w:cs="Arial"/>
          <w:b/>
          <w:sz w:val="20"/>
          <w:szCs w:val="20"/>
        </w:rPr>
      </w:pPr>
      <w:bookmarkStart w:id="1" w:name="_Hlk19792847"/>
      <w:r w:rsidRPr="00C717B0">
        <w:rPr>
          <w:rFonts w:ascii="Times New Roman" w:eastAsia="Times New Roman" w:hAnsi="Times New Roman" w:cs="Times New Roman"/>
          <w:b/>
          <w:sz w:val="20"/>
          <w:szCs w:val="20"/>
        </w:rPr>
        <w:t>Ontario Energy Board</w:t>
      </w:r>
      <w:r w:rsidRPr="00C717B0">
        <w:rPr>
          <w:rFonts w:ascii="Times New Roman" w:eastAsia="Times New Roman" w:hAnsi="Times New Roman" w:cs="Arial"/>
          <w:b/>
          <w:sz w:val="20"/>
          <w:szCs w:val="20"/>
        </w:rPr>
        <w:t xml:space="preserve"> (2012-present)</w:t>
      </w:r>
    </w:p>
    <w:p w14:paraId="036AEC0A" w14:textId="77777777" w:rsidR="00755288" w:rsidRPr="00C717B0" w:rsidRDefault="00755288" w:rsidP="00755288">
      <w:pPr>
        <w:spacing w:after="0" w:line="240" w:lineRule="auto"/>
        <w:rPr>
          <w:rFonts w:ascii="Times New Roman" w:eastAsia="Times New Roman" w:hAnsi="Times New Roman" w:cs="Arial"/>
          <w:b/>
          <w:sz w:val="20"/>
          <w:szCs w:val="20"/>
        </w:rPr>
      </w:pPr>
      <w:r w:rsidRPr="00C717B0">
        <w:rPr>
          <w:rFonts w:ascii="Times New Roman" w:eastAsia="Times New Roman" w:hAnsi="Times New Roman" w:cs="Arial"/>
          <w:sz w:val="20"/>
          <w:szCs w:val="20"/>
        </w:rPr>
        <w:t>Dr. Wirtshafter</w:t>
      </w:r>
      <w:r w:rsidRPr="00C717B0">
        <w:rPr>
          <w:rFonts w:ascii="Times New Roman" w:eastAsia="Times New Roman" w:hAnsi="Times New Roman" w:cs="Arial"/>
          <w:b/>
          <w:sz w:val="20"/>
          <w:szCs w:val="20"/>
        </w:rPr>
        <w:t xml:space="preserve"> </w:t>
      </w:r>
      <w:r w:rsidRPr="00C717B0">
        <w:rPr>
          <w:rFonts w:ascii="Times New Roman" w:eastAsia="Times New Roman" w:hAnsi="Times New Roman" w:cs="Times New Roman"/>
          <w:sz w:val="20"/>
          <w:szCs w:val="20"/>
        </w:rPr>
        <w:t xml:space="preserve">is the evaluation technical adviser to the </w:t>
      </w:r>
      <w:r>
        <w:rPr>
          <w:rFonts w:ascii="Times New Roman" w:eastAsia="Times New Roman" w:hAnsi="Times New Roman" w:cs="Times New Roman"/>
          <w:sz w:val="20"/>
          <w:szCs w:val="20"/>
        </w:rPr>
        <w:t xml:space="preserve">Evaluation Advisory Committee and before that the </w:t>
      </w:r>
      <w:r w:rsidRPr="00C717B0">
        <w:rPr>
          <w:rFonts w:ascii="Times New Roman" w:eastAsia="Times New Roman" w:hAnsi="Times New Roman" w:cs="Times New Roman"/>
          <w:sz w:val="20"/>
          <w:szCs w:val="20"/>
        </w:rPr>
        <w:t>Technical Evaluation Committee overseeing the gas programs of Enbridge and Union Gas.</w:t>
      </w:r>
      <w:r>
        <w:rPr>
          <w:rFonts w:ascii="Times New Roman" w:eastAsia="Times New Roman" w:hAnsi="Times New Roman" w:cs="Times New Roman"/>
          <w:sz w:val="20"/>
          <w:szCs w:val="20"/>
        </w:rPr>
        <w:t xml:space="preserve"> He has provided guidance on all evaluation issues including helping to lead studies on net-to-gross assessment, boiler baseline assumptions, and development of Wiki based Technical Reference Manual.</w:t>
      </w:r>
    </w:p>
    <w:p w14:paraId="37EDF734" w14:textId="77777777" w:rsidR="00755288" w:rsidRPr="00C717B0" w:rsidRDefault="00755288" w:rsidP="00755288">
      <w:pPr>
        <w:spacing w:after="0" w:line="240" w:lineRule="auto"/>
        <w:rPr>
          <w:rFonts w:ascii="Times New Roman" w:eastAsia="Times New Roman" w:hAnsi="Times New Roman" w:cs="Arial"/>
          <w:b/>
          <w:sz w:val="20"/>
          <w:szCs w:val="20"/>
        </w:rPr>
      </w:pPr>
    </w:p>
    <w:p w14:paraId="3F3148E0" w14:textId="77777777" w:rsidR="00755288" w:rsidRPr="00C717B0" w:rsidRDefault="00755288" w:rsidP="00755288">
      <w:pPr>
        <w:spacing w:after="0" w:line="240" w:lineRule="auto"/>
        <w:rPr>
          <w:rFonts w:ascii="Times New Roman" w:eastAsia="Times New Roman" w:hAnsi="Times New Roman" w:cs="Arial"/>
          <w:b/>
          <w:sz w:val="20"/>
          <w:szCs w:val="20"/>
        </w:rPr>
      </w:pPr>
      <w:r w:rsidRPr="00C717B0">
        <w:rPr>
          <w:rFonts w:ascii="Times New Roman" w:eastAsia="Times New Roman" w:hAnsi="Times New Roman" w:cs="Arial"/>
          <w:b/>
          <w:sz w:val="20"/>
          <w:szCs w:val="20"/>
        </w:rPr>
        <w:t>NYSERDA (2006-</w:t>
      </w:r>
      <w:r>
        <w:rPr>
          <w:rFonts w:ascii="Times New Roman" w:eastAsia="Times New Roman" w:hAnsi="Times New Roman" w:cs="Arial"/>
          <w:b/>
          <w:sz w:val="20"/>
          <w:szCs w:val="20"/>
        </w:rPr>
        <w:t>2015</w:t>
      </w:r>
      <w:r w:rsidRPr="00C717B0">
        <w:rPr>
          <w:rFonts w:ascii="Times New Roman" w:eastAsia="Times New Roman" w:hAnsi="Times New Roman" w:cs="Arial"/>
          <w:b/>
          <w:sz w:val="20"/>
          <w:szCs w:val="20"/>
        </w:rPr>
        <w:t xml:space="preserve">) </w:t>
      </w:r>
    </w:p>
    <w:p w14:paraId="60C5A20C" w14:textId="77777777" w:rsidR="00755288" w:rsidRPr="00C717B0" w:rsidRDefault="00755288" w:rsidP="00755288">
      <w:pPr>
        <w:spacing w:after="0" w:line="240" w:lineRule="auto"/>
        <w:rPr>
          <w:rFonts w:ascii="Times New Roman" w:eastAsia="Times New Roman" w:hAnsi="Times New Roman" w:cs="Arial"/>
          <w:b/>
          <w:sz w:val="20"/>
          <w:szCs w:val="20"/>
        </w:rPr>
      </w:pPr>
      <w:r w:rsidRPr="00C717B0">
        <w:rPr>
          <w:rFonts w:ascii="Times New Roman" w:eastAsia="Times New Roman" w:hAnsi="Times New Roman" w:cs="Arial"/>
          <w:sz w:val="20"/>
          <w:szCs w:val="20"/>
        </w:rPr>
        <w:t xml:space="preserve">Dr. Wirtshafter </w:t>
      </w:r>
      <w:r>
        <w:rPr>
          <w:rFonts w:ascii="Times New Roman" w:eastAsia="Times New Roman" w:hAnsi="Times New Roman" w:cs="Times New Roman"/>
          <w:sz w:val="20"/>
          <w:szCs w:val="20"/>
        </w:rPr>
        <w:t>wa</w:t>
      </w:r>
      <w:r w:rsidRPr="00C717B0">
        <w:rPr>
          <w:rFonts w:ascii="Times New Roman" w:eastAsia="Times New Roman" w:hAnsi="Times New Roman" w:cs="Times New Roman"/>
          <w:sz w:val="20"/>
          <w:szCs w:val="20"/>
        </w:rPr>
        <w:t xml:space="preserve">s the process, marketing and net-to-gross evaluation coordinator for the Master Evaluation Assistance team overseeing </w:t>
      </w:r>
      <w:proofErr w:type="gramStart"/>
      <w:r w:rsidRPr="00C717B0">
        <w:rPr>
          <w:rFonts w:ascii="Times New Roman" w:eastAsia="Times New Roman" w:hAnsi="Times New Roman" w:cs="Times New Roman"/>
          <w:sz w:val="20"/>
          <w:szCs w:val="20"/>
        </w:rPr>
        <w:t>all of</w:t>
      </w:r>
      <w:proofErr w:type="gramEnd"/>
      <w:r w:rsidRPr="00C717B0">
        <w:rPr>
          <w:rFonts w:ascii="Times New Roman" w:eastAsia="Times New Roman" w:hAnsi="Times New Roman" w:cs="Times New Roman"/>
          <w:sz w:val="20"/>
          <w:szCs w:val="20"/>
        </w:rPr>
        <w:t xml:space="preserve"> NYSERDA’s evaluation work.  </w:t>
      </w:r>
      <w:r>
        <w:rPr>
          <w:rFonts w:ascii="Times New Roman" w:eastAsia="Times New Roman" w:hAnsi="Times New Roman" w:cs="Times New Roman"/>
          <w:sz w:val="20"/>
          <w:szCs w:val="20"/>
        </w:rPr>
        <w:t xml:space="preserve">This work involved oversight of all NYSERDA process and market characterization studies and net-to-gross studies.  </w:t>
      </w:r>
      <w:r w:rsidRPr="00C717B0">
        <w:rPr>
          <w:rFonts w:ascii="Times New Roman" w:eastAsia="Times New Roman" w:hAnsi="Times New Roman" w:cs="Times New Roman"/>
          <w:sz w:val="20"/>
          <w:szCs w:val="20"/>
        </w:rPr>
        <w:t xml:space="preserve">He </w:t>
      </w:r>
      <w:r>
        <w:rPr>
          <w:rFonts w:ascii="Times New Roman" w:eastAsia="Times New Roman" w:hAnsi="Times New Roman" w:cs="Times New Roman"/>
          <w:sz w:val="20"/>
          <w:szCs w:val="20"/>
        </w:rPr>
        <w:t>wa</w:t>
      </w:r>
      <w:r w:rsidRPr="00C717B0">
        <w:rPr>
          <w:rFonts w:ascii="Times New Roman" w:eastAsia="Times New Roman" w:hAnsi="Times New Roman" w:cs="Times New Roman"/>
          <w:sz w:val="20"/>
          <w:szCs w:val="20"/>
        </w:rPr>
        <w:t xml:space="preserve">s also a team member on the process and market effects evaluation team.  </w:t>
      </w:r>
      <w:r>
        <w:rPr>
          <w:rFonts w:ascii="Times New Roman" w:eastAsia="Times New Roman" w:hAnsi="Times New Roman" w:cs="Times New Roman"/>
          <w:sz w:val="20"/>
          <w:szCs w:val="20"/>
        </w:rPr>
        <w:t xml:space="preserve">He led the last three major process and market characterizations of the Multifamily Performance Program, and the Low-Income Weatherization Program. Dr. Wirtshafter developed GIS applications for </w:t>
      </w:r>
      <w:proofErr w:type="gramStart"/>
      <w:r>
        <w:rPr>
          <w:rFonts w:ascii="Times New Roman" w:eastAsia="Times New Roman" w:hAnsi="Times New Roman" w:cs="Times New Roman"/>
          <w:sz w:val="20"/>
          <w:szCs w:val="20"/>
        </w:rPr>
        <w:t>all of</w:t>
      </w:r>
      <w:proofErr w:type="gramEnd"/>
      <w:r>
        <w:rPr>
          <w:rFonts w:ascii="Times New Roman" w:eastAsia="Times New Roman" w:hAnsi="Times New Roman" w:cs="Times New Roman"/>
          <w:sz w:val="20"/>
          <w:szCs w:val="20"/>
        </w:rPr>
        <w:t xml:space="preserve"> these studies.</w:t>
      </w:r>
    </w:p>
    <w:p w14:paraId="18E69D0C" w14:textId="77777777" w:rsidR="00755288" w:rsidRPr="00C717B0" w:rsidRDefault="00755288" w:rsidP="00755288">
      <w:pPr>
        <w:spacing w:after="0" w:line="240" w:lineRule="auto"/>
        <w:rPr>
          <w:rFonts w:ascii="Times New Roman" w:eastAsia="Times New Roman" w:hAnsi="Times New Roman" w:cs="Arial"/>
          <w:b/>
          <w:sz w:val="20"/>
          <w:szCs w:val="20"/>
        </w:rPr>
      </w:pPr>
    </w:p>
    <w:p w14:paraId="6223A468" w14:textId="77777777" w:rsidR="00755288" w:rsidRPr="00C717B0" w:rsidRDefault="00755288" w:rsidP="00755288">
      <w:pPr>
        <w:spacing w:after="0" w:line="240" w:lineRule="auto"/>
        <w:rPr>
          <w:rFonts w:ascii="Times New Roman" w:eastAsia="Times New Roman" w:hAnsi="Times New Roman" w:cs="Arial"/>
          <w:b/>
          <w:sz w:val="20"/>
          <w:szCs w:val="20"/>
        </w:rPr>
      </w:pPr>
      <w:r w:rsidRPr="00C717B0">
        <w:rPr>
          <w:rFonts w:ascii="Times New Roman" w:eastAsia="Times New Roman" w:hAnsi="Times New Roman" w:cs="Arial"/>
          <w:b/>
          <w:sz w:val="20"/>
          <w:szCs w:val="20"/>
        </w:rPr>
        <w:t>Advisor to the Massachusetts Energy Efficiency Advisory Council (2009-present)</w:t>
      </w:r>
    </w:p>
    <w:p w14:paraId="0C671BD3" w14:textId="77777777" w:rsidR="00755288" w:rsidRPr="00C717B0" w:rsidRDefault="00755288" w:rsidP="00755288">
      <w:pPr>
        <w:spacing w:after="0" w:line="240" w:lineRule="auto"/>
        <w:rPr>
          <w:rFonts w:ascii="Times New Roman" w:eastAsia="Times New Roman" w:hAnsi="Times New Roman" w:cs="Arial"/>
          <w:sz w:val="20"/>
          <w:szCs w:val="20"/>
        </w:rPr>
      </w:pPr>
      <w:r w:rsidRPr="00C717B0">
        <w:rPr>
          <w:rFonts w:ascii="Times New Roman" w:eastAsia="Times New Roman" w:hAnsi="Times New Roman" w:cs="Arial"/>
          <w:sz w:val="20"/>
          <w:szCs w:val="20"/>
        </w:rPr>
        <w:t xml:space="preserve">Dr. Wirtshafter directs all residential </w:t>
      </w:r>
      <w:r>
        <w:rPr>
          <w:rFonts w:ascii="Times New Roman" w:eastAsia="Times New Roman" w:hAnsi="Times New Roman" w:cs="Arial"/>
          <w:sz w:val="20"/>
          <w:szCs w:val="20"/>
        </w:rPr>
        <w:t xml:space="preserve">retrofit </w:t>
      </w:r>
      <w:r w:rsidRPr="00C717B0">
        <w:rPr>
          <w:rFonts w:ascii="Times New Roman" w:eastAsia="Times New Roman" w:hAnsi="Times New Roman" w:cs="Arial"/>
          <w:sz w:val="20"/>
          <w:szCs w:val="20"/>
        </w:rPr>
        <w:t>evaluations performed by the program administrators in Massachusetts.</w:t>
      </w:r>
      <w:r>
        <w:rPr>
          <w:rFonts w:ascii="Times New Roman" w:eastAsia="Times New Roman" w:hAnsi="Times New Roman" w:cs="Arial"/>
          <w:sz w:val="20"/>
          <w:szCs w:val="20"/>
        </w:rPr>
        <w:t xml:space="preserve">  </w:t>
      </w:r>
      <w:r w:rsidRPr="000E10D7">
        <w:rPr>
          <w:rFonts w:ascii="Times New Roman" w:eastAsia="Times New Roman" w:hAnsi="Times New Roman" w:cs="Arial"/>
          <w:sz w:val="20"/>
          <w:szCs w:val="20"/>
        </w:rPr>
        <w:t>In the last three years alone, he had oversight of a portfolio of programs with expenditures topping $800 million. He directed and managed more than 50 evaluation studies and an evaluation budget of $20 million. Many of these studies have been presented at the IEPEC, BECC, ACEEE conferences.</w:t>
      </w:r>
      <w:r>
        <w:rPr>
          <w:rFonts w:ascii="Times New Roman" w:eastAsia="Times New Roman" w:hAnsi="Times New Roman" w:cs="Arial"/>
          <w:sz w:val="20"/>
          <w:szCs w:val="20"/>
        </w:rPr>
        <w:t xml:space="preserve"> He has directed impact, process, and market assessment projects for all new construction, including: Home Energy Services and Heat Loan Program Assessment, </w:t>
      </w:r>
      <w:proofErr w:type="spellStart"/>
      <w:r>
        <w:rPr>
          <w:rFonts w:ascii="Times New Roman" w:eastAsia="Times New Roman" w:hAnsi="Times New Roman" w:cs="Arial"/>
          <w:sz w:val="20"/>
          <w:szCs w:val="20"/>
        </w:rPr>
        <w:t>CoolSmart</w:t>
      </w:r>
      <w:proofErr w:type="spellEnd"/>
      <w:r>
        <w:rPr>
          <w:rFonts w:ascii="Times New Roman" w:eastAsia="Times New Roman" w:hAnsi="Times New Roman" w:cs="Arial"/>
          <w:sz w:val="20"/>
          <w:szCs w:val="20"/>
        </w:rPr>
        <w:t xml:space="preserve"> Incremental Cost Study, Residential Profile Study, Low Income Multifamily Impact Evaluation High Efficiency Heating Equipment Impact Evaluation, Mass Save Multifamily Program Impact and Process Evaluations, Northeast Residential Lighting Hours-of-Use Study, Ductless Mini-Split Heat Pump Impact Study, Home Energy Service Impact and Process Evaluations, Wi-fi Programmable Thermostat Pilot Program Evaluation, Massachusetts Baseline Study of Single-Family Residential New Construction, Multifamily Program Impact Analysis, Brushless Fan Motor Impact Evaluation, Low Income Single Family Impact and Process Evaluations.</w:t>
      </w:r>
    </w:p>
    <w:p w14:paraId="6AA332A9" w14:textId="77777777" w:rsidR="00755288" w:rsidRPr="00C717B0" w:rsidRDefault="00755288" w:rsidP="00755288">
      <w:pPr>
        <w:spacing w:after="0" w:line="240" w:lineRule="auto"/>
        <w:rPr>
          <w:rFonts w:ascii="Times New Roman" w:eastAsia="Times New Roman" w:hAnsi="Times New Roman" w:cs="Arial"/>
          <w:b/>
          <w:sz w:val="20"/>
          <w:szCs w:val="20"/>
        </w:rPr>
      </w:pPr>
    </w:p>
    <w:p w14:paraId="11DB6267" w14:textId="77777777" w:rsidR="00755288" w:rsidRDefault="00755288" w:rsidP="00755288">
      <w:pPr>
        <w:spacing w:after="0" w:line="240" w:lineRule="auto"/>
        <w:rPr>
          <w:rFonts w:ascii="Times New Roman" w:eastAsia="Times New Roman" w:hAnsi="Times New Roman" w:cs="Times New Roman"/>
          <w:b/>
          <w:sz w:val="20"/>
          <w:szCs w:val="20"/>
        </w:rPr>
      </w:pPr>
    </w:p>
    <w:p w14:paraId="285AB733" w14:textId="77777777" w:rsidR="00755288" w:rsidRDefault="00755288" w:rsidP="00755288">
      <w:pPr>
        <w:spacing w:after="0" w:line="240" w:lineRule="auto"/>
        <w:rPr>
          <w:rFonts w:ascii="Times New Roman" w:eastAsia="Times New Roman" w:hAnsi="Times New Roman" w:cs="Times New Roman"/>
          <w:b/>
          <w:sz w:val="20"/>
          <w:szCs w:val="20"/>
        </w:rPr>
      </w:pPr>
    </w:p>
    <w:p w14:paraId="3B32F8B1" w14:textId="77777777" w:rsidR="00755288" w:rsidRDefault="00755288" w:rsidP="00755288">
      <w:pPr>
        <w:spacing w:after="0" w:line="240" w:lineRule="auto"/>
        <w:rPr>
          <w:rFonts w:ascii="Times New Roman" w:eastAsia="Times New Roman" w:hAnsi="Times New Roman" w:cs="Times New Roman"/>
          <w:b/>
          <w:sz w:val="20"/>
          <w:szCs w:val="20"/>
        </w:rPr>
      </w:pPr>
    </w:p>
    <w:p w14:paraId="2D7B7DFC" w14:textId="77777777" w:rsidR="00755288" w:rsidRPr="005E3D4D" w:rsidRDefault="00755288" w:rsidP="00755288">
      <w:pPr>
        <w:spacing w:after="0" w:line="240" w:lineRule="auto"/>
        <w:rPr>
          <w:rFonts w:ascii="Times New Roman" w:eastAsia="Times New Roman" w:hAnsi="Times New Roman" w:cs="Times New Roman"/>
          <w:b/>
          <w:sz w:val="20"/>
          <w:szCs w:val="20"/>
        </w:rPr>
      </w:pPr>
      <w:r w:rsidRPr="005E3D4D">
        <w:rPr>
          <w:rFonts w:ascii="Times New Roman" w:eastAsia="Times New Roman" w:hAnsi="Times New Roman" w:cs="Times New Roman"/>
          <w:b/>
          <w:sz w:val="20"/>
          <w:szCs w:val="20"/>
        </w:rPr>
        <w:t>Advisor to the Connecticut Energy Efficiency Board (2016-present)</w:t>
      </w:r>
    </w:p>
    <w:p w14:paraId="759D04A9" w14:textId="77777777" w:rsidR="00755288" w:rsidRDefault="00755288" w:rsidP="00755288">
      <w:pPr>
        <w:spacing w:after="0" w:line="240" w:lineRule="auto"/>
        <w:rPr>
          <w:rFonts w:ascii="Times New Roman" w:eastAsia="Times New Roman" w:hAnsi="Times New Roman" w:cs="Arial"/>
          <w:sz w:val="20"/>
          <w:szCs w:val="20"/>
        </w:rPr>
      </w:pPr>
      <w:r w:rsidRPr="005E3D4D">
        <w:rPr>
          <w:rFonts w:ascii="Times New Roman" w:eastAsia="Times New Roman" w:hAnsi="Times New Roman" w:cs="Times New Roman"/>
          <w:sz w:val="20"/>
          <w:szCs w:val="20"/>
        </w:rPr>
        <w:t>Starting in October 2016, Dr. Wirtshafter became a member of the team overseeing the evaluations of Connecticut’s energy efficiency programs.  He is sharing responsibility for planning and oversight of all residential programs</w:t>
      </w:r>
      <w:r>
        <w:rPr>
          <w:rFonts w:ascii="Times New Roman" w:eastAsia="Times New Roman" w:hAnsi="Times New Roman" w:cs="Times New Roman"/>
          <w:sz w:val="20"/>
          <w:szCs w:val="20"/>
        </w:rPr>
        <w:t>,</w:t>
      </w:r>
      <w:r>
        <w:rPr>
          <w:rFonts w:ascii="Times New Roman" w:eastAsia="Times New Roman" w:hAnsi="Times New Roman" w:cs="Arial"/>
          <w:sz w:val="20"/>
          <w:szCs w:val="20"/>
        </w:rPr>
        <w:t xml:space="preserve"> planning future studies, and selecting and overseeing evaluation contractors.</w:t>
      </w:r>
    </w:p>
    <w:p w14:paraId="23C8B89D" w14:textId="77777777" w:rsidR="00755288" w:rsidRDefault="00755288" w:rsidP="00755288">
      <w:pPr>
        <w:spacing w:after="0" w:line="240" w:lineRule="auto"/>
        <w:rPr>
          <w:rFonts w:ascii="Times New Roman" w:eastAsia="Times New Roman" w:hAnsi="Times New Roman" w:cs="Arial"/>
          <w:b/>
          <w:bCs/>
          <w:sz w:val="20"/>
          <w:szCs w:val="20"/>
        </w:rPr>
      </w:pPr>
    </w:p>
    <w:p w14:paraId="665F2431" w14:textId="77777777" w:rsidR="00755288" w:rsidRPr="0067487C" w:rsidRDefault="00755288" w:rsidP="00755288">
      <w:pPr>
        <w:spacing w:after="0" w:line="240" w:lineRule="auto"/>
        <w:rPr>
          <w:rFonts w:ascii="Times New Roman" w:eastAsia="Times New Roman" w:hAnsi="Times New Roman" w:cs="Times New Roman"/>
          <w:b/>
          <w:bCs/>
          <w:sz w:val="20"/>
          <w:szCs w:val="20"/>
        </w:rPr>
      </w:pPr>
      <w:r w:rsidRPr="0067487C">
        <w:rPr>
          <w:rFonts w:ascii="Times New Roman" w:eastAsia="Times New Roman" w:hAnsi="Times New Roman" w:cs="Arial"/>
          <w:b/>
          <w:bCs/>
          <w:sz w:val="20"/>
          <w:szCs w:val="20"/>
        </w:rPr>
        <w:t>Advisor to the New Jersey Board of Public Utilities (2022-present)</w:t>
      </w:r>
    </w:p>
    <w:p w14:paraId="6AFC5EBD" w14:textId="77777777" w:rsidR="00755288" w:rsidRDefault="00755288" w:rsidP="00755288">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Dr. Wirtshafter is part of The Statewide Evaluation team overseeing all utility and statewide energy efficiency efforts on behalf of the BPU. His responsibilities include directing the New Jersey Cost Test Working Group tasked with developing the next set of avoided cost and cost-benefit values, managing oversight and review of PSEG’s </w:t>
      </w:r>
      <w:proofErr w:type="spellStart"/>
      <w:r>
        <w:rPr>
          <w:rFonts w:ascii="Times New Roman" w:eastAsia="Times New Roman" w:hAnsi="Times New Roman" w:cs="Times New Roman"/>
          <w:sz w:val="20"/>
          <w:szCs w:val="20"/>
        </w:rPr>
        <w:t>evaulation</w:t>
      </w:r>
      <w:proofErr w:type="spellEnd"/>
      <w:r>
        <w:rPr>
          <w:rFonts w:ascii="Times New Roman" w:eastAsia="Times New Roman" w:hAnsi="Times New Roman" w:cs="Times New Roman"/>
          <w:sz w:val="20"/>
          <w:szCs w:val="20"/>
        </w:rPr>
        <w:t xml:space="preserve"> of their portfolio, and participating in design and review of other utility evaluation activities.</w:t>
      </w:r>
    </w:p>
    <w:p w14:paraId="6ECB6AEC" w14:textId="77777777" w:rsidR="00755288" w:rsidRPr="005E3D4D" w:rsidRDefault="00755288" w:rsidP="00755288">
      <w:pPr>
        <w:spacing w:after="0" w:line="240" w:lineRule="auto"/>
        <w:rPr>
          <w:rFonts w:ascii="Times New Roman" w:eastAsia="Times New Roman" w:hAnsi="Times New Roman" w:cs="Times New Roman"/>
          <w:sz w:val="20"/>
          <w:szCs w:val="20"/>
        </w:rPr>
      </w:pPr>
    </w:p>
    <w:p w14:paraId="0CD1E017" w14:textId="77777777" w:rsidR="00755288" w:rsidRPr="00C717B0" w:rsidRDefault="00755288" w:rsidP="00755288">
      <w:pPr>
        <w:spacing w:after="0" w:line="240" w:lineRule="auto"/>
        <w:rPr>
          <w:rFonts w:ascii="Times New Roman" w:eastAsia="Times New Roman" w:hAnsi="Times New Roman" w:cs="Arial"/>
          <w:b/>
          <w:sz w:val="20"/>
          <w:szCs w:val="20"/>
        </w:rPr>
      </w:pPr>
      <w:r w:rsidRPr="00C717B0">
        <w:rPr>
          <w:rFonts w:ascii="Times New Roman" w:eastAsia="Times New Roman" w:hAnsi="Times New Roman" w:cs="Arial"/>
          <w:b/>
          <w:sz w:val="20"/>
          <w:szCs w:val="20"/>
        </w:rPr>
        <w:t xml:space="preserve">Advisor to the </w:t>
      </w:r>
      <w:r>
        <w:rPr>
          <w:rFonts w:ascii="Times New Roman" w:eastAsia="Times New Roman" w:hAnsi="Times New Roman" w:cs="Arial"/>
          <w:b/>
          <w:sz w:val="20"/>
          <w:szCs w:val="20"/>
        </w:rPr>
        <w:t>Delaware</w:t>
      </w:r>
      <w:r w:rsidRPr="00C717B0">
        <w:rPr>
          <w:rFonts w:ascii="Times New Roman" w:eastAsia="Times New Roman" w:hAnsi="Times New Roman" w:cs="Arial"/>
          <w:b/>
          <w:sz w:val="20"/>
          <w:szCs w:val="20"/>
        </w:rPr>
        <w:t xml:space="preserve"> Energy Efficiency Advisory Council (20</w:t>
      </w:r>
      <w:r>
        <w:rPr>
          <w:rFonts w:ascii="Times New Roman" w:eastAsia="Times New Roman" w:hAnsi="Times New Roman" w:cs="Arial"/>
          <w:b/>
          <w:sz w:val="20"/>
          <w:szCs w:val="20"/>
        </w:rPr>
        <w:t>15</w:t>
      </w:r>
      <w:r w:rsidRPr="00C717B0">
        <w:rPr>
          <w:rFonts w:ascii="Times New Roman" w:eastAsia="Times New Roman" w:hAnsi="Times New Roman" w:cs="Arial"/>
          <w:b/>
          <w:sz w:val="20"/>
          <w:szCs w:val="20"/>
        </w:rPr>
        <w:t>-</w:t>
      </w:r>
      <w:r>
        <w:rPr>
          <w:rFonts w:ascii="Times New Roman" w:eastAsia="Times New Roman" w:hAnsi="Times New Roman" w:cs="Arial"/>
          <w:b/>
          <w:sz w:val="20"/>
          <w:szCs w:val="20"/>
        </w:rPr>
        <w:t>2021</w:t>
      </w:r>
      <w:r w:rsidRPr="00C717B0">
        <w:rPr>
          <w:rFonts w:ascii="Times New Roman" w:eastAsia="Times New Roman" w:hAnsi="Times New Roman" w:cs="Arial"/>
          <w:b/>
          <w:sz w:val="20"/>
          <w:szCs w:val="20"/>
        </w:rPr>
        <w:t>)</w:t>
      </w:r>
    </w:p>
    <w:p w14:paraId="6A8E8BAC" w14:textId="77777777" w:rsidR="00755288" w:rsidRPr="006D1245" w:rsidRDefault="00755288" w:rsidP="00755288">
      <w:pPr>
        <w:spacing w:after="0" w:line="240" w:lineRule="auto"/>
        <w:rPr>
          <w:rFonts w:ascii="Times New Roman" w:eastAsia="Times New Roman" w:hAnsi="Times New Roman" w:cs="Times New Roman"/>
          <w:sz w:val="20"/>
          <w:szCs w:val="20"/>
        </w:rPr>
      </w:pPr>
      <w:r w:rsidRPr="00C717B0">
        <w:rPr>
          <w:rFonts w:ascii="Times New Roman" w:eastAsia="Times New Roman" w:hAnsi="Times New Roman" w:cs="Arial"/>
          <w:sz w:val="20"/>
          <w:szCs w:val="20"/>
        </w:rPr>
        <w:t xml:space="preserve">Dr. </w:t>
      </w:r>
      <w:r w:rsidRPr="006D1245">
        <w:rPr>
          <w:rFonts w:ascii="Times New Roman" w:eastAsia="Times New Roman" w:hAnsi="Times New Roman" w:cs="Times New Roman"/>
          <w:sz w:val="20"/>
          <w:szCs w:val="20"/>
        </w:rPr>
        <w:t>Wirtshafter is advising the EEAC and t</w:t>
      </w:r>
      <w:r w:rsidRPr="006D1245">
        <w:rPr>
          <w:rFonts w:ascii="Times New Roman" w:hAnsi="Times New Roman" w:cs="Times New Roman"/>
          <w:sz w:val="20"/>
          <w:szCs w:val="20"/>
        </w:rPr>
        <w:t xml:space="preserve">he </w:t>
      </w:r>
      <w:bookmarkStart w:id="2" w:name="_Hlk19794740"/>
      <w:r w:rsidRPr="006D1245">
        <w:rPr>
          <w:rFonts w:ascii="Times New Roman" w:hAnsi="Times New Roman" w:cs="Times New Roman"/>
          <w:sz w:val="20"/>
          <w:szCs w:val="20"/>
        </w:rPr>
        <w:t xml:space="preserve">Department of Natural Resources and Environmental Control </w:t>
      </w:r>
      <w:bookmarkEnd w:id="2"/>
      <w:r w:rsidRPr="006D1245">
        <w:rPr>
          <w:rFonts w:ascii="Times New Roman" w:hAnsi="Times New Roman" w:cs="Times New Roman"/>
          <w:sz w:val="20"/>
          <w:szCs w:val="20"/>
        </w:rPr>
        <w:t>(DNREC) on statewide evaluation efforts.  He has worked with Prime Contractor, Optimal Energy, to establish an evaluation framework and regulations, review evaluation reports, and establish NTG values.</w:t>
      </w:r>
    </w:p>
    <w:p w14:paraId="799143F6" w14:textId="77777777" w:rsidR="00755288" w:rsidRDefault="00755288" w:rsidP="00755288">
      <w:pPr>
        <w:spacing w:after="0" w:line="240" w:lineRule="auto"/>
        <w:rPr>
          <w:rFonts w:ascii="Times New Roman" w:eastAsia="Times New Roman" w:hAnsi="Times New Roman" w:cs="Arial"/>
          <w:b/>
          <w:sz w:val="20"/>
          <w:szCs w:val="20"/>
        </w:rPr>
      </w:pPr>
      <w:bookmarkStart w:id="3" w:name="_Hlk16584430"/>
      <w:bookmarkEnd w:id="1"/>
    </w:p>
    <w:p w14:paraId="54E92595" w14:textId="77777777" w:rsidR="00755288" w:rsidRDefault="00755288" w:rsidP="00755288">
      <w:pPr>
        <w:spacing w:after="0" w:line="240" w:lineRule="auto"/>
        <w:rPr>
          <w:rFonts w:ascii="Times New Roman" w:eastAsia="Times New Roman" w:hAnsi="Times New Roman" w:cs="Arial"/>
          <w:b/>
          <w:sz w:val="20"/>
          <w:szCs w:val="20"/>
        </w:rPr>
      </w:pPr>
      <w:bookmarkStart w:id="4" w:name="_Hlk19792914"/>
      <w:r>
        <w:rPr>
          <w:rFonts w:ascii="Times New Roman" w:eastAsia="Times New Roman" w:hAnsi="Times New Roman" w:cs="Arial"/>
          <w:b/>
          <w:sz w:val="20"/>
          <w:szCs w:val="20"/>
        </w:rPr>
        <w:t>Adviser to New Hampshire Public Utilities Commission (2018-present)</w:t>
      </w:r>
    </w:p>
    <w:p w14:paraId="0F53B0A8" w14:textId="77777777" w:rsidR="00755288" w:rsidRPr="00344AB6" w:rsidRDefault="00755288" w:rsidP="00755288">
      <w:pPr>
        <w:spacing w:after="0" w:line="240" w:lineRule="auto"/>
        <w:rPr>
          <w:rFonts w:ascii="Times New Roman" w:eastAsia="Times New Roman" w:hAnsi="Times New Roman" w:cs="Arial"/>
          <w:bCs/>
          <w:sz w:val="20"/>
          <w:szCs w:val="20"/>
        </w:rPr>
      </w:pPr>
      <w:r w:rsidRPr="00344AB6">
        <w:rPr>
          <w:rFonts w:ascii="Times New Roman" w:eastAsia="Times New Roman" w:hAnsi="Times New Roman" w:cs="Arial"/>
          <w:bCs/>
          <w:sz w:val="20"/>
          <w:szCs w:val="20"/>
        </w:rPr>
        <w:t xml:space="preserve">Dr. Wirtshafter </w:t>
      </w:r>
      <w:r>
        <w:rPr>
          <w:rFonts w:ascii="Times New Roman" w:eastAsia="Times New Roman" w:hAnsi="Times New Roman" w:cs="Arial"/>
          <w:bCs/>
          <w:sz w:val="20"/>
          <w:szCs w:val="20"/>
        </w:rPr>
        <w:t xml:space="preserve">oversees evaluation of the </w:t>
      </w:r>
      <w:proofErr w:type="spellStart"/>
      <w:r>
        <w:rPr>
          <w:rFonts w:ascii="Times New Roman" w:eastAsia="Times New Roman" w:hAnsi="Times New Roman" w:cs="Arial"/>
          <w:bCs/>
          <w:sz w:val="20"/>
          <w:szCs w:val="20"/>
        </w:rPr>
        <w:t>HPwES</w:t>
      </w:r>
      <w:proofErr w:type="spellEnd"/>
      <w:r>
        <w:rPr>
          <w:rFonts w:ascii="Times New Roman" w:eastAsia="Times New Roman" w:hAnsi="Times New Roman" w:cs="Arial"/>
          <w:bCs/>
          <w:sz w:val="20"/>
          <w:szCs w:val="20"/>
        </w:rPr>
        <w:t xml:space="preserve"> and Home Energy Assessment Programs.</w:t>
      </w:r>
      <w:r w:rsidRPr="00344AB6">
        <w:rPr>
          <w:rFonts w:ascii="Times New Roman" w:eastAsia="Times New Roman" w:hAnsi="Times New Roman" w:cs="Arial"/>
          <w:bCs/>
          <w:sz w:val="20"/>
          <w:szCs w:val="20"/>
        </w:rPr>
        <w:t xml:space="preserve"> </w:t>
      </w:r>
    </w:p>
    <w:bookmarkEnd w:id="3"/>
    <w:p w14:paraId="18ACC33F" w14:textId="77777777" w:rsidR="00755288" w:rsidRPr="00344AB6" w:rsidRDefault="00755288" w:rsidP="00755288">
      <w:pPr>
        <w:spacing w:after="0" w:line="240" w:lineRule="auto"/>
        <w:rPr>
          <w:rFonts w:ascii="Times New Roman" w:eastAsia="Times New Roman" w:hAnsi="Times New Roman" w:cs="Arial"/>
          <w:bCs/>
          <w:sz w:val="20"/>
          <w:szCs w:val="20"/>
        </w:rPr>
      </w:pPr>
    </w:p>
    <w:p w14:paraId="36CB13CA" w14:textId="77777777" w:rsidR="00755288" w:rsidRDefault="00755288" w:rsidP="00755288">
      <w:pPr>
        <w:spacing w:after="0" w:line="240" w:lineRule="auto"/>
        <w:rPr>
          <w:rFonts w:ascii="Times New Roman" w:eastAsia="Times New Roman" w:hAnsi="Times New Roman" w:cs="Arial"/>
          <w:b/>
          <w:sz w:val="20"/>
          <w:szCs w:val="20"/>
        </w:rPr>
      </w:pPr>
      <w:r>
        <w:rPr>
          <w:rFonts w:ascii="Times New Roman" w:eastAsia="Times New Roman" w:hAnsi="Times New Roman" w:cs="Arial"/>
          <w:b/>
          <w:sz w:val="20"/>
          <w:szCs w:val="20"/>
        </w:rPr>
        <w:t>Advisor to Maine Public Utilities Commission (2015-2016)</w:t>
      </w:r>
    </w:p>
    <w:p w14:paraId="27C3064C" w14:textId="77777777" w:rsidR="00755288" w:rsidRPr="007A2B69" w:rsidRDefault="00755288" w:rsidP="00755288">
      <w:pPr>
        <w:spacing w:after="0" w:line="240" w:lineRule="auto"/>
        <w:rPr>
          <w:rFonts w:ascii="Times New Roman" w:eastAsia="Times New Roman" w:hAnsi="Times New Roman" w:cs="Arial"/>
          <w:sz w:val="20"/>
          <w:szCs w:val="20"/>
        </w:rPr>
      </w:pPr>
      <w:r w:rsidRPr="007A2B69">
        <w:rPr>
          <w:rFonts w:ascii="Times New Roman" w:eastAsia="Times New Roman" w:hAnsi="Times New Roman" w:cs="Arial"/>
          <w:sz w:val="20"/>
          <w:szCs w:val="20"/>
        </w:rPr>
        <w:t xml:space="preserve">Dr. Wirtshafter </w:t>
      </w:r>
      <w:r>
        <w:rPr>
          <w:rFonts w:ascii="Times New Roman" w:eastAsia="Times New Roman" w:hAnsi="Times New Roman" w:cs="Arial"/>
          <w:sz w:val="20"/>
          <w:szCs w:val="20"/>
        </w:rPr>
        <w:t>wa</w:t>
      </w:r>
      <w:r w:rsidRPr="007A2B69">
        <w:rPr>
          <w:rFonts w:ascii="Times New Roman" w:eastAsia="Times New Roman" w:hAnsi="Times New Roman" w:cs="Arial"/>
          <w:sz w:val="20"/>
          <w:szCs w:val="20"/>
        </w:rPr>
        <w:t>s the evaluation adviser for the Energy Futures team supporting the PUC’s oversight of Efficiency Maine’s programs.</w:t>
      </w:r>
    </w:p>
    <w:p w14:paraId="7FD56A3F" w14:textId="77777777" w:rsidR="00755288" w:rsidRDefault="00755288" w:rsidP="00755288">
      <w:pPr>
        <w:spacing w:after="0" w:line="240" w:lineRule="auto"/>
        <w:rPr>
          <w:rFonts w:ascii="Times New Roman" w:eastAsia="Times New Roman" w:hAnsi="Times New Roman" w:cs="Arial"/>
          <w:b/>
          <w:sz w:val="20"/>
          <w:szCs w:val="20"/>
        </w:rPr>
      </w:pPr>
    </w:p>
    <w:p w14:paraId="3959EE85" w14:textId="77777777" w:rsidR="00755288" w:rsidRPr="00C717B0" w:rsidRDefault="00755288" w:rsidP="00755288">
      <w:pPr>
        <w:spacing w:after="0" w:line="240" w:lineRule="auto"/>
        <w:rPr>
          <w:rFonts w:ascii="Times New Roman" w:eastAsia="Times New Roman" w:hAnsi="Times New Roman" w:cs="Arial"/>
          <w:b/>
          <w:sz w:val="20"/>
          <w:szCs w:val="20"/>
        </w:rPr>
      </w:pPr>
      <w:r w:rsidRPr="00C717B0">
        <w:rPr>
          <w:rFonts w:ascii="Times New Roman" w:eastAsia="Times New Roman" w:hAnsi="Times New Roman" w:cs="Arial"/>
          <w:b/>
          <w:sz w:val="20"/>
          <w:szCs w:val="20"/>
        </w:rPr>
        <w:t xml:space="preserve">Hawaii Energy </w:t>
      </w:r>
      <w:proofErr w:type="gramStart"/>
      <w:r w:rsidRPr="00C717B0">
        <w:rPr>
          <w:rFonts w:ascii="Times New Roman" w:eastAsia="Times New Roman" w:hAnsi="Times New Roman" w:cs="Arial"/>
          <w:b/>
          <w:sz w:val="20"/>
          <w:szCs w:val="20"/>
        </w:rPr>
        <w:t>Evaluation  (</w:t>
      </w:r>
      <w:proofErr w:type="gramEnd"/>
      <w:r w:rsidRPr="00C717B0">
        <w:rPr>
          <w:rFonts w:ascii="Times New Roman" w:eastAsia="Times New Roman" w:hAnsi="Times New Roman" w:cs="Arial"/>
          <w:b/>
          <w:sz w:val="20"/>
          <w:szCs w:val="20"/>
        </w:rPr>
        <w:t>2010-</w:t>
      </w:r>
      <w:r>
        <w:rPr>
          <w:rFonts w:ascii="Times New Roman" w:eastAsia="Times New Roman" w:hAnsi="Times New Roman" w:cs="Arial"/>
          <w:b/>
          <w:sz w:val="20"/>
          <w:szCs w:val="20"/>
        </w:rPr>
        <w:t>2014</w:t>
      </w:r>
      <w:r w:rsidRPr="00C717B0">
        <w:rPr>
          <w:rFonts w:ascii="Times New Roman" w:eastAsia="Times New Roman" w:hAnsi="Times New Roman" w:cs="Arial"/>
          <w:b/>
          <w:sz w:val="20"/>
          <w:szCs w:val="20"/>
        </w:rPr>
        <w:t>)</w:t>
      </w:r>
    </w:p>
    <w:p w14:paraId="4A203311" w14:textId="77777777" w:rsidR="00755288" w:rsidRPr="003B1CD2" w:rsidRDefault="00755288" w:rsidP="00755288">
      <w:pPr>
        <w:spacing w:after="0" w:line="240" w:lineRule="auto"/>
        <w:rPr>
          <w:rFonts w:ascii="Times New Roman" w:eastAsia="Times New Roman" w:hAnsi="Times New Roman" w:cs="Arial"/>
          <w:b/>
          <w:sz w:val="20"/>
          <w:szCs w:val="20"/>
        </w:rPr>
      </w:pPr>
      <w:r w:rsidRPr="003B1CD2">
        <w:rPr>
          <w:rFonts w:ascii="Times New Roman" w:eastAsia="Times New Roman" w:hAnsi="Times New Roman" w:cs="Arial"/>
          <w:sz w:val="20"/>
          <w:szCs w:val="20"/>
        </w:rPr>
        <w:t xml:space="preserve">Dr. Wirtshafter was part of the team evaluating Hawaii Energy’s portfolio of programs.  He developed a baseline study for C&amp;I </w:t>
      </w:r>
      <w:proofErr w:type="gramStart"/>
      <w:r w:rsidRPr="003B1CD2">
        <w:rPr>
          <w:rFonts w:ascii="Times New Roman" w:eastAsia="Times New Roman" w:hAnsi="Times New Roman" w:cs="Arial"/>
          <w:sz w:val="20"/>
          <w:szCs w:val="20"/>
        </w:rPr>
        <w:t>customers, and</w:t>
      </w:r>
      <w:proofErr w:type="gramEnd"/>
      <w:r w:rsidRPr="003B1CD2">
        <w:rPr>
          <w:rFonts w:ascii="Times New Roman" w:eastAsia="Times New Roman" w:hAnsi="Times New Roman" w:cs="Arial"/>
          <w:sz w:val="20"/>
          <w:szCs w:val="20"/>
        </w:rPr>
        <w:t xml:space="preserve"> supervised residential evaluation activities.  He provided strategic support on alternative methods for measuring net-to-gross impacts.  He also evaluated Hawaii Energy’s Market Transformation Portfolio.</w:t>
      </w:r>
    </w:p>
    <w:p w14:paraId="5053E958" w14:textId="77777777" w:rsidR="00755288" w:rsidRPr="00C717B0" w:rsidRDefault="00755288" w:rsidP="00755288">
      <w:pPr>
        <w:spacing w:after="0" w:line="240" w:lineRule="auto"/>
        <w:rPr>
          <w:rFonts w:ascii="Times New Roman" w:eastAsia="Times New Roman" w:hAnsi="Times New Roman" w:cs="Arial"/>
          <w:sz w:val="20"/>
          <w:szCs w:val="20"/>
        </w:rPr>
      </w:pPr>
    </w:p>
    <w:p w14:paraId="3E2BAA76" w14:textId="77777777" w:rsidR="00755288" w:rsidRPr="00C717B0" w:rsidRDefault="00755288" w:rsidP="00755288">
      <w:pPr>
        <w:spacing w:after="0" w:line="240" w:lineRule="auto"/>
        <w:rPr>
          <w:rFonts w:ascii="Times New Roman" w:eastAsia="Times New Roman" w:hAnsi="Times New Roman" w:cs="Arial"/>
          <w:b/>
          <w:sz w:val="20"/>
          <w:szCs w:val="20"/>
        </w:rPr>
      </w:pPr>
      <w:r w:rsidRPr="00C717B0">
        <w:rPr>
          <w:rFonts w:ascii="Times New Roman" w:eastAsia="Times New Roman" w:hAnsi="Times New Roman" w:cs="Arial"/>
          <w:b/>
          <w:sz w:val="20"/>
          <w:szCs w:val="20"/>
        </w:rPr>
        <w:t xml:space="preserve">Consumers Energy C&amp;I Evaluation (2009-present) </w:t>
      </w:r>
    </w:p>
    <w:p w14:paraId="2C375460" w14:textId="77777777" w:rsidR="00755288" w:rsidRPr="00C717B0" w:rsidRDefault="00755288" w:rsidP="00755288">
      <w:pPr>
        <w:spacing w:after="0" w:line="240" w:lineRule="auto"/>
        <w:rPr>
          <w:rFonts w:ascii="Times New Roman" w:eastAsia="Times New Roman" w:hAnsi="Times New Roman" w:cs="Arial"/>
          <w:sz w:val="20"/>
          <w:szCs w:val="20"/>
        </w:rPr>
      </w:pPr>
      <w:r w:rsidRPr="00C717B0">
        <w:rPr>
          <w:rFonts w:ascii="Times New Roman" w:eastAsia="Times New Roman" w:hAnsi="Times New Roman" w:cs="Arial"/>
          <w:sz w:val="20"/>
          <w:szCs w:val="20"/>
        </w:rPr>
        <w:t xml:space="preserve">Dr. Wirtshafter is part of the team evaluating Consumers Energy C&amp;I programs.  He has led the customer baseline survey including sampling plan and crafting of survey.  He is working with Consumers to restructure their pilot programs to build in evaluation and to design the </w:t>
      </w:r>
      <w:proofErr w:type="gramStart"/>
      <w:r w:rsidRPr="00C717B0">
        <w:rPr>
          <w:rFonts w:ascii="Times New Roman" w:eastAsia="Times New Roman" w:hAnsi="Times New Roman" w:cs="Arial"/>
          <w:sz w:val="20"/>
          <w:szCs w:val="20"/>
        </w:rPr>
        <w:t>pilots</w:t>
      </w:r>
      <w:proofErr w:type="gramEnd"/>
      <w:r w:rsidRPr="00C717B0">
        <w:rPr>
          <w:rFonts w:ascii="Times New Roman" w:eastAsia="Times New Roman" w:hAnsi="Times New Roman" w:cs="Arial"/>
          <w:sz w:val="20"/>
          <w:szCs w:val="20"/>
        </w:rPr>
        <w:t xml:space="preserve"> so they answer key program uncertainties.  </w:t>
      </w:r>
      <w:r>
        <w:rPr>
          <w:rFonts w:ascii="Times New Roman" w:eastAsia="Times New Roman" w:hAnsi="Times New Roman" w:cs="Arial"/>
          <w:sz w:val="20"/>
          <w:szCs w:val="20"/>
        </w:rPr>
        <w:t>This includes studies of new construction, agriculture, industrial performance, improving efficiency for school district, and a business behavioral program. He has also built a GIS system to analyze all of Consumers’ Commercial portfolio.</w:t>
      </w:r>
    </w:p>
    <w:bookmarkEnd w:id="4"/>
    <w:p w14:paraId="61ACA2BE" w14:textId="77777777" w:rsidR="00755288" w:rsidRPr="00C717B0" w:rsidRDefault="00755288" w:rsidP="00755288">
      <w:pPr>
        <w:spacing w:after="0" w:line="240" w:lineRule="auto"/>
        <w:rPr>
          <w:rFonts w:ascii="Times New Roman" w:eastAsia="Times New Roman" w:hAnsi="Times New Roman" w:cs="Arial"/>
          <w:b/>
          <w:sz w:val="20"/>
          <w:szCs w:val="20"/>
        </w:rPr>
      </w:pPr>
    </w:p>
    <w:p w14:paraId="36EC31E2" w14:textId="77777777" w:rsidR="00755288" w:rsidRPr="00C717B0" w:rsidRDefault="00755288" w:rsidP="00755288">
      <w:pPr>
        <w:spacing w:after="0" w:line="240" w:lineRule="auto"/>
        <w:rPr>
          <w:rFonts w:ascii="Times New Roman" w:eastAsia="Times New Roman" w:hAnsi="Times New Roman" w:cs="Times New Roman"/>
          <w:b/>
          <w:sz w:val="20"/>
          <w:szCs w:val="20"/>
        </w:rPr>
      </w:pPr>
      <w:r w:rsidRPr="00C717B0">
        <w:rPr>
          <w:rFonts w:ascii="Times New Roman" w:eastAsia="Times New Roman" w:hAnsi="Times New Roman" w:cs="Times New Roman"/>
          <w:b/>
          <w:sz w:val="20"/>
          <w:szCs w:val="20"/>
        </w:rPr>
        <w:t>Energy Trust of Oregon (2012-14)</w:t>
      </w:r>
    </w:p>
    <w:p w14:paraId="1E42834B" w14:textId="77777777" w:rsidR="00755288" w:rsidRPr="00C717B0" w:rsidRDefault="00755288" w:rsidP="00755288">
      <w:pPr>
        <w:spacing w:after="240" w:line="240" w:lineRule="auto"/>
        <w:rPr>
          <w:rFonts w:ascii="Times New Roman" w:eastAsia="Times New Roman" w:hAnsi="Times New Roman" w:cs="Times New Roman"/>
          <w:b/>
          <w:sz w:val="20"/>
          <w:szCs w:val="20"/>
        </w:rPr>
      </w:pPr>
      <w:r w:rsidRPr="00C717B0">
        <w:rPr>
          <w:rFonts w:ascii="Times New Roman" w:eastAsia="Times New Roman" w:hAnsi="Times New Roman" w:cs="Times New Roman"/>
          <w:sz w:val="20"/>
          <w:szCs w:val="20"/>
        </w:rPr>
        <w:t xml:space="preserve">Dr. Wirtshafter </w:t>
      </w:r>
      <w:r>
        <w:rPr>
          <w:rFonts w:ascii="Times New Roman" w:eastAsia="Times New Roman" w:hAnsi="Times New Roman" w:cs="Times New Roman"/>
          <w:sz w:val="20"/>
          <w:szCs w:val="20"/>
        </w:rPr>
        <w:t>participated in two</w:t>
      </w:r>
      <w:r w:rsidRPr="00C717B0">
        <w:rPr>
          <w:rFonts w:ascii="Times New Roman" w:eastAsia="Times New Roman" w:hAnsi="Times New Roman" w:cs="Times New Roman"/>
          <w:sz w:val="20"/>
          <w:szCs w:val="20"/>
        </w:rPr>
        <w:t xml:space="preserve"> process evaluation</w:t>
      </w:r>
      <w:r>
        <w:rPr>
          <w:rFonts w:ascii="Times New Roman" w:eastAsia="Times New Roman" w:hAnsi="Times New Roman" w:cs="Times New Roman"/>
          <w:sz w:val="20"/>
          <w:szCs w:val="20"/>
        </w:rPr>
        <w:t>s</w:t>
      </w:r>
      <w:r w:rsidRPr="00C717B0">
        <w:rPr>
          <w:rFonts w:ascii="Times New Roman" w:eastAsia="Times New Roman" w:hAnsi="Times New Roman" w:cs="Times New Roman"/>
          <w:sz w:val="20"/>
          <w:szCs w:val="20"/>
        </w:rPr>
        <w:t xml:space="preserve"> of ETO’s Commercial New Construction Program</w:t>
      </w:r>
    </w:p>
    <w:p w14:paraId="78B3A611" w14:textId="77777777" w:rsidR="00755288" w:rsidRPr="00C717B0" w:rsidRDefault="00755288" w:rsidP="00755288">
      <w:pPr>
        <w:spacing w:after="0" w:line="240" w:lineRule="auto"/>
        <w:rPr>
          <w:rFonts w:ascii="Times New Roman" w:eastAsia="Times New Roman" w:hAnsi="Times New Roman" w:cs="Arial"/>
          <w:b/>
          <w:sz w:val="20"/>
          <w:szCs w:val="20"/>
        </w:rPr>
      </w:pPr>
      <w:r w:rsidRPr="00C717B0">
        <w:rPr>
          <w:rFonts w:ascii="Times New Roman" w:eastAsia="Times New Roman" w:hAnsi="Times New Roman" w:cs="Arial"/>
          <w:b/>
          <w:sz w:val="20"/>
          <w:szCs w:val="20"/>
        </w:rPr>
        <w:t>NYSERDA Code Compliance Study (2010-11)</w:t>
      </w:r>
    </w:p>
    <w:p w14:paraId="1EF6C181" w14:textId="77777777" w:rsidR="00755288" w:rsidRPr="00C717B0" w:rsidRDefault="00755288" w:rsidP="00755288">
      <w:pPr>
        <w:spacing w:after="0" w:line="240" w:lineRule="auto"/>
        <w:rPr>
          <w:rFonts w:ascii="Times New Roman" w:eastAsia="Times New Roman" w:hAnsi="Times New Roman" w:cs="Arial"/>
          <w:sz w:val="20"/>
          <w:szCs w:val="20"/>
        </w:rPr>
      </w:pPr>
      <w:r w:rsidRPr="00C717B0">
        <w:rPr>
          <w:rFonts w:ascii="Times New Roman" w:eastAsia="Times New Roman" w:hAnsi="Times New Roman" w:cs="Arial"/>
          <w:sz w:val="20"/>
          <w:szCs w:val="20"/>
        </w:rPr>
        <w:t>Dr. Wirtshafter was part of a team that investigated the level of energy code compliance in New York State.</w:t>
      </w:r>
    </w:p>
    <w:p w14:paraId="7B6A37EB" w14:textId="77777777" w:rsidR="00755288" w:rsidRPr="00C717B0" w:rsidRDefault="00755288" w:rsidP="00755288">
      <w:pPr>
        <w:spacing w:after="0" w:line="240" w:lineRule="auto"/>
        <w:rPr>
          <w:rFonts w:ascii="Times New Roman" w:eastAsia="Times New Roman" w:hAnsi="Times New Roman" w:cs="Arial"/>
          <w:b/>
          <w:sz w:val="20"/>
          <w:szCs w:val="20"/>
        </w:rPr>
      </w:pPr>
    </w:p>
    <w:p w14:paraId="34F02C35" w14:textId="77777777" w:rsidR="00755288" w:rsidRPr="00C717B0" w:rsidRDefault="00755288" w:rsidP="00755288">
      <w:pPr>
        <w:spacing w:after="0" w:line="240" w:lineRule="auto"/>
        <w:rPr>
          <w:rFonts w:ascii="Times New Roman" w:eastAsia="Times New Roman" w:hAnsi="Times New Roman" w:cs="Arial"/>
          <w:b/>
          <w:sz w:val="20"/>
          <w:szCs w:val="20"/>
        </w:rPr>
      </w:pPr>
      <w:r w:rsidRPr="00C717B0">
        <w:rPr>
          <w:rFonts w:ascii="Times New Roman" w:eastAsia="Times New Roman" w:hAnsi="Times New Roman" w:cs="Arial"/>
          <w:b/>
          <w:sz w:val="20"/>
          <w:szCs w:val="20"/>
        </w:rPr>
        <w:t>Impact Evaluation of Residential HVAC Tune-up Program (NV Energy 2009)</w:t>
      </w:r>
    </w:p>
    <w:p w14:paraId="7CDCAE37" w14:textId="77777777" w:rsidR="00755288" w:rsidRPr="00C717B0" w:rsidRDefault="00755288" w:rsidP="00755288">
      <w:pPr>
        <w:spacing w:after="0" w:line="240" w:lineRule="auto"/>
        <w:rPr>
          <w:rFonts w:ascii="Times New Roman" w:eastAsia="Times New Roman" w:hAnsi="Times New Roman" w:cs="Arial"/>
          <w:sz w:val="20"/>
          <w:szCs w:val="20"/>
        </w:rPr>
      </w:pPr>
      <w:r w:rsidRPr="00C717B0">
        <w:rPr>
          <w:rFonts w:ascii="Times New Roman" w:eastAsia="Times New Roman" w:hAnsi="Times New Roman" w:cs="Arial"/>
          <w:sz w:val="20"/>
          <w:szCs w:val="20"/>
        </w:rPr>
        <w:t xml:space="preserve">Dr. Wirtshafter performed an impact evaluation of the tune up program.  Billing data was analyzed using a fixed effects model to estimate electricity savings from a program that paid rebates to contractors who made refrigerant charge and airflow adjustments.  </w:t>
      </w:r>
    </w:p>
    <w:p w14:paraId="39146054" w14:textId="77777777" w:rsidR="00755288" w:rsidRPr="00C717B0" w:rsidRDefault="00755288" w:rsidP="00755288">
      <w:pPr>
        <w:spacing w:after="0" w:line="240" w:lineRule="auto"/>
        <w:rPr>
          <w:rFonts w:ascii="Times New Roman" w:eastAsia="Times New Roman" w:hAnsi="Times New Roman" w:cs="Arial"/>
          <w:b/>
          <w:sz w:val="20"/>
          <w:szCs w:val="20"/>
        </w:rPr>
      </w:pPr>
      <w:bookmarkStart w:id="5" w:name="_Hlk481149575"/>
      <w:r w:rsidRPr="00C717B0">
        <w:rPr>
          <w:rFonts w:ascii="Times New Roman" w:eastAsia="Times New Roman" w:hAnsi="Times New Roman" w:cs="Arial"/>
          <w:b/>
          <w:sz w:val="20"/>
          <w:szCs w:val="20"/>
        </w:rPr>
        <w:t xml:space="preserve"> </w:t>
      </w:r>
    </w:p>
    <w:p w14:paraId="5DC0432A" w14:textId="77777777" w:rsidR="00755288" w:rsidRPr="00C717B0" w:rsidRDefault="00755288" w:rsidP="00755288">
      <w:pPr>
        <w:spacing w:after="0" w:line="240" w:lineRule="auto"/>
        <w:rPr>
          <w:rFonts w:ascii="Times New Roman" w:eastAsia="Times New Roman" w:hAnsi="Times New Roman" w:cs="Arial"/>
          <w:b/>
          <w:sz w:val="20"/>
          <w:szCs w:val="20"/>
        </w:rPr>
      </w:pPr>
      <w:r w:rsidRPr="00C717B0">
        <w:rPr>
          <w:rFonts w:ascii="Times New Roman" w:eastAsia="Times New Roman" w:hAnsi="Times New Roman" w:cs="Arial"/>
          <w:b/>
          <w:sz w:val="20"/>
          <w:szCs w:val="20"/>
        </w:rPr>
        <w:t>Impact Evaluation of California Training Center Programs (CPUC 2007-2009)</w:t>
      </w:r>
    </w:p>
    <w:p w14:paraId="33DD9B7E" w14:textId="77777777" w:rsidR="00755288" w:rsidRPr="00C717B0" w:rsidRDefault="00755288" w:rsidP="00755288">
      <w:pPr>
        <w:spacing w:after="0" w:line="240" w:lineRule="auto"/>
        <w:rPr>
          <w:rFonts w:ascii="Times New Roman" w:eastAsia="Times New Roman" w:hAnsi="Times New Roman" w:cs="Arial"/>
          <w:sz w:val="20"/>
          <w:szCs w:val="20"/>
        </w:rPr>
      </w:pPr>
      <w:r w:rsidRPr="00C717B0">
        <w:rPr>
          <w:rFonts w:ascii="Times New Roman" w:eastAsia="Times New Roman" w:hAnsi="Times New Roman" w:cs="Arial"/>
          <w:sz w:val="20"/>
          <w:szCs w:val="20"/>
        </w:rPr>
        <w:t xml:space="preserve">Dr. Wirtshafter was part of the Opinion Dynamics team that conducted the first statewide impact evaluation of the nine utility-sponsored training centers. Dr. Wirtshafter contributed on all aspects of the project including overall design, development of instructor and participant data collection instruments, and analysis approaches. </w:t>
      </w:r>
    </w:p>
    <w:p w14:paraId="57A30691" w14:textId="77777777" w:rsidR="00755288" w:rsidRPr="00C717B0" w:rsidRDefault="00755288" w:rsidP="00755288">
      <w:pPr>
        <w:spacing w:after="0" w:line="240" w:lineRule="auto"/>
        <w:rPr>
          <w:rFonts w:ascii="Times New Roman" w:eastAsia="Times New Roman" w:hAnsi="Times New Roman" w:cs="Arial"/>
          <w:b/>
          <w:sz w:val="20"/>
          <w:szCs w:val="20"/>
        </w:rPr>
      </w:pPr>
    </w:p>
    <w:bookmarkEnd w:id="5"/>
    <w:p w14:paraId="243FC1B1" w14:textId="77777777" w:rsidR="00755288" w:rsidRPr="00C717B0" w:rsidRDefault="00755288" w:rsidP="00755288">
      <w:pPr>
        <w:spacing w:after="0" w:line="240" w:lineRule="auto"/>
        <w:rPr>
          <w:rFonts w:ascii="Times New Roman" w:eastAsia="Times New Roman" w:hAnsi="Times New Roman" w:cs="Arial"/>
          <w:b/>
          <w:sz w:val="20"/>
          <w:szCs w:val="20"/>
        </w:rPr>
      </w:pPr>
      <w:r w:rsidRPr="00C717B0">
        <w:rPr>
          <w:rFonts w:ascii="Times New Roman" w:eastAsia="Times New Roman" w:hAnsi="Times New Roman" w:cs="Arial"/>
          <w:b/>
          <w:sz w:val="20"/>
          <w:szCs w:val="20"/>
        </w:rPr>
        <w:t xml:space="preserve">Evaluation of NYSERDA </w:t>
      </w:r>
      <w:proofErr w:type="spellStart"/>
      <w:r w:rsidRPr="00C717B0">
        <w:rPr>
          <w:rFonts w:ascii="Times New Roman" w:eastAsia="Times New Roman" w:hAnsi="Times New Roman" w:cs="Arial"/>
          <w:b/>
          <w:sz w:val="20"/>
          <w:szCs w:val="20"/>
        </w:rPr>
        <w:t>EmPower</w:t>
      </w:r>
      <w:proofErr w:type="spellEnd"/>
      <w:r w:rsidRPr="00C717B0">
        <w:rPr>
          <w:rFonts w:ascii="Times New Roman" w:eastAsia="Times New Roman" w:hAnsi="Times New Roman" w:cs="Arial"/>
          <w:b/>
          <w:sz w:val="20"/>
          <w:szCs w:val="20"/>
        </w:rPr>
        <w:t xml:space="preserve"> Low-Income Program (NYSERDA 2008-2010)</w:t>
      </w:r>
    </w:p>
    <w:p w14:paraId="3CF6750C" w14:textId="77777777" w:rsidR="00755288" w:rsidRPr="00C717B0" w:rsidRDefault="00755288" w:rsidP="00755288">
      <w:pPr>
        <w:spacing w:after="0" w:line="240" w:lineRule="auto"/>
        <w:rPr>
          <w:rFonts w:ascii="Times New Roman" w:eastAsia="Times New Roman" w:hAnsi="Times New Roman" w:cs="Arial"/>
          <w:i/>
          <w:sz w:val="20"/>
          <w:szCs w:val="20"/>
        </w:rPr>
      </w:pPr>
      <w:r w:rsidRPr="00C717B0">
        <w:rPr>
          <w:rFonts w:ascii="Times New Roman" w:eastAsia="Times New Roman" w:hAnsi="Times New Roman" w:cs="Arial"/>
          <w:sz w:val="20"/>
          <w:szCs w:val="20"/>
        </w:rPr>
        <w:lastRenderedPageBreak/>
        <w:t xml:space="preserve">Wirtshafter Associates, as a subcontractor to Research </w:t>
      </w:r>
      <w:proofErr w:type="gramStart"/>
      <w:r w:rsidRPr="00C717B0">
        <w:rPr>
          <w:rFonts w:ascii="Times New Roman" w:eastAsia="Times New Roman" w:hAnsi="Times New Roman" w:cs="Arial"/>
          <w:sz w:val="20"/>
          <w:szCs w:val="20"/>
        </w:rPr>
        <w:t>Into</w:t>
      </w:r>
      <w:proofErr w:type="gramEnd"/>
      <w:r w:rsidRPr="00C717B0">
        <w:rPr>
          <w:rFonts w:ascii="Times New Roman" w:eastAsia="Times New Roman" w:hAnsi="Times New Roman" w:cs="Arial"/>
          <w:sz w:val="20"/>
          <w:szCs w:val="20"/>
        </w:rPr>
        <w:t xml:space="preserve"> Action, performed three process evaluations of the </w:t>
      </w:r>
      <w:proofErr w:type="spellStart"/>
      <w:r w:rsidRPr="00C717B0">
        <w:rPr>
          <w:rFonts w:ascii="Times New Roman" w:eastAsia="Times New Roman" w:hAnsi="Times New Roman" w:cs="Arial"/>
          <w:sz w:val="20"/>
          <w:szCs w:val="20"/>
        </w:rPr>
        <w:t>EmPower</w:t>
      </w:r>
      <w:proofErr w:type="spellEnd"/>
      <w:r w:rsidRPr="00C717B0">
        <w:rPr>
          <w:rFonts w:ascii="Times New Roman" w:eastAsia="Times New Roman" w:hAnsi="Times New Roman" w:cs="Arial"/>
          <w:sz w:val="20"/>
          <w:szCs w:val="20"/>
        </w:rPr>
        <w:t xml:space="preserve"> Program. This project includes determination of best marketing approaches for getting low-income customers to enroll in program, and assessment of the workshops, and assessment of communication with program contractors. GIS analysis is also being used to assess the appropriateness of training locations.</w:t>
      </w:r>
    </w:p>
    <w:p w14:paraId="55F52DB7" w14:textId="77777777" w:rsidR="00755288" w:rsidRPr="00C717B0" w:rsidRDefault="00755288" w:rsidP="00755288">
      <w:pPr>
        <w:spacing w:after="0" w:line="240" w:lineRule="auto"/>
        <w:rPr>
          <w:rFonts w:ascii="Times New Roman" w:eastAsia="Times New Roman" w:hAnsi="Times New Roman" w:cs="Arial"/>
          <w:i/>
          <w:sz w:val="20"/>
          <w:szCs w:val="20"/>
        </w:rPr>
      </w:pPr>
    </w:p>
    <w:p w14:paraId="39E7B5F3" w14:textId="77777777" w:rsidR="00755288" w:rsidRPr="00C717B0" w:rsidRDefault="00755288" w:rsidP="00755288">
      <w:pPr>
        <w:spacing w:after="0" w:line="240" w:lineRule="auto"/>
        <w:rPr>
          <w:rFonts w:ascii="Times New Roman" w:eastAsia="Times New Roman" w:hAnsi="Times New Roman" w:cs="Arial"/>
          <w:b/>
          <w:sz w:val="20"/>
          <w:szCs w:val="20"/>
        </w:rPr>
      </w:pPr>
      <w:r w:rsidRPr="00C717B0">
        <w:rPr>
          <w:rFonts w:ascii="Times New Roman" w:eastAsia="Times New Roman" w:hAnsi="Times New Roman" w:cs="Arial"/>
          <w:b/>
          <w:sz w:val="20"/>
          <w:szCs w:val="20"/>
        </w:rPr>
        <w:t xml:space="preserve">Impact Evaluation and Market Assessment of Xcel Energy’s Colorado Business Lighting </w:t>
      </w:r>
      <w:proofErr w:type="gramStart"/>
      <w:r w:rsidRPr="00C717B0">
        <w:rPr>
          <w:rFonts w:ascii="Times New Roman" w:eastAsia="Times New Roman" w:hAnsi="Times New Roman" w:cs="Arial"/>
          <w:b/>
          <w:sz w:val="20"/>
          <w:szCs w:val="20"/>
        </w:rPr>
        <w:t>Program  (</w:t>
      </w:r>
      <w:proofErr w:type="gramEnd"/>
      <w:r w:rsidRPr="00C717B0">
        <w:rPr>
          <w:rFonts w:ascii="Times New Roman" w:eastAsia="Times New Roman" w:hAnsi="Times New Roman" w:cs="Arial"/>
          <w:b/>
          <w:sz w:val="20"/>
          <w:szCs w:val="20"/>
        </w:rPr>
        <w:t>Xcel Energy 2008-2009)</w:t>
      </w:r>
    </w:p>
    <w:p w14:paraId="093BF768" w14:textId="77777777" w:rsidR="00755288" w:rsidRPr="00C717B0" w:rsidRDefault="00755288" w:rsidP="00755288">
      <w:pPr>
        <w:spacing w:after="0" w:line="240" w:lineRule="auto"/>
        <w:rPr>
          <w:rFonts w:ascii="Times New Roman" w:eastAsia="Times New Roman" w:hAnsi="Times New Roman" w:cs="Arial"/>
          <w:sz w:val="20"/>
          <w:szCs w:val="20"/>
        </w:rPr>
      </w:pPr>
      <w:r w:rsidRPr="00C717B0">
        <w:rPr>
          <w:rFonts w:ascii="Times New Roman" w:eastAsia="Times New Roman" w:hAnsi="Times New Roman" w:cs="Arial"/>
          <w:sz w:val="20"/>
          <w:szCs w:val="20"/>
        </w:rPr>
        <w:t xml:space="preserve">Dr. Wirtshafter lead an evaluation of Xcel Energy’s Lighting Program.  The project includes derivation of net to gross adjustments to savings calculations using protocols developed for the California evaluations.  The study is also surveying 400 businesses and interviewing 25 lighting suppliers.  </w:t>
      </w:r>
    </w:p>
    <w:p w14:paraId="5C8F193C" w14:textId="77777777" w:rsidR="00755288" w:rsidRPr="00C717B0" w:rsidRDefault="00755288" w:rsidP="00755288">
      <w:pPr>
        <w:spacing w:after="0" w:line="240" w:lineRule="auto"/>
        <w:rPr>
          <w:rFonts w:ascii="Times New Roman" w:eastAsia="Times New Roman" w:hAnsi="Times New Roman" w:cs="Arial"/>
          <w:b/>
          <w:sz w:val="20"/>
          <w:szCs w:val="20"/>
        </w:rPr>
      </w:pPr>
      <w:bookmarkStart w:id="6" w:name="_Hlk481149593"/>
    </w:p>
    <w:p w14:paraId="78C8056F" w14:textId="77777777" w:rsidR="00755288" w:rsidRPr="00C717B0" w:rsidRDefault="00755288" w:rsidP="00755288">
      <w:pPr>
        <w:spacing w:after="0" w:line="240" w:lineRule="auto"/>
        <w:rPr>
          <w:rFonts w:ascii="Times New Roman" w:eastAsia="Times New Roman" w:hAnsi="Times New Roman" w:cs="Arial"/>
          <w:b/>
          <w:sz w:val="20"/>
          <w:szCs w:val="20"/>
        </w:rPr>
      </w:pPr>
      <w:r w:rsidRPr="00C717B0">
        <w:rPr>
          <w:rFonts w:ascii="Times New Roman" w:eastAsia="Times New Roman" w:hAnsi="Times New Roman" w:cs="Arial"/>
          <w:b/>
          <w:sz w:val="20"/>
          <w:szCs w:val="20"/>
        </w:rPr>
        <w:t>Process Evaluation Support for Sempra Residential and C&amp;I Programs (Sempra 2007-2008; and 2011-12)</w:t>
      </w:r>
    </w:p>
    <w:p w14:paraId="2C857015" w14:textId="77777777" w:rsidR="00755288" w:rsidRPr="00C717B0" w:rsidRDefault="00755288" w:rsidP="00755288">
      <w:pPr>
        <w:spacing w:after="0" w:line="240" w:lineRule="auto"/>
        <w:rPr>
          <w:rFonts w:ascii="Times New Roman" w:eastAsia="Times New Roman" w:hAnsi="Times New Roman" w:cs="Arial"/>
          <w:i/>
          <w:sz w:val="20"/>
          <w:szCs w:val="20"/>
        </w:rPr>
      </w:pPr>
      <w:r w:rsidRPr="00C717B0">
        <w:rPr>
          <w:rFonts w:ascii="Times New Roman" w:eastAsia="Times New Roman" w:hAnsi="Times New Roman" w:cs="Arial"/>
          <w:sz w:val="20"/>
          <w:szCs w:val="20"/>
        </w:rPr>
        <w:t xml:space="preserve">As a subcontractor for </w:t>
      </w:r>
      <w:proofErr w:type="spellStart"/>
      <w:r w:rsidRPr="00C717B0">
        <w:rPr>
          <w:rFonts w:ascii="Times New Roman" w:eastAsia="Times New Roman" w:hAnsi="Times New Roman" w:cs="Arial"/>
          <w:sz w:val="20"/>
          <w:szCs w:val="20"/>
        </w:rPr>
        <w:t>ECONorthwest</w:t>
      </w:r>
      <w:proofErr w:type="spellEnd"/>
      <w:r w:rsidRPr="00C717B0">
        <w:rPr>
          <w:rFonts w:ascii="Times New Roman" w:eastAsia="Times New Roman" w:hAnsi="Times New Roman" w:cs="Arial"/>
          <w:sz w:val="20"/>
          <w:szCs w:val="20"/>
        </w:rPr>
        <w:t xml:space="preserve"> (residential) and KEMA (C&amp;I), Wirtshafter Associates supported a process evaluation for San Diego Gas and Electric and Southern California Gas programs. Wirtshafter Associates assumed the lead on the Lighting Exchange, Residential Rebate, and HVAC equipment programs. We also assessed the degree to which programs fit into the overall strategic plan of the utility.</w:t>
      </w:r>
    </w:p>
    <w:p w14:paraId="162999BE" w14:textId="77777777" w:rsidR="00755288" w:rsidRPr="00C717B0" w:rsidRDefault="00755288" w:rsidP="00755288">
      <w:pPr>
        <w:spacing w:after="0" w:line="240" w:lineRule="auto"/>
        <w:rPr>
          <w:rFonts w:ascii="Times New Roman" w:eastAsia="Times New Roman" w:hAnsi="Times New Roman" w:cs="Arial"/>
          <w:b/>
          <w:sz w:val="20"/>
          <w:szCs w:val="20"/>
        </w:rPr>
      </w:pPr>
    </w:p>
    <w:bookmarkEnd w:id="6"/>
    <w:p w14:paraId="54FBC5C5" w14:textId="77777777" w:rsidR="00755288" w:rsidRPr="00C717B0" w:rsidRDefault="00755288" w:rsidP="00755288">
      <w:pPr>
        <w:spacing w:after="0" w:line="240" w:lineRule="auto"/>
        <w:rPr>
          <w:rFonts w:ascii="Times New Roman" w:eastAsia="Times New Roman" w:hAnsi="Times New Roman" w:cs="Arial"/>
          <w:b/>
          <w:sz w:val="20"/>
          <w:szCs w:val="20"/>
        </w:rPr>
      </w:pPr>
      <w:r w:rsidRPr="00C717B0">
        <w:rPr>
          <w:rFonts w:ascii="Times New Roman" w:eastAsia="Times New Roman" w:hAnsi="Times New Roman" w:cs="Arial"/>
          <w:b/>
          <w:sz w:val="20"/>
          <w:szCs w:val="20"/>
        </w:rPr>
        <w:t>Evaluation of NYSERDA Multi-family Performance Program (NYSERDA 2006-2008</w:t>
      </w:r>
      <w:r>
        <w:rPr>
          <w:rFonts w:ascii="Times New Roman" w:eastAsia="Times New Roman" w:hAnsi="Times New Roman" w:cs="Arial"/>
          <w:b/>
          <w:sz w:val="20"/>
          <w:szCs w:val="20"/>
        </w:rPr>
        <w:t>; 2013-2014</w:t>
      </w:r>
      <w:r w:rsidRPr="00C717B0">
        <w:rPr>
          <w:rFonts w:ascii="Times New Roman" w:eastAsia="Times New Roman" w:hAnsi="Times New Roman" w:cs="Arial"/>
          <w:b/>
          <w:sz w:val="20"/>
          <w:szCs w:val="20"/>
        </w:rPr>
        <w:t>)</w:t>
      </w:r>
    </w:p>
    <w:p w14:paraId="59DEF5CD" w14:textId="77777777" w:rsidR="00755288" w:rsidRDefault="00755288" w:rsidP="00755288">
      <w:pPr>
        <w:spacing w:after="0" w:line="240" w:lineRule="auto"/>
        <w:rPr>
          <w:rFonts w:ascii="Times New Roman" w:eastAsia="Times New Roman" w:hAnsi="Times New Roman" w:cs="Arial"/>
          <w:sz w:val="20"/>
          <w:szCs w:val="20"/>
        </w:rPr>
      </w:pPr>
      <w:r w:rsidRPr="0033446A">
        <w:rPr>
          <w:rFonts w:ascii="Times New Roman" w:eastAsia="Times New Roman" w:hAnsi="Times New Roman" w:cs="Arial"/>
          <w:sz w:val="20"/>
          <w:szCs w:val="20"/>
        </w:rPr>
        <w:t xml:space="preserve">Wirtshafter Associates led the process evaluations of the Multifamily Performance Program and the Assisted Multifamily Program. </w:t>
      </w:r>
      <w:r>
        <w:rPr>
          <w:rFonts w:ascii="Times New Roman" w:eastAsia="Times New Roman" w:hAnsi="Times New Roman" w:cs="Arial"/>
          <w:sz w:val="20"/>
          <w:szCs w:val="20"/>
        </w:rPr>
        <w:t xml:space="preserve">Dr. Wirtshafter conceived the idea to use tax records to characterize the multifamily market. He obtained the public tax parcel data from the state and used it as the basis of the market assessment. He built </w:t>
      </w:r>
      <w:r w:rsidRPr="0033446A">
        <w:rPr>
          <w:rFonts w:ascii="Times New Roman" w:eastAsia="Times New Roman" w:hAnsi="Times New Roman" w:cs="Arial"/>
          <w:sz w:val="20"/>
          <w:szCs w:val="20"/>
        </w:rPr>
        <w:t xml:space="preserve">a GIS to </w:t>
      </w:r>
      <w:r>
        <w:rPr>
          <w:rFonts w:ascii="Times New Roman" w:eastAsia="Times New Roman" w:hAnsi="Times New Roman" w:cs="Arial"/>
          <w:sz w:val="20"/>
          <w:szCs w:val="20"/>
        </w:rPr>
        <w:t xml:space="preserve">find </w:t>
      </w:r>
      <w:r w:rsidRPr="0033446A">
        <w:rPr>
          <w:rFonts w:ascii="Times New Roman" w:eastAsia="Times New Roman" w:hAnsi="Times New Roman" w:cs="Arial"/>
          <w:sz w:val="20"/>
          <w:szCs w:val="20"/>
        </w:rPr>
        <w:t>trends in participation across New York</w:t>
      </w:r>
      <w:r w:rsidRPr="00C717B0">
        <w:rPr>
          <w:rFonts w:ascii="Times New Roman" w:eastAsia="Times New Roman" w:hAnsi="Times New Roman" w:cs="Arial"/>
          <w:sz w:val="20"/>
          <w:szCs w:val="20"/>
        </w:rPr>
        <w:t xml:space="preserve">. </w:t>
      </w:r>
      <w:r>
        <w:rPr>
          <w:rFonts w:ascii="Times New Roman" w:eastAsia="Times New Roman" w:hAnsi="Times New Roman" w:cs="Arial"/>
          <w:sz w:val="20"/>
          <w:szCs w:val="20"/>
        </w:rPr>
        <w:t xml:space="preserve">He also directed an enhanced process evaluation that </w:t>
      </w:r>
      <w:r w:rsidRPr="0033446A">
        <w:rPr>
          <w:rFonts w:ascii="Times New Roman" w:eastAsia="Times New Roman" w:hAnsi="Times New Roman" w:cs="Arial"/>
          <w:sz w:val="20"/>
          <w:szCs w:val="20"/>
        </w:rPr>
        <w:t>included in-depth interviews of stakeholders, surveys of owners, participant and non-participant trade allies</w:t>
      </w:r>
      <w:r>
        <w:rPr>
          <w:rFonts w:ascii="Times New Roman" w:eastAsia="Times New Roman" w:hAnsi="Times New Roman" w:cs="Arial"/>
          <w:sz w:val="20"/>
          <w:szCs w:val="20"/>
        </w:rPr>
        <w:t>.</w:t>
      </w:r>
    </w:p>
    <w:p w14:paraId="59888E24" w14:textId="77777777" w:rsidR="00755288" w:rsidRPr="00C717B0" w:rsidRDefault="00755288" w:rsidP="00755288">
      <w:pPr>
        <w:spacing w:after="0" w:line="240" w:lineRule="auto"/>
        <w:rPr>
          <w:rFonts w:ascii="Times New Roman" w:eastAsia="Times New Roman" w:hAnsi="Times New Roman" w:cs="Arial"/>
          <w:b/>
          <w:sz w:val="20"/>
          <w:szCs w:val="20"/>
        </w:rPr>
      </w:pPr>
    </w:p>
    <w:p w14:paraId="66C1DEA8" w14:textId="77777777" w:rsidR="00755288" w:rsidRPr="00C717B0" w:rsidRDefault="00755288" w:rsidP="00755288">
      <w:pPr>
        <w:spacing w:after="0" w:line="240" w:lineRule="auto"/>
        <w:rPr>
          <w:rFonts w:ascii="Times New Roman" w:eastAsia="Times New Roman" w:hAnsi="Times New Roman" w:cs="Arial"/>
          <w:b/>
          <w:sz w:val="20"/>
          <w:szCs w:val="20"/>
        </w:rPr>
      </w:pPr>
      <w:r w:rsidRPr="00C717B0">
        <w:rPr>
          <w:rFonts w:ascii="Times New Roman" w:eastAsia="Times New Roman" w:hAnsi="Times New Roman" w:cs="Arial"/>
          <w:b/>
          <w:sz w:val="20"/>
          <w:szCs w:val="20"/>
        </w:rPr>
        <w:t xml:space="preserve">Massachusetts and Rhode Island </w:t>
      </w:r>
      <w:proofErr w:type="spellStart"/>
      <w:r w:rsidRPr="00C717B0">
        <w:rPr>
          <w:rFonts w:ascii="Times New Roman" w:eastAsia="Times New Roman" w:hAnsi="Times New Roman" w:cs="Arial"/>
          <w:b/>
          <w:sz w:val="20"/>
          <w:szCs w:val="20"/>
        </w:rPr>
        <w:t>CoolSmart</w:t>
      </w:r>
      <w:proofErr w:type="spellEnd"/>
      <w:r w:rsidRPr="00C717B0">
        <w:rPr>
          <w:rFonts w:ascii="Times New Roman" w:eastAsia="Times New Roman" w:hAnsi="Times New Roman" w:cs="Arial"/>
          <w:b/>
          <w:sz w:val="20"/>
          <w:szCs w:val="20"/>
        </w:rPr>
        <w:t xml:space="preserve"> Program (National Grid 2005-08)</w:t>
      </w:r>
    </w:p>
    <w:p w14:paraId="3687BC3B" w14:textId="77777777" w:rsidR="00755288" w:rsidRPr="00C717B0" w:rsidRDefault="00755288" w:rsidP="00755288">
      <w:pPr>
        <w:spacing w:after="0" w:line="240" w:lineRule="auto"/>
        <w:rPr>
          <w:rFonts w:ascii="Times New Roman" w:eastAsia="Times New Roman" w:hAnsi="Times New Roman" w:cs="Arial"/>
          <w:i/>
          <w:sz w:val="20"/>
          <w:szCs w:val="20"/>
        </w:rPr>
      </w:pPr>
      <w:r w:rsidRPr="00C717B0">
        <w:rPr>
          <w:rFonts w:ascii="Times New Roman" w:eastAsia="Times New Roman" w:hAnsi="Times New Roman" w:cs="Arial"/>
          <w:sz w:val="20"/>
          <w:szCs w:val="20"/>
        </w:rPr>
        <w:t xml:space="preserve">Wirtshafter Associates and Performance Systems Development assessed the efficiency savings associated with this HVAC contractor performance program. The program encourages HVAC contractors to perform Quality Installation Verification performance tests on all air-conditioning units that they install. The evaluation did an extensive set of on-site visits of treated and untreated homes to determine program savings. Interviews and surveys of contractors were also performed to identify barriers that explain why participation rates have been unexpectedly low. </w:t>
      </w:r>
    </w:p>
    <w:p w14:paraId="104CFE2D" w14:textId="77777777" w:rsidR="00755288" w:rsidRPr="00C717B0" w:rsidRDefault="00755288" w:rsidP="00755288">
      <w:pPr>
        <w:spacing w:after="0" w:line="240" w:lineRule="auto"/>
        <w:rPr>
          <w:rFonts w:ascii="Times New Roman" w:eastAsia="Times New Roman" w:hAnsi="Times New Roman" w:cs="Arial"/>
          <w:b/>
          <w:sz w:val="20"/>
          <w:szCs w:val="20"/>
        </w:rPr>
      </w:pPr>
      <w:bookmarkStart w:id="7" w:name="_Hlk481149644"/>
    </w:p>
    <w:p w14:paraId="74BFB68C" w14:textId="77777777" w:rsidR="00755288" w:rsidRPr="00C717B0" w:rsidRDefault="00755288" w:rsidP="00755288">
      <w:pPr>
        <w:spacing w:after="0" w:line="240" w:lineRule="auto"/>
        <w:rPr>
          <w:rFonts w:ascii="Times New Roman" w:eastAsia="Times New Roman" w:hAnsi="Times New Roman" w:cs="Arial"/>
          <w:b/>
          <w:sz w:val="20"/>
          <w:szCs w:val="20"/>
        </w:rPr>
      </w:pPr>
      <w:r w:rsidRPr="00C717B0">
        <w:rPr>
          <w:rFonts w:ascii="Times New Roman" w:eastAsia="Times New Roman" w:hAnsi="Times New Roman" w:cs="Arial"/>
          <w:b/>
          <w:sz w:val="20"/>
          <w:szCs w:val="20"/>
        </w:rPr>
        <w:t xml:space="preserve">Impact Evaluation of California’s Low-Income Energy Efficiency Program (SCE 2004-2007) </w:t>
      </w:r>
    </w:p>
    <w:p w14:paraId="79CB0D85" w14:textId="77777777" w:rsidR="00755288" w:rsidRPr="00C717B0" w:rsidRDefault="00755288" w:rsidP="00755288">
      <w:pPr>
        <w:spacing w:after="0" w:line="240" w:lineRule="auto"/>
        <w:rPr>
          <w:rFonts w:ascii="Times New Roman" w:eastAsia="Times New Roman" w:hAnsi="Times New Roman" w:cs="Arial"/>
          <w:sz w:val="20"/>
          <w:szCs w:val="20"/>
        </w:rPr>
      </w:pPr>
      <w:r w:rsidRPr="00C717B0">
        <w:rPr>
          <w:rFonts w:ascii="Times New Roman" w:eastAsia="Times New Roman" w:hAnsi="Times New Roman" w:cs="Arial"/>
          <w:sz w:val="20"/>
          <w:szCs w:val="20"/>
        </w:rPr>
        <w:t xml:space="preserve">Working with West Hill Energy and Computing on Statewide impact evaluations. Providing guidance on study approach and methodological issues and conducted ride </w:t>
      </w:r>
      <w:proofErr w:type="spellStart"/>
      <w:r w:rsidRPr="00C717B0">
        <w:rPr>
          <w:rFonts w:ascii="Times New Roman" w:eastAsia="Times New Roman" w:hAnsi="Times New Roman" w:cs="Arial"/>
          <w:sz w:val="20"/>
          <w:szCs w:val="20"/>
        </w:rPr>
        <w:t>alongs</w:t>
      </w:r>
      <w:proofErr w:type="spellEnd"/>
      <w:r w:rsidRPr="00C717B0">
        <w:rPr>
          <w:rFonts w:ascii="Times New Roman" w:eastAsia="Times New Roman" w:hAnsi="Times New Roman" w:cs="Arial"/>
          <w:sz w:val="20"/>
          <w:szCs w:val="20"/>
        </w:rPr>
        <w:t xml:space="preserve"> and analysis of on-site data study of 400 households. </w:t>
      </w:r>
    </w:p>
    <w:p w14:paraId="7DD2A079" w14:textId="77777777" w:rsidR="00755288" w:rsidRPr="00C717B0" w:rsidRDefault="00755288" w:rsidP="00755288">
      <w:pPr>
        <w:spacing w:after="0" w:line="240" w:lineRule="auto"/>
        <w:rPr>
          <w:rFonts w:ascii="Times New Roman" w:eastAsia="Times New Roman" w:hAnsi="Times New Roman" w:cs="Arial"/>
          <w:b/>
          <w:sz w:val="20"/>
          <w:szCs w:val="20"/>
        </w:rPr>
      </w:pPr>
    </w:p>
    <w:p w14:paraId="14633739" w14:textId="77777777" w:rsidR="00755288" w:rsidRPr="00C717B0" w:rsidRDefault="00755288" w:rsidP="00755288">
      <w:pPr>
        <w:spacing w:after="0" w:line="240" w:lineRule="auto"/>
        <w:rPr>
          <w:rFonts w:ascii="Times New Roman" w:eastAsia="Times New Roman" w:hAnsi="Times New Roman" w:cs="Arial"/>
          <w:b/>
          <w:sz w:val="20"/>
          <w:szCs w:val="20"/>
        </w:rPr>
      </w:pPr>
      <w:r w:rsidRPr="00C717B0">
        <w:rPr>
          <w:rFonts w:ascii="Times New Roman" w:eastAsia="Times New Roman" w:hAnsi="Times New Roman" w:cs="Arial"/>
          <w:b/>
          <w:sz w:val="20"/>
          <w:szCs w:val="20"/>
        </w:rPr>
        <w:t>Evaluation of California’s 20/20 Demand Response Program (SDG&amp;E 2006)</w:t>
      </w:r>
    </w:p>
    <w:p w14:paraId="3D4A4386" w14:textId="77777777" w:rsidR="00755288" w:rsidRPr="00C717B0" w:rsidRDefault="00755288" w:rsidP="00755288">
      <w:pPr>
        <w:spacing w:after="0" w:line="240" w:lineRule="auto"/>
        <w:rPr>
          <w:rFonts w:ascii="Times New Roman" w:eastAsia="Times New Roman" w:hAnsi="Times New Roman" w:cs="Arial"/>
          <w:sz w:val="20"/>
          <w:szCs w:val="20"/>
        </w:rPr>
      </w:pPr>
      <w:r w:rsidRPr="00C717B0">
        <w:rPr>
          <w:rFonts w:ascii="Times New Roman" w:eastAsia="Times New Roman" w:hAnsi="Times New Roman" w:cs="Arial"/>
          <w:sz w:val="20"/>
          <w:szCs w:val="20"/>
        </w:rPr>
        <w:t xml:space="preserve">Wirtshafter Associates led the initial process and impact evaluations of these demand response programs. The 20/20 programs are the first demand response initiatives offered to residential and small C&amp;I customers. The programs did not require enrollment to be eligible, and this created several challenges for estimating program attributable savings. The study used a broad survey of successful and unsuccessful customers to feed an informed billing analysis. The study also did an impact and process evaluation of a day-ahead notification program offered to small C&amp;I customers by SDG&amp;E. </w:t>
      </w:r>
    </w:p>
    <w:p w14:paraId="650D3FE6" w14:textId="77777777" w:rsidR="00755288" w:rsidRPr="00C717B0" w:rsidRDefault="00755288" w:rsidP="00755288">
      <w:pPr>
        <w:spacing w:after="0" w:line="240" w:lineRule="auto"/>
        <w:rPr>
          <w:rFonts w:ascii="Times New Roman" w:eastAsia="Times New Roman" w:hAnsi="Times New Roman" w:cs="Arial"/>
          <w:b/>
          <w:sz w:val="20"/>
          <w:szCs w:val="20"/>
        </w:rPr>
      </w:pPr>
    </w:p>
    <w:p w14:paraId="48593AB0" w14:textId="77777777" w:rsidR="00755288" w:rsidRPr="00C717B0" w:rsidRDefault="00755288" w:rsidP="00755288">
      <w:pPr>
        <w:spacing w:after="0" w:line="240" w:lineRule="auto"/>
        <w:rPr>
          <w:rFonts w:ascii="Times New Roman" w:eastAsia="Times New Roman" w:hAnsi="Times New Roman" w:cs="Arial"/>
          <w:b/>
          <w:sz w:val="20"/>
          <w:szCs w:val="20"/>
        </w:rPr>
      </w:pPr>
      <w:bookmarkStart w:id="8" w:name="_Hlk19792702"/>
      <w:r w:rsidRPr="00C717B0">
        <w:rPr>
          <w:rFonts w:ascii="Times New Roman" w:eastAsia="Times New Roman" w:hAnsi="Times New Roman" w:cs="Arial"/>
          <w:b/>
          <w:sz w:val="20"/>
          <w:szCs w:val="20"/>
        </w:rPr>
        <w:t>Evaluation of California’s Statewide Training and Education Centers (SCE 2004-05)</w:t>
      </w:r>
    </w:p>
    <w:p w14:paraId="222D4D81" w14:textId="77777777" w:rsidR="00755288" w:rsidRPr="00C717B0" w:rsidRDefault="00755288" w:rsidP="00755288">
      <w:pPr>
        <w:spacing w:after="0" w:line="240" w:lineRule="auto"/>
        <w:rPr>
          <w:rFonts w:ascii="Times New Roman" w:eastAsia="Times New Roman" w:hAnsi="Times New Roman" w:cs="Arial"/>
          <w:sz w:val="20"/>
          <w:szCs w:val="20"/>
        </w:rPr>
      </w:pPr>
      <w:r w:rsidRPr="00C717B0">
        <w:rPr>
          <w:rFonts w:ascii="Times New Roman" w:eastAsia="Times New Roman" w:hAnsi="Times New Roman" w:cs="Arial"/>
          <w:sz w:val="20"/>
          <w:szCs w:val="20"/>
        </w:rPr>
        <w:t xml:space="preserve">Wirtshafter Associates with subcontractor KEMA performed a series of case study evaluations of Center programs. The study also investigated best practice performance at other adult training centers to help guide the CA centers. Wirtshafter Associates also teamed with ASW to measure the energy savings generated from the HVAC courses that are given at the SCE centers. </w:t>
      </w:r>
    </w:p>
    <w:bookmarkEnd w:id="8"/>
    <w:p w14:paraId="3F02FFFE" w14:textId="77777777" w:rsidR="00755288" w:rsidRPr="00C717B0" w:rsidRDefault="00755288" w:rsidP="00755288">
      <w:pPr>
        <w:spacing w:after="0" w:line="240" w:lineRule="auto"/>
        <w:rPr>
          <w:rFonts w:ascii="Times New Roman" w:eastAsia="Times New Roman" w:hAnsi="Times New Roman" w:cs="Arial"/>
          <w:sz w:val="20"/>
          <w:szCs w:val="20"/>
        </w:rPr>
      </w:pPr>
    </w:p>
    <w:p w14:paraId="71237A9A" w14:textId="77777777" w:rsidR="00755288" w:rsidRPr="00C717B0" w:rsidRDefault="00755288" w:rsidP="00755288">
      <w:pPr>
        <w:spacing w:after="0" w:line="240" w:lineRule="auto"/>
        <w:rPr>
          <w:rFonts w:ascii="Times New Roman" w:eastAsia="Times New Roman" w:hAnsi="Times New Roman" w:cs="Arial"/>
          <w:b/>
          <w:sz w:val="20"/>
          <w:szCs w:val="20"/>
        </w:rPr>
      </w:pPr>
      <w:r w:rsidRPr="00C717B0">
        <w:rPr>
          <w:rFonts w:ascii="Times New Roman" w:eastAsia="Times New Roman" w:hAnsi="Times New Roman" w:cs="Arial"/>
          <w:b/>
          <w:sz w:val="20"/>
          <w:szCs w:val="20"/>
        </w:rPr>
        <w:t>Study of Hard-to-Reach Residential Customers in California (SCE 2004-05)</w:t>
      </w:r>
    </w:p>
    <w:p w14:paraId="79236326" w14:textId="77777777" w:rsidR="00755288" w:rsidRPr="00C717B0" w:rsidRDefault="00755288" w:rsidP="00755288">
      <w:pPr>
        <w:spacing w:after="0" w:line="240" w:lineRule="auto"/>
        <w:rPr>
          <w:rFonts w:ascii="Times New Roman" w:eastAsia="Times New Roman" w:hAnsi="Times New Roman" w:cs="Arial"/>
          <w:sz w:val="20"/>
          <w:szCs w:val="20"/>
        </w:rPr>
      </w:pPr>
      <w:r w:rsidRPr="00C717B0">
        <w:rPr>
          <w:rFonts w:ascii="Times New Roman" w:eastAsia="Times New Roman" w:hAnsi="Times New Roman" w:cs="Arial"/>
          <w:sz w:val="20"/>
          <w:szCs w:val="20"/>
        </w:rPr>
        <w:t xml:space="preserve">Wirtshafter Associates used a geographic information system to identify the characteristics of all four California investor owner utilities for all residential rebate programs in 2002-03. The distribution of benefits was assessed relative to predefined characteristics that the </w:t>
      </w:r>
      <w:proofErr w:type="spellStart"/>
      <w:r w:rsidRPr="00C717B0">
        <w:rPr>
          <w:rFonts w:ascii="Times New Roman" w:eastAsia="Times New Roman" w:hAnsi="Times New Roman" w:cs="Arial"/>
          <w:sz w:val="20"/>
          <w:szCs w:val="20"/>
        </w:rPr>
        <w:t>CaPUC</w:t>
      </w:r>
      <w:proofErr w:type="spellEnd"/>
      <w:r w:rsidRPr="00C717B0">
        <w:rPr>
          <w:rFonts w:ascii="Times New Roman" w:eastAsia="Times New Roman" w:hAnsi="Times New Roman" w:cs="Arial"/>
          <w:sz w:val="20"/>
          <w:szCs w:val="20"/>
        </w:rPr>
        <w:t xml:space="preserve"> determined made customers hard to reach.  </w:t>
      </w:r>
    </w:p>
    <w:p w14:paraId="5D9F96B9" w14:textId="77777777" w:rsidR="00755288" w:rsidRPr="00C717B0" w:rsidRDefault="00755288" w:rsidP="00755288">
      <w:pPr>
        <w:spacing w:after="0" w:line="240" w:lineRule="auto"/>
        <w:rPr>
          <w:rFonts w:ascii="Times New Roman" w:eastAsia="Times New Roman" w:hAnsi="Times New Roman" w:cs="Arial"/>
          <w:sz w:val="20"/>
          <w:szCs w:val="20"/>
        </w:rPr>
      </w:pPr>
    </w:p>
    <w:p w14:paraId="4E662307" w14:textId="77777777" w:rsidR="00755288" w:rsidRPr="00C717B0" w:rsidRDefault="00755288" w:rsidP="00755288">
      <w:pPr>
        <w:spacing w:after="0" w:line="240" w:lineRule="auto"/>
        <w:rPr>
          <w:rFonts w:ascii="Times New Roman" w:eastAsia="Times New Roman" w:hAnsi="Times New Roman" w:cs="Arial"/>
          <w:b/>
          <w:sz w:val="20"/>
          <w:szCs w:val="20"/>
        </w:rPr>
      </w:pPr>
      <w:r w:rsidRPr="00C717B0">
        <w:rPr>
          <w:rFonts w:ascii="Times New Roman" w:eastAsia="Times New Roman" w:hAnsi="Times New Roman" w:cs="Arial"/>
          <w:b/>
          <w:sz w:val="20"/>
          <w:szCs w:val="20"/>
        </w:rPr>
        <w:t>Evaluation of Building Energy Code Training (</w:t>
      </w:r>
      <w:proofErr w:type="spellStart"/>
      <w:r w:rsidRPr="00C717B0">
        <w:rPr>
          <w:rFonts w:ascii="Times New Roman" w:eastAsia="Times New Roman" w:hAnsi="Times New Roman" w:cs="Arial"/>
          <w:b/>
          <w:sz w:val="20"/>
          <w:szCs w:val="20"/>
        </w:rPr>
        <w:t>ConSol</w:t>
      </w:r>
      <w:proofErr w:type="spellEnd"/>
      <w:r w:rsidRPr="00C717B0">
        <w:rPr>
          <w:rFonts w:ascii="Times New Roman" w:eastAsia="Times New Roman" w:hAnsi="Times New Roman" w:cs="Arial"/>
          <w:b/>
          <w:sz w:val="20"/>
          <w:szCs w:val="20"/>
        </w:rPr>
        <w:t xml:space="preserve"> 2004-05)</w:t>
      </w:r>
    </w:p>
    <w:p w14:paraId="3F5AABFE" w14:textId="77777777" w:rsidR="00755288" w:rsidRPr="00C717B0" w:rsidRDefault="00755288" w:rsidP="00755288">
      <w:pPr>
        <w:spacing w:after="0" w:line="240" w:lineRule="auto"/>
        <w:rPr>
          <w:rFonts w:ascii="Times New Roman" w:eastAsia="Times New Roman" w:hAnsi="Times New Roman" w:cs="Arial"/>
          <w:i/>
          <w:sz w:val="20"/>
          <w:szCs w:val="20"/>
        </w:rPr>
      </w:pPr>
      <w:r w:rsidRPr="00C717B0">
        <w:rPr>
          <w:rFonts w:ascii="Times New Roman" w:eastAsia="Times New Roman" w:hAnsi="Times New Roman" w:cs="Arial"/>
          <w:sz w:val="20"/>
          <w:szCs w:val="20"/>
        </w:rPr>
        <w:lastRenderedPageBreak/>
        <w:t xml:space="preserve">Wirtshafter Associates provided process and market assessment support to </w:t>
      </w:r>
      <w:proofErr w:type="spellStart"/>
      <w:r w:rsidRPr="00C717B0">
        <w:rPr>
          <w:rFonts w:ascii="Times New Roman" w:eastAsia="Times New Roman" w:hAnsi="Times New Roman" w:cs="Arial"/>
          <w:sz w:val="20"/>
          <w:szCs w:val="20"/>
        </w:rPr>
        <w:t>ConSol</w:t>
      </w:r>
      <w:proofErr w:type="spellEnd"/>
      <w:r w:rsidRPr="00C717B0">
        <w:rPr>
          <w:rFonts w:ascii="Times New Roman" w:eastAsia="Times New Roman" w:hAnsi="Times New Roman" w:cs="Arial"/>
          <w:sz w:val="20"/>
          <w:szCs w:val="20"/>
        </w:rPr>
        <w:t xml:space="preserve"> in the delivery of building code training. </w:t>
      </w:r>
    </w:p>
    <w:p w14:paraId="1485110F" w14:textId="77777777" w:rsidR="00755288" w:rsidRPr="00C717B0" w:rsidRDefault="00755288" w:rsidP="00755288">
      <w:pPr>
        <w:spacing w:after="0" w:line="240" w:lineRule="auto"/>
        <w:rPr>
          <w:rFonts w:ascii="Times New Roman" w:eastAsia="Times New Roman" w:hAnsi="Times New Roman" w:cs="Arial"/>
          <w:sz w:val="20"/>
          <w:szCs w:val="20"/>
        </w:rPr>
      </w:pPr>
    </w:p>
    <w:p w14:paraId="4FEC217F" w14:textId="77777777" w:rsidR="00755288" w:rsidRPr="00C717B0" w:rsidRDefault="00755288" w:rsidP="00755288">
      <w:pPr>
        <w:spacing w:after="0" w:line="240" w:lineRule="auto"/>
        <w:rPr>
          <w:rFonts w:ascii="Times New Roman" w:eastAsia="Times New Roman" w:hAnsi="Times New Roman" w:cs="Arial"/>
          <w:b/>
          <w:sz w:val="20"/>
          <w:szCs w:val="20"/>
        </w:rPr>
      </w:pPr>
      <w:r w:rsidRPr="00C717B0">
        <w:rPr>
          <w:rFonts w:ascii="Times New Roman" w:eastAsia="Times New Roman" w:hAnsi="Times New Roman" w:cs="Arial"/>
          <w:b/>
          <w:sz w:val="20"/>
          <w:szCs w:val="20"/>
        </w:rPr>
        <w:t xml:space="preserve">Evaluation of Community Energy Efficiency </w:t>
      </w:r>
      <w:proofErr w:type="gramStart"/>
      <w:r w:rsidRPr="00C717B0">
        <w:rPr>
          <w:rFonts w:ascii="Times New Roman" w:eastAsia="Times New Roman" w:hAnsi="Times New Roman" w:cs="Arial"/>
          <w:b/>
          <w:sz w:val="20"/>
          <w:szCs w:val="20"/>
        </w:rPr>
        <w:t>Program  (</w:t>
      </w:r>
      <w:proofErr w:type="spellStart"/>
      <w:proofErr w:type="gramEnd"/>
      <w:r w:rsidRPr="00C717B0">
        <w:rPr>
          <w:rFonts w:ascii="Times New Roman" w:eastAsia="Times New Roman" w:hAnsi="Times New Roman" w:cs="Arial"/>
          <w:b/>
          <w:sz w:val="20"/>
          <w:szCs w:val="20"/>
        </w:rPr>
        <w:t>ConSol</w:t>
      </w:r>
      <w:proofErr w:type="spellEnd"/>
      <w:r w:rsidRPr="00C717B0">
        <w:rPr>
          <w:rFonts w:ascii="Times New Roman" w:eastAsia="Times New Roman" w:hAnsi="Times New Roman" w:cs="Arial"/>
          <w:b/>
          <w:sz w:val="20"/>
          <w:szCs w:val="20"/>
        </w:rPr>
        <w:t xml:space="preserve"> 2004-05)</w:t>
      </w:r>
    </w:p>
    <w:p w14:paraId="30CDF60E" w14:textId="77777777" w:rsidR="00755288" w:rsidRPr="00C717B0" w:rsidRDefault="00755288" w:rsidP="00755288">
      <w:pPr>
        <w:spacing w:after="0" w:line="240" w:lineRule="auto"/>
        <w:rPr>
          <w:rFonts w:ascii="Times New Roman" w:eastAsia="Times New Roman" w:hAnsi="Times New Roman" w:cs="Arial"/>
          <w:sz w:val="20"/>
          <w:szCs w:val="20"/>
        </w:rPr>
      </w:pPr>
      <w:r w:rsidRPr="00C717B0">
        <w:rPr>
          <w:rFonts w:ascii="Times New Roman" w:eastAsia="Times New Roman" w:hAnsi="Times New Roman" w:cs="Arial"/>
          <w:sz w:val="20"/>
          <w:szCs w:val="20"/>
        </w:rPr>
        <w:t xml:space="preserve">Wirtshafter Associates provided process and market assessment support to </w:t>
      </w:r>
      <w:proofErr w:type="spellStart"/>
      <w:r w:rsidRPr="00C717B0">
        <w:rPr>
          <w:rFonts w:ascii="Times New Roman" w:eastAsia="Times New Roman" w:hAnsi="Times New Roman" w:cs="Arial"/>
          <w:sz w:val="20"/>
          <w:szCs w:val="20"/>
        </w:rPr>
        <w:t>ConSol</w:t>
      </w:r>
      <w:proofErr w:type="spellEnd"/>
      <w:r w:rsidRPr="00C717B0">
        <w:rPr>
          <w:rFonts w:ascii="Times New Roman" w:eastAsia="Times New Roman" w:hAnsi="Times New Roman" w:cs="Arial"/>
          <w:sz w:val="20"/>
          <w:szCs w:val="20"/>
        </w:rPr>
        <w:t xml:space="preserve"> in the delivery of the Community Energy Efficiency Program. </w:t>
      </w:r>
    </w:p>
    <w:p w14:paraId="686546A8" w14:textId="77777777" w:rsidR="00755288" w:rsidRPr="00C717B0" w:rsidRDefault="00755288" w:rsidP="00755288">
      <w:pPr>
        <w:spacing w:after="0" w:line="240" w:lineRule="auto"/>
        <w:jc w:val="center"/>
        <w:rPr>
          <w:rFonts w:ascii="Times New Roman" w:eastAsia="Times New Roman" w:hAnsi="Times New Roman" w:cs="Times New Roman"/>
          <w:b/>
          <w:sz w:val="20"/>
          <w:szCs w:val="20"/>
        </w:rPr>
      </w:pPr>
    </w:p>
    <w:p w14:paraId="1054977E" w14:textId="77777777" w:rsidR="00755288" w:rsidRPr="00C717B0" w:rsidRDefault="00755288" w:rsidP="00755288">
      <w:pPr>
        <w:spacing w:after="0" w:line="240" w:lineRule="auto"/>
        <w:rPr>
          <w:rFonts w:ascii="Times New Roman" w:eastAsia="Times New Roman" w:hAnsi="Times New Roman" w:cs="Times New Roman"/>
          <w:b/>
          <w:sz w:val="20"/>
          <w:szCs w:val="20"/>
        </w:rPr>
      </w:pPr>
      <w:r w:rsidRPr="00C717B0">
        <w:rPr>
          <w:rFonts w:ascii="Times New Roman" w:eastAsia="Times New Roman" w:hAnsi="Times New Roman" w:cs="Times New Roman"/>
          <w:b/>
          <w:sz w:val="20"/>
          <w:szCs w:val="20"/>
        </w:rPr>
        <w:t>Evaluation of California’s Statewide Multi-</w:t>
      </w:r>
      <w:proofErr w:type="gramStart"/>
      <w:r w:rsidRPr="00C717B0">
        <w:rPr>
          <w:rFonts w:ascii="Times New Roman" w:eastAsia="Times New Roman" w:hAnsi="Times New Roman" w:cs="Times New Roman"/>
          <w:b/>
          <w:sz w:val="20"/>
          <w:szCs w:val="20"/>
        </w:rPr>
        <w:t>family</w:t>
      </w:r>
      <w:proofErr w:type="gramEnd"/>
      <w:r w:rsidRPr="00C717B0">
        <w:rPr>
          <w:rFonts w:ascii="Times New Roman" w:eastAsia="Times New Roman" w:hAnsi="Times New Roman" w:cs="Times New Roman"/>
          <w:b/>
          <w:sz w:val="20"/>
          <w:szCs w:val="20"/>
        </w:rPr>
        <w:t xml:space="preserve"> Rebate Programs (SDGE 2003-2004)</w:t>
      </w:r>
    </w:p>
    <w:p w14:paraId="184464F0" w14:textId="77777777" w:rsidR="00755288" w:rsidRPr="00C717B0" w:rsidRDefault="00755288" w:rsidP="00755288">
      <w:pPr>
        <w:spacing w:after="0" w:line="240" w:lineRule="auto"/>
        <w:rPr>
          <w:rFonts w:ascii="Times New Roman" w:eastAsia="Times New Roman" w:hAnsi="Times New Roman" w:cs="Times New Roman"/>
          <w:sz w:val="20"/>
          <w:szCs w:val="20"/>
        </w:rPr>
      </w:pPr>
      <w:r w:rsidRPr="00C717B0">
        <w:rPr>
          <w:rFonts w:ascii="Times New Roman" w:eastAsia="Times New Roman" w:hAnsi="Times New Roman" w:cs="Times New Roman"/>
          <w:sz w:val="20"/>
          <w:szCs w:val="20"/>
        </w:rPr>
        <w:t>Dr. Wirtshafter directed the impact and process evaluation of this new program.  One highlight was the innovative use of GIS to define how well the program was serving hard-to-reach customers.  Program contract was renewed for 2004.</w:t>
      </w:r>
    </w:p>
    <w:p w14:paraId="12E10C74" w14:textId="77777777" w:rsidR="00755288" w:rsidRPr="00C717B0" w:rsidRDefault="00755288" w:rsidP="00755288">
      <w:pPr>
        <w:spacing w:after="0" w:line="240" w:lineRule="auto"/>
        <w:rPr>
          <w:rFonts w:ascii="Times New Roman" w:eastAsia="Times New Roman" w:hAnsi="Times New Roman" w:cs="Times New Roman"/>
          <w:sz w:val="20"/>
          <w:szCs w:val="20"/>
        </w:rPr>
      </w:pPr>
    </w:p>
    <w:p w14:paraId="5EA779A2" w14:textId="77777777" w:rsidR="00755288" w:rsidRPr="00C717B0" w:rsidRDefault="00755288" w:rsidP="00755288">
      <w:pPr>
        <w:spacing w:after="0" w:line="240" w:lineRule="auto"/>
        <w:rPr>
          <w:rFonts w:ascii="Times New Roman" w:eastAsia="Times New Roman" w:hAnsi="Times New Roman" w:cs="Times New Roman"/>
          <w:b/>
          <w:sz w:val="20"/>
          <w:szCs w:val="20"/>
        </w:rPr>
      </w:pPr>
      <w:bookmarkStart w:id="9" w:name="_Hlk19792626"/>
      <w:r w:rsidRPr="00C717B0">
        <w:rPr>
          <w:rFonts w:ascii="Times New Roman" w:eastAsia="Times New Roman" w:hAnsi="Times New Roman" w:cs="Times New Roman"/>
          <w:b/>
          <w:sz w:val="20"/>
          <w:szCs w:val="20"/>
        </w:rPr>
        <w:t xml:space="preserve">Study </w:t>
      </w:r>
      <w:proofErr w:type="gramStart"/>
      <w:r w:rsidRPr="00C717B0">
        <w:rPr>
          <w:rFonts w:ascii="Times New Roman" w:eastAsia="Times New Roman" w:hAnsi="Times New Roman" w:cs="Times New Roman"/>
          <w:b/>
          <w:sz w:val="20"/>
          <w:szCs w:val="20"/>
        </w:rPr>
        <w:t>of  California’s</w:t>
      </w:r>
      <w:proofErr w:type="gramEnd"/>
      <w:r w:rsidRPr="00C717B0">
        <w:rPr>
          <w:rFonts w:ascii="Times New Roman" w:eastAsia="Times New Roman" w:hAnsi="Times New Roman" w:cs="Times New Roman"/>
          <w:b/>
          <w:sz w:val="20"/>
          <w:szCs w:val="20"/>
        </w:rPr>
        <w:t xml:space="preserve"> Hard-to-Reach Residential Customers SCE (2004)</w:t>
      </w:r>
    </w:p>
    <w:p w14:paraId="59F21E3B" w14:textId="77777777" w:rsidR="00755288" w:rsidRPr="00C717B0" w:rsidRDefault="00755288" w:rsidP="00755288">
      <w:pPr>
        <w:spacing w:after="0" w:line="240" w:lineRule="auto"/>
        <w:rPr>
          <w:rFonts w:ascii="Times New Roman" w:eastAsia="Times New Roman" w:hAnsi="Times New Roman" w:cs="Times New Roman"/>
          <w:sz w:val="20"/>
          <w:szCs w:val="20"/>
        </w:rPr>
      </w:pPr>
      <w:r w:rsidRPr="00C717B0">
        <w:rPr>
          <w:rFonts w:ascii="Times New Roman" w:eastAsia="Times New Roman" w:hAnsi="Times New Roman" w:cs="Times New Roman"/>
          <w:sz w:val="20"/>
          <w:szCs w:val="20"/>
        </w:rPr>
        <w:t>This innovative project assembl</w:t>
      </w:r>
      <w:r>
        <w:rPr>
          <w:rFonts w:ascii="Times New Roman" w:eastAsia="Times New Roman" w:hAnsi="Times New Roman" w:cs="Times New Roman"/>
          <w:sz w:val="20"/>
          <w:szCs w:val="20"/>
        </w:rPr>
        <w:t>ed</w:t>
      </w:r>
      <w:r w:rsidRPr="00C717B0">
        <w:rPr>
          <w:rFonts w:ascii="Times New Roman" w:eastAsia="Times New Roman" w:hAnsi="Times New Roman" w:cs="Times New Roman"/>
          <w:sz w:val="20"/>
          <w:szCs w:val="20"/>
        </w:rPr>
        <w:t xml:space="preserve"> </w:t>
      </w:r>
      <w:proofErr w:type="gramStart"/>
      <w:r w:rsidRPr="00C717B0">
        <w:rPr>
          <w:rFonts w:ascii="Times New Roman" w:eastAsia="Times New Roman" w:hAnsi="Times New Roman" w:cs="Times New Roman"/>
          <w:sz w:val="20"/>
          <w:szCs w:val="20"/>
        </w:rPr>
        <w:t>all of</w:t>
      </w:r>
      <w:proofErr w:type="gramEnd"/>
      <w:r w:rsidRPr="00C717B0">
        <w:rPr>
          <w:rFonts w:ascii="Times New Roman" w:eastAsia="Times New Roman" w:hAnsi="Times New Roman" w:cs="Times New Roman"/>
          <w:sz w:val="20"/>
          <w:szCs w:val="20"/>
        </w:rPr>
        <w:t xml:space="preserve"> the participant data for all California residential energy efficiency programs in 2003 and 2002.  The study used GIS to locate the US Census block-group for each participant and using the underlying characteristics associated with the block-group determine</w:t>
      </w:r>
      <w:r>
        <w:rPr>
          <w:rFonts w:ascii="Times New Roman" w:eastAsia="Times New Roman" w:hAnsi="Times New Roman" w:cs="Times New Roman"/>
          <w:sz w:val="20"/>
          <w:szCs w:val="20"/>
        </w:rPr>
        <w:t>d</w:t>
      </w:r>
      <w:r w:rsidRPr="00C717B0">
        <w:rPr>
          <w:rFonts w:ascii="Times New Roman" w:eastAsia="Times New Roman" w:hAnsi="Times New Roman" w:cs="Times New Roman"/>
          <w:sz w:val="20"/>
          <w:szCs w:val="20"/>
        </w:rPr>
        <w:t xml:space="preserve"> the general characteristics of participants.  The study then </w:t>
      </w:r>
      <w:r>
        <w:rPr>
          <w:rFonts w:ascii="Times New Roman" w:eastAsia="Times New Roman" w:hAnsi="Times New Roman" w:cs="Times New Roman"/>
          <w:sz w:val="20"/>
          <w:szCs w:val="20"/>
        </w:rPr>
        <w:t>identified</w:t>
      </w:r>
      <w:r w:rsidRPr="00C717B0">
        <w:rPr>
          <w:rFonts w:ascii="Times New Roman" w:eastAsia="Times New Roman" w:hAnsi="Times New Roman" w:cs="Times New Roman"/>
          <w:sz w:val="20"/>
          <w:szCs w:val="20"/>
        </w:rPr>
        <w:t xml:space="preserve"> classes of customers </w:t>
      </w:r>
      <w:r>
        <w:rPr>
          <w:rFonts w:ascii="Times New Roman" w:eastAsia="Times New Roman" w:hAnsi="Times New Roman" w:cs="Times New Roman"/>
          <w:sz w:val="20"/>
          <w:szCs w:val="20"/>
        </w:rPr>
        <w:t xml:space="preserve">in </w:t>
      </w:r>
      <w:r w:rsidRPr="00C717B0">
        <w:rPr>
          <w:rFonts w:ascii="Times New Roman" w:eastAsia="Times New Roman" w:hAnsi="Times New Roman" w:cs="Times New Roman"/>
          <w:sz w:val="20"/>
          <w:szCs w:val="20"/>
        </w:rPr>
        <w:t xml:space="preserve">California that are under and over-represented by the portfolio of current programs.  </w:t>
      </w:r>
    </w:p>
    <w:bookmarkEnd w:id="9"/>
    <w:p w14:paraId="387EAA3B" w14:textId="77777777" w:rsidR="00755288" w:rsidRPr="00C717B0" w:rsidRDefault="00755288" w:rsidP="00755288">
      <w:pPr>
        <w:spacing w:after="0" w:line="240" w:lineRule="auto"/>
        <w:rPr>
          <w:rFonts w:ascii="Times New Roman" w:eastAsia="Times New Roman" w:hAnsi="Times New Roman" w:cs="Times New Roman"/>
          <w:sz w:val="20"/>
          <w:szCs w:val="20"/>
        </w:rPr>
      </w:pPr>
    </w:p>
    <w:p w14:paraId="6E556961" w14:textId="77777777" w:rsidR="00755288" w:rsidRPr="00C717B0" w:rsidRDefault="00755288" w:rsidP="00755288">
      <w:pPr>
        <w:spacing w:after="0" w:line="240" w:lineRule="auto"/>
        <w:rPr>
          <w:rFonts w:ascii="Times New Roman" w:eastAsia="Times New Roman" w:hAnsi="Times New Roman" w:cs="Times New Roman"/>
          <w:b/>
          <w:sz w:val="20"/>
          <w:szCs w:val="20"/>
        </w:rPr>
      </w:pPr>
      <w:r w:rsidRPr="00C717B0">
        <w:rPr>
          <w:rFonts w:ascii="Times New Roman" w:eastAsia="Times New Roman" w:hAnsi="Times New Roman" w:cs="Times New Roman"/>
          <w:b/>
          <w:sz w:val="20"/>
          <w:szCs w:val="20"/>
        </w:rPr>
        <w:t>Evaluation of California Statewide Education, Training, and Services Program (SCE 2004).</w:t>
      </w:r>
    </w:p>
    <w:p w14:paraId="5DB8A72C" w14:textId="77777777" w:rsidR="00755288" w:rsidRPr="00C717B0" w:rsidRDefault="00755288" w:rsidP="00755288">
      <w:pPr>
        <w:spacing w:after="0" w:line="240" w:lineRule="auto"/>
        <w:rPr>
          <w:rFonts w:ascii="Times New Roman" w:eastAsia="Times New Roman" w:hAnsi="Times New Roman" w:cs="Times New Roman"/>
          <w:sz w:val="20"/>
          <w:szCs w:val="20"/>
        </w:rPr>
      </w:pPr>
      <w:r w:rsidRPr="00C717B0">
        <w:rPr>
          <w:rFonts w:ascii="Times New Roman" w:eastAsia="Times New Roman" w:hAnsi="Times New Roman" w:cs="Times New Roman"/>
          <w:sz w:val="20"/>
          <w:szCs w:val="20"/>
        </w:rPr>
        <w:t>Wirtshafter Associates with KEMA Inc. evaluated the programs offered by the six utility training centers.   Study included two measurements of energy savings resulting from information only programs:  Pacific Energy Center’s Tool Lending Library and CTAC’s portfolio of HVAC courses.</w:t>
      </w:r>
    </w:p>
    <w:p w14:paraId="0FF2236C" w14:textId="77777777" w:rsidR="00755288" w:rsidRPr="00C717B0" w:rsidRDefault="00755288" w:rsidP="00755288">
      <w:pPr>
        <w:spacing w:after="0" w:line="240" w:lineRule="auto"/>
        <w:rPr>
          <w:rFonts w:ascii="Times New Roman" w:eastAsia="Times New Roman" w:hAnsi="Times New Roman" w:cs="Times New Roman"/>
          <w:sz w:val="20"/>
          <w:szCs w:val="20"/>
        </w:rPr>
      </w:pPr>
    </w:p>
    <w:p w14:paraId="574590F1" w14:textId="77777777" w:rsidR="00755288" w:rsidRPr="00C717B0" w:rsidRDefault="00755288" w:rsidP="00755288">
      <w:pPr>
        <w:spacing w:after="0" w:line="240" w:lineRule="auto"/>
        <w:rPr>
          <w:rFonts w:ascii="Times New Roman" w:eastAsia="Times New Roman" w:hAnsi="Times New Roman" w:cs="Times New Roman"/>
          <w:b/>
          <w:sz w:val="20"/>
          <w:szCs w:val="20"/>
        </w:rPr>
      </w:pPr>
      <w:r w:rsidRPr="00C717B0">
        <w:rPr>
          <w:rFonts w:ascii="Times New Roman" w:eastAsia="Times New Roman" w:hAnsi="Times New Roman" w:cs="Times New Roman"/>
          <w:b/>
          <w:sz w:val="20"/>
          <w:szCs w:val="20"/>
        </w:rPr>
        <w:t>Evaluation of SCE’s Local Government Initiative (SCE 2003-2004)</w:t>
      </w:r>
    </w:p>
    <w:p w14:paraId="22D65BEC" w14:textId="77777777" w:rsidR="00755288" w:rsidRPr="00C717B0" w:rsidRDefault="00755288" w:rsidP="00755288">
      <w:pPr>
        <w:spacing w:after="0" w:line="240" w:lineRule="auto"/>
        <w:rPr>
          <w:rFonts w:ascii="Times New Roman" w:eastAsia="Times New Roman" w:hAnsi="Times New Roman" w:cs="Times New Roman"/>
          <w:sz w:val="20"/>
          <w:szCs w:val="20"/>
        </w:rPr>
      </w:pPr>
      <w:r w:rsidRPr="00C717B0">
        <w:rPr>
          <w:rFonts w:ascii="Times New Roman" w:eastAsia="Times New Roman" w:hAnsi="Times New Roman" w:cs="Times New Roman"/>
          <w:sz w:val="20"/>
          <w:szCs w:val="20"/>
        </w:rPr>
        <w:t>Dr. Wirtshafter led a team that assessed the effectiveness of this local initiative.  This included detailed interviews with utility staff, builders, local code officials, and other stakeholders.  Program contract was renewed for 2004.</w:t>
      </w:r>
    </w:p>
    <w:p w14:paraId="14913591" w14:textId="77777777" w:rsidR="00755288" w:rsidRPr="00C717B0" w:rsidRDefault="00755288" w:rsidP="00755288">
      <w:pPr>
        <w:spacing w:after="0" w:line="240" w:lineRule="auto"/>
        <w:rPr>
          <w:rFonts w:ascii="Times New Roman" w:eastAsia="Times New Roman" w:hAnsi="Times New Roman" w:cs="Times New Roman"/>
          <w:b/>
          <w:sz w:val="20"/>
          <w:szCs w:val="20"/>
        </w:rPr>
      </w:pPr>
    </w:p>
    <w:bookmarkEnd w:id="7"/>
    <w:p w14:paraId="21C0C46F" w14:textId="77777777" w:rsidR="00755288" w:rsidRPr="00C717B0" w:rsidRDefault="00755288" w:rsidP="00755288">
      <w:pPr>
        <w:spacing w:after="0" w:line="240" w:lineRule="auto"/>
        <w:rPr>
          <w:rFonts w:ascii="Times New Roman" w:eastAsia="Times New Roman" w:hAnsi="Times New Roman" w:cs="Times New Roman"/>
          <w:b/>
          <w:sz w:val="20"/>
          <w:szCs w:val="20"/>
        </w:rPr>
      </w:pPr>
      <w:r w:rsidRPr="00C717B0">
        <w:rPr>
          <w:rFonts w:ascii="Times New Roman" w:eastAsia="Times New Roman" w:hAnsi="Times New Roman" w:cs="Times New Roman"/>
          <w:b/>
          <w:sz w:val="20"/>
          <w:szCs w:val="20"/>
        </w:rPr>
        <w:t xml:space="preserve">Low-Income Universal Service Programs Process Evaluation (PPL Corp 2002).    </w:t>
      </w:r>
    </w:p>
    <w:p w14:paraId="7B3C981C" w14:textId="77777777" w:rsidR="00755288" w:rsidRPr="00C717B0" w:rsidRDefault="00755288" w:rsidP="00755288">
      <w:pPr>
        <w:spacing w:after="0" w:line="240" w:lineRule="auto"/>
        <w:rPr>
          <w:rFonts w:ascii="Times New Roman" w:eastAsia="Times New Roman" w:hAnsi="Times New Roman" w:cs="Times New Roman"/>
          <w:sz w:val="20"/>
          <w:szCs w:val="20"/>
        </w:rPr>
      </w:pPr>
      <w:r w:rsidRPr="00C717B0">
        <w:rPr>
          <w:rFonts w:ascii="Times New Roman" w:eastAsia="Times New Roman" w:hAnsi="Times New Roman" w:cs="Times New Roman"/>
          <w:sz w:val="20"/>
          <w:szCs w:val="20"/>
        </w:rPr>
        <w:t xml:space="preserve">Dr. Wirtshafter performed a process evaluation of PPL’s </w:t>
      </w:r>
      <w:proofErr w:type="gramStart"/>
      <w:r w:rsidRPr="00C717B0">
        <w:rPr>
          <w:rFonts w:ascii="Times New Roman" w:eastAsia="Times New Roman" w:hAnsi="Times New Roman" w:cs="Times New Roman"/>
          <w:sz w:val="20"/>
          <w:szCs w:val="20"/>
        </w:rPr>
        <w:t>low income</w:t>
      </w:r>
      <w:proofErr w:type="gramEnd"/>
      <w:r w:rsidRPr="00C717B0">
        <w:rPr>
          <w:rFonts w:ascii="Times New Roman" w:eastAsia="Times New Roman" w:hAnsi="Times New Roman" w:cs="Times New Roman"/>
          <w:sz w:val="20"/>
          <w:szCs w:val="20"/>
        </w:rPr>
        <w:t xml:space="preserve"> program including customer assistance and weatherization. </w:t>
      </w:r>
      <w:r w:rsidRPr="00C717B0">
        <w:rPr>
          <w:rFonts w:ascii="Times New Roman" w:eastAsia="Times New Roman" w:hAnsi="Times New Roman" w:cs="Times New Roman"/>
          <w:i/>
          <w:sz w:val="20"/>
          <w:szCs w:val="20"/>
        </w:rPr>
        <w:t xml:space="preserve"> </w:t>
      </w:r>
    </w:p>
    <w:p w14:paraId="5EA45671" w14:textId="77777777" w:rsidR="00755288" w:rsidRPr="00C717B0" w:rsidRDefault="00755288" w:rsidP="00755288">
      <w:pPr>
        <w:widowControl w:val="0"/>
        <w:spacing w:after="0" w:line="240" w:lineRule="auto"/>
        <w:rPr>
          <w:rFonts w:ascii="Arial" w:eastAsia="Times New Roman" w:hAnsi="Arial" w:cs="Times New Roman"/>
          <w:b/>
          <w:sz w:val="20"/>
          <w:szCs w:val="20"/>
        </w:rPr>
      </w:pPr>
    </w:p>
    <w:p w14:paraId="61951905" w14:textId="77777777" w:rsidR="00755288" w:rsidRPr="00C717B0" w:rsidRDefault="00755288" w:rsidP="00755288">
      <w:pPr>
        <w:spacing w:after="0" w:line="240" w:lineRule="auto"/>
        <w:rPr>
          <w:rFonts w:ascii="Times New Roman" w:eastAsia="Times New Roman" w:hAnsi="Times New Roman" w:cs="Times New Roman"/>
          <w:b/>
          <w:sz w:val="20"/>
          <w:szCs w:val="20"/>
        </w:rPr>
      </w:pPr>
      <w:r w:rsidRPr="00C717B0">
        <w:rPr>
          <w:rFonts w:ascii="Times New Roman" w:eastAsia="Times New Roman" w:hAnsi="Times New Roman" w:cs="Times New Roman"/>
          <w:b/>
          <w:sz w:val="20"/>
          <w:szCs w:val="20"/>
        </w:rPr>
        <w:t xml:space="preserve">Statewide Evaluation of New Jersey Utilities Residential Energy Efficiency </w:t>
      </w:r>
      <w:proofErr w:type="gramStart"/>
      <w:r w:rsidRPr="00C717B0">
        <w:rPr>
          <w:rFonts w:ascii="Times New Roman" w:eastAsia="Times New Roman" w:hAnsi="Times New Roman" w:cs="Times New Roman"/>
          <w:b/>
          <w:sz w:val="20"/>
          <w:szCs w:val="20"/>
        </w:rPr>
        <w:t>Programs  (</w:t>
      </w:r>
      <w:proofErr w:type="gramEnd"/>
      <w:r w:rsidRPr="00C717B0">
        <w:rPr>
          <w:rFonts w:ascii="Times New Roman" w:eastAsia="Times New Roman" w:hAnsi="Times New Roman" w:cs="Times New Roman"/>
          <w:b/>
          <w:sz w:val="20"/>
          <w:szCs w:val="20"/>
        </w:rPr>
        <w:t xml:space="preserve">Seven NJ utilities, 2002).  </w:t>
      </w:r>
    </w:p>
    <w:p w14:paraId="2FEDCB34" w14:textId="77777777" w:rsidR="00755288" w:rsidRPr="00C717B0" w:rsidRDefault="00755288" w:rsidP="00755288">
      <w:pPr>
        <w:spacing w:after="0" w:line="240" w:lineRule="auto"/>
        <w:rPr>
          <w:rFonts w:ascii="Times New Roman" w:eastAsia="Times New Roman" w:hAnsi="Times New Roman" w:cs="Times New Roman"/>
          <w:i/>
          <w:sz w:val="20"/>
          <w:szCs w:val="20"/>
        </w:rPr>
      </w:pPr>
      <w:r w:rsidRPr="00C717B0">
        <w:rPr>
          <w:rFonts w:ascii="Times New Roman" w:eastAsia="Times New Roman" w:hAnsi="Times New Roman" w:cs="Times New Roman"/>
          <w:sz w:val="20"/>
          <w:szCs w:val="20"/>
        </w:rPr>
        <w:t xml:space="preserve">Dr. Wirtshafter led a team that conducted market assessment and process evaluation research for statewide new construction, HVAC, Energy Star products, and Web-based audit programs in New Jersey.  </w:t>
      </w:r>
    </w:p>
    <w:p w14:paraId="5099636E" w14:textId="77777777" w:rsidR="00755288" w:rsidRPr="00C717B0" w:rsidRDefault="00755288" w:rsidP="00755288">
      <w:pPr>
        <w:spacing w:after="0" w:line="240" w:lineRule="auto"/>
        <w:rPr>
          <w:rFonts w:ascii="Times New Roman" w:eastAsia="Times New Roman" w:hAnsi="Times New Roman" w:cs="Arial"/>
          <w:sz w:val="20"/>
          <w:szCs w:val="20"/>
        </w:rPr>
      </w:pPr>
    </w:p>
    <w:p w14:paraId="27884F20" w14:textId="77777777" w:rsidR="00755288" w:rsidRPr="00C717B0" w:rsidRDefault="00755288" w:rsidP="00755288">
      <w:pPr>
        <w:spacing w:after="0" w:line="240" w:lineRule="auto"/>
        <w:rPr>
          <w:rFonts w:ascii="Times New Roman" w:eastAsia="Times New Roman" w:hAnsi="Times New Roman" w:cs="Arial"/>
          <w:b/>
          <w:sz w:val="20"/>
          <w:szCs w:val="20"/>
        </w:rPr>
      </w:pPr>
      <w:r w:rsidRPr="00C717B0">
        <w:rPr>
          <w:rFonts w:ascii="Times New Roman" w:eastAsia="Times New Roman" w:hAnsi="Times New Roman" w:cs="Arial"/>
          <w:b/>
          <w:sz w:val="20"/>
          <w:szCs w:val="20"/>
        </w:rPr>
        <w:t>Impact and Process Evaluation of Citizens Vermont Low-income Program (CES 2001)</w:t>
      </w:r>
    </w:p>
    <w:p w14:paraId="33504223" w14:textId="77777777" w:rsidR="00755288" w:rsidRPr="00C717B0" w:rsidRDefault="00755288" w:rsidP="00755288">
      <w:pPr>
        <w:spacing w:after="0" w:line="240" w:lineRule="auto"/>
        <w:rPr>
          <w:rFonts w:ascii="Arial" w:eastAsia="Times New Roman" w:hAnsi="Arial" w:cs="Arial"/>
          <w:i/>
          <w:sz w:val="20"/>
          <w:szCs w:val="20"/>
        </w:rPr>
      </w:pPr>
      <w:r w:rsidRPr="00C717B0">
        <w:rPr>
          <w:rFonts w:ascii="Times New Roman" w:eastAsia="Times New Roman" w:hAnsi="Times New Roman" w:cs="Arial"/>
          <w:sz w:val="20"/>
          <w:szCs w:val="20"/>
        </w:rPr>
        <w:t>Dr. Wirtshafter conducted a full evaluation of CES’s low-income energy efficiency program.  This included customer survey, billing analysis, and cost-effective analysis.</w:t>
      </w:r>
    </w:p>
    <w:p w14:paraId="29060571" w14:textId="77777777" w:rsidR="00755288" w:rsidRPr="00C717B0" w:rsidRDefault="00755288" w:rsidP="00755288">
      <w:pPr>
        <w:widowControl w:val="0"/>
        <w:spacing w:after="0" w:line="240" w:lineRule="auto"/>
        <w:rPr>
          <w:rFonts w:ascii="Arial" w:eastAsia="Times New Roman" w:hAnsi="Arial" w:cs="Times New Roman"/>
          <w:b/>
          <w:sz w:val="20"/>
          <w:szCs w:val="20"/>
        </w:rPr>
      </w:pPr>
      <w:bookmarkStart w:id="10" w:name="_Hlk481149676"/>
    </w:p>
    <w:p w14:paraId="670B99E3" w14:textId="77777777" w:rsidR="00755288" w:rsidRPr="00C717B0" w:rsidRDefault="00755288" w:rsidP="00755288">
      <w:pPr>
        <w:widowControl w:val="0"/>
        <w:spacing w:after="0" w:line="240" w:lineRule="auto"/>
        <w:rPr>
          <w:rFonts w:ascii="Times New Roman" w:eastAsia="Times New Roman" w:hAnsi="Times New Roman" w:cs="Times New Roman"/>
          <w:b/>
          <w:sz w:val="20"/>
          <w:szCs w:val="20"/>
        </w:rPr>
      </w:pPr>
      <w:r w:rsidRPr="00C717B0">
        <w:rPr>
          <w:rFonts w:ascii="Times New Roman" w:eastAsia="Times New Roman" w:hAnsi="Times New Roman" w:cs="Times New Roman"/>
          <w:b/>
          <w:sz w:val="20"/>
          <w:szCs w:val="20"/>
        </w:rPr>
        <w:t>Evaluation of California Residential New Construction Program Training Activities (PG&amp;E 2001)</w:t>
      </w:r>
    </w:p>
    <w:p w14:paraId="431B9180" w14:textId="77777777" w:rsidR="00755288" w:rsidRPr="00C717B0" w:rsidRDefault="00755288" w:rsidP="00755288">
      <w:pPr>
        <w:widowControl w:val="0"/>
        <w:spacing w:after="0" w:line="240" w:lineRule="auto"/>
        <w:rPr>
          <w:rFonts w:ascii="Times New Roman" w:eastAsia="Times New Roman" w:hAnsi="Times New Roman" w:cs="Times New Roman"/>
          <w:sz w:val="20"/>
          <w:szCs w:val="20"/>
        </w:rPr>
      </w:pPr>
      <w:r w:rsidRPr="00C717B0">
        <w:rPr>
          <w:rFonts w:ascii="Times New Roman" w:eastAsia="Times New Roman" w:hAnsi="Times New Roman" w:cs="Times New Roman"/>
          <w:sz w:val="20"/>
          <w:szCs w:val="20"/>
        </w:rPr>
        <w:t xml:space="preserve">Conducted in-depth interviews with builders and others involved in new residential construction to determine effectiveness of training and impact of new building codes on construction practices.  </w:t>
      </w:r>
    </w:p>
    <w:p w14:paraId="13A9B4E4" w14:textId="77777777" w:rsidR="00755288" w:rsidRPr="00C717B0" w:rsidRDefault="00755288" w:rsidP="00755288">
      <w:pPr>
        <w:widowControl w:val="0"/>
        <w:spacing w:after="0" w:line="240" w:lineRule="auto"/>
        <w:rPr>
          <w:rFonts w:ascii="Times New Roman" w:eastAsia="Times New Roman" w:hAnsi="Times New Roman" w:cs="Times New Roman"/>
          <w:b/>
          <w:sz w:val="20"/>
          <w:szCs w:val="20"/>
        </w:rPr>
      </w:pPr>
    </w:p>
    <w:p w14:paraId="708D5D0D" w14:textId="77777777" w:rsidR="00755288" w:rsidRPr="00C717B0" w:rsidRDefault="00755288" w:rsidP="00755288">
      <w:pPr>
        <w:widowControl w:val="0"/>
        <w:spacing w:after="0" w:line="240" w:lineRule="auto"/>
        <w:rPr>
          <w:rFonts w:ascii="Times New Roman" w:eastAsia="Times New Roman" w:hAnsi="Times New Roman" w:cs="Times New Roman"/>
          <w:b/>
          <w:sz w:val="20"/>
          <w:szCs w:val="20"/>
        </w:rPr>
      </w:pPr>
      <w:r w:rsidRPr="00C717B0">
        <w:rPr>
          <w:rFonts w:ascii="Times New Roman" w:eastAsia="Times New Roman" w:hAnsi="Times New Roman" w:cs="Times New Roman"/>
          <w:b/>
          <w:sz w:val="20"/>
          <w:szCs w:val="20"/>
        </w:rPr>
        <w:t xml:space="preserve">Evaluation of California Residential Contractor Program.  SCE and CBEE (1999 to 2001).  </w:t>
      </w:r>
    </w:p>
    <w:p w14:paraId="7A37ADD6" w14:textId="77777777" w:rsidR="00755288" w:rsidRPr="00C717B0" w:rsidRDefault="00755288" w:rsidP="00755288">
      <w:pPr>
        <w:spacing w:after="0" w:line="240" w:lineRule="auto"/>
        <w:rPr>
          <w:rFonts w:ascii="Times New Roman" w:eastAsia="Times New Roman" w:hAnsi="Times New Roman" w:cs="Times New Roman"/>
          <w:sz w:val="20"/>
          <w:szCs w:val="20"/>
        </w:rPr>
      </w:pPr>
      <w:r w:rsidRPr="00C717B0">
        <w:rPr>
          <w:rFonts w:ascii="Times New Roman" w:eastAsia="Times New Roman" w:hAnsi="Times New Roman" w:cs="Times New Roman"/>
          <w:sz w:val="20"/>
          <w:szCs w:val="20"/>
        </w:rPr>
        <w:t>Wirtshafter Associates, Inc. was the prime contractor to evaluate the RCP program in California.  The study included process evaluation of program, surveys of homeowners, survey with contractors, ride-</w:t>
      </w:r>
      <w:proofErr w:type="spellStart"/>
      <w:r w:rsidRPr="00C717B0">
        <w:rPr>
          <w:rFonts w:ascii="Times New Roman" w:eastAsia="Times New Roman" w:hAnsi="Times New Roman" w:cs="Times New Roman"/>
          <w:sz w:val="20"/>
          <w:szCs w:val="20"/>
        </w:rPr>
        <w:t>alongs</w:t>
      </w:r>
      <w:proofErr w:type="spellEnd"/>
      <w:r w:rsidRPr="00C717B0">
        <w:rPr>
          <w:rFonts w:ascii="Times New Roman" w:eastAsia="Times New Roman" w:hAnsi="Times New Roman" w:cs="Times New Roman"/>
          <w:sz w:val="20"/>
          <w:szCs w:val="20"/>
        </w:rPr>
        <w:t xml:space="preserve">, a market segmentation of contractors, establishment of the market tracking indicators, and implementation of a GIS to detect income and demographic characteristics of participants and market coverage of participant builders.  </w:t>
      </w:r>
    </w:p>
    <w:p w14:paraId="4514DD28" w14:textId="77777777" w:rsidR="00755288" w:rsidRPr="00C717B0" w:rsidRDefault="00755288" w:rsidP="00755288">
      <w:pPr>
        <w:spacing w:after="0" w:line="240" w:lineRule="auto"/>
        <w:jc w:val="center"/>
        <w:rPr>
          <w:rFonts w:ascii="Times New Roman" w:eastAsia="Times New Roman" w:hAnsi="Times New Roman" w:cs="Times New Roman"/>
          <w:sz w:val="20"/>
          <w:szCs w:val="20"/>
        </w:rPr>
      </w:pPr>
    </w:p>
    <w:p w14:paraId="4C752F75" w14:textId="77777777" w:rsidR="00755288" w:rsidRPr="00C717B0" w:rsidRDefault="00755288" w:rsidP="00755288">
      <w:pPr>
        <w:widowControl w:val="0"/>
        <w:spacing w:after="0" w:line="240" w:lineRule="auto"/>
        <w:rPr>
          <w:rFonts w:ascii="Times New Roman" w:eastAsia="Times New Roman" w:hAnsi="Times New Roman" w:cs="Times New Roman"/>
          <w:b/>
          <w:sz w:val="20"/>
          <w:szCs w:val="20"/>
        </w:rPr>
      </w:pPr>
      <w:r w:rsidRPr="00C717B0">
        <w:rPr>
          <w:rFonts w:ascii="Times New Roman" w:eastAsia="Times New Roman" w:hAnsi="Times New Roman" w:cs="Times New Roman"/>
          <w:b/>
          <w:sz w:val="20"/>
          <w:szCs w:val="20"/>
        </w:rPr>
        <w:t>Evaluation of California Residential Standard Performance Contract Programs –California Board for Energy Efficiency and Pacific Gas and Electric (1998 to 2000)</w:t>
      </w:r>
    </w:p>
    <w:p w14:paraId="46AA72DF" w14:textId="77777777" w:rsidR="00755288" w:rsidRPr="00C717B0" w:rsidRDefault="00755288" w:rsidP="00755288">
      <w:pPr>
        <w:widowControl w:val="0"/>
        <w:spacing w:after="0" w:line="240" w:lineRule="auto"/>
        <w:rPr>
          <w:rFonts w:ascii="Times New Roman" w:eastAsia="Times New Roman" w:hAnsi="Times New Roman" w:cs="Times New Roman"/>
          <w:sz w:val="20"/>
          <w:szCs w:val="20"/>
        </w:rPr>
      </w:pPr>
      <w:r w:rsidRPr="00C717B0">
        <w:rPr>
          <w:rFonts w:ascii="Times New Roman" w:eastAsia="Times New Roman" w:hAnsi="Times New Roman" w:cs="Times New Roman"/>
          <w:sz w:val="20"/>
          <w:szCs w:val="20"/>
        </w:rPr>
        <w:t xml:space="preserve">Wirtshafter Associates, Inc. was the prime contractor on an evaluation of the four residential SPC contracts in California.  The evaluation determined the theoretical basis for the SPC program, established baseline values, and assessed the implementation of the </w:t>
      </w:r>
      <w:proofErr w:type="gramStart"/>
      <w:r w:rsidRPr="00C717B0">
        <w:rPr>
          <w:rFonts w:ascii="Times New Roman" w:eastAsia="Times New Roman" w:hAnsi="Times New Roman" w:cs="Times New Roman"/>
          <w:sz w:val="20"/>
          <w:szCs w:val="20"/>
        </w:rPr>
        <w:t>first year</w:t>
      </w:r>
      <w:proofErr w:type="gramEnd"/>
      <w:r w:rsidRPr="00C717B0">
        <w:rPr>
          <w:rFonts w:ascii="Times New Roman" w:eastAsia="Times New Roman" w:hAnsi="Times New Roman" w:cs="Times New Roman"/>
          <w:sz w:val="20"/>
          <w:szCs w:val="20"/>
        </w:rPr>
        <w:t xml:space="preserve"> effort.  Using interviews, focus groups, and surveys, the evaluation also </w:t>
      </w:r>
      <w:r w:rsidRPr="00C717B0">
        <w:rPr>
          <w:rFonts w:ascii="Times New Roman" w:eastAsia="Times New Roman" w:hAnsi="Times New Roman" w:cs="Times New Roman"/>
          <w:sz w:val="20"/>
          <w:szCs w:val="20"/>
        </w:rPr>
        <w:lastRenderedPageBreak/>
        <w:t xml:space="preserve">suggested modifications that became the Residential Contractor Program.  </w:t>
      </w:r>
    </w:p>
    <w:p w14:paraId="1405A6E9" w14:textId="77777777" w:rsidR="00755288" w:rsidRPr="00C717B0" w:rsidRDefault="00755288" w:rsidP="00755288">
      <w:pPr>
        <w:widowControl w:val="0"/>
        <w:spacing w:after="0" w:line="240" w:lineRule="auto"/>
        <w:rPr>
          <w:rFonts w:ascii="Times New Roman" w:eastAsia="Times New Roman" w:hAnsi="Times New Roman" w:cs="Times New Roman"/>
          <w:b/>
          <w:sz w:val="20"/>
          <w:szCs w:val="20"/>
        </w:rPr>
      </w:pPr>
    </w:p>
    <w:p w14:paraId="37E10094" w14:textId="77777777" w:rsidR="00755288" w:rsidRPr="00C717B0" w:rsidRDefault="00755288" w:rsidP="00755288">
      <w:pPr>
        <w:widowControl w:val="0"/>
        <w:spacing w:after="0" w:line="240" w:lineRule="auto"/>
        <w:rPr>
          <w:rFonts w:ascii="Times New Roman" w:eastAsia="Times New Roman" w:hAnsi="Times New Roman" w:cs="Times New Roman"/>
          <w:b/>
          <w:sz w:val="20"/>
          <w:szCs w:val="20"/>
        </w:rPr>
      </w:pPr>
      <w:r w:rsidRPr="00C717B0">
        <w:rPr>
          <w:rFonts w:ascii="Times New Roman" w:eastAsia="Times New Roman" w:hAnsi="Times New Roman" w:cs="Times New Roman"/>
          <w:b/>
          <w:sz w:val="20"/>
          <w:szCs w:val="20"/>
        </w:rPr>
        <w:t xml:space="preserve">Study on Incorporating Innovation into the </w:t>
      </w:r>
      <w:proofErr w:type="gramStart"/>
      <w:r w:rsidRPr="00C717B0">
        <w:rPr>
          <w:rFonts w:ascii="Times New Roman" w:eastAsia="Times New Roman" w:hAnsi="Times New Roman" w:cs="Times New Roman"/>
          <w:b/>
          <w:sz w:val="20"/>
          <w:szCs w:val="20"/>
        </w:rPr>
        <w:t>Third Party</w:t>
      </w:r>
      <w:proofErr w:type="gramEnd"/>
      <w:r w:rsidRPr="00C717B0">
        <w:rPr>
          <w:rFonts w:ascii="Times New Roman" w:eastAsia="Times New Roman" w:hAnsi="Times New Roman" w:cs="Times New Roman"/>
          <w:b/>
          <w:sz w:val="20"/>
          <w:szCs w:val="20"/>
        </w:rPr>
        <w:t xml:space="preserve"> Initiative Program—Southern California Edison.  (1999)</w:t>
      </w:r>
    </w:p>
    <w:p w14:paraId="4DDFEFA1" w14:textId="77777777" w:rsidR="00755288" w:rsidRPr="00C717B0" w:rsidRDefault="00755288" w:rsidP="00755288">
      <w:pPr>
        <w:widowControl w:val="0"/>
        <w:spacing w:after="0" w:line="240" w:lineRule="auto"/>
        <w:rPr>
          <w:rFonts w:ascii="Times New Roman" w:eastAsia="Times New Roman" w:hAnsi="Times New Roman" w:cs="Times New Roman"/>
          <w:b/>
          <w:sz w:val="20"/>
          <w:szCs w:val="20"/>
        </w:rPr>
      </w:pPr>
      <w:r w:rsidRPr="00C717B0">
        <w:rPr>
          <w:rFonts w:ascii="Times New Roman" w:eastAsia="Times New Roman" w:hAnsi="Times New Roman" w:cs="Times New Roman"/>
          <w:sz w:val="20"/>
          <w:szCs w:val="20"/>
        </w:rPr>
        <w:t>Robert Wirtshafter, Lester Baxter, and Rob Bordner investigated foundations, government agencies, and utilities to see how the organizations encourage innovation in their program solicitations</w:t>
      </w:r>
      <w:r w:rsidRPr="00C717B0">
        <w:rPr>
          <w:rFonts w:ascii="Times New Roman" w:eastAsia="Times New Roman" w:hAnsi="Times New Roman" w:cs="Times New Roman"/>
          <w:b/>
          <w:sz w:val="20"/>
          <w:szCs w:val="20"/>
        </w:rPr>
        <w:t xml:space="preserve">.  </w:t>
      </w:r>
    </w:p>
    <w:p w14:paraId="22F8C05E" w14:textId="77777777" w:rsidR="00755288" w:rsidRPr="00C717B0" w:rsidRDefault="00755288" w:rsidP="00755288">
      <w:pPr>
        <w:widowControl w:val="0"/>
        <w:spacing w:after="0" w:line="240" w:lineRule="auto"/>
        <w:rPr>
          <w:rFonts w:ascii="Times New Roman" w:eastAsia="Times New Roman" w:hAnsi="Times New Roman" w:cs="Times New Roman"/>
          <w:b/>
          <w:sz w:val="20"/>
          <w:szCs w:val="20"/>
        </w:rPr>
      </w:pPr>
    </w:p>
    <w:p w14:paraId="3BF89790" w14:textId="77777777" w:rsidR="00755288" w:rsidRPr="00C717B0" w:rsidRDefault="00755288" w:rsidP="00755288">
      <w:pPr>
        <w:widowControl w:val="0"/>
        <w:spacing w:after="0" w:line="240" w:lineRule="auto"/>
        <w:rPr>
          <w:rFonts w:ascii="Times New Roman" w:eastAsia="Times New Roman" w:hAnsi="Times New Roman" w:cs="Times New Roman"/>
          <w:b/>
          <w:sz w:val="20"/>
          <w:szCs w:val="20"/>
        </w:rPr>
      </w:pPr>
      <w:r w:rsidRPr="00C717B0">
        <w:rPr>
          <w:rFonts w:ascii="Times New Roman" w:eastAsia="Times New Roman" w:hAnsi="Times New Roman" w:cs="Times New Roman"/>
          <w:b/>
          <w:sz w:val="20"/>
          <w:szCs w:val="20"/>
        </w:rPr>
        <w:t>Planning Support for Residential Contractor Program—Pacific Gas &amp; Electric, San Diego Gas &amp; Electric, Southern California Edison, and Southern California Gas (1999)</w:t>
      </w:r>
    </w:p>
    <w:p w14:paraId="4ADB38BE" w14:textId="77777777" w:rsidR="00755288" w:rsidRPr="00C717B0" w:rsidRDefault="00755288" w:rsidP="00755288">
      <w:pPr>
        <w:widowControl w:val="0"/>
        <w:spacing w:after="0" w:line="240" w:lineRule="auto"/>
        <w:rPr>
          <w:rFonts w:ascii="Times New Roman" w:eastAsia="Times New Roman" w:hAnsi="Times New Roman" w:cs="Times New Roman"/>
          <w:sz w:val="20"/>
          <w:szCs w:val="20"/>
        </w:rPr>
      </w:pPr>
      <w:r w:rsidRPr="00C717B0">
        <w:rPr>
          <w:rFonts w:ascii="Times New Roman" w:eastAsia="Times New Roman" w:hAnsi="Times New Roman" w:cs="Times New Roman"/>
          <w:sz w:val="20"/>
          <w:szCs w:val="20"/>
        </w:rPr>
        <w:t>Wirtshafter Associates, Inc. conducted eight focus groups with homeowners and provided planning support for a new program concept.</w:t>
      </w:r>
    </w:p>
    <w:p w14:paraId="571CAB29" w14:textId="77777777" w:rsidR="00755288" w:rsidRPr="00C717B0" w:rsidRDefault="00755288" w:rsidP="00755288">
      <w:pPr>
        <w:widowControl w:val="0"/>
        <w:spacing w:after="0" w:line="240" w:lineRule="auto"/>
        <w:rPr>
          <w:rFonts w:ascii="Times New Roman" w:eastAsia="Times New Roman" w:hAnsi="Times New Roman" w:cs="Times New Roman"/>
          <w:b/>
          <w:sz w:val="20"/>
          <w:szCs w:val="20"/>
        </w:rPr>
      </w:pPr>
    </w:p>
    <w:bookmarkEnd w:id="10"/>
    <w:p w14:paraId="01DF3172" w14:textId="77777777" w:rsidR="00755288" w:rsidRPr="00C717B0" w:rsidRDefault="00755288" w:rsidP="00755288">
      <w:pPr>
        <w:widowControl w:val="0"/>
        <w:spacing w:after="0" w:line="240" w:lineRule="auto"/>
        <w:rPr>
          <w:rFonts w:ascii="Times New Roman" w:eastAsia="Times New Roman" w:hAnsi="Times New Roman" w:cs="Times New Roman"/>
          <w:b/>
          <w:sz w:val="20"/>
          <w:szCs w:val="20"/>
        </w:rPr>
      </w:pPr>
      <w:r w:rsidRPr="00C717B0">
        <w:rPr>
          <w:rFonts w:ascii="Times New Roman" w:eastAsia="Times New Roman" w:hAnsi="Times New Roman" w:cs="Times New Roman"/>
          <w:b/>
          <w:sz w:val="20"/>
          <w:szCs w:val="20"/>
        </w:rPr>
        <w:t xml:space="preserve">Planning Support for </w:t>
      </w:r>
      <w:proofErr w:type="spellStart"/>
      <w:r w:rsidRPr="00C717B0">
        <w:rPr>
          <w:rFonts w:ascii="Times New Roman" w:eastAsia="Times New Roman" w:hAnsi="Times New Roman" w:cs="Times New Roman"/>
          <w:b/>
          <w:sz w:val="20"/>
          <w:szCs w:val="20"/>
        </w:rPr>
        <w:t>PECo</w:t>
      </w:r>
      <w:proofErr w:type="spellEnd"/>
      <w:r w:rsidRPr="00C717B0">
        <w:rPr>
          <w:rFonts w:ascii="Times New Roman" w:eastAsia="Times New Roman" w:hAnsi="Times New Roman" w:cs="Times New Roman"/>
          <w:b/>
          <w:sz w:val="20"/>
          <w:szCs w:val="20"/>
        </w:rPr>
        <w:t xml:space="preserve"> Energy’s Competition Pilot (1998)</w:t>
      </w:r>
    </w:p>
    <w:p w14:paraId="6A7884F4" w14:textId="77777777" w:rsidR="00755288" w:rsidRPr="00C717B0" w:rsidRDefault="00755288" w:rsidP="00755288">
      <w:pPr>
        <w:widowControl w:val="0"/>
        <w:spacing w:after="0" w:line="240" w:lineRule="auto"/>
        <w:rPr>
          <w:rFonts w:ascii="Times New Roman" w:eastAsia="Times New Roman" w:hAnsi="Times New Roman" w:cs="Times New Roman"/>
          <w:sz w:val="20"/>
          <w:szCs w:val="20"/>
        </w:rPr>
      </w:pPr>
      <w:r w:rsidRPr="00C717B0">
        <w:rPr>
          <w:rFonts w:ascii="Times New Roman" w:eastAsia="Times New Roman" w:hAnsi="Times New Roman" w:cs="Times New Roman"/>
          <w:sz w:val="20"/>
          <w:szCs w:val="20"/>
        </w:rPr>
        <w:t xml:space="preserve">Wirtshafter Associates, Inc. helped </w:t>
      </w:r>
      <w:proofErr w:type="spellStart"/>
      <w:r w:rsidRPr="00C717B0">
        <w:rPr>
          <w:rFonts w:ascii="Times New Roman" w:eastAsia="Times New Roman" w:hAnsi="Times New Roman" w:cs="Times New Roman"/>
          <w:sz w:val="20"/>
          <w:szCs w:val="20"/>
        </w:rPr>
        <w:t>PECo</w:t>
      </w:r>
      <w:proofErr w:type="spellEnd"/>
      <w:r w:rsidRPr="00C717B0">
        <w:rPr>
          <w:rFonts w:ascii="Times New Roman" w:eastAsia="Times New Roman" w:hAnsi="Times New Roman" w:cs="Times New Roman"/>
          <w:sz w:val="20"/>
          <w:szCs w:val="20"/>
        </w:rPr>
        <w:t xml:space="preserve"> develop the Electric Choice pilot program and developed the method for selecting the customers who would be eligible for the first electric generation choice program in Pennsylvania.   </w:t>
      </w:r>
    </w:p>
    <w:p w14:paraId="2C917ABB" w14:textId="77777777" w:rsidR="00755288" w:rsidRPr="00C717B0" w:rsidRDefault="00755288" w:rsidP="00755288">
      <w:pPr>
        <w:widowControl w:val="0"/>
        <w:spacing w:after="0" w:line="240" w:lineRule="auto"/>
        <w:rPr>
          <w:rFonts w:ascii="Times New Roman" w:eastAsia="Times New Roman" w:hAnsi="Times New Roman" w:cs="Times New Roman"/>
          <w:b/>
          <w:sz w:val="20"/>
          <w:szCs w:val="20"/>
        </w:rPr>
      </w:pPr>
    </w:p>
    <w:p w14:paraId="641E2C9A" w14:textId="77777777" w:rsidR="00755288" w:rsidRPr="00C717B0" w:rsidRDefault="00755288" w:rsidP="00755288">
      <w:pPr>
        <w:widowControl w:val="0"/>
        <w:spacing w:after="0" w:line="240" w:lineRule="auto"/>
        <w:rPr>
          <w:rFonts w:ascii="Times New Roman" w:eastAsia="Times New Roman" w:hAnsi="Times New Roman" w:cs="Times New Roman"/>
          <w:b/>
          <w:sz w:val="20"/>
          <w:szCs w:val="20"/>
        </w:rPr>
      </w:pPr>
      <w:r w:rsidRPr="00C717B0">
        <w:rPr>
          <w:rFonts w:ascii="Times New Roman" w:eastAsia="Times New Roman" w:hAnsi="Times New Roman" w:cs="Times New Roman"/>
          <w:b/>
          <w:sz w:val="20"/>
          <w:szCs w:val="20"/>
        </w:rPr>
        <w:t>Onsite Inspection of Northern States Power-Wisconsin’s Water Heating Energy Efficiency Program (1998)</w:t>
      </w:r>
    </w:p>
    <w:p w14:paraId="74A1F386" w14:textId="77777777" w:rsidR="00755288" w:rsidRPr="00C717B0" w:rsidRDefault="00755288" w:rsidP="00755288">
      <w:pPr>
        <w:widowControl w:val="0"/>
        <w:spacing w:after="0" w:line="240" w:lineRule="auto"/>
        <w:rPr>
          <w:rFonts w:ascii="Times New Roman" w:eastAsia="Times New Roman" w:hAnsi="Times New Roman" w:cs="Times New Roman"/>
          <w:sz w:val="20"/>
          <w:szCs w:val="20"/>
        </w:rPr>
      </w:pPr>
      <w:r w:rsidRPr="00C717B0">
        <w:rPr>
          <w:rFonts w:ascii="Times New Roman" w:eastAsia="Times New Roman" w:hAnsi="Times New Roman" w:cs="Times New Roman"/>
          <w:sz w:val="20"/>
          <w:szCs w:val="20"/>
        </w:rPr>
        <w:t>Wirtshafter Associates, Inc. performed 100 audits of participants in NSPW’s water heating program.  An impact evaluation was also completed.</w:t>
      </w:r>
    </w:p>
    <w:p w14:paraId="040844E2" w14:textId="77777777" w:rsidR="00755288" w:rsidRPr="00C717B0" w:rsidRDefault="00755288" w:rsidP="00755288">
      <w:pPr>
        <w:widowControl w:val="0"/>
        <w:spacing w:after="0" w:line="240" w:lineRule="auto"/>
        <w:rPr>
          <w:rFonts w:ascii="Times New Roman" w:eastAsia="Times New Roman" w:hAnsi="Times New Roman" w:cs="Times New Roman"/>
          <w:b/>
          <w:sz w:val="20"/>
          <w:szCs w:val="20"/>
        </w:rPr>
      </w:pPr>
    </w:p>
    <w:p w14:paraId="4C47467A" w14:textId="77777777" w:rsidR="00755288" w:rsidRPr="00C717B0" w:rsidRDefault="00755288" w:rsidP="00755288">
      <w:pPr>
        <w:widowControl w:val="0"/>
        <w:spacing w:after="0" w:line="240" w:lineRule="auto"/>
        <w:rPr>
          <w:rFonts w:ascii="Times New Roman" w:eastAsia="Times New Roman" w:hAnsi="Times New Roman" w:cs="Times New Roman"/>
          <w:b/>
          <w:sz w:val="20"/>
          <w:szCs w:val="20"/>
        </w:rPr>
      </w:pPr>
      <w:r w:rsidRPr="00C717B0">
        <w:rPr>
          <w:rFonts w:ascii="Times New Roman" w:eastAsia="Times New Roman" w:hAnsi="Times New Roman" w:cs="Times New Roman"/>
          <w:b/>
          <w:sz w:val="20"/>
          <w:szCs w:val="20"/>
        </w:rPr>
        <w:t>Impact Evaluations for Residential New Construction Programs—</w:t>
      </w:r>
      <w:proofErr w:type="spellStart"/>
      <w:r w:rsidRPr="00C717B0">
        <w:rPr>
          <w:rFonts w:ascii="Times New Roman" w:eastAsia="Times New Roman" w:hAnsi="Times New Roman" w:cs="Times New Roman"/>
          <w:b/>
          <w:sz w:val="20"/>
          <w:szCs w:val="20"/>
        </w:rPr>
        <w:t>NEPSCo</w:t>
      </w:r>
      <w:proofErr w:type="spellEnd"/>
      <w:r w:rsidRPr="00C717B0">
        <w:rPr>
          <w:rFonts w:ascii="Times New Roman" w:eastAsia="Times New Roman" w:hAnsi="Times New Roman" w:cs="Times New Roman"/>
          <w:b/>
          <w:sz w:val="20"/>
          <w:szCs w:val="20"/>
        </w:rPr>
        <w:t>; EUA, and Northeast Utilities (1995 to 1999)</w:t>
      </w:r>
    </w:p>
    <w:p w14:paraId="65678EE2" w14:textId="77777777" w:rsidR="00755288" w:rsidRPr="00C717B0" w:rsidRDefault="00755288" w:rsidP="00755288">
      <w:pPr>
        <w:spacing w:after="0" w:line="240" w:lineRule="auto"/>
        <w:rPr>
          <w:rFonts w:ascii="Times New Roman" w:eastAsia="Times New Roman" w:hAnsi="Times New Roman" w:cs="Times New Roman"/>
          <w:spacing w:val="-5"/>
          <w:sz w:val="20"/>
          <w:szCs w:val="20"/>
        </w:rPr>
      </w:pPr>
      <w:r w:rsidRPr="00C717B0">
        <w:rPr>
          <w:rFonts w:ascii="Times New Roman" w:eastAsia="Times New Roman" w:hAnsi="Times New Roman" w:cs="Times New Roman"/>
          <w:spacing w:val="-5"/>
          <w:sz w:val="20"/>
          <w:szCs w:val="20"/>
        </w:rPr>
        <w:t xml:space="preserve">These projects were impact evaluations of these utilities’ new residential construction programs.  Savings estimates, including spillover were calculated.  In the case of </w:t>
      </w:r>
      <w:proofErr w:type="spellStart"/>
      <w:r w:rsidRPr="00C717B0">
        <w:rPr>
          <w:rFonts w:ascii="Times New Roman" w:eastAsia="Times New Roman" w:hAnsi="Times New Roman" w:cs="Times New Roman"/>
          <w:spacing w:val="-5"/>
          <w:sz w:val="20"/>
          <w:szCs w:val="20"/>
        </w:rPr>
        <w:t>NEPSCo</w:t>
      </w:r>
      <w:proofErr w:type="spellEnd"/>
      <w:r w:rsidRPr="00C717B0">
        <w:rPr>
          <w:rFonts w:ascii="Times New Roman" w:eastAsia="Times New Roman" w:hAnsi="Times New Roman" w:cs="Times New Roman"/>
          <w:spacing w:val="-5"/>
          <w:sz w:val="20"/>
          <w:szCs w:val="20"/>
        </w:rPr>
        <w:t xml:space="preserve"> and NU, repeat evaluations were completed a in 1996, 1997, and 1998.  The project also </w:t>
      </w:r>
      <w:proofErr w:type="gramStart"/>
      <w:r w:rsidRPr="00C717B0">
        <w:rPr>
          <w:rFonts w:ascii="Times New Roman" w:eastAsia="Times New Roman" w:hAnsi="Times New Roman" w:cs="Times New Roman"/>
          <w:spacing w:val="-5"/>
          <w:sz w:val="20"/>
          <w:szCs w:val="20"/>
        </w:rPr>
        <w:t>include</w:t>
      </w:r>
      <w:proofErr w:type="gramEnd"/>
      <w:r w:rsidRPr="00C717B0">
        <w:rPr>
          <w:rFonts w:ascii="Times New Roman" w:eastAsia="Times New Roman" w:hAnsi="Times New Roman" w:cs="Times New Roman"/>
          <w:spacing w:val="-5"/>
          <w:sz w:val="20"/>
          <w:szCs w:val="20"/>
        </w:rPr>
        <w:t xml:space="preserve"> builder interviews and onsite inspection of all participant homes.  Tests included blower door and duct blaster testing.</w:t>
      </w:r>
    </w:p>
    <w:p w14:paraId="50E168C4" w14:textId="77777777" w:rsidR="00755288" w:rsidRPr="00C717B0" w:rsidRDefault="00755288" w:rsidP="00755288">
      <w:pPr>
        <w:widowControl w:val="0"/>
        <w:spacing w:after="0" w:line="240" w:lineRule="auto"/>
        <w:rPr>
          <w:rFonts w:ascii="Arial" w:eastAsia="Times New Roman" w:hAnsi="Arial" w:cs="Times New Roman"/>
          <w:b/>
          <w:sz w:val="20"/>
          <w:szCs w:val="20"/>
        </w:rPr>
      </w:pPr>
    </w:p>
    <w:p w14:paraId="727CF9EC" w14:textId="77777777" w:rsidR="00755288" w:rsidRPr="00C717B0" w:rsidRDefault="00755288" w:rsidP="00755288">
      <w:pPr>
        <w:widowControl w:val="0"/>
        <w:spacing w:after="0" w:line="240" w:lineRule="auto"/>
        <w:rPr>
          <w:rFonts w:ascii="Times New Roman" w:eastAsia="Times New Roman" w:hAnsi="Times New Roman" w:cs="Times New Roman"/>
          <w:b/>
          <w:sz w:val="20"/>
          <w:szCs w:val="20"/>
        </w:rPr>
      </w:pPr>
      <w:r w:rsidRPr="00C717B0">
        <w:rPr>
          <w:rFonts w:ascii="Times New Roman" w:eastAsia="Times New Roman" w:hAnsi="Times New Roman" w:cs="Times New Roman"/>
          <w:b/>
          <w:sz w:val="20"/>
          <w:szCs w:val="20"/>
        </w:rPr>
        <w:t xml:space="preserve">Market Baseline Study For New Residential Construction -- </w:t>
      </w:r>
      <w:proofErr w:type="spellStart"/>
      <w:r w:rsidRPr="00C717B0">
        <w:rPr>
          <w:rFonts w:ascii="Times New Roman" w:eastAsia="Times New Roman" w:hAnsi="Times New Roman" w:cs="Times New Roman"/>
          <w:b/>
          <w:sz w:val="20"/>
          <w:szCs w:val="20"/>
        </w:rPr>
        <w:t>NEPSCo</w:t>
      </w:r>
      <w:proofErr w:type="spellEnd"/>
      <w:r w:rsidRPr="00C717B0">
        <w:rPr>
          <w:rFonts w:ascii="Times New Roman" w:eastAsia="Times New Roman" w:hAnsi="Times New Roman" w:cs="Times New Roman"/>
          <w:b/>
          <w:sz w:val="20"/>
          <w:szCs w:val="20"/>
        </w:rPr>
        <w:t xml:space="preserve">, Northeast Utilities, EUA, Commonwealth Electric, and Boston </w:t>
      </w:r>
      <w:proofErr w:type="gramStart"/>
      <w:r w:rsidRPr="00C717B0">
        <w:rPr>
          <w:rFonts w:ascii="Times New Roman" w:eastAsia="Times New Roman" w:hAnsi="Times New Roman" w:cs="Times New Roman"/>
          <w:b/>
          <w:sz w:val="20"/>
          <w:szCs w:val="20"/>
        </w:rPr>
        <w:t>Edison  (</w:t>
      </w:r>
      <w:proofErr w:type="gramEnd"/>
      <w:r w:rsidRPr="00C717B0">
        <w:rPr>
          <w:rFonts w:ascii="Times New Roman" w:eastAsia="Times New Roman" w:hAnsi="Times New Roman" w:cs="Times New Roman"/>
          <w:b/>
          <w:sz w:val="20"/>
          <w:szCs w:val="20"/>
        </w:rPr>
        <w:t>1994-1995)</w:t>
      </w:r>
    </w:p>
    <w:p w14:paraId="3F8CC0F4" w14:textId="77777777" w:rsidR="00755288" w:rsidRPr="00C717B0" w:rsidRDefault="00755288" w:rsidP="00755288">
      <w:pPr>
        <w:widowControl w:val="0"/>
        <w:spacing w:after="0" w:line="240" w:lineRule="auto"/>
        <w:rPr>
          <w:rFonts w:ascii="Times New Roman" w:eastAsia="Times New Roman" w:hAnsi="Times New Roman" w:cs="Times New Roman"/>
          <w:sz w:val="20"/>
          <w:szCs w:val="20"/>
        </w:rPr>
      </w:pPr>
      <w:r w:rsidRPr="00C717B0">
        <w:rPr>
          <w:rFonts w:ascii="Times New Roman" w:eastAsia="Times New Roman" w:hAnsi="Times New Roman" w:cs="Times New Roman"/>
          <w:sz w:val="20"/>
          <w:szCs w:val="20"/>
        </w:rPr>
        <w:t xml:space="preserve">This project was designed to measure the market impacts of new residential efficiency programs.  The project included development of a market baseline and capture of indirect program effects on the market for energy efficiency in new construction.  This project explored the difficulties inherent in measuring spillover effects of DSM programs.  Impact evaluations of the savings of </w:t>
      </w:r>
      <w:proofErr w:type="spellStart"/>
      <w:r w:rsidRPr="00C717B0">
        <w:rPr>
          <w:rFonts w:ascii="Times New Roman" w:eastAsia="Times New Roman" w:hAnsi="Times New Roman" w:cs="Times New Roman"/>
          <w:sz w:val="20"/>
          <w:szCs w:val="20"/>
        </w:rPr>
        <w:t>NEPSCo’s</w:t>
      </w:r>
      <w:proofErr w:type="spellEnd"/>
      <w:r w:rsidRPr="00C717B0">
        <w:rPr>
          <w:rFonts w:ascii="Times New Roman" w:eastAsia="Times New Roman" w:hAnsi="Times New Roman" w:cs="Times New Roman"/>
          <w:sz w:val="20"/>
          <w:szCs w:val="20"/>
        </w:rPr>
        <w:t>, EUA’s, and NU’s new residential construction programs were also performed.</w:t>
      </w:r>
    </w:p>
    <w:p w14:paraId="15D331FA" w14:textId="77777777" w:rsidR="00755288" w:rsidRPr="00C717B0" w:rsidRDefault="00755288" w:rsidP="00755288">
      <w:pPr>
        <w:widowControl w:val="0"/>
        <w:spacing w:after="0" w:line="240" w:lineRule="auto"/>
        <w:rPr>
          <w:rFonts w:ascii="Times New Roman" w:eastAsia="Times New Roman" w:hAnsi="Times New Roman" w:cs="Times New Roman"/>
          <w:sz w:val="20"/>
          <w:szCs w:val="20"/>
        </w:rPr>
      </w:pPr>
    </w:p>
    <w:p w14:paraId="6230F56C" w14:textId="77777777" w:rsidR="00755288" w:rsidRPr="00C717B0" w:rsidRDefault="00755288" w:rsidP="00755288">
      <w:pPr>
        <w:widowControl w:val="0"/>
        <w:spacing w:after="0" w:line="240" w:lineRule="auto"/>
        <w:rPr>
          <w:rFonts w:ascii="Times New Roman" w:eastAsia="Times New Roman" w:hAnsi="Times New Roman" w:cs="Times New Roman"/>
          <w:b/>
          <w:sz w:val="20"/>
          <w:szCs w:val="20"/>
        </w:rPr>
      </w:pPr>
      <w:r w:rsidRPr="00C717B0">
        <w:rPr>
          <w:rFonts w:ascii="Times New Roman" w:eastAsia="Times New Roman" w:hAnsi="Times New Roman" w:cs="Times New Roman"/>
          <w:b/>
          <w:sz w:val="20"/>
          <w:szCs w:val="20"/>
        </w:rPr>
        <w:t xml:space="preserve">Low-Income Customer Assistance </w:t>
      </w:r>
      <w:proofErr w:type="gramStart"/>
      <w:r w:rsidRPr="00C717B0">
        <w:rPr>
          <w:rFonts w:ascii="Times New Roman" w:eastAsia="Times New Roman" w:hAnsi="Times New Roman" w:cs="Times New Roman"/>
          <w:b/>
          <w:sz w:val="20"/>
          <w:szCs w:val="20"/>
        </w:rPr>
        <w:t>Programs  -</w:t>
      </w:r>
      <w:proofErr w:type="gramEnd"/>
      <w:r w:rsidRPr="00C717B0">
        <w:rPr>
          <w:rFonts w:ascii="Times New Roman" w:eastAsia="Times New Roman" w:hAnsi="Times New Roman" w:cs="Times New Roman"/>
          <w:b/>
          <w:sz w:val="20"/>
          <w:szCs w:val="20"/>
        </w:rPr>
        <w:t xml:space="preserve">  Planning and Evaluation – Columbia Gas, Pennsylvania Electric Company, Peoples Gas Company, Metropolitan Edison Company, PG Energy, UGI, Philadelphia Gas Works, PP&amp;L Gas Division  (1993 to 2001)</w:t>
      </w:r>
    </w:p>
    <w:p w14:paraId="0B441385" w14:textId="77777777" w:rsidR="00755288" w:rsidRPr="00C717B0" w:rsidRDefault="00755288" w:rsidP="00755288">
      <w:pPr>
        <w:spacing w:after="0" w:line="240" w:lineRule="auto"/>
        <w:rPr>
          <w:rFonts w:ascii="Times New Roman" w:eastAsia="Times New Roman" w:hAnsi="Times New Roman" w:cs="Times New Roman"/>
          <w:spacing w:val="-5"/>
          <w:sz w:val="20"/>
          <w:szCs w:val="20"/>
        </w:rPr>
      </w:pPr>
      <w:r w:rsidRPr="00C717B0">
        <w:rPr>
          <w:rFonts w:ascii="Times New Roman" w:eastAsia="Times New Roman" w:hAnsi="Times New Roman" w:cs="Times New Roman"/>
          <w:spacing w:val="-5"/>
          <w:sz w:val="20"/>
          <w:szCs w:val="20"/>
        </w:rPr>
        <w:t xml:space="preserve">Dr. Wirtshafter assisted the establishment of pilot Customer Assistance Programs at the above utilities.  These programs </w:t>
      </w:r>
      <w:proofErr w:type="gramStart"/>
      <w:r w:rsidRPr="00C717B0">
        <w:rPr>
          <w:rFonts w:ascii="Times New Roman" w:eastAsia="Times New Roman" w:hAnsi="Times New Roman" w:cs="Times New Roman"/>
          <w:spacing w:val="-5"/>
          <w:sz w:val="20"/>
          <w:szCs w:val="20"/>
        </w:rPr>
        <w:t>sought  to</w:t>
      </w:r>
      <w:proofErr w:type="gramEnd"/>
      <w:r w:rsidRPr="00C717B0">
        <w:rPr>
          <w:rFonts w:ascii="Times New Roman" w:eastAsia="Times New Roman" w:hAnsi="Times New Roman" w:cs="Times New Roman"/>
          <w:spacing w:val="-5"/>
          <w:sz w:val="20"/>
          <w:szCs w:val="20"/>
        </w:rPr>
        <w:t xml:space="preserve"> test the feasibility and cost-effectiveness of “percentage-of-income” payment plans for low-income customers.  As the programs progress, he will be the principal evaluator.  The evaluations focused on determining the implementation costs, pre- and post-program changes in revenue patterns and the operational effectiveness of the CAP approach.</w:t>
      </w:r>
    </w:p>
    <w:p w14:paraId="4DAD7C47" w14:textId="77777777" w:rsidR="00755288" w:rsidRPr="00C717B0" w:rsidRDefault="00755288" w:rsidP="00755288">
      <w:pPr>
        <w:spacing w:after="0" w:line="240" w:lineRule="auto"/>
        <w:rPr>
          <w:rFonts w:ascii="Times New Roman" w:eastAsia="Times New Roman" w:hAnsi="Times New Roman" w:cs="Times New Roman"/>
          <w:b/>
          <w:sz w:val="20"/>
          <w:szCs w:val="20"/>
        </w:rPr>
      </w:pPr>
    </w:p>
    <w:p w14:paraId="13859B05" w14:textId="77777777" w:rsidR="00755288" w:rsidRPr="00C717B0" w:rsidRDefault="00755288" w:rsidP="00755288">
      <w:pPr>
        <w:widowControl w:val="0"/>
        <w:spacing w:after="0" w:line="240" w:lineRule="auto"/>
        <w:rPr>
          <w:rFonts w:ascii="Times New Roman" w:eastAsia="Times New Roman" w:hAnsi="Times New Roman" w:cs="Times New Roman"/>
          <w:b/>
          <w:sz w:val="20"/>
          <w:szCs w:val="20"/>
        </w:rPr>
      </w:pPr>
      <w:r w:rsidRPr="00C717B0">
        <w:rPr>
          <w:rFonts w:ascii="Times New Roman" w:eastAsia="Times New Roman" w:hAnsi="Times New Roman" w:cs="Times New Roman"/>
          <w:b/>
          <w:sz w:val="20"/>
          <w:szCs w:val="20"/>
        </w:rPr>
        <w:t>Demand Side Management and Low-Income Program Evaluations -- New York State Electric and Gas: (1993)</w:t>
      </w:r>
    </w:p>
    <w:p w14:paraId="0798BF86" w14:textId="77777777" w:rsidR="00755288" w:rsidRPr="00C717B0" w:rsidRDefault="00755288" w:rsidP="00755288">
      <w:pPr>
        <w:spacing w:after="0" w:line="240" w:lineRule="auto"/>
        <w:rPr>
          <w:rFonts w:ascii="Times New Roman" w:eastAsia="Times New Roman" w:hAnsi="Times New Roman" w:cs="Times New Roman"/>
          <w:spacing w:val="-5"/>
          <w:sz w:val="20"/>
          <w:szCs w:val="20"/>
        </w:rPr>
      </w:pPr>
      <w:r w:rsidRPr="00C717B0">
        <w:rPr>
          <w:rFonts w:ascii="Times New Roman" w:eastAsia="Times New Roman" w:hAnsi="Times New Roman" w:cs="Times New Roman"/>
          <w:spacing w:val="-5"/>
          <w:sz w:val="20"/>
          <w:szCs w:val="20"/>
        </w:rPr>
        <w:t xml:space="preserve">Dr. Wirtshafter, directed a University of Pennsylvania team, served as a subcontractor to XENERGY for an evaluation of NYSEG's residential DSM programs.  He designed and implemented a baseline market assessment of NYSEG residential new home market, including a comparison between NYSE-Star homes and other construction.  The study included, 100 on-sites of non-participant homes, and home occupant surveys from both types of home occupants.  An analysis included detailed running of DOE-II building simulation models and survey results.  Responsibilities also included the design of sampling protocols and development of a master random non-participant telephone survey.  He also designed and implemented on-site audits and verification strategies for the residential lighting.  This included the first large-scale test of run-time meters for verification of use and demand data in residential lighting programs.  In addition, he designed a trade ally survey for the high efficiency water heating program. </w:t>
      </w:r>
    </w:p>
    <w:p w14:paraId="09F82DB5" w14:textId="77777777" w:rsidR="00755288" w:rsidRPr="00C717B0" w:rsidRDefault="00755288" w:rsidP="00755288">
      <w:pPr>
        <w:spacing w:after="0" w:line="240" w:lineRule="auto"/>
        <w:rPr>
          <w:rFonts w:ascii="Times New Roman" w:eastAsia="Times New Roman" w:hAnsi="Times New Roman" w:cs="Times New Roman"/>
          <w:sz w:val="20"/>
          <w:szCs w:val="20"/>
        </w:rPr>
      </w:pPr>
    </w:p>
    <w:p w14:paraId="10FE2ACF" w14:textId="77777777" w:rsidR="00755288" w:rsidRPr="00C717B0" w:rsidRDefault="00755288" w:rsidP="00755288">
      <w:pPr>
        <w:widowControl w:val="0"/>
        <w:spacing w:after="0" w:line="240" w:lineRule="auto"/>
        <w:rPr>
          <w:rFonts w:ascii="Times New Roman" w:eastAsia="Times New Roman" w:hAnsi="Times New Roman" w:cs="Times New Roman"/>
          <w:b/>
          <w:sz w:val="20"/>
          <w:szCs w:val="20"/>
        </w:rPr>
      </w:pPr>
      <w:r w:rsidRPr="00C717B0">
        <w:rPr>
          <w:rFonts w:ascii="Times New Roman" w:eastAsia="Times New Roman" w:hAnsi="Times New Roman" w:cs="Times New Roman"/>
          <w:b/>
          <w:sz w:val="20"/>
          <w:szCs w:val="20"/>
        </w:rPr>
        <w:t>Residential Lighting Evaluation Methodology Study -- New York Power Pool: (1992)</w:t>
      </w:r>
    </w:p>
    <w:p w14:paraId="01BD0791" w14:textId="77777777" w:rsidR="00755288" w:rsidRPr="00C717B0" w:rsidRDefault="00755288" w:rsidP="00755288">
      <w:pPr>
        <w:spacing w:after="0" w:line="240" w:lineRule="auto"/>
        <w:rPr>
          <w:rFonts w:ascii="Times New Roman" w:eastAsia="Times New Roman" w:hAnsi="Times New Roman" w:cs="Times New Roman"/>
          <w:spacing w:val="-5"/>
          <w:sz w:val="20"/>
          <w:szCs w:val="20"/>
        </w:rPr>
      </w:pPr>
      <w:r w:rsidRPr="00C717B0">
        <w:rPr>
          <w:rFonts w:ascii="Times New Roman" w:eastAsia="Times New Roman" w:hAnsi="Times New Roman" w:cs="Times New Roman"/>
          <w:spacing w:val="-5"/>
          <w:sz w:val="20"/>
          <w:szCs w:val="20"/>
        </w:rPr>
        <w:lastRenderedPageBreak/>
        <w:t>Dr. Wirtshafter directed an assessment of current residential lighting evaluation methods.  A survey of over 180 utilities revealed that 110 different residential lighting programs and a comparably wide variety of evaluation methods exist.  The plans, reports, and survey methods for each program were reviewed in detail.  Recommendations on how to improve residential lighting evaluations were suggested.</w:t>
      </w:r>
    </w:p>
    <w:p w14:paraId="4BD7FA46" w14:textId="77777777" w:rsidR="00755288" w:rsidRPr="00C717B0" w:rsidRDefault="00755288" w:rsidP="00755288">
      <w:pPr>
        <w:widowControl w:val="0"/>
        <w:spacing w:after="0" w:line="240" w:lineRule="auto"/>
        <w:rPr>
          <w:rFonts w:ascii="Arial" w:eastAsia="Times New Roman" w:hAnsi="Arial" w:cs="Times New Roman"/>
          <w:b/>
          <w:sz w:val="20"/>
          <w:szCs w:val="20"/>
        </w:rPr>
      </w:pPr>
    </w:p>
    <w:p w14:paraId="37A93CE7" w14:textId="77777777" w:rsidR="00755288" w:rsidRPr="00C717B0" w:rsidRDefault="00755288" w:rsidP="00755288">
      <w:pPr>
        <w:widowControl w:val="0"/>
        <w:spacing w:after="0" w:line="240" w:lineRule="auto"/>
        <w:rPr>
          <w:rFonts w:ascii="Times New Roman" w:eastAsia="Times New Roman" w:hAnsi="Times New Roman" w:cs="Times New Roman"/>
          <w:b/>
          <w:sz w:val="20"/>
          <w:szCs w:val="20"/>
        </w:rPr>
      </w:pPr>
      <w:r w:rsidRPr="00C717B0">
        <w:rPr>
          <w:rFonts w:ascii="Times New Roman" w:eastAsia="Times New Roman" w:hAnsi="Times New Roman" w:cs="Times New Roman"/>
          <w:b/>
          <w:sz w:val="20"/>
          <w:szCs w:val="20"/>
        </w:rPr>
        <w:t>Performance-Based Hook-up Fees Study -- New York Power Pool</w:t>
      </w:r>
      <w:proofErr w:type="gramStart"/>
      <w:r w:rsidRPr="00C717B0">
        <w:rPr>
          <w:rFonts w:ascii="Times New Roman" w:eastAsia="Times New Roman" w:hAnsi="Times New Roman" w:cs="Times New Roman"/>
          <w:b/>
          <w:sz w:val="20"/>
          <w:szCs w:val="20"/>
        </w:rPr>
        <w:t>:  (</w:t>
      </w:r>
      <w:proofErr w:type="gramEnd"/>
      <w:r w:rsidRPr="00C717B0">
        <w:rPr>
          <w:rFonts w:ascii="Times New Roman" w:eastAsia="Times New Roman" w:hAnsi="Times New Roman" w:cs="Times New Roman"/>
          <w:b/>
          <w:sz w:val="20"/>
          <w:szCs w:val="20"/>
        </w:rPr>
        <w:t>1990)</w:t>
      </w:r>
    </w:p>
    <w:p w14:paraId="729242DB" w14:textId="77777777" w:rsidR="00755288" w:rsidRPr="00C717B0" w:rsidRDefault="00755288" w:rsidP="00755288">
      <w:pPr>
        <w:spacing w:after="0" w:line="240" w:lineRule="auto"/>
        <w:rPr>
          <w:rFonts w:ascii="Times New Roman" w:eastAsia="Times New Roman" w:hAnsi="Times New Roman" w:cs="Times New Roman"/>
          <w:sz w:val="20"/>
          <w:szCs w:val="20"/>
        </w:rPr>
      </w:pPr>
      <w:r w:rsidRPr="00C717B0">
        <w:rPr>
          <w:rFonts w:ascii="Times New Roman" w:eastAsia="Times New Roman" w:hAnsi="Times New Roman" w:cs="Times New Roman"/>
          <w:sz w:val="20"/>
          <w:szCs w:val="20"/>
        </w:rPr>
        <w:t>As Research Director at the University of Pennsylvania’s Center for Energy, Dr. Wirtshafter investigated the feasibility of implementing performance-based hook-up fees for new construction.  These fees would charge inefficient buildings a penalty for connecting to the system.  A national survey of utilities, public utility commissions, and state energy offices was conducted.  Several alternative fee structures were proposed.  Impacts of the hook-up-fee approach were modeled using the DOE 2.1D computer model.  Additionally, an extensive survey of the building industry was conducted.</w:t>
      </w:r>
    </w:p>
    <w:p w14:paraId="701BBCB3" w14:textId="77777777" w:rsidR="00755288" w:rsidRPr="00C717B0" w:rsidRDefault="00755288" w:rsidP="00755288">
      <w:pPr>
        <w:widowControl w:val="0"/>
        <w:spacing w:after="0" w:line="240" w:lineRule="auto"/>
        <w:rPr>
          <w:rFonts w:ascii="Arial" w:eastAsia="Times New Roman" w:hAnsi="Arial" w:cs="Times New Roman"/>
          <w:b/>
          <w:sz w:val="20"/>
          <w:szCs w:val="20"/>
        </w:rPr>
      </w:pPr>
    </w:p>
    <w:p w14:paraId="732303A7" w14:textId="77777777" w:rsidR="00755288" w:rsidRPr="00C717B0" w:rsidRDefault="00755288" w:rsidP="00755288">
      <w:pPr>
        <w:widowControl w:val="0"/>
        <w:spacing w:after="0" w:line="240" w:lineRule="auto"/>
        <w:rPr>
          <w:rFonts w:ascii="Times New Roman" w:eastAsia="Times New Roman" w:hAnsi="Times New Roman" w:cs="Times New Roman"/>
          <w:b/>
          <w:sz w:val="20"/>
          <w:szCs w:val="20"/>
        </w:rPr>
      </w:pPr>
      <w:r w:rsidRPr="00C717B0">
        <w:rPr>
          <w:rFonts w:ascii="Times New Roman" w:eastAsia="Times New Roman" w:hAnsi="Times New Roman" w:cs="Times New Roman"/>
          <w:b/>
          <w:sz w:val="20"/>
          <w:szCs w:val="20"/>
        </w:rPr>
        <w:t>Steam Condensate Recovery Alternative Study-- Consolidated Edison</w:t>
      </w:r>
      <w:proofErr w:type="gramStart"/>
      <w:r w:rsidRPr="00C717B0">
        <w:rPr>
          <w:rFonts w:ascii="Times New Roman" w:eastAsia="Times New Roman" w:hAnsi="Times New Roman" w:cs="Times New Roman"/>
          <w:b/>
          <w:sz w:val="20"/>
          <w:szCs w:val="20"/>
        </w:rPr>
        <w:t>:  (</w:t>
      </w:r>
      <w:proofErr w:type="gramEnd"/>
      <w:r w:rsidRPr="00C717B0">
        <w:rPr>
          <w:rFonts w:ascii="Times New Roman" w:eastAsia="Times New Roman" w:hAnsi="Times New Roman" w:cs="Times New Roman"/>
          <w:b/>
          <w:sz w:val="20"/>
          <w:szCs w:val="20"/>
        </w:rPr>
        <w:t>1993-94)</w:t>
      </w:r>
    </w:p>
    <w:p w14:paraId="21501BC6" w14:textId="77777777" w:rsidR="00755288" w:rsidRPr="00C717B0" w:rsidRDefault="00755288" w:rsidP="00755288">
      <w:pPr>
        <w:spacing w:after="0" w:line="240" w:lineRule="auto"/>
        <w:rPr>
          <w:rFonts w:ascii="Times New Roman" w:eastAsia="Times New Roman" w:hAnsi="Times New Roman" w:cs="Times New Roman"/>
          <w:sz w:val="20"/>
          <w:szCs w:val="20"/>
        </w:rPr>
      </w:pPr>
      <w:r w:rsidRPr="00C717B0">
        <w:rPr>
          <w:rFonts w:ascii="Times New Roman" w:eastAsia="Times New Roman" w:hAnsi="Times New Roman" w:cs="Times New Roman"/>
          <w:sz w:val="20"/>
          <w:szCs w:val="20"/>
        </w:rPr>
        <w:t xml:space="preserve">This innovative project, conducted with the engineering firm Goldman Copeland Associates, analyzed the potential for recovering steam condensate in </w:t>
      </w:r>
      <w:proofErr w:type="spellStart"/>
      <w:r w:rsidRPr="00C717B0">
        <w:rPr>
          <w:rFonts w:ascii="Times New Roman" w:eastAsia="Times New Roman" w:hAnsi="Times New Roman" w:cs="Times New Roman"/>
          <w:sz w:val="20"/>
          <w:szCs w:val="20"/>
        </w:rPr>
        <w:t>ConEd’s</w:t>
      </w:r>
      <w:proofErr w:type="spellEnd"/>
      <w:r w:rsidRPr="00C717B0">
        <w:rPr>
          <w:rFonts w:ascii="Times New Roman" w:eastAsia="Times New Roman" w:hAnsi="Times New Roman" w:cs="Times New Roman"/>
          <w:sz w:val="20"/>
          <w:szCs w:val="20"/>
        </w:rPr>
        <w:t xml:space="preserve"> system.  The 100 largest steam users in New York City were audited to determine current recovery practices and potential retrofits for additional recovery.  Technical feasibility and cost-effectiveness analyses were performed to identify economically attractive opportunities for condensate recovery throughout the system.</w:t>
      </w:r>
    </w:p>
    <w:p w14:paraId="19464962" w14:textId="77777777" w:rsidR="00755288" w:rsidRPr="00C717B0" w:rsidRDefault="00755288" w:rsidP="00755288">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0" w:line="240" w:lineRule="auto"/>
        <w:rPr>
          <w:rFonts w:ascii="Times New Roman" w:eastAsia="Times New Roman" w:hAnsi="Times New Roman" w:cs="Times New Roman"/>
          <w:sz w:val="20"/>
          <w:szCs w:val="20"/>
        </w:rPr>
      </w:pPr>
    </w:p>
    <w:p w14:paraId="3879EEE6" w14:textId="77777777" w:rsidR="00755288" w:rsidRDefault="00755288" w:rsidP="00755288">
      <w:pPr>
        <w:keepNext/>
        <w:spacing w:after="0" w:line="240" w:lineRule="auto"/>
        <w:outlineLvl w:val="3"/>
        <w:rPr>
          <w:rFonts w:ascii="Times New Roman" w:eastAsia="Times New Roman" w:hAnsi="Times New Roman" w:cs="Times New Roman"/>
          <w:b/>
          <w:bCs/>
          <w:sz w:val="20"/>
          <w:szCs w:val="20"/>
        </w:rPr>
      </w:pPr>
      <w:r w:rsidRPr="00C717B0">
        <w:rPr>
          <w:rFonts w:ascii="Times New Roman" w:eastAsia="Times New Roman" w:hAnsi="Times New Roman" w:cs="Times New Roman"/>
          <w:b/>
          <w:bCs/>
          <w:sz w:val="20"/>
          <w:szCs w:val="20"/>
        </w:rPr>
        <w:t>Publications</w:t>
      </w:r>
    </w:p>
    <w:p w14:paraId="38CEAD2B" w14:textId="77777777" w:rsidR="00755288" w:rsidRPr="00C717B0" w:rsidRDefault="00755288" w:rsidP="00755288">
      <w:pPr>
        <w:keepNext/>
        <w:spacing w:after="0" w:line="240" w:lineRule="auto"/>
        <w:outlineLvl w:val="3"/>
        <w:rPr>
          <w:rFonts w:ascii="Times New Roman" w:eastAsia="Times New Roman" w:hAnsi="Times New Roman" w:cs="Times New Roman"/>
          <w:b/>
          <w:bCs/>
          <w:sz w:val="20"/>
          <w:szCs w:val="20"/>
        </w:rPr>
      </w:pPr>
    </w:p>
    <w:p w14:paraId="6BD62CA0" w14:textId="77777777" w:rsidR="00755288" w:rsidRDefault="00755288" w:rsidP="00755288">
      <w:pPr>
        <w:pStyle w:val="Title"/>
        <w:ind w:left="1440" w:hanging="720"/>
        <w:jc w:val="left"/>
        <w:rPr>
          <w:b w:val="0"/>
          <w:bCs/>
          <w:sz w:val="20"/>
        </w:rPr>
      </w:pPr>
      <w:r w:rsidRPr="009C2965">
        <w:rPr>
          <w:b w:val="0"/>
          <w:bCs/>
          <w:sz w:val="20"/>
        </w:rPr>
        <w:t>“</w:t>
      </w:r>
      <w:r>
        <w:rPr>
          <w:b w:val="0"/>
          <w:bCs/>
          <w:sz w:val="20"/>
        </w:rPr>
        <w:t xml:space="preserve">Don’t Freeze! The Heating Electric Train is Barreling Towards Us,” with J. Spencer, </w:t>
      </w:r>
      <w:r w:rsidRPr="00707512">
        <w:rPr>
          <w:b w:val="0"/>
          <w:bCs/>
          <w:i/>
          <w:iCs/>
          <w:sz w:val="20"/>
        </w:rPr>
        <w:t xml:space="preserve">2022 International Energy Program Evaluation </w:t>
      </w:r>
      <w:proofErr w:type="gramStart"/>
      <w:r w:rsidRPr="00707512">
        <w:rPr>
          <w:b w:val="0"/>
          <w:bCs/>
          <w:i/>
          <w:iCs/>
          <w:sz w:val="20"/>
        </w:rPr>
        <w:t>Conference</w:t>
      </w:r>
      <w:r>
        <w:rPr>
          <w:b w:val="0"/>
          <w:bCs/>
          <w:sz w:val="20"/>
        </w:rPr>
        <w:t>;</w:t>
      </w:r>
      <w:proofErr w:type="gramEnd"/>
      <w:r>
        <w:rPr>
          <w:b w:val="0"/>
          <w:bCs/>
          <w:sz w:val="20"/>
        </w:rPr>
        <w:t xml:space="preserve"> San Diego, CA 2022.</w:t>
      </w:r>
    </w:p>
    <w:p w14:paraId="127AE672" w14:textId="77777777" w:rsidR="00755288" w:rsidRDefault="00755288" w:rsidP="00755288">
      <w:pPr>
        <w:pStyle w:val="Title"/>
        <w:ind w:left="1440" w:hanging="720"/>
        <w:jc w:val="left"/>
        <w:rPr>
          <w:b w:val="0"/>
          <w:bCs/>
          <w:sz w:val="20"/>
        </w:rPr>
      </w:pPr>
      <w:r>
        <w:rPr>
          <w:b w:val="0"/>
          <w:bCs/>
          <w:sz w:val="20"/>
        </w:rPr>
        <w:t>“</w:t>
      </w:r>
      <w:r w:rsidRPr="009C2965">
        <w:rPr>
          <w:b w:val="0"/>
          <w:bCs/>
          <w:sz w:val="20"/>
        </w:rPr>
        <w:t xml:space="preserve">Beyond </w:t>
      </w:r>
      <w:r>
        <w:rPr>
          <w:b w:val="0"/>
          <w:bCs/>
          <w:sz w:val="20"/>
        </w:rPr>
        <w:t xml:space="preserve">Awareness: An In-Depth Look at Participation Barriers for the Hardest to Reach,” with </w:t>
      </w:r>
      <w:proofErr w:type="spellStart"/>
      <w:proofErr w:type="gramStart"/>
      <w:r>
        <w:rPr>
          <w:b w:val="0"/>
          <w:bCs/>
          <w:sz w:val="20"/>
        </w:rPr>
        <w:t>L.Schauer</w:t>
      </w:r>
      <w:proofErr w:type="spellEnd"/>
      <w:proofErr w:type="gramEnd"/>
      <w:r>
        <w:rPr>
          <w:b w:val="0"/>
          <w:bCs/>
          <w:sz w:val="20"/>
        </w:rPr>
        <w:t xml:space="preserve"> et. Al., </w:t>
      </w:r>
      <w:r w:rsidRPr="00707512">
        <w:rPr>
          <w:b w:val="0"/>
          <w:bCs/>
          <w:i/>
          <w:iCs/>
          <w:sz w:val="20"/>
        </w:rPr>
        <w:t>2022 International Energy Program Evaluation Conference</w:t>
      </w:r>
      <w:r>
        <w:rPr>
          <w:b w:val="0"/>
          <w:bCs/>
          <w:sz w:val="20"/>
        </w:rPr>
        <w:t>; San Diego, CA 2022.</w:t>
      </w:r>
    </w:p>
    <w:p w14:paraId="0FE761AF" w14:textId="77777777" w:rsidR="00755288" w:rsidRDefault="00755288" w:rsidP="00755288">
      <w:pPr>
        <w:pStyle w:val="Title"/>
        <w:ind w:left="1440" w:hanging="720"/>
        <w:jc w:val="left"/>
        <w:rPr>
          <w:b w:val="0"/>
          <w:bCs/>
          <w:sz w:val="20"/>
        </w:rPr>
      </w:pPr>
      <w:r>
        <w:rPr>
          <w:b w:val="0"/>
          <w:bCs/>
          <w:sz w:val="20"/>
        </w:rPr>
        <w:t xml:space="preserve">“Using Exploratory Factor Analysis to Geotarget Personae of Interest,” with D. Crowley et al., </w:t>
      </w:r>
      <w:r w:rsidRPr="00707512">
        <w:rPr>
          <w:b w:val="0"/>
          <w:bCs/>
          <w:i/>
          <w:iCs/>
          <w:sz w:val="20"/>
        </w:rPr>
        <w:t>2022 International Energy Program Evaluation Conference</w:t>
      </w:r>
      <w:r>
        <w:rPr>
          <w:b w:val="0"/>
          <w:bCs/>
          <w:sz w:val="20"/>
        </w:rPr>
        <w:t>; San Diego, CA 2022.</w:t>
      </w:r>
    </w:p>
    <w:p w14:paraId="3A9B27E1" w14:textId="77777777" w:rsidR="00755288" w:rsidRDefault="00755288" w:rsidP="00755288">
      <w:pPr>
        <w:pStyle w:val="Title"/>
        <w:ind w:left="1440" w:hanging="720"/>
        <w:jc w:val="left"/>
        <w:rPr>
          <w:b w:val="0"/>
          <w:bCs/>
          <w:sz w:val="20"/>
        </w:rPr>
      </w:pPr>
      <w:r>
        <w:rPr>
          <w:b w:val="0"/>
          <w:bCs/>
          <w:sz w:val="20"/>
        </w:rPr>
        <w:t xml:space="preserve">“Renovation Nation: Granite Counters, Stainless Appliances and </w:t>
      </w:r>
      <w:proofErr w:type="gramStart"/>
      <w:r>
        <w:rPr>
          <w:b w:val="0"/>
          <w:bCs/>
          <w:sz w:val="20"/>
        </w:rPr>
        <w:t>….Thick</w:t>
      </w:r>
      <w:proofErr w:type="gramEnd"/>
      <w:r>
        <w:rPr>
          <w:b w:val="0"/>
          <w:bCs/>
          <w:sz w:val="20"/>
        </w:rPr>
        <w:t xml:space="preserve"> Insulation,” with Tim Steis at. Al, </w:t>
      </w:r>
      <w:r w:rsidRPr="00707512">
        <w:rPr>
          <w:b w:val="0"/>
          <w:bCs/>
          <w:i/>
          <w:iCs/>
          <w:sz w:val="20"/>
        </w:rPr>
        <w:t>2022 International Energy Program Evaluation Conference</w:t>
      </w:r>
      <w:r>
        <w:rPr>
          <w:b w:val="0"/>
          <w:bCs/>
          <w:sz w:val="20"/>
        </w:rPr>
        <w:t>; San Diego, CA 2022.</w:t>
      </w:r>
    </w:p>
    <w:p w14:paraId="6D55AA24" w14:textId="77777777" w:rsidR="00755288" w:rsidRPr="009C2965" w:rsidRDefault="00755288" w:rsidP="00755288">
      <w:pPr>
        <w:pStyle w:val="Title"/>
        <w:ind w:left="1440" w:hanging="720"/>
        <w:jc w:val="left"/>
        <w:rPr>
          <w:b w:val="0"/>
          <w:bCs/>
          <w:sz w:val="20"/>
        </w:rPr>
      </w:pPr>
      <w:r>
        <w:rPr>
          <w:b w:val="0"/>
          <w:bCs/>
          <w:sz w:val="20"/>
        </w:rPr>
        <w:t xml:space="preserve">“How Do We Light a Way Forward,” Seth </w:t>
      </w:r>
      <w:proofErr w:type="spellStart"/>
      <w:r>
        <w:rPr>
          <w:b w:val="0"/>
          <w:bCs/>
          <w:sz w:val="20"/>
        </w:rPr>
        <w:t>Craigo</w:t>
      </w:r>
      <w:proofErr w:type="spellEnd"/>
      <w:r>
        <w:rPr>
          <w:b w:val="0"/>
          <w:bCs/>
          <w:sz w:val="20"/>
        </w:rPr>
        <w:t xml:space="preserve">-Snell et. </w:t>
      </w:r>
      <w:proofErr w:type="gramStart"/>
      <w:r>
        <w:rPr>
          <w:b w:val="0"/>
          <w:bCs/>
          <w:sz w:val="20"/>
        </w:rPr>
        <w:t>A;,</w:t>
      </w:r>
      <w:proofErr w:type="gramEnd"/>
      <w:r>
        <w:rPr>
          <w:b w:val="0"/>
          <w:bCs/>
          <w:sz w:val="20"/>
        </w:rPr>
        <w:t xml:space="preserve"> </w:t>
      </w:r>
      <w:r w:rsidRPr="00707512">
        <w:rPr>
          <w:b w:val="0"/>
          <w:bCs/>
          <w:i/>
          <w:iCs/>
          <w:sz w:val="20"/>
        </w:rPr>
        <w:t>2022 International Energy Program Evaluation Conference</w:t>
      </w:r>
      <w:r>
        <w:rPr>
          <w:b w:val="0"/>
          <w:bCs/>
          <w:sz w:val="20"/>
        </w:rPr>
        <w:t>; San Diego, CA 2022.</w:t>
      </w:r>
    </w:p>
    <w:p w14:paraId="0A6D2B41" w14:textId="77777777" w:rsidR="00755288" w:rsidRPr="009B47EC" w:rsidRDefault="00755288" w:rsidP="00755288">
      <w:pPr>
        <w:pStyle w:val="Title"/>
        <w:ind w:left="1440" w:hanging="720"/>
        <w:jc w:val="left"/>
        <w:rPr>
          <w:b w:val="0"/>
          <w:bCs/>
          <w:sz w:val="20"/>
        </w:rPr>
      </w:pPr>
      <w:r>
        <w:rPr>
          <w:sz w:val="20"/>
        </w:rPr>
        <w:t>“</w:t>
      </w:r>
      <w:r w:rsidRPr="009B47EC">
        <w:rPr>
          <w:b w:val="0"/>
          <w:bCs/>
          <w:sz w:val="20"/>
        </w:rPr>
        <w:t xml:space="preserve">How </w:t>
      </w:r>
      <w:r>
        <w:rPr>
          <w:b w:val="0"/>
          <w:bCs/>
          <w:sz w:val="20"/>
        </w:rPr>
        <w:t xml:space="preserve">Low Can You (Economically) Go? Finding the Least-Cost Path to Net Zero Homes,” with B. Greenfield et. al., </w:t>
      </w:r>
      <w:r w:rsidRPr="0091388F">
        <w:rPr>
          <w:b w:val="0"/>
          <w:bCs/>
          <w:i/>
          <w:iCs/>
          <w:sz w:val="20"/>
        </w:rPr>
        <w:t>202</w:t>
      </w:r>
      <w:r>
        <w:rPr>
          <w:b w:val="0"/>
          <w:bCs/>
          <w:i/>
          <w:iCs/>
          <w:sz w:val="20"/>
        </w:rPr>
        <w:t>2</w:t>
      </w:r>
      <w:r w:rsidRPr="0091388F">
        <w:rPr>
          <w:b w:val="0"/>
          <w:bCs/>
          <w:i/>
          <w:iCs/>
          <w:sz w:val="20"/>
        </w:rPr>
        <w:t xml:space="preserve"> ACEEE Summer Study on Energy Efficiency in Buildings;</w:t>
      </w:r>
      <w:r>
        <w:rPr>
          <w:b w:val="0"/>
          <w:bCs/>
          <w:sz w:val="20"/>
        </w:rPr>
        <w:t xml:space="preserve"> Asilomar, CA 2022.</w:t>
      </w:r>
    </w:p>
    <w:p w14:paraId="19211FFA" w14:textId="77777777" w:rsidR="00755288" w:rsidRDefault="00755288" w:rsidP="00755288">
      <w:pPr>
        <w:pStyle w:val="Title"/>
        <w:ind w:left="1440" w:hanging="720"/>
        <w:jc w:val="left"/>
        <w:rPr>
          <w:b w:val="0"/>
          <w:bCs/>
          <w:sz w:val="20"/>
        </w:rPr>
      </w:pPr>
      <w:r>
        <w:rPr>
          <w:sz w:val="20"/>
        </w:rPr>
        <w:t>“</w:t>
      </w:r>
      <w:r w:rsidRPr="00CE546F">
        <w:rPr>
          <w:b w:val="0"/>
          <w:bCs/>
          <w:sz w:val="20"/>
        </w:rPr>
        <w:t>Reaching the Most Unreachable: Implications of Deeply Understanding the Truly Hardest-to-Reach</w:t>
      </w:r>
      <w:r>
        <w:rPr>
          <w:b w:val="0"/>
          <w:bCs/>
          <w:sz w:val="20"/>
        </w:rPr>
        <w:t xml:space="preserve">,” “with L. Schauer, et. al., </w:t>
      </w:r>
      <w:r w:rsidRPr="0091388F">
        <w:rPr>
          <w:b w:val="0"/>
          <w:bCs/>
          <w:i/>
          <w:iCs/>
          <w:sz w:val="20"/>
        </w:rPr>
        <w:t>2020 ACEEE Summer Study on Energy Efficiency in Buildings;</w:t>
      </w:r>
      <w:r>
        <w:rPr>
          <w:b w:val="0"/>
          <w:bCs/>
          <w:sz w:val="20"/>
        </w:rPr>
        <w:t xml:space="preserve"> Asilomar, CA 2020.</w:t>
      </w:r>
    </w:p>
    <w:p w14:paraId="26D4789D" w14:textId="77777777" w:rsidR="00755288" w:rsidRDefault="00755288" w:rsidP="00755288">
      <w:pPr>
        <w:pStyle w:val="Title"/>
        <w:ind w:left="1440" w:hanging="720"/>
        <w:jc w:val="left"/>
        <w:rPr>
          <w:b w:val="0"/>
          <w:bCs/>
          <w:sz w:val="20"/>
        </w:rPr>
      </w:pPr>
      <w:r w:rsidRPr="0091388F">
        <w:rPr>
          <w:b w:val="0"/>
          <w:bCs/>
          <w:i/>
          <w:sz w:val="20"/>
        </w:rPr>
        <w:t>“</w:t>
      </w:r>
      <w:r w:rsidRPr="00EC7EEA">
        <w:rPr>
          <w:b w:val="0"/>
          <w:bCs/>
          <w:iCs/>
          <w:sz w:val="20"/>
        </w:rPr>
        <w:t>Comprehensive Research for a Full View of Barriers for Residential Hard-to-Reach Customers</w:t>
      </w:r>
      <w:r>
        <w:rPr>
          <w:b w:val="0"/>
          <w:bCs/>
          <w:i/>
          <w:sz w:val="20"/>
        </w:rPr>
        <w:t xml:space="preserve">,” </w:t>
      </w:r>
      <w:r w:rsidRPr="00EC7EEA">
        <w:rPr>
          <w:b w:val="0"/>
          <w:bCs/>
          <w:iCs/>
          <w:sz w:val="20"/>
        </w:rPr>
        <w:t>with T. Dyke-Redmond et. al</w:t>
      </w:r>
      <w:r>
        <w:rPr>
          <w:b w:val="0"/>
          <w:bCs/>
          <w:i/>
          <w:iCs/>
          <w:sz w:val="20"/>
        </w:rPr>
        <w:t xml:space="preserve">., </w:t>
      </w:r>
      <w:r w:rsidRPr="0091388F">
        <w:rPr>
          <w:b w:val="0"/>
          <w:bCs/>
          <w:i/>
          <w:iCs/>
          <w:sz w:val="20"/>
        </w:rPr>
        <w:t>2020 ACEEE Summer Study on Energy Efficiency in Buildings;</w:t>
      </w:r>
      <w:r>
        <w:rPr>
          <w:b w:val="0"/>
          <w:bCs/>
          <w:sz w:val="20"/>
        </w:rPr>
        <w:t xml:space="preserve"> Asilomar, CA 2020.</w:t>
      </w:r>
    </w:p>
    <w:p w14:paraId="4023DAC1" w14:textId="77777777" w:rsidR="00755288" w:rsidRPr="00695CA5" w:rsidRDefault="00755288" w:rsidP="00755288">
      <w:pPr>
        <w:spacing w:after="0" w:line="240" w:lineRule="atLeast"/>
        <w:ind w:left="1440" w:hanging="720"/>
        <w:rPr>
          <w:rFonts w:ascii="Times New Roman" w:eastAsia="Times New Roman" w:hAnsi="Times New Roman" w:cs="Times New Roman"/>
          <w:iCs/>
          <w:sz w:val="20"/>
          <w:szCs w:val="20"/>
        </w:rPr>
      </w:pPr>
      <w:bookmarkStart w:id="11" w:name="_Hlk496505240"/>
      <w:r w:rsidRPr="00695CA5">
        <w:rPr>
          <w:rFonts w:ascii="Times New Roman" w:eastAsia="Times New Roman" w:hAnsi="Times New Roman" w:cs="Times New Roman"/>
          <w:sz w:val="20"/>
          <w:szCs w:val="20"/>
        </w:rPr>
        <w:t>“</w:t>
      </w:r>
      <w:r w:rsidRPr="00695CA5">
        <w:rPr>
          <w:rFonts w:ascii="Times New Roman" w:hAnsi="Times New Roman" w:cs="Times New Roman"/>
          <w:color w:val="000000"/>
          <w:sz w:val="20"/>
          <w:szCs w:val="20"/>
          <w:shd w:val="clear" w:color="auto" w:fill="FFFFFF"/>
        </w:rPr>
        <w:t xml:space="preserve">Integrating </w:t>
      </w:r>
      <w:proofErr w:type="gramStart"/>
      <w:r w:rsidRPr="00695CA5">
        <w:rPr>
          <w:rFonts w:ascii="Times New Roman" w:hAnsi="Times New Roman" w:cs="Times New Roman"/>
          <w:color w:val="000000"/>
          <w:sz w:val="20"/>
          <w:szCs w:val="20"/>
          <w:shd w:val="clear" w:color="auto" w:fill="FFFFFF"/>
        </w:rPr>
        <w:t>Open Source</w:t>
      </w:r>
      <w:proofErr w:type="gramEnd"/>
      <w:r w:rsidRPr="00695CA5">
        <w:rPr>
          <w:rFonts w:ascii="Times New Roman" w:hAnsi="Times New Roman" w:cs="Times New Roman"/>
          <w:color w:val="000000"/>
          <w:sz w:val="20"/>
          <w:szCs w:val="20"/>
          <w:shd w:val="clear" w:color="auto" w:fill="FFFFFF"/>
        </w:rPr>
        <w:t xml:space="preserve"> Data into Utility Customer Systems for Locational Analytics and Customer-Tailored Energy Efficiency Program Targeting</w:t>
      </w:r>
      <w:r>
        <w:rPr>
          <w:rFonts w:ascii="Times New Roman" w:hAnsi="Times New Roman" w:cs="Times New Roman"/>
          <w:color w:val="000000"/>
          <w:sz w:val="20"/>
          <w:szCs w:val="20"/>
          <w:shd w:val="clear" w:color="auto" w:fill="FFFFFF"/>
        </w:rPr>
        <w:t>,” with</w:t>
      </w:r>
      <w:r w:rsidRPr="00695CA5">
        <w:rPr>
          <w:rFonts w:ascii="Times New Roman" w:hAnsi="Times New Roman" w:cs="Times New Roman"/>
          <w:color w:val="000000"/>
          <w:sz w:val="20"/>
          <w:szCs w:val="20"/>
          <w:shd w:val="clear" w:color="auto" w:fill="FFFFFF"/>
        </w:rPr>
        <w:t xml:space="preserve"> </w:t>
      </w:r>
      <w:r w:rsidRPr="00695CA5">
        <w:rPr>
          <w:rStyle w:val="Emphasis"/>
          <w:rFonts w:ascii="Times New Roman" w:hAnsi="Times New Roman" w:cs="Times New Roman"/>
          <w:color w:val="000000"/>
          <w:sz w:val="20"/>
          <w:szCs w:val="20"/>
        </w:rPr>
        <w:t>Rich Crowley</w:t>
      </w:r>
      <w:r>
        <w:rPr>
          <w:rStyle w:val="Emphasis"/>
          <w:rFonts w:ascii="Times New Roman" w:hAnsi="Times New Roman" w:cs="Times New Roman"/>
          <w:color w:val="000000"/>
          <w:sz w:val="20"/>
          <w:szCs w:val="20"/>
        </w:rPr>
        <w:t xml:space="preserve"> et al., </w:t>
      </w:r>
      <w:r w:rsidRPr="00344AB6">
        <w:rPr>
          <w:rFonts w:ascii="Times New Roman" w:eastAsia="Times New Roman" w:hAnsi="Times New Roman" w:cs="Times New Roman"/>
          <w:sz w:val="20"/>
          <w:szCs w:val="20"/>
        </w:rPr>
        <w:t xml:space="preserve">2019 </w:t>
      </w:r>
      <w:r w:rsidRPr="00344AB6">
        <w:rPr>
          <w:rFonts w:ascii="Times New Roman" w:eastAsia="Times New Roman" w:hAnsi="Times New Roman" w:cs="Times New Roman"/>
          <w:i/>
          <w:sz w:val="20"/>
          <w:szCs w:val="20"/>
        </w:rPr>
        <w:t xml:space="preserve">International Energy Program Evaluation Conference, </w:t>
      </w:r>
      <w:r w:rsidRPr="00695CA5">
        <w:rPr>
          <w:rFonts w:ascii="Times New Roman" w:eastAsia="Times New Roman" w:hAnsi="Times New Roman" w:cs="Times New Roman"/>
          <w:iCs/>
          <w:sz w:val="20"/>
          <w:szCs w:val="20"/>
        </w:rPr>
        <w:t>Denver, CO 2019.</w:t>
      </w:r>
    </w:p>
    <w:p w14:paraId="3A8BEF09" w14:textId="77777777" w:rsidR="00755288" w:rsidRPr="00695CA5" w:rsidRDefault="00755288" w:rsidP="00755288">
      <w:pPr>
        <w:spacing w:after="0" w:line="240" w:lineRule="atLeast"/>
        <w:ind w:left="1440" w:hanging="720"/>
        <w:rPr>
          <w:rFonts w:ascii="Times New Roman" w:eastAsia="Times New Roman" w:hAnsi="Times New Roman" w:cs="Times New Roman"/>
          <w:i/>
          <w:sz w:val="20"/>
          <w:szCs w:val="20"/>
        </w:rPr>
      </w:pPr>
    </w:p>
    <w:p w14:paraId="255E0CB4" w14:textId="77777777" w:rsidR="00755288" w:rsidRPr="00695CA5" w:rsidRDefault="00755288" w:rsidP="00755288">
      <w:pPr>
        <w:spacing w:after="0" w:line="240" w:lineRule="atLeast"/>
        <w:ind w:left="1440" w:hanging="720"/>
        <w:rPr>
          <w:rFonts w:ascii="Times New Roman" w:eastAsia="Times New Roman" w:hAnsi="Times New Roman" w:cs="Times New Roman"/>
          <w:iCs/>
          <w:sz w:val="20"/>
          <w:szCs w:val="20"/>
        </w:rPr>
      </w:pPr>
      <w:r>
        <w:rPr>
          <w:rFonts w:ascii="Times New Roman" w:hAnsi="Times New Roman" w:cs="Times New Roman"/>
          <w:color w:val="000000"/>
          <w:sz w:val="20"/>
          <w:szCs w:val="20"/>
          <w:shd w:val="clear" w:color="auto" w:fill="FFFFFF"/>
        </w:rPr>
        <w:t>“</w:t>
      </w:r>
      <w:r w:rsidRPr="00695CA5">
        <w:rPr>
          <w:rFonts w:ascii="Times New Roman" w:hAnsi="Times New Roman" w:cs="Times New Roman"/>
          <w:color w:val="000000"/>
          <w:sz w:val="20"/>
          <w:szCs w:val="20"/>
          <w:shd w:val="clear" w:color="auto" w:fill="FFFFFF"/>
        </w:rPr>
        <w:t>An Early Retirement Spiderweb – The Threads That Connect Markets to Evaluation</w:t>
      </w:r>
      <w:r>
        <w:rPr>
          <w:rFonts w:ascii="Times New Roman" w:hAnsi="Times New Roman" w:cs="Times New Roman"/>
          <w:color w:val="000000"/>
          <w:sz w:val="20"/>
          <w:szCs w:val="20"/>
          <w:shd w:val="clear" w:color="auto" w:fill="FFFFFF"/>
        </w:rPr>
        <w:t>”, with</w:t>
      </w:r>
      <w:r w:rsidRPr="00695CA5">
        <w:rPr>
          <w:rFonts w:ascii="Times New Roman" w:hAnsi="Times New Roman" w:cs="Times New Roman"/>
          <w:color w:val="000000"/>
          <w:sz w:val="20"/>
          <w:szCs w:val="20"/>
          <w:shd w:val="clear" w:color="auto" w:fill="FFFFFF"/>
        </w:rPr>
        <w:t xml:space="preserve"> </w:t>
      </w:r>
      <w:r w:rsidRPr="00695CA5">
        <w:rPr>
          <w:rStyle w:val="Emphasis"/>
          <w:rFonts w:ascii="Times New Roman" w:hAnsi="Times New Roman" w:cs="Times New Roman"/>
          <w:color w:val="000000"/>
          <w:sz w:val="20"/>
          <w:szCs w:val="20"/>
        </w:rPr>
        <w:t>Lisa Obear</w:t>
      </w:r>
      <w:r>
        <w:rPr>
          <w:rStyle w:val="Emphasis"/>
          <w:rFonts w:ascii="Times New Roman" w:hAnsi="Times New Roman" w:cs="Times New Roman"/>
          <w:color w:val="000000"/>
          <w:sz w:val="20"/>
          <w:szCs w:val="20"/>
        </w:rPr>
        <w:t xml:space="preserve"> et. Al.</w:t>
      </w:r>
      <w:r w:rsidRPr="00695CA5">
        <w:rPr>
          <w:rStyle w:val="Emphasis"/>
          <w:rFonts w:ascii="Times New Roman" w:hAnsi="Times New Roman" w:cs="Times New Roman"/>
          <w:color w:val="000000"/>
          <w:sz w:val="20"/>
          <w:szCs w:val="20"/>
        </w:rPr>
        <w:t>,</w:t>
      </w:r>
      <w:r>
        <w:rPr>
          <w:rStyle w:val="Emphasis"/>
          <w:rFonts w:ascii="Times New Roman" w:hAnsi="Times New Roman" w:cs="Times New Roman"/>
          <w:color w:val="000000"/>
          <w:sz w:val="20"/>
          <w:szCs w:val="20"/>
        </w:rPr>
        <w:t xml:space="preserve"> </w:t>
      </w:r>
      <w:r w:rsidRPr="00344AB6">
        <w:rPr>
          <w:rFonts w:ascii="Times New Roman" w:eastAsia="Times New Roman" w:hAnsi="Times New Roman" w:cs="Times New Roman"/>
          <w:sz w:val="20"/>
          <w:szCs w:val="20"/>
        </w:rPr>
        <w:t xml:space="preserve">2019 </w:t>
      </w:r>
      <w:r w:rsidRPr="00344AB6">
        <w:rPr>
          <w:rFonts w:ascii="Times New Roman" w:eastAsia="Times New Roman" w:hAnsi="Times New Roman" w:cs="Times New Roman"/>
          <w:i/>
          <w:sz w:val="20"/>
          <w:szCs w:val="20"/>
        </w:rPr>
        <w:t xml:space="preserve">International Energy Program Evaluation Conference, </w:t>
      </w:r>
      <w:r w:rsidRPr="00695CA5">
        <w:rPr>
          <w:rFonts w:ascii="Times New Roman" w:eastAsia="Times New Roman" w:hAnsi="Times New Roman" w:cs="Times New Roman"/>
          <w:iCs/>
          <w:sz w:val="20"/>
          <w:szCs w:val="20"/>
        </w:rPr>
        <w:t>Denver, CO 2019.</w:t>
      </w:r>
    </w:p>
    <w:p w14:paraId="241A2677" w14:textId="77777777" w:rsidR="00755288" w:rsidRPr="00695CA5" w:rsidRDefault="00755288" w:rsidP="00755288">
      <w:pPr>
        <w:spacing w:after="0" w:line="240" w:lineRule="atLeast"/>
        <w:ind w:left="1440" w:hanging="720"/>
        <w:rPr>
          <w:rFonts w:ascii="Times New Roman" w:eastAsia="Times New Roman" w:hAnsi="Times New Roman" w:cs="Times New Roman"/>
          <w:i/>
          <w:sz w:val="20"/>
          <w:szCs w:val="20"/>
        </w:rPr>
      </w:pPr>
    </w:p>
    <w:p w14:paraId="1A426B3D" w14:textId="77777777" w:rsidR="00755288" w:rsidRPr="00695CA5" w:rsidRDefault="00755288" w:rsidP="00755288">
      <w:pPr>
        <w:spacing w:after="0" w:line="240" w:lineRule="atLeast"/>
        <w:ind w:left="1440" w:hanging="720"/>
        <w:rPr>
          <w:rFonts w:ascii="Times New Roman" w:eastAsia="Times New Roman" w:hAnsi="Times New Roman" w:cs="Times New Roman"/>
          <w:iCs/>
          <w:sz w:val="20"/>
          <w:szCs w:val="20"/>
        </w:rPr>
      </w:pPr>
      <w:r>
        <w:rPr>
          <w:rFonts w:ascii="Times New Roman" w:hAnsi="Times New Roman" w:cs="Times New Roman"/>
          <w:color w:val="000000"/>
          <w:sz w:val="20"/>
          <w:szCs w:val="20"/>
          <w:shd w:val="clear" w:color="auto" w:fill="FFFFFF"/>
        </w:rPr>
        <w:t>“</w:t>
      </w:r>
      <w:r w:rsidRPr="00344AB6">
        <w:rPr>
          <w:rFonts w:ascii="Times New Roman" w:hAnsi="Times New Roman" w:cs="Times New Roman"/>
          <w:color w:val="000000"/>
          <w:sz w:val="20"/>
          <w:szCs w:val="20"/>
          <w:shd w:val="clear" w:color="auto" w:fill="FFFFFF"/>
        </w:rPr>
        <w:t>Multifamily Program Design Opportunities and Where to Find Them: Discovering Customer Insights from Diverse Data Sources,</w:t>
      </w:r>
      <w:r>
        <w:rPr>
          <w:rFonts w:ascii="Times New Roman" w:hAnsi="Times New Roman" w:cs="Times New Roman"/>
          <w:color w:val="000000"/>
          <w:sz w:val="20"/>
          <w:szCs w:val="20"/>
          <w:shd w:val="clear" w:color="auto" w:fill="FFFFFF"/>
        </w:rPr>
        <w:t>”</w:t>
      </w:r>
      <w:r w:rsidRPr="00344AB6">
        <w:rPr>
          <w:rFonts w:ascii="Times New Roman" w:hAnsi="Times New Roman" w:cs="Times New Roman"/>
          <w:color w:val="000000"/>
          <w:sz w:val="20"/>
          <w:szCs w:val="20"/>
          <w:shd w:val="clear" w:color="auto" w:fill="FFFFFF"/>
        </w:rPr>
        <w:t xml:space="preserve"> with </w:t>
      </w:r>
      <w:r w:rsidRPr="00344AB6">
        <w:rPr>
          <w:rStyle w:val="Emphasis"/>
          <w:rFonts w:ascii="Times New Roman" w:hAnsi="Times New Roman" w:cs="Times New Roman"/>
          <w:color w:val="000000"/>
          <w:sz w:val="20"/>
          <w:szCs w:val="20"/>
        </w:rPr>
        <w:t xml:space="preserve">Riley Hastings et.al., </w:t>
      </w:r>
      <w:bookmarkStart w:id="12" w:name="_Hlk16584906"/>
      <w:r w:rsidRPr="00344AB6">
        <w:rPr>
          <w:rFonts w:ascii="Times New Roman" w:eastAsia="Times New Roman" w:hAnsi="Times New Roman" w:cs="Times New Roman"/>
          <w:sz w:val="20"/>
          <w:szCs w:val="20"/>
        </w:rPr>
        <w:t xml:space="preserve">2019 </w:t>
      </w:r>
      <w:r w:rsidRPr="00344AB6">
        <w:rPr>
          <w:rFonts w:ascii="Times New Roman" w:eastAsia="Times New Roman" w:hAnsi="Times New Roman" w:cs="Times New Roman"/>
          <w:i/>
          <w:sz w:val="20"/>
          <w:szCs w:val="20"/>
        </w:rPr>
        <w:t xml:space="preserve">International Energy Program Evaluation Conference, </w:t>
      </w:r>
      <w:r w:rsidRPr="00695CA5">
        <w:rPr>
          <w:rFonts w:ascii="Times New Roman" w:eastAsia="Times New Roman" w:hAnsi="Times New Roman" w:cs="Times New Roman"/>
          <w:iCs/>
          <w:sz w:val="20"/>
          <w:szCs w:val="20"/>
        </w:rPr>
        <w:t>Denver, CO 2019.</w:t>
      </w:r>
    </w:p>
    <w:bookmarkEnd w:id="12"/>
    <w:p w14:paraId="0118CBFF" w14:textId="77777777" w:rsidR="00755288" w:rsidRPr="00695CA5" w:rsidRDefault="00755288" w:rsidP="00755288">
      <w:pPr>
        <w:spacing w:after="0" w:line="240" w:lineRule="atLeast"/>
        <w:ind w:left="1440" w:hanging="720"/>
        <w:rPr>
          <w:rFonts w:ascii="Times New Roman" w:eastAsia="Times New Roman" w:hAnsi="Times New Roman" w:cs="Times New Roman"/>
          <w:i/>
          <w:sz w:val="20"/>
          <w:szCs w:val="20"/>
        </w:rPr>
      </w:pPr>
    </w:p>
    <w:p w14:paraId="2F569808" w14:textId="77777777" w:rsidR="00755288" w:rsidRPr="00695CA5" w:rsidRDefault="00755288" w:rsidP="00755288">
      <w:pPr>
        <w:spacing w:after="0" w:line="240" w:lineRule="atLeast"/>
        <w:ind w:left="1440" w:hanging="720"/>
        <w:rPr>
          <w:rFonts w:ascii="Times New Roman" w:eastAsia="Times New Roman" w:hAnsi="Times New Roman" w:cs="Times New Roman"/>
          <w:iCs/>
          <w:sz w:val="20"/>
          <w:szCs w:val="20"/>
        </w:rPr>
      </w:pPr>
      <w:r w:rsidRPr="000D6299">
        <w:rPr>
          <w:rFonts w:ascii="Times New Roman" w:eastAsia="Times New Roman" w:hAnsi="Times New Roman" w:cs="Times New Roman"/>
          <w:iCs/>
          <w:sz w:val="20"/>
          <w:szCs w:val="20"/>
        </w:rPr>
        <w:t>“</w:t>
      </w:r>
      <w:r w:rsidRPr="000D6299">
        <w:rPr>
          <w:rFonts w:ascii="Times New Roman" w:hAnsi="Times New Roman" w:cs="Times New Roman"/>
          <w:iCs/>
          <w:color w:val="000000"/>
          <w:sz w:val="20"/>
          <w:szCs w:val="20"/>
          <w:shd w:val="clear" w:color="auto" w:fill="FFFFFF"/>
        </w:rPr>
        <w:t xml:space="preserve">Pushing the Market: Measuring Market Effects in Residential New Construction,” </w:t>
      </w:r>
      <w:r w:rsidRPr="00695CA5">
        <w:rPr>
          <w:rFonts w:ascii="Times New Roman" w:hAnsi="Times New Roman" w:cs="Times New Roman"/>
          <w:i/>
          <w:color w:val="000000"/>
          <w:sz w:val="20"/>
          <w:szCs w:val="20"/>
          <w:shd w:val="clear" w:color="auto" w:fill="FFFFFF"/>
        </w:rPr>
        <w:t xml:space="preserve">with </w:t>
      </w:r>
      <w:r w:rsidRPr="00695CA5">
        <w:rPr>
          <w:rStyle w:val="Emphasis"/>
          <w:rFonts w:ascii="Times New Roman" w:hAnsi="Times New Roman" w:cs="Times New Roman"/>
          <w:color w:val="000000"/>
          <w:sz w:val="20"/>
          <w:szCs w:val="20"/>
        </w:rPr>
        <w:t>Jared Powell et.al,</w:t>
      </w:r>
      <w:r w:rsidRPr="00695CA5">
        <w:rPr>
          <w:rFonts w:ascii="Times New Roman" w:eastAsia="Times New Roman" w:hAnsi="Times New Roman" w:cs="Times New Roman"/>
          <w:sz w:val="20"/>
          <w:szCs w:val="20"/>
        </w:rPr>
        <w:t xml:space="preserve"> </w:t>
      </w:r>
      <w:r w:rsidRPr="00344AB6">
        <w:rPr>
          <w:rFonts w:ascii="Times New Roman" w:eastAsia="Times New Roman" w:hAnsi="Times New Roman" w:cs="Times New Roman"/>
          <w:sz w:val="20"/>
          <w:szCs w:val="20"/>
        </w:rPr>
        <w:t xml:space="preserve">2019 </w:t>
      </w:r>
      <w:r w:rsidRPr="00344AB6">
        <w:rPr>
          <w:rFonts w:ascii="Times New Roman" w:eastAsia="Times New Roman" w:hAnsi="Times New Roman" w:cs="Times New Roman"/>
          <w:i/>
          <w:sz w:val="20"/>
          <w:szCs w:val="20"/>
        </w:rPr>
        <w:t xml:space="preserve">International Energy Program Evaluation Conference, </w:t>
      </w:r>
      <w:r w:rsidRPr="00695CA5">
        <w:rPr>
          <w:rFonts w:ascii="Times New Roman" w:eastAsia="Times New Roman" w:hAnsi="Times New Roman" w:cs="Times New Roman"/>
          <w:iCs/>
          <w:sz w:val="20"/>
          <w:szCs w:val="20"/>
        </w:rPr>
        <w:t>Denver, CO 2019.</w:t>
      </w:r>
    </w:p>
    <w:p w14:paraId="28132CB2" w14:textId="77777777" w:rsidR="00755288" w:rsidRDefault="00755288" w:rsidP="00755288">
      <w:pPr>
        <w:spacing w:after="0" w:line="240" w:lineRule="atLeast"/>
        <w:ind w:left="1440" w:hanging="720"/>
        <w:rPr>
          <w:rFonts w:ascii="Times New Roman" w:eastAsia="Times New Roman" w:hAnsi="Times New Roman" w:cs="Times New Roman"/>
          <w:sz w:val="20"/>
          <w:szCs w:val="20"/>
        </w:rPr>
      </w:pPr>
    </w:p>
    <w:p w14:paraId="02A67A14" w14:textId="77777777" w:rsidR="00755288" w:rsidRDefault="00755288" w:rsidP="00755288">
      <w:pPr>
        <w:spacing w:after="0" w:line="240" w:lineRule="atLeast"/>
        <w:ind w:left="1440" w:hanging="720"/>
        <w:rPr>
          <w:rFonts w:ascii="Times New Roman" w:eastAsia="Times New Roman" w:hAnsi="Times New Roman" w:cs="Times New Roman"/>
          <w:i/>
          <w:sz w:val="20"/>
          <w:szCs w:val="20"/>
        </w:rPr>
      </w:pPr>
      <w:r>
        <w:rPr>
          <w:rFonts w:ascii="Times New Roman" w:eastAsia="Times New Roman" w:hAnsi="Times New Roman" w:cs="Times New Roman"/>
          <w:sz w:val="20"/>
          <w:szCs w:val="20"/>
        </w:rPr>
        <w:t>“</w:t>
      </w:r>
      <w:proofErr w:type="spellStart"/>
      <w:r w:rsidRPr="006D5ED8">
        <w:rPr>
          <w:rFonts w:ascii="Times New Roman" w:eastAsia="Times New Roman" w:hAnsi="Times New Roman" w:cs="Times New Roman"/>
          <w:sz w:val="20"/>
          <w:szCs w:val="20"/>
        </w:rPr>
        <w:t>Duckhunt</w:t>
      </w:r>
      <w:proofErr w:type="spellEnd"/>
      <w:r w:rsidRPr="006D5ED8">
        <w:rPr>
          <w:rFonts w:ascii="Times New Roman" w:eastAsia="Times New Roman" w:hAnsi="Times New Roman" w:cs="Times New Roman"/>
          <w:sz w:val="20"/>
          <w:szCs w:val="20"/>
        </w:rPr>
        <w:t xml:space="preserve">! Benefits and risks of load disaggregation and end use metering for determining end use </w:t>
      </w:r>
      <w:proofErr w:type="spellStart"/>
      <w:r w:rsidRPr="006D5ED8">
        <w:rPr>
          <w:rFonts w:ascii="Times New Roman" w:eastAsia="Times New Roman" w:hAnsi="Times New Roman" w:cs="Times New Roman"/>
          <w:sz w:val="20"/>
          <w:szCs w:val="20"/>
        </w:rPr>
        <w:t>loadshapes</w:t>
      </w:r>
      <w:proofErr w:type="spellEnd"/>
      <w:r>
        <w:rPr>
          <w:rFonts w:ascii="Times New Roman" w:eastAsia="Times New Roman" w:hAnsi="Times New Roman" w:cs="Times New Roman"/>
          <w:sz w:val="20"/>
          <w:szCs w:val="20"/>
        </w:rPr>
        <w:t xml:space="preserve">”, with </w:t>
      </w:r>
      <w:proofErr w:type="spellStart"/>
      <w:r>
        <w:rPr>
          <w:rFonts w:ascii="Times New Roman" w:eastAsia="Times New Roman" w:hAnsi="Times New Roman" w:cs="Times New Roman"/>
          <w:sz w:val="20"/>
          <w:szCs w:val="20"/>
        </w:rPr>
        <w:t>Terese</w:t>
      </w:r>
      <w:proofErr w:type="spellEnd"/>
      <w:r>
        <w:rPr>
          <w:rFonts w:ascii="Times New Roman" w:eastAsia="Times New Roman" w:hAnsi="Times New Roman" w:cs="Times New Roman"/>
          <w:sz w:val="20"/>
          <w:szCs w:val="20"/>
        </w:rPr>
        <w:t xml:space="preserve"> Decker et. Al.</w:t>
      </w:r>
      <w:r w:rsidRPr="00C717B0">
        <w:rPr>
          <w:rFonts w:ascii="Times New Roman" w:eastAsia="Times New Roman" w:hAnsi="Times New Roman" w:cs="Times New Roman"/>
          <w:sz w:val="20"/>
          <w:szCs w:val="20"/>
        </w:rPr>
        <w:t xml:space="preserve">, </w:t>
      </w:r>
      <w:bookmarkStart w:id="13" w:name="_Hlk496504281"/>
      <w:r w:rsidRPr="00C717B0">
        <w:rPr>
          <w:rFonts w:ascii="Times New Roman" w:eastAsia="Times New Roman" w:hAnsi="Times New Roman" w:cs="Times New Roman"/>
          <w:sz w:val="20"/>
          <w:szCs w:val="20"/>
        </w:rPr>
        <w:t>201</w:t>
      </w:r>
      <w:r>
        <w:rPr>
          <w:rFonts w:ascii="Times New Roman" w:eastAsia="Times New Roman" w:hAnsi="Times New Roman" w:cs="Times New Roman"/>
          <w:sz w:val="20"/>
          <w:szCs w:val="20"/>
        </w:rPr>
        <w:t>7</w:t>
      </w:r>
      <w:r w:rsidRPr="00C717B0">
        <w:rPr>
          <w:rFonts w:ascii="Times New Roman" w:eastAsia="Times New Roman" w:hAnsi="Times New Roman" w:cs="Times New Roman"/>
          <w:sz w:val="20"/>
          <w:szCs w:val="20"/>
        </w:rPr>
        <w:t xml:space="preserve"> </w:t>
      </w:r>
      <w:r w:rsidRPr="00C717B0">
        <w:rPr>
          <w:rFonts w:ascii="Times New Roman" w:eastAsia="Times New Roman" w:hAnsi="Times New Roman" w:cs="Times New Roman"/>
          <w:i/>
          <w:sz w:val="20"/>
          <w:szCs w:val="20"/>
        </w:rPr>
        <w:t>International Energy Program Evaluation Conference</w:t>
      </w:r>
      <w:r>
        <w:rPr>
          <w:rFonts w:ascii="Times New Roman" w:eastAsia="Times New Roman" w:hAnsi="Times New Roman" w:cs="Times New Roman"/>
          <w:i/>
          <w:sz w:val="20"/>
          <w:szCs w:val="20"/>
        </w:rPr>
        <w:t xml:space="preserve">, </w:t>
      </w:r>
      <w:r w:rsidRPr="006D5ED8">
        <w:rPr>
          <w:rFonts w:ascii="Times New Roman" w:eastAsia="Times New Roman" w:hAnsi="Times New Roman" w:cs="Times New Roman"/>
          <w:sz w:val="20"/>
          <w:szCs w:val="20"/>
        </w:rPr>
        <w:t>Baltimore, MD 2017</w:t>
      </w:r>
      <w:r>
        <w:rPr>
          <w:rFonts w:ascii="Times New Roman" w:eastAsia="Times New Roman" w:hAnsi="Times New Roman" w:cs="Times New Roman"/>
          <w:i/>
          <w:sz w:val="20"/>
          <w:szCs w:val="20"/>
        </w:rPr>
        <w:t>.</w:t>
      </w:r>
    </w:p>
    <w:bookmarkEnd w:id="13"/>
    <w:p w14:paraId="47A5FF16" w14:textId="77777777" w:rsidR="00755288" w:rsidRDefault="00755288" w:rsidP="00755288">
      <w:pPr>
        <w:spacing w:after="0" w:line="240" w:lineRule="atLeast"/>
        <w:ind w:left="1440" w:hanging="720"/>
        <w:rPr>
          <w:rFonts w:ascii="Times New Roman" w:eastAsia="Times New Roman" w:hAnsi="Times New Roman" w:cs="Times New Roman"/>
          <w:sz w:val="20"/>
          <w:szCs w:val="20"/>
        </w:rPr>
      </w:pPr>
    </w:p>
    <w:p w14:paraId="4637B876" w14:textId="77777777" w:rsidR="00755288" w:rsidRDefault="00755288" w:rsidP="00755288">
      <w:pPr>
        <w:spacing w:after="0" w:line="240" w:lineRule="atLeast"/>
        <w:ind w:left="1440" w:hanging="720"/>
        <w:rPr>
          <w:rFonts w:ascii="Times New Roman" w:eastAsia="Times New Roman" w:hAnsi="Times New Roman" w:cs="Times New Roman"/>
          <w:i/>
          <w:sz w:val="20"/>
          <w:szCs w:val="20"/>
        </w:rPr>
      </w:pPr>
      <w:r>
        <w:rPr>
          <w:rFonts w:ascii="Times New Roman" w:eastAsia="Times New Roman" w:hAnsi="Times New Roman" w:cs="Times New Roman"/>
          <w:sz w:val="20"/>
          <w:szCs w:val="20"/>
        </w:rPr>
        <w:t>“</w:t>
      </w:r>
      <w:r w:rsidRPr="006D5ED8">
        <w:rPr>
          <w:rFonts w:ascii="Times New Roman" w:eastAsia="Times New Roman" w:hAnsi="Times New Roman" w:cs="Times New Roman"/>
          <w:sz w:val="20"/>
          <w:szCs w:val="20"/>
        </w:rPr>
        <w:t>How’s that for Performance? Changes in New Construction Practices Over Time</w:t>
      </w:r>
      <w:r>
        <w:rPr>
          <w:rFonts w:ascii="Times New Roman" w:eastAsia="Times New Roman" w:hAnsi="Times New Roman" w:cs="Times New Roman"/>
          <w:sz w:val="20"/>
          <w:szCs w:val="20"/>
        </w:rPr>
        <w:t xml:space="preserve">,” with Z. Tyler and A. Larson, </w:t>
      </w:r>
      <w:r w:rsidRPr="00C717B0">
        <w:rPr>
          <w:rFonts w:ascii="Times New Roman" w:eastAsia="Times New Roman" w:hAnsi="Times New Roman" w:cs="Times New Roman"/>
          <w:sz w:val="20"/>
          <w:szCs w:val="20"/>
        </w:rPr>
        <w:t>201</w:t>
      </w:r>
      <w:r>
        <w:rPr>
          <w:rFonts w:ascii="Times New Roman" w:eastAsia="Times New Roman" w:hAnsi="Times New Roman" w:cs="Times New Roman"/>
          <w:sz w:val="20"/>
          <w:szCs w:val="20"/>
        </w:rPr>
        <w:t>7</w:t>
      </w:r>
      <w:r w:rsidRPr="00C717B0">
        <w:rPr>
          <w:rFonts w:ascii="Times New Roman" w:eastAsia="Times New Roman" w:hAnsi="Times New Roman" w:cs="Times New Roman"/>
          <w:sz w:val="20"/>
          <w:szCs w:val="20"/>
        </w:rPr>
        <w:t xml:space="preserve"> </w:t>
      </w:r>
      <w:r w:rsidRPr="00C717B0">
        <w:rPr>
          <w:rFonts w:ascii="Times New Roman" w:eastAsia="Times New Roman" w:hAnsi="Times New Roman" w:cs="Times New Roman"/>
          <w:i/>
          <w:sz w:val="20"/>
          <w:szCs w:val="20"/>
        </w:rPr>
        <w:t>International Energy Program Evaluation Conference</w:t>
      </w:r>
      <w:r>
        <w:rPr>
          <w:rFonts w:ascii="Times New Roman" w:eastAsia="Times New Roman" w:hAnsi="Times New Roman" w:cs="Times New Roman"/>
          <w:i/>
          <w:sz w:val="20"/>
          <w:szCs w:val="20"/>
        </w:rPr>
        <w:t xml:space="preserve">, </w:t>
      </w:r>
      <w:r w:rsidRPr="006D5ED8">
        <w:rPr>
          <w:rFonts w:ascii="Times New Roman" w:eastAsia="Times New Roman" w:hAnsi="Times New Roman" w:cs="Times New Roman"/>
          <w:sz w:val="20"/>
          <w:szCs w:val="20"/>
        </w:rPr>
        <w:t>Baltimore, MD 2017</w:t>
      </w:r>
      <w:r>
        <w:rPr>
          <w:rFonts w:ascii="Times New Roman" w:eastAsia="Times New Roman" w:hAnsi="Times New Roman" w:cs="Times New Roman"/>
          <w:i/>
          <w:sz w:val="20"/>
          <w:szCs w:val="20"/>
        </w:rPr>
        <w:t>.</w:t>
      </w:r>
    </w:p>
    <w:p w14:paraId="62AC6846" w14:textId="77777777" w:rsidR="00755288" w:rsidRDefault="00755288" w:rsidP="00755288">
      <w:pPr>
        <w:spacing w:after="0" w:line="240" w:lineRule="atLeast"/>
        <w:ind w:left="1440" w:hanging="720"/>
        <w:rPr>
          <w:rFonts w:ascii="Times New Roman" w:eastAsia="Times New Roman" w:hAnsi="Times New Roman" w:cs="Times New Roman"/>
          <w:sz w:val="20"/>
          <w:szCs w:val="20"/>
        </w:rPr>
      </w:pPr>
    </w:p>
    <w:bookmarkEnd w:id="11"/>
    <w:p w14:paraId="0B29245E" w14:textId="77777777" w:rsidR="00755288" w:rsidRPr="00C717B0" w:rsidRDefault="00755288" w:rsidP="00755288">
      <w:pPr>
        <w:spacing w:after="0" w:line="240" w:lineRule="atLeast"/>
        <w:ind w:left="1440" w:hanging="720"/>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Pr="00C717B0">
        <w:rPr>
          <w:rFonts w:ascii="Times New Roman" w:eastAsia="Times New Roman" w:hAnsi="Times New Roman" w:cs="Times New Roman"/>
          <w:sz w:val="20"/>
          <w:szCs w:val="20"/>
        </w:rPr>
        <w:t>A Case Study of How a Market Transforming Program Claims Spillover and Market Effects,” with J. Fagan and B Tanne</w:t>
      </w:r>
      <w:r>
        <w:rPr>
          <w:rFonts w:ascii="Times New Roman" w:eastAsia="Times New Roman" w:hAnsi="Times New Roman" w:cs="Times New Roman"/>
          <w:sz w:val="20"/>
          <w:szCs w:val="20"/>
        </w:rPr>
        <w:t>n</w:t>
      </w:r>
      <w:r w:rsidRPr="00C717B0">
        <w:rPr>
          <w:rFonts w:ascii="Times New Roman" w:eastAsia="Times New Roman" w:hAnsi="Times New Roman" w:cs="Times New Roman"/>
          <w:sz w:val="20"/>
          <w:szCs w:val="20"/>
        </w:rPr>
        <w:t>baum</w:t>
      </w:r>
      <w:bookmarkStart w:id="14" w:name="_Hlk496504157"/>
      <w:r w:rsidRPr="00C717B0">
        <w:rPr>
          <w:rFonts w:ascii="Times New Roman" w:eastAsia="Times New Roman" w:hAnsi="Times New Roman" w:cs="Times New Roman"/>
          <w:sz w:val="20"/>
          <w:szCs w:val="20"/>
        </w:rPr>
        <w:t xml:space="preserve">, 2013 </w:t>
      </w:r>
      <w:r w:rsidRPr="00C717B0">
        <w:rPr>
          <w:rFonts w:ascii="Times New Roman" w:eastAsia="Times New Roman" w:hAnsi="Times New Roman" w:cs="Times New Roman"/>
          <w:i/>
          <w:sz w:val="20"/>
          <w:szCs w:val="20"/>
        </w:rPr>
        <w:t xml:space="preserve">International Energy Program Evaluation Conference, </w:t>
      </w:r>
      <w:r w:rsidRPr="00C717B0">
        <w:rPr>
          <w:rFonts w:ascii="Times New Roman" w:eastAsia="Times New Roman" w:hAnsi="Times New Roman" w:cs="Times New Roman"/>
          <w:sz w:val="20"/>
          <w:szCs w:val="20"/>
        </w:rPr>
        <w:t>Chicago, IL, 2013</w:t>
      </w:r>
      <w:bookmarkEnd w:id="14"/>
      <w:r w:rsidRPr="00C717B0">
        <w:rPr>
          <w:rFonts w:ascii="Times New Roman" w:eastAsia="Times New Roman" w:hAnsi="Times New Roman" w:cs="Times New Roman"/>
          <w:sz w:val="20"/>
          <w:szCs w:val="20"/>
        </w:rPr>
        <w:t>.</w:t>
      </w:r>
    </w:p>
    <w:p w14:paraId="4464E2F2" w14:textId="77777777" w:rsidR="00755288" w:rsidRPr="00C717B0" w:rsidRDefault="00755288" w:rsidP="00755288">
      <w:pPr>
        <w:spacing w:after="0" w:line="240" w:lineRule="atLeast"/>
        <w:ind w:left="1440" w:hanging="720"/>
        <w:rPr>
          <w:rFonts w:ascii="Times New Roman" w:eastAsia="Times New Roman" w:hAnsi="Times New Roman" w:cs="Times New Roman"/>
          <w:sz w:val="20"/>
          <w:szCs w:val="20"/>
        </w:rPr>
      </w:pPr>
    </w:p>
    <w:p w14:paraId="6D632B9D" w14:textId="77777777" w:rsidR="00755288" w:rsidRPr="00C717B0" w:rsidRDefault="00755288" w:rsidP="00755288">
      <w:pPr>
        <w:autoSpaceDE w:val="0"/>
        <w:autoSpaceDN w:val="0"/>
        <w:adjustRightInd w:val="0"/>
        <w:spacing w:after="0" w:line="240" w:lineRule="auto"/>
        <w:ind w:left="1440" w:hanging="720"/>
        <w:rPr>
          <w:rFonts w:ascii="Times New Roman" w:eastAsia="Times New Roman" w:hAnsi="Times New Roman" w:cs="Times New Roman"/>
          <w:sz w:val="20"/>
          <w:szCs w:val="20"/>
        </w:rPr>
      </w:pPr>
      <w:r w:rsidRPr="00C717B0">
        <w:rPr>
          <w:rFonts w:ascii="Times New Roman" w:eastAsia="Times New Roman" w:hAnsi="Times New Roman" w:cs="Times New Roman"/>
          <w:sz w:val="20"/>
          <w:szCs w:val="20"/>
        </w:rPr>
        <w:t xml:space="preserve"> “The Regulatory Relationship between Free Ridership and Equity for Public Goods Programs,” </w:t>
      </w:r>
      <w:r w:rsidRPr="00C717B0">
        <w:rPr>
          <w:rFonts w:ascii="Times New Roman" w:eastAsia="Times New Roman" w:hAnsi="Times New Roman" w:cs="Times New Roman"/>
          <w:i/>
          <w:sz w:val="20"/>
          <w:szCs w:val="20"/>
        </w:rPr>
        <w:t>2012 ACEEE Summer Study on Energy Efficiency in Buildings</w:t>
      </w:r>
      <w:r w:rsidRPr="00C717B0">
        <w:rPr>
          <w:rFonts w:ascii="Times New Roman" w:eastAsia="Times New Roman" w:hAnsi="Times New Roman" w:cs="Times New Roman"/>
          <w:sz w:val="20"/>
          <w:szCs w:val="20"/>
        </w:rPr>
        <w:t>, Asilomar, CA, 2012.</w:t>
      </w:r>
    </w:p>
    <w:p w14:paraId="108D0DBD" w14:textId="77777777" w:rsidR="00755288" w:rsidRPr="00C717B0" w:rsidRDefault="00755288" w:rsidP="00755288">
      <w:pPr>
        <w:autoSpaceDE w:val="0"/>
        <w:autoSpaceDN w:val="0"/>
        <w:adjustRightInd w:val="0"/>
        <w:spacing w:after="0" w:line="240" w:lineRule="auto"/>
        <w:ind w:left="1440" w:hanging="720"/>
        <w:rPr>
          <w:rFonts w:ascii="Times New Roman" w:eastAsia="Times New Roman" w:hAnsi="Times New Roman" w:cs="Times New Roman"/>
          <w:sz w:val="20"/>
          <w:szCs w:val="20"/>
        </w:rPr>
      </w:pPr>
    </w:p>
    <w:p w14:paraId="0E54CE20" w14:textId="77777777" w:rsidR="00755288" w:rsidRPr="00C717B0" w:rsidRDefault="00755288" w:rsidP="00755288">
      <w:pPr>
        <w:autoSpaceDE w:val="0"/>
        <w:autoSpaceDN w:val="0"/>
        <w:adjustRightInd w:val="0"/>
        <w:spacing w:after="0" w:line="240" w:lineRule="auto"/>
        <w:ind w:left="1440" w:hanging="720"/>
        <w:rPr>
          <w:rFonts w:ascii="Times New Roman" w:eastAsia="Times New Roman" w:hAnsi="Times New Roman" w:cs="Times New Roman"/>
          <w:sz w:val="20"/>
          <w:szCs w:val="20"/>
        </w:rPr>
      </w:pPr>
      <w:r w:rsidRPr="00C717B0">
        <w:rPr>
          <w:rFonts w:ascii="Times New Roman" w:eastAsia="Times New Roman" w:hAnsi="Times New Roman" w:cs="Times New Roman"/>
          <w:sz w:val="20"/>
          <w:szCs w:val="20"/>
        </w:rPr>
        <w:t>“Improved Code Enforcement – a Powerful Policy Tool Lessons Learned from New York State” with B. Harper et. al.,</w:t>
      </w:r>
      <w:r w:rsidRPr="00C717B0">
        <w:rPr>
          <w:rFonts w:ascii="Times New Roman" w:eastAsia="Times New Roman" w:hAnsi="Times New Roman" w:cs="Times New Roman"/>
          <w:b/>
          <w:sz w:val="20"/>
          <w:szCs w:val="20"/>
        </w:rPr>
        <w:t xml:space="preserve"> </w:t>
      </w:r>
      <w:r w:rsidRPr="00C717B0">
        <w:rPr>
          <w:rFonts w:ascii="Times New Roman" w:eastAsia="Times New Roman" w:hAnsi="Times New Roman" w:cs="Times New Roman"/>
          <w:i/>
          <w:sz w:val="20"/>
          <w:szCs w:val="20"/>
        </w:rPr>
        <w:t>2012 ACEEE Summer Study on Energy Efficiency in Buildings</w:t>
      </w:r>
      <w:r w:rsidRPr="00C717B0">
        <w:rPr>
          <w:rFonts w:ascii="Times New Roman" w:eastAsia="Times New Roman" w:hAnsi="Times New Roman" w:cs="Times New Roman"/>
          <w:sz w:val="20"/>
          <w:szCs w:val="20"/>
        </w:rPr>
        <w:t>, Asilomar, CA, 2012.</w:t>
      </w:r>
    </w:p>
    <w:p w14:paraId="66745985" w14:textId="77777777" w:rsidR="00755288" w:rsidRDefault="00755288" w:rsidP="00755288">
      <w:pPr>
        <w:autoSpaceDE w:val="0"/>
        <w:autoSpaceDN w:val="0"/>
        <w:adjustRightInd w:val="0"/>
        <w:spacing w:after="0" w:line="240" w:lineRule="auto"/>
        <w:ind w:left="1440" w:hanging="720"/>
        <w:rPr>
          <w:rFonts w:ascii="Times New Roman" w:eastAsia="Times New Roman" w:hAnsi="Times New Roman" w:cs="Times New Roman"/>
          <w:sz w:val="20"/>
          <w:szCs w:val="20"/>
        </w:rPr>
      </w:pPr>
    </w:p>
    <w:p w14:paraId="189B307D" w14:textId="77777777" w:rsidR="00755288" w:rsidRPr="00C717B0" w:rsidRDefault="00755288" w:rsidP="00755288">
      <w:pPr>
        <w:autoSpaceDE w:val="0"/>
        <w:autoSpaceDN w:val="0"/>
        <w:adjustRightInd w:val="0"/>
        <w:spacing w:after="0" w:line="240" w:lineRule="auto"/>
        <w:ind w:left="1440" w:hanging="720"/>
        <w:rPr>
          <w:rFonts w:ascii="Times New Roman" w:eastAsia="Times New Roman" w:hAnsi="Times New Roman" w:cs="Times New Roman"/>
          <w:sz w:val="20"/>
          <w:szCs w:val="20"/>
        </w:rPr>
      </w:pPr>
      <w:r w:rsidRPr="00C717B0">
        <w:rPr>
          <w:rFonts w:ascii="Times New Roman" w:eastAsia="Times New Roman" w:hAnsi="Times New Roman" w:cs="Times New Roman"/>
          <w:sz w:val="20"/>
          <w:szCs w:val="20"/>
        </w:rPr>
        <w:t>“</w:t>
      </w:r>
      <w:r w:rsidRPr="00C717B0">
        <w:rPr>
          <w:rFonts w:ascii="Times New Roman" w:eastAsia="Times New Roman" w:hAnsi="Times New Roman" w:cs="Times New Roman"/>
          <w:bCs/>
          <w:sz w:val="20"/>
          <w:szCs w:val="20"/>
        </w:rPr>
        <w:t>Training the Next Generation of Energy Efficiency Evaluators: A Report from the Field”, with E. Vine et. al.</w:t>
      </w:r>
      <w:r w:rsidRPr="00C717B0">
        <w:rPr>
          <w:rFonts w:ascii="Times New Roman" w:eastAsia="Times New Roman" w:hAnsi="Times New Roman" w:cs="Times New Roman"/>
          <w:i/>
          <w:sz w:val="20"/>
          <w:szCs w:val="20"/>
        </w:rPr>
        <w:t xml:space="preserve"> </w:t>
      </w:r>
      <w:r w:rsidRPr="00151FC5">
        <w:rPr>
          <w:rFonts w:ascii="Times New Roman" w:eastAsia="Times New Roman" w:hAnsi="Times New Roman" w:cs="Times New Roman"/>
          <w:i/>
          <w:sz w:val="20"/>
          <w:szCs w:val="20"/>
        </w:rPr>
        <w:t xml:space="preserve">In </w:t>
      </w:r>
      <w:r w:rsidRPr="00151FC5">
        <w:rPr>
          <w:rFonts w:ascii="Times New Roman" w:eastAsia="Times New Roman" w:hAnsi="Times New Roman" w:cs="Times New Roman"/>
          <w:i/>
          <w:iCs/>
          <w:sz w:val="20"/>
          <w:szCs w:val="20"/>
        </w:rPr>
        <w:t>Proceedings of the 2012 International Energy Program Evaluation Conference</w:t>
      </w:r>
      <w:r w:rsidRPr="00151FC5">
        <w:rPr>
          <w:rFonts w:ascii="Times New Roman" w:eastAsia="Times New Roman" w:hAnsi="Times New Roman" w:cs="Times New Roman"/>
          <w:i/>
          <w:sz w:val="20"/>
          <w:szCs w:val="20"/>
        </w:rPr>
        <w:t xml:space="preserve">. Rome, Italy: </w:t>
      </w:r>
    </w:p>
    <w:p w14:paraId="149FF7D7" w14:textId="77777777" w:rsidR="00755288" w:rsidRDefault="00755288" w:rsidP="00755288">
      <w:pPr>
        <w:autoSpaceDE w:val="0"/>
        <w:autoSpaceDN w:val="0"/>
        <w:adjustRightInd w:val="0"/>
        <w:spacing w:after="0" w:line="240" w:lineRule="auto"/>
        <w:ind w:left="1440" w:hanging="720"/>
        <w:rPr>
          <w:rFonts w:ascii="Times New Roman" w:eastAsia="Times New Roman" w:hAnsi="Times New Roman" w:cs="Times New Roman"/>
          <w:sz w:val="20"/>
          <w:szCs w:val="20"/>
        </w:rPr>
      </w:pPr>
    </w:p>
    <w:p w14:paraId="57F3B112" w14:textId="77777777" w:rsidR="00755288" w:rsidRDefault="00755288" w:rsidP="00755288">
      <w:pPr>
        <w:autoSpaceDE w:val="0"/>
        <w:autoSpaceDN w:val="0"/>
        <w:adjustRightInd w:val="0"/>
        <w:spacing w:after="0" w:line="240" w:lineRule="auto"/>
        <w:ind w:left="1440" w:hanging="720"/>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Pr="00D55A05">
        <w:rPr>
          <w:rFonts w:ascii="Times New Roman" w:eastAsia="Times New Roman" w:hAnsi="Times New Roman" w:cs="Times New Roman"/>
          <w:sz w:val="20"/>
          <w:szCs w:val="20"/>
        </w:rPr>
        <w:t xml:space="preserve">What an Opportunity: Four New England States Conducting Residential New Construction Baseline Studies at the Same </w:t>
      </w:r>
      <w:proofErr w:type="gramStart"/>
      <w:r w:rsidRPr="00D55A05">
        <w:rPr>
          <w:rFonts w:ascii="Times New Roman" w:eastAsia="Times New Roman" w:hAnsi="Times New Roman" w:cs="Times New Roman"/>
          <w:sz w:val="20"/>
          <w:szCs w:val="20"/>
        </w:rPr>
        <w:t>Time!</w:t>
      </w:r>
      <w:r>
        <w:rPr>
          <w:rFonts w:ascii="Times New Roman" w:eastAsia="Times New Roman" w:hAnsi="Times New Roman" w:cs="Times New Roman"/>
          <w:sz w:val="20"/>
          <w:szCs w:val="20"/>
        </w:rPr>
        <w:t>,</w:t>
      </w:r>
      <w:proofErr w:type="gramEnd"/>
      <w:r>
        <w:rPr>
          <w:rFonts w:ascii="Times New Roman" w:eastAsia="Times New Roman" w:hAnsi="Times New Roman" w:cs="Times New Roman"/>
          <w:sz w:val="20"/>
          <w:szCs w:val="20"/>
        </w:rPr>
        <w:t xml:space="preserve"> with D. Conant et al.</w:t>
      </w:r>
      <w:r w:rsidRPr="00C81210">
        <w:rPr>
          <w:rFonts w:ascii="Times New Roman" w:eastAsia="Times New Roman" w:hAnsi="Times New Roman" w:cs="Times New Roman"/>
          <w:sz w:val="20"/>
          <w:szCs w:val="20"/>
        </w:rPr>
        <w:t xml:space="preserve"> </w:t>
      </w:r>
      <w:r w:rsidRPr="00C717B0">
        <w:rPr>
          <w:rFonts w:ascii="Times New Roman" w:eastAsia="Times New Roman" w:hAnsi="Times New Roman" w:cs="Times New Roman"/>
          <w:sz w:val="20"/>
          <w:szCs w:val="20"/>
        </w:rPr>
        <w:t xml:space="preserve">2011 </w:t>
      </w:r>
      <w:r w:rsidRPr="00C717B0">
        <w:rPr>
          <w:rFonts w:ascii="Times New Roman" w:eastAsia="Times New Roman" w:hAnsi="Times New Roman" w:cs="Times New Roman"/>
          <w:i/>
          <w:sz w:val="20"/>
          <w:szCs w:val="20"/>
        </w:rPr>
        <w:t xml:space="preserve">International Energy Program Evaluation Conference, </w:t>
      </w:r>
      <w:r w:rsidRPr="00C717B0">
        <w:rPr>
          <w:rFonts w:ascii="Times New Roman" w:eastAsia="Times New Roman" w:hAnsi="Times New Roman" w:cs="Times New Roman"/>
          <w:sz w:val="20"/>
          <w:szCs w:val="20"/>
        </w:rPr>
        <w:t>Boston, MA, 2011.</w:t>
      </w:r>
    </w:p>
    <w:p w14:paraId="3ADCE1B2" w14:textId="77777777" w:rsidR="00755288" w:rsidRDefault="00755288" w:rsidP="00755288">
      <w:pPr>
        <w:autoSpaceDE w:val="0"/>
        <w:autoSpaceDN w:val="0"/>
        <w:adjustRightInd w:val="0"/>
        <w:spacing w:after="0" w:line="240" w:lineRule="auto"/>
        <w:ind w:left="1440" w:hanging="720"/>
        <w:rPr>
          <w:rFonts w:ascii="Times New Roman" w:eastAsia="Times New Roman" w:hAnsi="Times New Roman" w:cs="Times New Roman"/>
          <w:sz w:val="20"/>
          <w:szCs w:val="20"/>
        </w:rPr>
      </w:pPr>
    </w:p>
    <w:p w14:paraId="46CB418E" w14:textId="77777777" w:rsidR="00755288" w:rsidRPr="00C717B0" w:rsidRDefault="00755288" w:rsidP="00755288">
      <w:pPr>
        <w:spacing w:after="0" w:line="240" w:lineRule="atLeast"/>
        <w:ind w:left="1440" w:hanging="720"/>
        <w:rPr>
          <w:rFonts w:ascii="Times New Roman" w:eastAsia="Times New Roman" w:hAnsi="Times New Roman" w:cs="Times New Roman"/>
          <w:sz w:val="20"/>
          <w:szCs w:val="20"/>
        </w:rPr>
      </w:pPr>
      <w:r w:rsidRPr="00C717B0">
        <w:rPr>
          <w:rFonts w:ascii="Times New Roman" w:eastAsia="Times New Roman" w:hAnsi="Times New Roman" w:cs="Times New Roman"/>
          <w:sz w:val="20"/>
          <w:szCs w:val="20"/>
        </w:rPr>
        <w:t>“The</w:t>
      </w:r>
      <w:r w:rsidRPr="00C717B0">
        <w:rPr>
          <w:rFonts w:ascii="Times New Roman" w:eastAsia="Times New Roman" w:hAnsi="Times New Roman" w:cs="Times New Roman"/>
          <w:bCs/>
          <w:sz w:val="20"/>
          <w:szCs w:val="20"/>
        </w:rPr>
        <w:t xml:space="preserve"> Costs and Benefits of Measuring if States Meet 90% Compliance with Building </w:t>
      </w:r>
      <w:proofErr w:type="gramStart"/>
      <w:r w:rsidRPr="00C717B0">
        <w:rPr>
          <w:rFonts w:ascii="Times New Roman" w:eastAsia="Times New Roman" w:hAnsi="Times New Roman" w:cs="Times New Roman"/>
          <w:bCs/>
          <w:sz w:val="20"/>
          <w:szCs w:val="20"/>
        </w:rPr>
        <w:t xml:space="preserve">Codes”   </w:t>
      </w:r>
      <w:proofErr w:type="gramEnd"/>
      <w:r w:rsidRPr="00C717B0">
        <w:rPr>
          <w:rFonts w:ascii="Times New Roman" w:eastAsia="Times New Roman" w:hAnsi="Times New Roman" w:cs="Times New Roman"/>
          <w:sz w:val="20"/>
          <w:szCs w:val="20"/>
        </w:rPr>
        <w:t xml:space="preserve">2011 </w:t>
      </w:r>
      <w:r w:rsidRPr="00C717B0">
        <w:rPr>
          <w:rFonts w:ascii="Times New Roman" w:eastAsia="Times New Roman" w:hAnsi="Times New Roman" w:cs="Times New Roman"/>
          <w:i/>
          <w:sz w:val="20"/>
          <w:szCs w:val="20"/>
        </w:rPr>
        <w:t xml:space="preserve">International Energy Program Evaluation Conference, </w:t>
      </w:r>
      <w:r w:rsidRPr="00C717B0">
        <w:rPr>
          <w:rFonts w:ascii="Times New Roman" w:eastAsia="Times New Roman" w:hAnsi="Times New Roman" w:cs="Times New Roman"/>
          <w:sz w:val="20"/>
          <w:szCs w:val="20"/>
        </w:rPr>
        <w:t>Boston, MA, 2011.</w:t>
      </w:r>
    </w:p>
    <w:p w14:paraId="7E9EC0E5" w14:textId="77777777" w:rsidR="00755288" w:rsidRPr="00C717B0" w:rsidRDefault="00755288" w:rsidP="00755288">
      <w:pPr>
        <w:spacing w:after="0" w:line="240" w:lineRule="atLeast"/>
        <w:ind w:left="1440" w:hanging="720"/>
        <w:rPr>
          <w:rFonts w:ascii="Times New Roman" w:eastAsia="Times New Roman" w:hAnsi="Times New Roman" w:cs="Times New Roman"/>
          <w:sz w:val="20"/>
          <w:szCs w:val="20"/>
        </w:rPr>
      </w:pPr>
    </w:p>
    <w:p w14:paraId="2B5B0901" w14:textId="77777777" w:rsidR="00755288" w:rsidRPr="00C717B0" w:rsidRDefault="00755288" w:rsidP="00755288">
      <w:pPr>
        <w:spacing w:after="0" w:line="240" w:lineRule="auto"/>
        <w:ind w:left="1440" w:hanging="720"/>
        <w:rPr>
          <w:rFonts w:ascii="Times New Roman" w:eastAsia="Times New Roman" w:hAnsi="Times New Roman" w:cs="Times New Roman"/>
          <w:bCs/>
          <w:sz w:val="20"/>
          <w:szCs w:val="20"/>
        </w:rPr>
      </w:pPr>
      <w:r w:rsidRPr="00C717B0">
        <w:rPr>
          <w:rFonts w:ascii="Times New Roman" w:eastAsia="Times New Roman" w:hAnsi="Times New Roman" w:cs="Times New Roman"/>
          <w:sz w:val="20"/>
          <w:szCs w:val="20"/>
        </w:rPr>
        <w:t xml:space="preserve">“Different but the Same: Assessing the Statewide Standardization of Historically Independent Programs,” with Doug Bruchs and Gail Azulay, 2011 </w:t>
      </w:r>
      <w:r w:rsidRPr="00C717B0">
        <w:rPr>
          <w:rFonts w:ascii="Times New Roman" w:eastAsia="Times New Roman" w:hAnsi="Times New Roman" w:cs="Times New Roman"/>
          <w:i/>
          <w:sz w:val="20"/>
          <w:szCs w:val="20"/>
        </w:rPr>
        <w:t xml:space="preserve">International Energy Program Evaluation Conference, </w:t>
      </w:r>
      <w:r w:rsidRPr="00C717B0">
        <w:rPr>
          <w:rFonts w:ascii="Times New Roman" w:eastAsia="Times New Roman" w:hAnsi="Times New Roman" w:cs="Times New Roman"/>
          <w:sz w:val="20"/>
          <w:szCs w:val="20"/>
        </w:rPr>
        <w:t>Boston, MA, 2011.</w:t>
      </w:r>
      <w:r w:rsidRPr="00C717B0">
        <w:rPr>
          <w:rFonts w:ascii="Times New Roman" w:eastAsia="Times New Roman" w:hAnsi="Times New Roman" w:cs="Times New Roman"/>
          <w:sz w:val="20"/>
          <w:szCs w:val="20"/>
        </w:rPr>
        <w:br/>
      </w:r>
    </w:p>
    <w:p w14:paraId="5E752FEC" w14:textId="77777777" w:rsidR="00755288" w:rsidRPr="00C717B0" w:rsidRDefault="00755288" w:rsidP="00755288">
      <w:pPr>
        <w:autoSpaceDE w:val="0"/>
        <w:autoSpaceDN w:val="0"/>
        <w:adjustRightInd w:val="0"/>
        <w:spacing w:after="0" w:line="240" w:lineRule="auto"/>
        <w:ind w:left="1440" w:hanging="720"/>
        <w:rPr>
          <w:rFonts w:ascii="Times New Roman" w:eastAsia="Times New Roman" w:hAnsi="Times New Roman" w:cs="Times New Roman"/>
          <w:sz w:val="20"/>
          <w:szCs w:val="20"/>
        </w:rPr>
      </w:pPr>
      <w:r w:rsidRPr="00C717B0">
        <w:rPr>
          <w:rFonts w:ascii="Times New Roman" w:eastAsia="Times New Roman" w:hAnsi="Times New Roman" w:cs="Times New Roman"/>
          <w:bCs/>
          <w:sz w:val="20"/>
          <w:szCs w:val="20"/>
        </w:rPr>
        <w:t xml:space="preserve">“Savings from Codes and Standards Activities: Developing an Evaluation Mechanism in </w:t>
      </w:r>
      <w:proofErr w:type="gramStart"/>
      <w:r w:rsidRPr="00C717B0">
        <w:rPr>
          <w:rFonts w:ascii="Times New Roman" w:eastAsia="Times New Roman" w:hAnsi="Times New Roman" w:cs="Times New Roman"/>
          <w:bCs/>
          <w:sz w:val="20"/>
          <w:szCs w:val="20"/>
        </w:rPr>
        <w:t>Massachusetts</w:t>
      </w:r>
      <w:r w:rsidRPr="00C717B0">
        <w:rPr>
          <w:rFonts w:ascii="Times New Roman" w:eastAsia="Times New Roman" w:hAnsi="Times New Roman" w:cs="Times New Roman"/>
          <w:sz w:val="20"/>
          <w:szCs w:val="20"/>
        </w:rPr>
        <w:t xml:space="preserve"> ”</w:t>
      </w:r>
      <w:proofErr w:type="gramEnd"/>
      <w:r w:rsidRPr="00C717B0">
        <w:rPr>
          <w:rFonts w:ascii="Times New Roman" w:eastAsia="Times New Roman" w:hAnsi="Times New Roman" w:cs="Times New Roman"/>
          <w:sz w:val="20"/>
          <w:szCs w:val="20"/>
        </w:rPr>
        <w:t xml:space="preserve"> , with B. Tolkin et.al., </w:t>
      </w:r>
      <w:r w:rsidRPr="00C717B0">
        <w:rPr>
          <w:rFonts w:ascii="Times New Roman" w:eastAsia="Times New Roman" w:hAnsi="Times New Roman" w:cs="Times New Roman"/>
          <w:i/>
          <w:sz w:val="20"/>
          <w:szCs w:val="20"/>
        </w:rPr>
        <w:t>2010 ACEEE Summer Study on Energy Efficiency in Buildings</w:t>
      </w:r>
      <w:r w:rsidRPr="00C717B0">
        <w:rPr>
          <w:rFonts w:ascii="Times New Roman" w:eastAsia="Times New Roman" w:hAnsi="Times New Roman" w:cs="Times New Roman"/>
          <w:sz w:val="20"/>
          <w:szCs w:val="20"/>
        </w:rPr>
        <w:t>, Asilomar, CA, 2010.</w:t>
      </w:r>
    </w:p>
    <w:p w14:paraId="50BC524A" w14:textId="77777777" w:rsidR="00755288" w:rsidRPr="00C717B0" w:rsidRDefault="00755288" w:rsidP="00755288">
      <w:pPr>
        <w:spacing w:after="0" w:line="240" w:lineRule="atLeast"/>
        <w:ind w:left="1440" w:hanging="806"/>
        <w:rPr>
          <w:rFonts w:ascii="Times New Roman" w:eastAsia="Times New Roman" w:hAnsi="Times New Roman" w:cs="Times New Roman"/>
          <w:sz w:val="20"/>
          <w:szCs w:val="20"/>
        </w:rPr>
      </w:pPr>
    </w:p>
    <w:p w14:paraId="63ADCDC0" w14:textId="77777777" w:rsidR="00755288" w:rsidRPr="00C717B0" w:rsidRDefault="00755288" w:rsidP="00755288">
      <w:pPr>
        <w:spacing w:after="0" w:line="240" w:lineRule="atLeast"/>
        <w:ind w:left="1440" w:hanging="806"/>
        <w:rPr>
          <w:rFonts w:ascii="Times New Roman" w:eastAsia="Times New Roman" w:hAnsi="Times New Roman" w:cs="Times New Roman"/>
          <w:sz w:val="20"/>
          <w:szCs w:val="20"/>
        </w:rPr>
      </w:pPr>
      <w:r w:rsidRPr="00C717B0">
        <w:rPr>
          <w:rFonts w:ascii="Times New Roman" w:eastAsia="Times New Roman" w:hAnsi="Times New Roman" w:cs="Times New Roman"/>
          <w:sz w:val="20"/>
          <w:szCs w:val="20"/>
        </w:rPr>
        <w:t xml:space="preserve">“Education and Training Programs: An Evaluation of the Energy Benefits”, with Tami Buhr, Wendy Todd, and Pamela </w:t>
      </w:r>
      <w:proofErr w:type="spellStart"/>
      <w:r w:rsidRPr="00C717B0">
        <w:rPr>
          <w:rFonts w:ascii="Times New Roman" w:eastAsia="Times New Roman" w:hAnsi="Times New Roman" w:cs="Times New Roman"/>
          <w:sz w:val="20"/>
          <w:szCs w:val="20"/>
        </w:rPr>
        <w:t>Wellner</w:t>
      </w:r>
      <w:proofErr w:type="spellEnd"/>
      <w:r w:rsidRPr="00C717B0">
        <w:rPr>
          <w:rFonts w:ascii="Times New Roman" w:eastAsia="Times New Roman" w:hAnsi="Times New Roman" w:cs="Times New Roman"/>
          <w:sz w:val="20"/>
          <w:szCs w:val="20"/>
        </w:rPr>
        <w:t xml:space="preserve">, 2009 </w:t>
      </w:r>
      <w:r w:rsidRPr="00C717B0">
        <w:rPr>
          <w:rFonts w:ascii="Times New Roman" w:eastAsia="Times New Roman" w:hAnsi="Times New Roman" w:cs="Times New Roman"/>
          <w:i/>
          <w:sz w:val="20"/>
          <w:szCs w:val="20"/>
        </w:rPr>
        <w:t xml:space="preserve">International Energy Program Evaluation Conference, </w:t>
      </w:r>
      <w:r w:rsidRPr="00C717B0">
        <w:rPr>
          <w:rFonts w:ascii="Times New Roman" w:eastAsia="Times New Roman" w:hAnsi="Times New Roman" w:cs="Times New Roman"/>
          <w:sz w:val="20"/>
          <w:szCs w:val="20"/>
        </w:rPr>
        <w:t>Portland, OR, 2009</w:t>
      </w:r>
    </w:p>
    <w:p w14:paraId="1DBB3C08" w14:textId="77777777" w:rsidR="00755288" w:rsidRPr="00C717B0" w:rsidRDefault="00755288" w:rsidP="00755288">
      <w:pPr>
        <w:spacing w:after="0" w:line="240" w:lineRule="atLeast"/>
        <w:ind w:left="1440" w:hanging="806"/>
        <w:rPr>
          <w:rFonts w:ascii="Times New Roman" w:eastAsia="Times New Roman" w:hAnsi="Times New Roman" w:cs="Times New Roman"/>
          <w:sz w:val="20"/>
          <w:szCs w:val="20"/>
        </w:rPr>
      </w:pPr>
    </w:p>
    <w:p w14:paraId="32FACD5B" w14:textId="77777777" w:rsidR="00755288" w:rsidRPr="00C717B0" w:rsidRDefault="00755288" w:rsidP="00755288">
      <w:pPr>
        <w:spacing w:after="0" w:line="240" w:lineRule="atLeast"/>
        <w:ind w:left="1440" w:hanging="806"/>
        <w:rPr>
          <w:rFonts w:ascii="Times New Roman" w:eastAsia="Times New Roman" w:hAnsi="Times New Roman" w:cs="Times New Roman"/>
          <w:sz w:val="20"/>
          <w:szCs w:val="20"/>
        </w:rPr>
      </w:pPr>
      <w:r w:rsidRPr="00C717B0">
        <w:rPr>
          <w:rFonts w:ascii="Times New Roman" w:eastAsia="Times New Roman" w:hAnsi="Times New Roman" w:cs="Times New Roman"/>
          <w:sz w:val="20"/>
          <w:szCs w:val="20"/>
        </w:rPr>
        <w:t>“</w:t>
      </w:r>
      <w:r w:rsidRPr="00C717B0">
        <w:rPr>
          <w:rFonts w:ascii="Times New Roman" w:eastAsia="Times New Roman" w:hAnsi="Times New Roman" w:cs="Times New Roman"/>
          <w:bCs/>
          <w:sz w:val="20"/>
          <w:szCs w:val="20"/>
        </w:rPr>
        <w:t xml:space="preserve">Desperately Seeking Savings from Small Scale Demand Response: The California Experience,” </w:t>
      </w:r>
      <w:r w:rsidRPr="00C717B0">
        <w:rPr>
          <w:rFonts w:ascii="Times New Roman" w:eastAsia="Times New Roman" w:hAnsi="Times New Roman" w:cs="Times New Roman"/>
          <w:sz w:val="20"/>
          <w:szCs w:val="20"/>
        </w:rPr>
        <w:t xml:space="preserve">with Kathryn Parlin, David Hungerford, Kevin McKinley, and Rob Bordner; 2007 </w:t>
      </w:r>
      <w:r w:rsidRPr="00C717B0">
        <w:rPr>
          <w:rFonts w:ascii="Times New Roman" w:eastAsia="Times New Roman" w:hAnsi="Times New Roman" w:cs="Times New Roman"/>
          <w:i/>
          <w:sz w:val="20"/>
          <w:szCs w:val="20"/>
        </w:rPr>
        <w:t xml:space="preserve">International Energy Program Evaluation Conference, </w:t>
      </w:r>
      <w:r w:rsidRPr="00C717B0">
        <w:rPr>
          <w:rFonts w:ascii="Times New Roman" w:eastAsia="Times New Roman" w:hAnsi="Times New Roman" w:cs="Times New Roman"/>
          <w:sz w:val="20"/>
          <w:szCs w:val="20"/>
        </w:rPr>
        <w:t>Chicago, 2007</w:t>
      </w:r>
    </w:p>
    <w:p w14:paraId="5AA4FCB7" w14:textId="77777777" w:rsidR="00755288" w:rsidRPr="00C717B0" w:rsidRDefault="00755288" w:rsidP="00755288">
      <w:pPr>
        <w:spacing w:after="0" w:line="240" w:lineRule="atLeast"/>
        <w:ind w:left="1440" w:hanging="806"/>
        <w:rPr>
          <w:rFonts w:ascii="Times New Roman" w:eastAsia="Times New Roman" w:hAnsi="Times New Roman" w:cs="Times New Roman"/>
          <w:sz w:val="20"/>
          <w:szCs w:val="20"/>
        </w:rPr>
      </w:pPr>
    </w:p>
    <w:p w14:paraId="067FDE76" w14:textId="77777777" w:rsidR="00755288" w:rsidRPr="00C717B0" w:rsidRDefault="00755288" w:rsidP="00755288">
      <w:pPr>
        <w:spacing w:after="0" w:line="240" w:lineRule="atLeast"/>
        <w:ind w:left="1440" w:hanging="806"/>
        <w:rPr>
          <w:rFonts w:ascii="Times New Roman" w:eastAsia="Times New Roman" w:hAnsi="Times New Roman" w:cs="Times New Roman"/>
          <w:sz w:val="20"/>
          <w:szCs w:val="20"/>
        </w:rPr>
      </w:pPr>
      <w:r w:rsidRPr="00C717B0">
        <w:rPr>
          <w:rFonts w:ascii="Times New Roman" w:eastAsia="Times New Roman" w:hAnsi="Times New Roman" w:cs="Times New Roman"/>
          <w:sz w:val="20"/>
          <w:szCs w:val="20"/>
        </w:rPr>
        <w:lastRenderedPageBreak/>
        <w:t>“</w:t>
      </w:r>
      <w:r w:rsidRPr="00C717B0">
        <w:rPr>
          <w:rFonts w:ascii="Times New Roman" w:eastAsia="Times New Roman" w:hAnsi="Times New Roman" w:cs="Times New Roman"/>
          <w:bCs/>
          <w:sz w:val="20"/>
          <w:szCs w:val="20"/>
        </w:rPr>
        <w:t xml:space="preserve">Do Quality Installation Verification Programs for Residential Air Conditioners Make Sense in New England?” </w:t>
      </w:r>
      <w:r w:rsidRPr="00C717B0">
        <w:rPr>
          <w:rFonts w:ascii="Times New Roman" w:eastAsia="Times New Roman" w:hAnsi="Times New Roman" w:cs="Times New Roman"/>
          <w:i/>
          <w:iCs/>
          <w:sz w:val="20"/>
          <w:szCs w:val="20"/>
        </w:rPr>
        <w:t>with Greg Thomas, Gail Azulay, William Blake, and Ralph Prahl</w:t>
      </w:r>
      <w:proofErr w:type="gramStart"/>
      <w:r w:rsidRPr="00C717B0">
        <w:rPr>
          <w:rFonts w:ascii="Times New Roman" w:eastAsia="Times New Roman" w:hAnsi="Times New Roman" w:cs="Times New Roman"/>
          <w:i/>
          <w:iCs/>
          <w:sz w:val="20"/>
          <w:szCs w:val="20"/>
        </w:rPr>
        <w:t>;</w:t>
      </w:r>
      <w:r w:rsidRPr="00C717B0">
        <w:rPr>
          <w:rFonts w:ascii="Times New Roman" w:eastAsia="Times New Roman" w:hAnsi="Times New Roman" w:cs="Times New Roman"/>
          <w:sz w:val="20"/>
          <w:szCs w:val="20"/>
        </w:rPr>
        <w:t xml:space="preserve"> ;</w:t>
      </w:r>
      <w:proofErr w:type="gramEnd"/>
      <w:r w:rsidRPr="00C717B0">
        <w:rPr>
          <w:rFonts w:ascii="Times New Roman" w:eastAsia="Times New Roman" w:hAnsi="Times New Roman" w:cs="Times New Roman"/>
          <w:sz w:val="20"/>
          <w:szCs w:val="20"/>
        </w:rPr>
        <w:t xml:space="preserve"> 2007 </w:t>
      </w:r>
      <w:r w:rsidRPr="00C717B0">
        <w:rPr>
          <w:rFonts w:ascii="Times New Roman" w:eastAsia="Times New Roman" w:hAnsi="Times New Roman" w:cs="Times New Roman"/>
          <w:i/>
          <w:sz w:val="20"/>
          <w:szCs w:val="20"/>
        </w:rPr>
        <w:t xml:space="preserve"> International Energy Program Evaluation Conference, </w:t>
      </w:r>
      <w:r w:rsidRPr="00C717B0">
        <w:rPr>
          <w:rFonts w:ascii="Times New Roman" w:eastAsia="Times New Roman" w:hAnsi="Times New Roman" w:cs="Times New Roman"/>
          <w:sz w:val="20"/>
          <w:szCs w:val="20"/>
        </w:rPr>
        <w:t>Chicago, 2007</w:t>
      </w:r>
    </w:p>
    <w:p w14:paraId="72861082" w14:textId="77777777" w:rsidR="00755288" w:rsidRPr="00C717B0" w:rsidRDefault="00755288" w:rsidP="00755288">
      <w:pPr>
        <w:spacing w:after="0" w:line="240" w:lineRule="atLeast"/>
        <w:ind w:left="1440" w:hanging="806"/>
        <w:rPr>
          <w:rFonts w:ascii="Times New Roman" w:eastAsia="Times New Roman" w:hAnsi="Times New Roman" w:cs="Times New Roman"/>
          <w:sz w:val="20"/>
          <w:szCs w:val="20"/>
        </w:rPr>
      </w:pPr>
    </w:p>
    <w:p w14:paraId="1C343B8C" w14:textId="77777777" w:rsidR="00755288" w:rsidRPr="00C717B0" w:rsidRDefault="00755288" w:rsidP="00755288">
      <w:pPr>
        <w:spacing w:after="0" w:line="240" w:lineRule="atLeast"/>
        <w:ind w:left="1440" w:hanging="806"/>
        <w:rPr>
          <w:rFonts w:ascii="Times New Roman" w:eastAsia="Times New Roman" w:hAnsi="Times New Roman" w:cs="Times New Roman"/>
          <w:sz w:val="20"/>
          <w:szCs w:val="20"/>
        </w:rPr>
      </w:pPr>
      <w:r w:rsidRPr="00C717B0">
        <w:rPr>
          <w:rFonts w:ascii="Times New Roman" w:eastAsia="Times New Roman" w:hAnsi="Times New Roman" w:cs="Times New Roman"/>
          <w:sz w:val="20"/>
          <w:szCs w:val="20"/>
        </w:rPr>
        <w:t xml:space="preserve"> “Who Are the Real Non-Participants in California:  A </w:t>
      </w:r>
      <w:proofErr w:type="gramStart"/>
      <w:r w:rsidRPr="00C717B0">
        <w:rPr>
          <w:rFonts w:ascii="Times New Roman" w:eastAsia="Times New Roman" w:hAnsi="Times New Roman" w:cs="Times New Roman"/>
          <w:sz w:val="20"/>
          <w:szCs w:val="20"/>
        </w:rPr>
        <w:t>Two Year</w:t>
      </w:r>
      <w:proofErr w:type="gramEnd"/>
      <w:r w:rsidRPr="00C717B0">
        <w:rPr>
          <w:rFonts w:ascii="Times New Roman" w:eastAsia="Times New Roman" w:hAnsi="Times New Roman" w:cs="Times New Roman"/>
          <w:sz w:val="20"/>
          <w:szCs w:val="20"/>
        </w:rPr>
        <w:t xml:space="preserve"> Examination of California’s Residential Energy Efficiency Portfolio,” 2005 </w:t>
      </w:r>
      <w:r w:rsidRPr="00C717B0">
        <w:rPr>
          <w:rFonts w:ascii="Times New Roman" w:eastAsia="Times New Roman" w:hAnsi="Times New Roman" w:cs="Times New Roman"/>
          <w:i/>
          <w:sz w:val="20"/>
          <w:szCs w:val="20"/>
        </w:rPr>
        <w:t xml:space="preserve">International Energy Program Evaluation Conference, </w:t>
      </w:r>
      <w:r w:rsidRPr="00C717B0">
        <w:rPr>
          <w:rFonts w:ascii="Times New Roman" w:eastAsia="Times New Roman" w:hAnsi="Times New Roman" w:cs="Times New Roman"/>
          <w:sz w:val="20"/>
          <w:szCs w:val="20"/>
        </w:rPr>
        <w:t>New York, 2005</w:t>
      </w:r>
    </w:p>
    <w:p w14:paraId="1ADD2821" w14:textId="77777777" w:rsidR="00755288" w:rsidRPr="00C717B0" w:rsidRDefault="00755288" w:rsidP="00755288">
      <w:pPr>
        <w:spacing w:after="0" w:line="240" w:lineRule="atLeast"/>
        <w:ind w:left="1440" w:hanging="806"/>
        <w:rPr>
          <w:rFonts w:ascii="Times New Roman" w:eastAsia="Times New Roman" w:hAnsi="Times New Roman" w:cs="Times New Roman"/>
          <w:sz w:val="20"/>
          <w:szCs w:val="20"/>
        </w:rPr>
      </w:pPr>
    </w:p>
    <w:p w14:paraId="31592B4B" w14:textId="77777777" w:rsidR="00755288" w:rsidRPr="00C717B0" w:rsidRDefault="00755288" w:rsidP="00755288">
      <w:pPr>
        <w:spacing w:after="0" w:line="240" w:lineRule="atLeast"/>
        <w:ind w:left="1440" w:hanging="806"/>
        <w:rPr>
          <w:rFonts w:ascii="Times New Roman" w:eastAsia="Times New Roman" w:hAnsi="Times New Roman" w:cs="Times New Roman"/>
          <w:kern w:val="28"/>
          <w:sz w:val="20"/>
          <w:szCs w:val="20"/>
        </w:rPr>
      </w:pPr>
      <w:r w:rsidRPr="00C717B0">
        <w:rPr>
          <w:rFonts w:ascii="Times New Roman" w:eastAsia="Times New Roman" w:hAnsi="Times New Roman" w:cs="Times New Roman"/>
          <w:kern w:val="28"/>
          <w:sz w:val="20"/>
          <w:szCs w:val="20"/>
        </w:rPr>
        <w:t xml:space="preserve">“Multifamily Markets:  Hard-to-Reach </w:t>
      </w:r>
      <w:r w:rsidRPr="00C717B0">
        <w:rPr>
          <w:rFonts w:ascii="Times New Roman" w:eastAsia="Times New Roman" w:hAnsi="Times New Roman" w:cs="Times New Roman"/>
          <w:kern w:val="28"/>
          <w:sz w:val="20"/>
          <w:szCs w:val="20"/>
          <w:u w:val="single"/>
        </w:rPr>
        <w:t>and</w:t>
      </w:r>
      <w:r w:rsidRPr="00C717B0">
        <w:rPr>
          <w:rFonts w:ascii="Times New Roman" w:eastAsia="Times New Roman" w:hAnsi="Times New Roman" w:cs="Times New Roman"/>
          <w:kern w:val="28"/>
          <w:sz w:val="20"/>
          <w:szCs w:val="20"/>
        </w:rPr>
        <w:t xml:space="preserve"> Hard-to-Serve, </w:t>
      </w:r>
      <w:proofErr w:type="gramStart"/>
      <w:r w:rsidRPr="00C717B0">
        <w:rPr>
          <w:rFonts w:ascii="Times New Roman" w:eastAsia="Times New Roman" w:hAnsi="Times New Roman" w:cs="Times New Roman"/>
          <w:kern w:val="28"/>
          <w:sz w:val="20"/>
          <w:szCs w:val="20"/>
        </w:rPr>
        <w:t>“ with</w:t>
      </w:r>
      <w:proofErr w:type="gramEnd"/>
      <w:r w:rsidRPr="00C717B0">
        <w:rPr>
          <w:rFonts w:ascii="Times New Roman" w:eastAsia="Times New Roman" w:hAnsi="Times New Roman" w:cs="Times New Roman"/>
          <w:kern w:val="28"/>
          <w:sz w:val="20"/>
          <w:szCs w:val="20"/>
        </w:rPr>
        <w:t xml:space="preserve"> Robert Bordner and M. </w:t>
      </w:r>
      <w:proofErr w:type="spellStart"/>
      <w:r w:rsidRPr="00C717B0">
        <w:rPr>
          <w:rFonts w:ascii="Times New Roman" w:eastAsia="Times New Roman" w:hAnsi="Times New Roman" w:cs="Times New Roman"/>
          <w:kern w:val="28"/>
          <w:sz w:val="20"/>
          <w:szCs w:val="20"/>
        </w:rPr>
        <w:t>Wold</w:t>
      </w:r>
      <w:proofErr w:type="spellEnd"/>
      <w:r w:rsidRPr="00C717B0">
        <w:rPr>
          <w:rFonts w:ascii="Times New Roman" w:eastAsia="Times New Roman" w:hAnsi="Times New Roman" w:cs="Times New Roman"/>
          <w:kern w:val="28"/>
          <w:sz w:val="20"/>
          <w:szCs w:val="20"/>
        </w:rPr>
        <w:t xml:space="preserve">, </w:t>
      </w:r>
      <w:r w:rsidRPr="00C717B0">
        <w:rPr>
          <w:rFonts w:ascii="Times New Roman" w:eastAsia="Times New Roman" w:hAnsi="Times New Roman" w:cs="Times New Roman"/>
          <w:i/>
          <w:kern w:val="28"/>
          <w:sz w:val="20"/>
          <w:szCs w:val="20"/>
        </w:rPr>
        <w:t>Proceedings of American Council for an Energy-Efficient Economy Summer Study Session,</w:t>
      </w:r>
      <w:r w:rsidRPr="00C717B0">
        <w:rPr>
          <w:rFonts w:ascii="Times New Roman" w:eastAsia="Times New Roman" w:hAnsi="Times New Roman" w:cs="Times New Roman"/>
          <w:kern w:val="28"/>
          <w:sz w:val="20"/>
          <w:szCs w:val="20"/>
        </w:rPr>
        <w:t xml:space="preserve"> ACEEE, Washington DC, 2004.</w:t>
      </w:r>
    </w:p>
    <w:p w14:paraId="44DEA3A7" w14:textId="77777777" w:rsidR="00755288" w:rsidRPr="00C717B0" w:rsidRDefault="00755288" w:rsidP="00755288">
      <w:pPr>
        <w:spacing w:after="0" w:line="240" w:lineRule="atLeast"/>
        <w:ind w:left="1440" w:hanging="806"/>
        <w:rPr>
          <w:rFonts w:ascii="Times New Roman" w:eastAsia="Times New Roman" w:hAnsi="Times New Roman" w:cs="Times New Roman"/>
          <w:kern w:val="28"/>
          <w:sz w:val="20"/>
          <w:szCs w:val="20"/>
        </w:rPr>
      </w:pPr>
    </w:p>
    <w:p w14:paraId="2C391B7B" w14:textId="77777777" w:rsidR="00755288" w:rsidRPr="00C717B0" w:rsidRDefault="00755288" w:rsidP="00755288">
      <w:pPr>
        <w:spacing w:after="0" w:line="240" w:lineRule="atLeast"/>
        <w:ind w:left="1440" w:hanging="806"/>
        <w:rPr>
          <w:rFonts w:ascii="Times New Roman" w:eastAsia="Times New Roman" w:hAnsi="Times New Roman" w:cs="Times New Roman"/>
          <w:kern w:val="28"/>
          <w:sz w:val="20"/>
          <w:szCs w:val="20"/>
        </w:rPr>
      </w:pPr>
      <w:r w:rsidRPr="00C717B0">
        <w:rPr>
          <w:rFonts w:ascii="Times New Roman" w:eastAsia="Times New Roman" w:hAnsi="Times New Roman" w:cs="Times New Roman"/>
          <w:kern w:val="28"/>
          <w:sz w:val="20"/>
          <w:szCs w:val="20"/>
        </w:rPr>
        <w:t xml:space="preserve">“The Trend towards Outsourcing of Energy Services: Implications for Recruiting Participants in Utility C&amp;I Programs,” with R. Bordner, P Landry, and M Rufo, </w:t>
      </w:r>
      <w:r w:rsidRPr="00C717B0">
        <w:rPr>
          <w:rFonts w:ascii="Times New Roman" w:eastAsia="Times New Roman" w:hAnsi="Times New Roman" w:cs="Times New Roman"/>
          <w:i/>
          <w:kern w:val="28"/>
          <w:sz w:val="20"/>
          <w:szCs w:val="20"/>
        </w:rPr>
        <w:t>Proceedings of American Council for an Energy-Efficient Economy Summer Study Session,</w:t>
      </w:r>
      <w:r w:rsidRPr="00C717B0">
        <w:rPr>
          <w:rFonts w:ascii="Times New Roman" w:eastAsia="Times New Roman" w:hAnsi="Times New Roman" w:cs="Times New Roman"/>
          <w:kern w:val="28"/>
          <w:sz w:val="20"/>
          <w:szCs w:val="20"/>
        </w:rPr>
        <w:t xml:space="preserve"> ACEEE, Washington DC, 2002</w:t>
      </w:r>
    </w:p>
    <w:p w14:paraId="25E0010C" w14:textId="77777777" w:rsidR="00755288" w:rsidRPr="00C717B0" w:rsidRDefault="00755288" w:rsidP="00755288">
      <w:pPr>
        <w:spacing w:after="0" w:line="240" w:lineRule="auto"/>
        <w:rPr>
          <w:rFonts w:ascii="Times New Roman" w:eastAsia="Times New Roman" w:hAnsi="Times New Roman" w:cs="Times New Roman"/>
          <w:sz w:val="20"/>
          <w:szCs w:val="20"/>
        </w:rPr>
      </w:pPr>
    </w:p>
    <w:p w14:paraId="1D94E827" w14:textId="77777777" w:rsidR="00755288" w:rsidRPr="00C717B0" w:rsidRDefault="00755288" w:rsidP="00755288">
      <w:pPr>
        <w:spacing w:after="0" w:line="240" w:lineRule="atLeast"/>
        <w:ind w:left="1440" w:hanging="806"/>
        <w:rPr>
          <w:rFonts w:ascii="Times New Roman" w:eastAsia="Times New Roman" w:hAnsi="Times New Roman" w:cs="Times New Roman"/>
          <w:sz w:val="20"/>
          <w:szCs w:val="20"/>
        </w:rPr>
      </w:pPr>
      <w:r w:rsidRPr="00C717B0">
        <w:rPr>
          <w:rFonts w:ascii="Times New Roman" w:eastAsia="Times New Roman" w:hAnsi="Times New Roman" w:cs="Times New Roman"/>
          <w:sz w:val="20"/>
          <w:szCs w:val="20"/>
        </w:rPr>
        <w:t>“Using Geographic Information Systems to Establish Who Is Hard to Reach, 200</w:t>
      </w:r>
      <w:r>
        <w:rPr>
          <w:rFonts w:ascii="Times New Roman" w:eastAsia="Times New Roman" w:hAnsi="Times New Roman" w:cs="Times New Roman"/>
          <w:sz w:val="20"/>
          <w:szCs w:val="20"/>
        </w:rPr>
        <w:t>1</w:t>
      </w:r>
      <w:r w:rsidRPr="00C717B0">
        <w:rPr>
          <w:rFonts w:ascii="Times New Roman" w:eastAsia="Times New Roman" w:hAnsi="Times New Roman" w:cs="Times New Roman"/>
          <w:sz w:val="20"/>
          <w:szCs w:val="20"/>
        </w:rPr>
        <w:t xml:space="preserve"> </w:t>
      </w:r>
      <w:r w:rsidRPr="00C717B0">
        <w:rPr>
          <w:rFonts w:ascii="Times New Roman" w:eastAsia="Times New Roman" w:hAnsi="Times New Roman" w:cs="Times New Roman"/>
          <w:i/>
          <w:sz w:val="20"/>
          <w:szCs w:val="20"/>
        </w:rPr>
        <w:t xml:space="preserve">International Energy Program Evaluation Conference, </w:t>
      </w:r>
      <w:r w:rsidRPr="00C717B0">
        <w:rPr>
          <w:rFonts w:ascii="Times New Roman" w:eastAsia="Times New Roman" w:hAnsi="Times New Roman" w:cs="Times New Roman"/>
          <w:sz w:val="20"/>
          <w:szCs w:val="20"/>
        </w:rPr>
        <w:t>Salt Lake City, 2001.</w:t>
      </w:r>
    </w:p>
    <w:p w14:paraId="749ADBE2" w14:textId="77777777" w:rsidR="00755288" w:rsidRPr="00C717B0" w:rsidRDefault="00755288" w:rsidP="00755288">
      <w:pPr>
        <w:spacing w:after="0" w:line="240" w:lineRule="atLeast"/>
        <w:ind w:left="1440" w:hanging="806"/>
        <w:rPr>
          <w:rFonts w:ascii="Times New Roman" w:eastAsia="Times New Roman" w:hAnsi="Times New Roman" w:cs="Times New Roman"/>
          <w:sz w:val="20"/>
          <w:szCs w:val="20"/>
        </w:rPr>
      </w:pPr>
    </w:p>
    <w:p w14:paraId="73F26462" w14:textId="77777777" w:rsidR="00755288" w:rsidRPr="00C717B0" w:rsidRDefault="00755288" w:rsidP="00755288">
      <w:pPr>
        <w:spacing w:after="0" w:line="240" w:lineRule="atLeast"/>
        <w:ind w:left="1440" w:hanging="806"/>
        <w:rPr>
          <w:rFonts w:ascii="Times New Roman" w:eastAsia="Times New Roman" w:hAnsi="Times New Roman" w:cs="Times New Roman"/>
          <w:sz w:val="20"/>
          <w:szCs w:val="20"/>
        </w:rPr>
      </w:pPr>
      <w:r w:rsidRPr="00C717B0">
        <w:rPr>
          <w:rFonts w:ascii="Times New Roman" w:eastAsia="Times New Roman" w:hAnsi="Times New Roman" w:cs="Times New Roman"/>
          <w:sz w:val="20"/>
          <w:szCs w:val="20"/>
        </w:rPr>
        <w:t>“Strategies for Promoting Innovation through PGC-funded Programs</w:t>
      </w:r>
      <w:r w:rsidRPr="00C717B0">
        <w:rPr>
          <w:rFonts w:ascii="Times New Roman" w:eastAsia="Times New Roman" w:hAnsi="Times New Roman" w:cs="Times New Roman"/>
          <w:b/>
          <w:sz w:val="20"/>
          <w:szCs w:val="20"/>
        </w:rPr>
        <w:t xml:space="preserve">,” </w:t>
      </w:r>
      <w:r w:rsidRPr="00C717B0">
        <w:rPr>
          <w:rFonts w:ascii="Times New Roman" w:eastAsia="Times New Roman" w:hAnsi="Times New Roman" w:cs="Times New Roman"/>
          <w:sz w:val="20"/>
          <w:szCs w:val="20"/>
        </w:rPr>
        <w:t xml:space="preserve">with R. Bordner, P Landry, and L Baxter, 2003 </w:t>
      </w:r>
      <w:r w:rsidRPr="00C717B0">
        <w:rPr>
          <w:rFonts w:ascii="Times New Roman" w:eastAsia="Times New Roman" w:hAnsi="Times New Roman" w:cs="Times New Roman"/>
          <w:i/>
          <w:sz w:val="20"/>
          <w:szCs w:val="20"/>
        </w:rPr>
        <w:t xml:space="preserve">International Energy Program Evaluation Conference, </w:t>
      </w:r>
      <w:r w:rsidRPr="00C717B0">
        <w:rPr>
          <w:rFonts w:ascii="Times New Roman" w:eastAsia="Times New Roman" w:hAnsi="Times New Roman" w:cs="Times New Roman"/>
          <w:sz w:val="20"/>
          <w:szCs w:val="20"/>
        </w:rPr>
        <w:t>Salt Lake City, 2001</w:t>
      </w:r>
    </w:p>
    <w:p w14:paraId="35020A66" w14:textId="77777777" w:rsidR="00755288" w:rsidRPr="00C717B0" w:rsidRDefault="00755288" w:rsidP="00755288">
      <w:pPr>
        <w:spacing w:after="0" w:line="240" w:lineRule="atLeast"/>
        <w:ind w:left="1440" w:hanging="806"/>
        <w:rPr>
          <w:rFonts w:ascii="Times New Roman" w:eastAsia="Times New Roman" w:hAnsi="Times New Roman" w:cs="Times New Roman"/>
          <w:b/>
          <w:sz w:val="20"/>
          <w:szCs w:val="20"/>
        </w:rPr>
      </w:pPr>
    </w:p>
    <w:p w14:paraId="2A55BC34" w14:textId="77777777" w:rsidR="00755288" w:rsidRPr="00C717B0" w:rsidRDefault="00755288" w:rsidP="00755288">
      <w:pPr>
        <w:spacing w:after="0" w:line="240" w:lineRule="atLeast"/>
        <w:ind w:left="1440" w:hanging="806"/>
        <w:rPr>
          <w:rFonts w:ascii="Times New Roman" w:eastAsia="Times New Roman" w:hAnsi="Times New Roman" w:cs="Times New Roman"/>
          <w:b/>
          <w:sz w:val="20"/>
          <w:szCs w:val="20"/>
        </w:rPr>
      </w:pPr>
      <w:r w:rsidRPr="00C717B0">
        <w:rPr>
          <w:rFonts w:ascii="Times New Roman" w:eastAsia="Times New Roman" w:hAnsi="Times New Roman" w:cs="Times New Roman"/>
          <w:b/>
          <w:sz w:val="20"/>
          <w:szCs w:val="20"/>
        </w:rPr>
        <w:t>“</w:t>
      </w:r>
      <w:r w:rsidRPr="00C717B0">
        <w:rPr>
          <w:rFonts w:ascii="Times New Roman" w:eastAsia="Times New Roman" w:hAnsi="Times New Roman" w:cs="Times New Roman"/>
          <w:sz w:val="20"/>
          <w:szCs w:val="20"/>
        </w:rPr>
        <w:t xml:space="preserve">Incorporating GIS into Energy Efficiency Market Transformation Programs” </w:t>
      </w:r>
      <w:r w:rsidRPr="00C717B0">
        <w:rPr>
          <w:rFonts w:ascii="Times New Roman" w:eastAsia="Times New Roman" w:hAnsi="Times New Roman" w:cs="Times New Roman"/>
          <w:i/>
          <w:sz w:val="20"/>
          <w:szCs w:val="20"/>
        </w:rPr>
        <w:t>Proceedings of American Council for an Energy-Efficient Economy Summer Study Session,</w:t>
      </w:r>
      <w:r w:rsidRPr="00C717B0">
        <w:rPr>
          <w:rFonts w:ascii="Times New Roman" w:eastAsia="Times New Roman" w:hAnsi="Times New Roman" w:cs="Times New Roman"/>
          <w:sz w:val="20"/>
          <w:szCs w:val="20"/>
        </w:rPr>
        <w:t xml:space="preserve"> ACEEE, Washington DC, 2000.</w:t>
      </w:r>
    </w:p>
    <w:p w14:paraId="3621E5DE" w14:textId="77777777" w:rsidR="00755288" w:rsidRPr="00C717B0" w:rsidRDefault="00755288" w:rsidP="00755288">
      <w:pPr>
        <w:spacing w:after="0" w:line="240" w:lineRule="atLeast"/>
        <w:ind w:left="1440" w:hanging="806"/>
        <w:rPr>
          <w:rFonts w:ascii="Times New Roman" w:eastAsia="Times New Roman" w:hAnsi="Times New Roman" w:cs="Times New Roman"/>
          <w:sz w:val="20"/>
          <w:szCs w:val="20"/>
        </w:rPr>
      </w:pPr>
    </w:p>
    <w:p w14:paraId="4D7C3A5B" w14:textId="77777777" w:rsidR="00755288" w:rsidRPr="00C717B0" w:rsidRDefault="00755288" w:rsidP="00755288">
      <w:pPr>
        <w:spacing w:after="0" w:line="240" w:lineRule="atLeast"/>
        <w:ind w:left="1440" w:hanging="806"/>
        <w:rPr>
          <w:rFonts w:ascii="Times New Roman" w:eastAsia="Times New Roman" w:hAnsi="Times New Roman" w:cs="Times New Roman"/>
          <w:sz w:val="20"/>
          <w:szCs w:val="20"/>
        </w:rPr>
      </w:pPr>
      <w:r w:rsidRPr="00C717B0">
        <w:rPr>
          <w:rFonts w:ascii="Times New Roman" w:eastAsia="Times New Roman" w:hAnsi="Times New Roman" w:cs="Times New Roman"/>
          <w:sz w:val="20"/>
          <w:szCs w:val="20"/>
        </w:rPr>
        <w:t>“Percentage of Income Programs:  How Well Do They Work?”</w:t>
      </w:r>
      <w:r w:rsidRPr="00C717B0">
        <w:rPr>
          <w:rFonts w:ascii="Times New Roman" w:eastAsia="Times New Roman" w:hAnsi="Times New Roman" w:cs="Times New Roman"/>
          <w:i/>
          <w:sz w:val="20"/>
          <w:szCs w:val="20"/>
        </w:rPr>
        <w:t xml:space="preserve"> 1999 International Energy Program Evaluation Conference</w:t>
      </w:r>
      <w:r w:rsidRPr="00C717B0">
        <w:rPr>
          <w:rFonts w:ascii="Times New Roman" w:eastAsia="Times New Roman" w:hAnsi="Times New Roman" w:cs="Times New Roman"/>
          <w:sz w:val="20"/>
          <w:szCs w:val="20"/>
        </w:rPr>
        <w:t>, Denver, August 1999.</w:t>
      </w:r>
    </w:p>
    <w:p w14:paraId="31D7A48E" w14:textId="77777777" w:rsidR="00755288" w:rsidRPr="00C717B0" w:rsidRDefault="00755288" w:rsidP="00755288">
      <w:pPr>
        <w:spacing w:after="0" w:line="240" w:lineRule="atLeast"/>
        <w:ind w:left="1440" w:hanging="806"/>
        <w:rPr>
          <w:rFonts w:ascii="Times New Roman" w:eastAsia="Times New Roman" w:hAnsi="Times New Roman" w:cs="Times New Roman"/>
          <w:sz w:val="20"/>
          <w:szCs w:val="20"/>
        </w:rPr>
      </w:pPr>
      <w:r w:rsidRPr="00C717B0">
        <w:rPr>
          <w:rFonts w:ascii="Times New Roman" w:eastAsia="Times New Roman" w:hAnsi="Times New Roman" w:cs="Times New Roman"/>
          <w:sz w:val="20"/>
          <w:szCs w:val="20"/>
        </w:rPr>
        <w:t xml:space="preserve"> </w:t>
      </w:r>
    </w:p>
    <w:p w14:paraId="38D099DA" w14:textId="77777777" w:rsidR="00755288" w:rsidRPr="00C717B0" w:rsidRDefault="00755288" w:rsidP="00755288">
      <w:pPr>
        <w:spacing w:after="0" w:line="240" w:lineRule="atLeast"/>
        <w:ind w:left="1440" w:hanging="806"/>
        <w:rPr>
          <w:rFonts w:ascii="Times New Roman" w:eastAsia="Times New Roman" w:hAnsi="Times New Roman" w:cs="Times New Roman"/>
          <w:sz w:val="20"/>
          <w:szCs w:val="20"/>
        </w:rPr>
      </w:pPr>
      <w:r w:rsidRPr="00C717B0">
        <w:rPr>
          <w:rFonts w:ascii="Times New Roman" w:eastAsia="Times New Roman" w:hAnsi="Times New Roman" w:cs="Times New Roman"/>
          <w:sz w:val="20"/>
          <w:szCs w:val="20"/>
        </w:rPr>
        <w:t>“Rethinking Performance Based Measurement:  Implications for Market Transformation Programs”</w:t>
      </w:r>
      <w:r w:rsidRPr="00C717B0">
        <w:rPr>
          <w:rFonts w:ascii="Times New Roman" w:eastAsia="Times New Roman" w:hAnsi="Times New Roman" w:cs="Times New Roman"/>
          <w:i/>
          <w:sz w:val="20"/>
          <w:szCs w:val="20"/>
        </w:rPr>
        <w:t xml:space="preserve"> 1999 International Energy Program Evaluation Conference</w:t>
      </w:r>
      <w:r w:rsidRPr="00C717B0">
        <w:rPr>
          <w:rFonts w:ascii="Times New Roman" w:eastAsia="Times New Roman" w:hAnsi="Times New Roman" w:cs="Times New Roman"/>
          <w:sz w:val="20"/>
          <w:szCs w:val="20"/>
        </w:rPr>
        <w:t>, Denver, August 1999.</w:t>
      </w:r>
    </w:p>
    <w:p w14:paraId="35AB17DD" w14:textId="77777777" w:rsidR="00755288" w:rsidRPr="00C717B0" w:rsidRDefault="00755288" w:rsidP="00755288">
      <w:pPr>
        <w:spacing w:after="0" w:line="240" w:lineRule="atLeast"/>
        <w:ind w:left="1440" w:hanging="806"/>
        <w:rPr>
          <w:rFonts w:ascii="Times New Roman" w:eastAsia="Times New Roman" w:hAnsi="Times New Roman" w:cs="Times New Roman"/>
          <w:sz w:val="20"/>
          <w:szCs w:val="20"/>
        </w:rPr>
      </w:pPr>
    </w:p>
    <w:p w14:paraId="7FBF40B0" w14:textId="77777777" w:rsidR="00755288" w:rsidRPr="00C717B0" w:rsidRDefault="00755288" w:rsidP="00755288">
      <w:pPr>
        <w:spacing w:after="0" w:line="240" w:lineRule="atLeast"/>
        <w:ind w:left="1440" w:hanging="806"/>
        <w:rPr>
          <w:rFonts w:ascii="Times New Roman" w:eastAsia="Times New Roman" w:hAnsi="Times New Roman" w:cs="Times New Roman"/>
          <w:sz w:val="20"/>
          <w:szCs w:val="20"/>
        </w:rPr>
      </w:pPr>
      <w:r w:rsidRPr="00C717B0">
        <w:rPr>
          <w:rFonts w:ascii="Times New Roman" w:eastAsia="Times New Roman" w:hAnsi="Times New Roman" w:cs="Times New Roman"/>
          <w:sz w:val="20"/>
          <w:szCs w:val="20"/>
        </w:rPr>
        <w:t xml:space="preserve">“Moving the New Construction Baseline?  A Regional Approach to Assessing the Market Impacts of the Energy Crafted Home Program”, with C. </w:t>
      </w:r>
      <w:proofErr w:type="spellStart"/>
      <w:r w:rsidRPr="00C717B0">
        <w:rPr>
          <w:rFonts w:ascii="Times New Roman" w:eastAsia="Times New Roman" w:hAnsi="Times New Roman" w:cs="Times New Roman"/>
          <w:sz w:val="20"/>
          <w:szCs w:val="20"/>
        </w:rPr>
        <w:t>Gondek</w:t>
      </w:r>
      <w:proofErr w:type="spellEnd"/>
      <w:r w:rsidRPr="00C717B0">
        <w:rPr>
          <w:rFonts w:ascii="Times New Roman" w:eastAsia="Times New Roman" w:hAnsi="Times New Roman" w:cs="Times New Roman"/>
          <w:sz w:val="20"/>
          <w:szCs w:val="20"/>
        </w:rPr>
        <w:t>, H. Powell, A. Sorrentino,</w:t>
      </w:r>
      <w:r w:rsidRPr="00C717B0">
        <w:rPr>
          <w:rFonts w:ascii="Times New Roman" w:eastAsia="Times New Roman" w:hAnsi="Times New Roman" w:cs="Times New Roman"/>
          <w:i/>
          <w:sz w:val="20"/>
          <w:szCs w:val="20"/>
        </w:rPr>
        <w:t xml:space="preserve"> Energy Program Evaluation:  Uses, Methods, and Results, 1995 International Energy Program Evaluation Conference</w:t>
      </w:r>
      <w:r w:rsidRPr="00C717B0">
        <w:rPr>
          <w:rFonts w:ascii="Times New Roman" w:eastAsia="Times New Roman" w:hAnsi="Times New Roman" w:cs="Times New Roman"/>
          <w:sz w:val="20"/>
          <w:szCs w:val="20"/>
        </w:rPr>
        <w:t>, Chicago, August 1995.</w:t>
      </w:r>
    </w:p>
    <w:p w14:paraId="6721A41C" w14:textId="77777777" w:rsidR="00755288" w:rsidRPr="00C717B0" w:rsidRDefault="00755288" w:rsidP="00755288">
      <w:pPr>
        <w:spacing w:after="0" w:line="240" w:lineRule="atLeast"/>
        <w:ind w:left="1440" w:hanging="806"/>
        <w:rPr>
          <w:rFonts w:ascii="Times New Roman" w:eastAsia="Times New Roman" w:hAnsi="Times New Roman" w:cs="Times New Roman"/>
          <w:sz w:val="20"/>
          <w:szCs w:val="20"/>
        </w:rPr>
      </w:pPr>
    </w:p>
    <w:p w14:paraId="10A1AFE6" w14:textId="77777777" w:rsidR="00755288" w:rsidRPr="00C717B0" w:rsidRDefault="00755288" w:rsidP="00755288">
      <w:pPr>
        <w:spacing w:after="0" w:line="240" w:lineRule="atLeast"/>
        <w:ind w:left="1440" w:hanging="806"/>
        <w:rPr>
          <w:rFonts w:ascii="Times New Roman" w:eastAsia="Times New Roman" w:hAnsi="Times New Roman" w:cs="Times New Roman"/>
          <w:sz w:val="20"/>
          <w:szCs w:val="20"/>
        </w:rPr>
      </w:pPr>
      <w:r w:rsidRPr="00C717B0">
        <w:rPr>
          <w:rFonts w:ascii="Times New Roman" w:eastAsia="Times New Roman" w:hAnsi="Times New Roman" w:cs="Times New Roman"/>
          <w:sz w:val="20"/>
          <w:szCs w:val="20"/>
        </w:rPr>
        <w:t xml:space="preserve">"Demand-Side Management Program Evaluation and Public Utility Commissions " in Walsh and Heilman, </w:t>
      </w:r>
      <w:r w:rsidRPr="00C717B0">
        <w:rPr>
          <w:rFonts w:ascii="Times New Roman" w:eastAsia="Times New Roman" w:hAnsi="Times New Roman" w:cs="Times New Roman"/>
          <w:i/>
          <w:sz w:val="20"/>
          <w:szCs w:val="20"/>
        </w:rPr>
        <w:t xml:space="preserve">Energizing the Energy Policy Process:  The Impact of </w:t>
      </w:r>
      <w:proofErr w:type="gramStart"/>
      <w:r w:rsidRPr="00C717B0">
        <w:rPr>
          <w:rFonts w:ascii="Times New Roman" w:eastAsia="Times New Roman" w:hAnsi="Times New Roman" w:cs="Times New Roman"/>
          <w:i/>
          <w:sz w:val="20"/>
          <w:szCs w:val="20"/>
        </w:rPr>
        <w:t>Evaluation</w:t>
      </w:r>
      <w:r w:rsidRPr="00C717B0">
        <w:rPr>
          <w:rFonts w:ascii="Times New Roman" w:eastAsia="Times New Roman" w:hAnsi="Times New Roman" w:cs="Times New Roman"/>
          <w:sz w:val="20"/>
          <w:szCs w:val="20"/>
        </w:rPr>
        <w:t xml:space="preserve"> ,</w:t>
      </w:r>
      <w:proofErr w:type="gramEnd"/>
      <w:r w:rsidRPr="00C717B0">
        <w:rPr>
          <w:rFonts w:ascii="Times New Roman" w:eastAsia="Times New Roman" w:hAnsi="Times New Roman" w:cs="Times New Roman"/>
          <w:sz w:val="20"/>
          <w:szCs w:val="20"/>
        </w:rPr>
        <w:t xml:space="preserve"> Greenwood Press, 1994.</w:t>
      </w:r>
    </w:p>
    <w:p w14:paraId="25E5C959" w14:textId="77777777" w:rsidR="00755288" w:rsidRPr="00C717B0" w:rsidRDefault="00755288" w:rsidP="00755288">
      <w:pPr>
        <w:spacing w:after="0" w:line="240" w:lineRule="atLeast"/>
        <w:ind w:left="1440" w:hanging="806"/>
        <w:rPr>
          <w:rFonts w:ascii="Times New Roman" w:eastAsia="Times New Roman" w:hAnsi="Times New Roman" w:cs="Times New Roman"/>
          <w:sz w:val="20"/>
          <w:szCs w:val="20"/>
        </w:rPr>
      </w:pPr>
    </w:p>
    <w:p w14:paraId="7B6A170C" w14:textId="77777777" w:rsidR="00755288" w:rsidRPr="00C717B0" w:rsidRDefault="00755288" w:rsidP="00755288">
      <w:pPr>
        <w:spacing w:after="0" w:line="240" w:lineRule="atLeast"/>
        <w:ind w:left="1440" w:hanging="806"/>
        <w:rPr>
          <w:rFonts w:ascii="Times New Roman" w:eastAsia="Times New Roman" w:hAnsi="Times New Roman" w:cs="Times New Roman"/>
          <w:sz w:val="20"/>
          <w:szCs w:val="20"/>
        </w:rPr>
      </w:pPr>
      <w:r w:rsidRPr="00C717B0">
        <w:rPr>
          <w:rFonts w:ascii="Times New Roman" w:eastAsia="Times New Roman" w:hAnsi="Times New Roman" w:cs="Times New Roman"/>
          <w:sz w:val="20"/>
          <w:szCs w:val="20"/>
        </w:rPr>
        <w:t xml:space="preserve"> “Proving Causality in DSM Market Transformation Programs:  Issues and Alternatives</w:t>
      </w:r>
      <w:proofErr w:type="gramStart"/>
      <w:r w:rsidRPr="00C717B0">
        <w:rPr>
          <w:rFonts w:ascii="Times New Roman" w:eastAsia="Times New Roman" w:hAnsi="Times New Roman" w:cs="Times New Roman"/>
          <w:sz w:val="20"/>
          <w:szCs w:val="20"/>
        </w:rPr>
        <w:t>”,  with</w:t>
      </w:r>
      <w:proofErr w:type="gramEnd"/>
      <w:r w:rsidRPr="00C717B0">
        <w:rPr>
          <w:rFonts w:ascii="Times New Roman" w:eastAsia="Times New Roman" w:hAnsi="Times New Roman" w:cs="Times New Roman"/>
          <w:sz w:val="20"/>
          <w:szCs w:val="20"/>
        </w:rPr>
        <w:t xml:space="preserve"> A. Sorrentino, </w:t>
      </w:r>
      <w:r w:rsidRPr="00C717B0">
        <w:rPr>
          <w:rFonts w:ascii="Times New Roman" w:eastAsia="Times New Roman" w:hAnsi="Times New Roman" w:cs="Times New Roman"/>
          <w:i/>
          <w:sz w:val="20"/>
          <w:szCs w:val="20"/>
        </w:rPr>
        <w:t>Proceedings of American Council for an Energy-Efficient Economy Summer Study Session,</w:t>
      </w:r>
      <w:r w:rsidRPr="00C717B0">
        <w:rPr>
          <w:rFonts w:ascii="Times New Roman" w:eastAsia="Times New Roman" w:hAnsi="Times New Roman" w:cs="Times New Roman"/>
          <w:sz w:val="20"/>
          <w:szCs w:val="20"/>
        </w:rPr>
        <w:t xml:space="preserve"> ACEEE, Washington DC, 1994.</w:t>
      </w:r>
    </w:p>
    <w:p w14:paraId="30031EA6" w14:textId="77777777" w:rsidR="00755288" w:rsidRPr="00C717B0" w:rsidRDefault="00755288" w:rsidP="00755288">
      <w:pPr>
        <w:spacing w:after="0" w:line="240" w:lineRule="atLeast"/>
        <w:ind w:left="1440" w:hanging="806"/>
        <w:rPr>
          <w:rFonts w:ascii="Times New Roman" w:eastAsia="Times New Roman" w:hAnsi="Times New Roman" w:cs="Times New Roman"/>
          <w:sz w:val="20"/>
          <w:szCs w:val="20"/>
        </w:rPr>
      </w:pPr>
    </w:p>
    <w:p w14:paraId="02BB8061" w14:textId="77777777" w:rsidR="00755288" w:rsidRPr="00C717B0" w:rsidRDefault="00755288" w:rsidP="00755288">
      <w:pPr>
        <w:spacing w:after="0" w:line="240" w:lineRule="atLeast"/>
        <w:ind w:left="1440" w:hanging="806"/>
        <w:rPr>
          <w:rFonts w:ascii="Times New Roman" w:eastAsia="Times New Roman" w:hAnsi="Times New Roman" w:cs="Times New Roman"/>
          <w:sz w:val="20"/>
          <w:szCs w:val="20"/>
        </w:rPr>
      </w:pPr>
      <w:r w:rsidRPr="00C717B0">
        <w:rPr>
          <w:rFonts w:ascii="Times New Roman" w:eastAsia="Times New Roman" w:hAnsi="Times New Roman" w:cs="Times New Roman"/>
          <w:sz w:val="20"/>
          <w:szCs w:val="20"/>
        </w:rPr>
        <w:t>“Market Research:  The First Essential Step in DSM Market Transformation,” with K. Oswald and A. Sorrentino.</w:t>
      </w:r>
      <w:r w:rsidRPr="00C717B0">
        <w:rPr>
          <w:rFonts w:ascii="Times New Roman" w:eastAsia="Times New Roman" w:hAnsi="Times New Roman" w:cs="Times New Roman"/>
          <w:i/>
          <w:sz w:val="20"/>
          <w:szCs w:val="20"/>
        </w:rPr>
        <w:t xml:space="preserve"> Proceedings of American Council for an Energy-Efficient Economy Summer Study Session</w:t>
      </w:r>
      <w:r w:rsidRPr="00C717B0">
        <w:rPr>
          <w:rFonts w:ascii="Times New Roman" w:eastAsia="Times New Roman" w:hAnsi="Times New Roman" w:cs="Times New Roman"/>
          <w:b/>
          <w:sz w:val="20"/>
          <w:szCs w:val="20"/>
        </w:rPr>
        <w:t xml:space="preserve">, </w:t>
      </w:r>
      <w:r w:rsidRPr="00C717B0">
        <w:rPr>
          <w:rFonts w:ascii="Times New Roman" w:eastAsia="Times New Roman" w:hAnsi="Times New Roman" w:cs="Times New Roman"/>
          <w:sz w:val="20"/>
          <w:szCs w:val="20"/>
        </w:rPr>
        <w:t>ACEEE, Washington DC, 1994.</w:t>
      </w:r>
    </w:p>
    <w:p w14:paraId="6E38B3F2" w14:textId="77777777" w:rsidR="00755288" w:rsidRPr="00C717B0" w:rsidRDefault="00755288" w:rsidP="00755288">
      <w:pPr>
        <w:spacing w:after="0" w:line="240" w:lineRule="atLeast"/>
        <w:ind w:left="1440" w:hanging="806"/>
        <w:rPr>
          <w:rFonts w:ascii="Times New Roman" w:eastAsia="Times New Roman" w:hAnsi="Times New Roman" w:cs="Times New Roman"/>
          <w:sz w:val="20"/>
          <w:szCs w:val="20"/>
        </w:rPr>
      </w:pPr>
    </w:p>
    <w:p w14:paraId="105C394A" w14:textId="77777777" w:rsidR="00755288" w:rsidRPr="00C717B0" w:rsidRDefault="00755288" w:rsidP="00755288">
      <w:pPr>
        <w:spacing w:after="0" w:line="240" w:lineRule="atLeast"/>
        <w:ind w:left="1440" w:hanging="806"/>
        <w:rPr>
          <w:rFonts w:ascii="Times New Roman" w:eastAsia="Times New Roman" w:hAnsi="Times New Roman" w:cs="Times New Roman"/>
          <w:sz w:val="20"/>
          <w:szCs w:val="20"/>
        </w:rPr>
      </w:pPr>
      <w:r w:rsidRPr="00C717B0">
        <w:rPr>
          <w:rFonts w:ascii="Times New Roman" w:eastAsia="Times New Roman" w:hAnsi="Times New Roman" w:cs="Times New Roman"/>
          <w:sz w:val="20"/>
          <w:szCs w:val="20"/>
        </w:rPr>
        <w:t xml:space="preserve">“Energy Performance-Based Hookup Fees for Buildings”, </w:t>
      </w:r>
      <w:r w:rsidRPr="00C717B0">
        <w:rPr>
          <w:rFonts w:ascii="Times New Roman" w:eastAsia="Times New Roman" w:hAnsi="Times New Roman" w:cs="Times New Roman"/>
          <w:i/>
          <w:sz w:val="20"/>
          <w:szCs w:val="20"/>
        </w:rPr>
        <w:t>Energy Sources</w:t>
      </w:r>
      <w:r w:rsidRPr="00C717B0">
        <w:rPr>
          <w:rFonts w:ascii="Times New Roman" w:eastAsia="Times New Roman" w:hAnsi="Times New Roman" w:cs="Times New Roman"/>
          <w:sz w:val="20"/>
          <w:szCs w:val="20"/>
        </w:rPr>
        <w:t>, Volume 16, pp.483-501, 1994</w:t>
      </w:r>
    </w:p>
    <w:p w14:paraId="3D0E855A" w14:textId="77777777" w:rsidR="00755288" w:rsidRPr="00C717B0" w:rsidRDefault="00755288" w:rsidP="00755288">
      <w:pPr>
        <w:spacing w:after="0" w:line="240" w:lineRule="atLeast"/>
        <w:ind w:left="1440" w:hanging="806"/>
        <w:rPr>
          <w:rFonts w:ascii="Times New Roman" w:eastAsia="Times New Roman" w:hAnsi="Times New Roman" w:cs="Times New Roman"/>
          <w:sz w:val="20"/>
          <w:szCs w:val="20"/>
        </w:rPr>
      </w:pPr>
    </w:p>
    <w:p w14:paraId="711EB3BF" w14:textId="77777777" w:rsidR="00755288" w:rsidRPr="00C717B0" w:rsidRDefault="00755288" w:rsidP="00755288">
      <w:pPr>
        <w:spacing w:after="0" w:line="240" w:lineRule="atLeast"/>
        <w:ind w:left="1440" w:hanging="806"/>
        <w:rPr>
          <w:rFonts w:ascii="Times New Roman" w:eastAsia="Times New Roman" w:hAnsi="Times New Roman" w:cs="Times New Roman"/>
          <w:sz w:val="20"/>
          <w:szCs w:val="20"/>
        </w:rPr>
      </w:pPr>
      <w:r w:rsidRPr="00C717B0">
        <w:rPr>
          <w:rFonts w:ascii="Times New Roman" w:eastAsia="Times New Roman" w:hAnsi="Times New Roman" w:cs="Times New Roman"/>
          <w:sz w:val="20"/>
          <w:szCs w:val="20"/>
        </w:rPr>
        <w:t xml:space="preserve">“Incorporating DSM Uncertainty and Flexibility into Integrated Resource Planning,” with E. Hildebrandt, </w:t>
      </w:r>
      <w:r w:rsidRPr="00C717B0">
        <w:rPr>
          <w:rFonts w:ascii="Times New Roman" w:eastAsia="Times New Roman" w:hAnsi="Times New Roman" w:cs="Times New Roman"/>
          <w:i/>
          <w:sz w:val="20"/>
          <w:szCs w:val="20"/>
        </w:rPr>
        <w:t>Proceedings of American Council for an Energy-Efficient Economy Summer Study Session</w:t>
      </w:r>
      <w:r w:rsidRPr="00C717B0">
        <w:rPr>
          <w:rFonts w:ascii="Times New Roman" w:eastAsia="Times New Roman" w:hAnsi="Times New Roman" w:cs="Times New Roman"/>
          <w:b/>
          <w:sz w:val="20"/>
          <w:szCs w:val="20"/>
        </w:rPr>
        <w:t xml:space="preserve">, </w:t>
      </w:r>
      <w:r w:rsidRPr="00C717B0">
        <w:rPr>
          <w:rFonts w:ascii="Times New Roman" w:eastAsia="Times New Roman" w:hAnsi="Times New Roman" w:cs="Times New Roman"/>
          <w:sz w:val="20"/>
          <w:szCs w:val="20"/>
        </w:rPr>
        <w:t>ACEEE, Washington DC, 1994.</w:t>
      </w:r>
    </w:p>
    <w:p w14:paraId="41E28F5D" w14:textId="77777777" w:rsidR="00755288" w:rsidRPr="00C717B0" w:rsidRDefault="00755288" w:rsidP="00755288">
      <w:pPr>
        <w:spacing w:after="0" w:line="240" w:lineRule="atLeast"/>
        <w:ind w:left="1440" w:hanging="806"/>
        <w:rPr>
          <w:rFonts w:ascii="Times New Roman" w:eastAsia="Times New Roman" w:hAnsi="Times New Roman" w:cs="Times New Roman"/>
          <w:sz w:val="20"/>
          <w:szCs w:val="20"/>
        </w:rPr>
      </w:pPr>
    </w:p>
    <w:p w14:paraId="2BA2A8B2" w14:textId="77777777" w:rsidR="00755288" w:rsidRPr="00C717B0" w:rsidRDefault="00755288" w:rsidP="00755288">
      <w:pPr>
        <w:spacing w:after="0" w:line="240" w:lineRule="atLeast"/>
        <w:ind w:left="1440" w:hanging="806"/>
        <w:rPr>
          <w:rFonts w:ascii="Times New Roman" w:eastAsia="Times New Roman" w:hAnsi="Times New Roman" w:cs="Times New Roman"/>
          <w:sz w:val="20"/>
          <w:szCs w:val="20"/>
        </w:rPr>
      </w:pPr>
      <w:r w:rsidRPr="00C717B0">
        <w:rPr>
          <w:rFonts w:ascii="Times New Roman" w:eastAsia="Times New Roman" w:hAnsi="Times New Roman" w:cs="Times New Roman"/>
          <w:sz w:val="20"/>
          <w:szCs w:val="20"/>
        </w:rPr>
        <w:lastRenderedPageBreak/>
        <w:t xml:space="preserve"> “The Dramatic Growth in Demand Side Management:  A Note of Caution </w:t>
      </w:r>
      <w:proofErr w:type="gramStart"/>
      <w:r w:rsidRPr="00C717B0">
        <w:rPr>
          <w:rFonts w:ascii="Times New Roman" w:eastAsia="Times New Roman" w:hAnsi="Times New Roman" w:cs="Times New Roman"/>
          <w:sz w:val="20"/>
          <w:szCs w:val="20"/>
        </w:rPr>
        <w:t>From</w:t>
      </w:r>
      <w:proofErr w:type="gramEnd"/>
      <w:r w:rsidRPr="00C717B0">
        <w:rPr>
          <w:rFonts w:ascii="Times New Roman" w:eastAsia="Times New Roman" w:hAnsi="Times New Roman" w:cs="Times New Roman"/>
          <w:sz w:val="20"/>
          <w:szCs w:val="20"/>
        </w:rPr>
        <w:t xml:space="preserve"> an Early Advocate", </w:t>
      </w:r>
      <w:r w:rsidRPr="00C717B0">
        <w:rPr>
          <w:rFonts w:ascii="Times New Roman" w:eastAsia="Times New Roman" w:hAnsi="Times New Roman" w:cs="Times New Roman"/>
          <w:i/>
          <w:sz w:val="20"/>
          <w:szCs w:val="20"/>
        </w:rPr>
        <w:t xml:space="preserve">The Electricity Journal, </w:t>
      </w:r>
      <w:r w:rsidRPr="00C717B0">
        <w:rPr>
          <w:rFonts w:ascii="Times New Roman" w:eastAsia="Times New Roman" w:hAnsi="Times New Roman" w:cs="Times New Roman"/>
          <w:sz w:val="20"/>
          <w:szCs w:val="20"/>
        </w:rPr>
        <w:t>Nov. 1992, pp.36-46.</w:t>
      </w:r>
    </w:p>
    <w:p w14:paraId="1A2E7A33" w14:textId="77777777" w:rsidR="00755288" w:rsidRPr="00C717B0" w:rsidRDefault="00755288" w:rsidP="00755288">
      <w:pPr>
        <w:spacing w:after="0" w:line="240" w:lineRule="atLeast"/>
        <w:ind w:left="1440" w:right="144" w:hanging="810"/>
        <w:rPr>
          <w:rFonts w:ascii="Times New Roman" w:eastAsia="Times New Roman" w:hAnsi="Times New Roman" w:cs="Times New Roman"/>
          <w:sz w:val="20"/>
          <w:szCs w:val="20"/>
        </w:rPr>
      </w:pPr>
    </w:p>
    <w:p w14:paraId="0412BF96" w14:textId="77777777" w:rsidR="00755288" w:rsidRPr="00C717B0" w:rsidRDefault="00755288" w:rsidP="00755288">
      <w:pPr>
        <w:spacing w:after="0" w:line="240" w:lineRule="atLeast"/>
        <w:ind w:left="1440" w:hanging="806"/>
        <w:rPr>
          <w:rFonts w:ascii="Times New Roman" w:eastAsia="Times New Roman" w:hAnsi="Times New Roman" w:cs="Times New Roman"/>
          <w:sz w:val="20"/>
          <w:szCs w:val="20"/>
        </w:rPr>
      </w:pPr>
      <w:r w:rsidRPr="00C717B0">
        <w:rPr>
          <w:rFonts w:ascii="Times New Roman" w:eastAsia="Times New Roman" w:hAnsi="Times New Roman" w:cs="Times New Roman"/>
          <w:sz w:val="20"/>
          <w:szCs w:val="20"/>
        </w:rPr>
        <w:t>"How Many DSM Evaluators Does It Take to Screw in a Compact Fluorescent Lamp:  A Review of Residential Evaluation Methods", The 1993 DSM Evaluation Conference, Chicago 1993.</w:t>
      </w:r>
    </w:p>
    <w:p w14:paraId="5E4C94CA" w14:textId="77777777" w:rsidR="00755288" w:rsidRPr="00C717B0" w:rsidRDefault="00755288" w:rsidP="00755288">
      <w:pPr>
        <w:spacing w:after="0" w:line="240" w:lineRule="atLeast"/>
        <w:ind w:left="1440" w:right="144" w:hanging="810"/>
        <w:rPr>
          <w:rFonts w:ascii="Times New Roman" w:eastAsia="Times New Roman" w:hAnsi="Times New Roman" w:cs="Times New Roman"/>
          <w:sz w:val="20"/>
          <w:szCs w:val="20"/>
        </w:rPr>
      </w:pPr>
    </w:p>
    <w:p w14:paraId="3AF4E52C" w14:textId="77777777" w:rsidR="00755288" w:rsidRDefault="00755288" w:rsidP="00755288">
      <w:pPr>
        <w:spacing w:after="0" w:line="240" w:lineRule="atLeast"/>
        <w:ind w:left="1440" w:hanging="806"/>
        <w:rPr>
          <w:rFonts w:ascii="Times New Roman" w:eastAsia="Times New Roman" w:hAnsi="Times New Roman" w:cs="Times New Roman"/>
          <w:sz w:val="20"/>
          <w:szCs w:val="20"/>
        </w:rPr>
      </w:pPr>
      <w:r w:rsidRPr="00C717B0">
        <w:rPr>
          <w:rFonts w:ascii="Times New Roman" w:eastAsia="Times New Roman" w:hAnsi="Times New Roman" w:cs="Times New Roman"/>
          <w:sz w:val="20"/>
          <w:szCs w:val="20"/>
        </w:rPr>
        <w:t xml:space="preserve">"Establishing Incentives for School District Energy Conservation" with A. Denver, </w:t>
      </w:r>
      <w:r w:rsidRPr="00C717B0">
        <w:rPr>
          <w:rFonts w:ascii="Times New Roman" w:eastAsia="Times New Roman" w:hAnsi="Times New Roman" w:cs="Times New Roman"/>
          <w:i/>
          <w:sz w:val="20"/>
          <w:szCs w:val="20"/>
        </w:rPr>
        <w:t xml:space="preserve">Energy Policy, </w:t>
      </w:r>
      <w:r w:rsidRPr="00C717B0">
        <w:rPr>
          <w:rFonts w:ascii="Times New Roman" w:eastAsia="Times New Roman" w:hAnsi="Times New Roman" w:cs="Times New Roman"/>
          <w:sz w:val="20"/>
          <w:szCs w:val="20"/>
        </w:rPr>
        <w:t>June 1991.</w:t>
      </w:r>
    </w:p>
    <w:p w14:paraId="60089004" w14:textId="77777777" w:rsidR="00755288" w:rsidRDefault="00755288" w:rsidP="00755288">
      <w:pPr>
        <w:spacing w:after="0" w:line="240" w:lineRule="atLeast"/>
        <w:ind w:left="1440" w:hanging="806"/>
        <w:rPr>
          <w:rFonts w:ascii="Times New Roman" w:eastAsia="Times New Roman" w:hAnsi="Times New Roman" w:cs="Times New Roman"/>
          <w:sz w:val="20"/>
          <w:szCs w:val="20"/>
        </w:rPr>
      </w:pPr>
    </w:p>
    <w:p w14:paraId="4389CAC9" w14:textId="77777777" w:rsidR="00755288" w:rsidRPr="009C5541" w:rsidRDefault="00755288" w:rsidP="00755288">
      <w:pPr>
        <w:spacing w:after="0" w:line="240" w:lineRule="atLeast"/>
        <w:ind w:left="1440" w:hanging="806"/>
        <w:rPr>
          <w:rFonts w:ascii="Times New Roman" w:eastAsia="Times New Roman" w:hAnsi="Times New Roman" w:cs="Times New Roman"/>
          <w:sz w:val="20"/>
          <w:szCs w:val="20"/>
        </w:rPr>
      </w:pPr>
      <w:r w:rsidRPr="009C5541">
        <w:rPr>
          <w:rFonts w:ascii="Times New Roman" w:hAnsi="Times New Roman" w:cs="Times New Roman"/>
          <w:sz w:val="20"/>
          <w:szCs w:val="20"/>
        </w:rPr>
        <w:t xml:space="preserve">“Establishing Priorities </w:t>
      </w:r>
      <w:proofErr w:type="gramStart"/>
      <w:r w:rsidRPr="009C5541">
        <w:rPr>
          <w:rFonts w:ascii="Times New Roman" w:hAnsi="Times New Roman" w:cs="Times New Roman"/>
          <w:sz w:val="20"/>
          <w:szCs w:val="20"/>
        </w:rPr>
        <w:t>For</w:t>
      </w:r>
      <w:proofErr w:type="gramEnd"/>
      <w:r w:rsidRPr="009C5541">
        <w:rPr>
          <w:rFonts w:ascii="Times New Roman" w:hAnsi="Times New Roman" w:cs="Times New Roman"/>
          <w:sz w:val="20"/>
          <w:szCs w:val="20"/>
        </w:rPr>
        <w:t xml:space="preserve"> Future Evaluation Efforts</w:t>
      </w:r>
      <w:r>
        <w:rPr>
          <w:rFonts w:ascii="Times New Roman" w:hAnsi="Times New Roman" w:cs="Times New Roman"/>
          <w:sz w:val="20"/>
          <w:szCs w:val="20"/>
        </w:rPr>
        <w:t xml:space="preserve">”, with L. Baxter, </w:t>
      </w:r>
      <w:r>
        <w:rPr>
          <w:rFonts w:ascii="Times New Roman" w:eastAsia="Times New Roman" w:hAnsi="Times New Roman" w:cs="Times New Roman"/>
          <w:i/>
          <w:sz w:val="20"/>
          <w:szCs w:val="20"/>
        </w:rPr>
        <w:t>1991</w:t>
      </w:r>
      <w:r w:rsidRPr="00C717B0">
        <w:rPr>
          <w:rFonts w:ascii="Times New Roman" w:eastAsia="Times New Roman" w:hAnsi="Times New Roman" w:cs="Times New Roman"/>
          <w:i/>
          <w:sz w:val="20"/>
          <w:szCs w:val="20"/>
        </w:rPr>
        <w:t xml:space="preserve"> International Energy Program Evaluation Conference</w:t>
      </w:r>
      <w:r>
        <w:rPr>
          <w:rFonts w:ascii="Times New Roman" w:eastAsia="Times New Roman" w:hAnsi="Times New Roman" w:cs="Times New Roman"/>
          <w:sz w:val="20"/>
          <w:szCs w:val="20"/>
        </w:rPr>
        <w:t>, Chicago, August 1991</w:t>
      </w:r>
    </w:p>
    <w:p w14:paraId="183558FD" w14:textId="77777777" w:rsidR="00755288" w:rsidRPr="00C717B0" w:rsidRDefault="00755288" w:rsidP="00755288">
      <w:pPr>
        <w:spacing w:after="0" w:line="240" w:lineRule="atLeast"/>
        <w:ind w:left="1440" w:right="288" w:hanging="720"/>
        <w:rPr>
          <w:rFonts w:ascii="Times New Roman" w:eastAsia="Times New Roman" w:hAnsi="Times New Roman" w:cs="Times New Roman"/>
          <w:sz w:val="20"/>
          <w:szCs w:val="20"/>
        </w:rPr>
      </w:pPr>
    </w:p>
    <w:p w14:paraId="51A39ED3" w14:textId="77777777" w:rsidR="00755288" w:rsidRPr="00C717B0" w:rsidRDefault="00755288" w:rsidP="00755288">
      <w:pPr>
        <w:spacing w:after="0" w:line="240" w:lineRule="atLeast"/>
        <w:ind w:left="1440" w:right="288" w:hanging="720"/>
        <w:rPr>
          <w:rFonts w:ascii="Times New Roman" w:eastAsia="Times New Roman" w:hAnsi="Times New Roman" w:cs="Times New Roman"/>
          <w:sz w:val="20"/>
          <w:szCs w:val="20"/>
        </w:rPr>
      </w:pPr>
      <w:r w:rsidRPr="00C717B0">
        <w:rPr>
          <w:rFonts w:ascii="Times New Roman" w:eastAsia="Times New Roman" w:hAnsi="Times New Roman" w:cs="Times New Roman"/>
          <w:sz w:val="20"/>
          <w:szCs w:val="20"/>
        </w:rPr>
        <w:t xml:space="preserve">"Determinants of Household Energy Efficiency and Demand," with L. Baxter, A. </w:t>
      </w:r>
      <w:proofErr w:type="spellStart"/>
      <w:r w:rsidRPr="00C717B0">
        <w:rPr>
          <w:rFonts w:ascii="Times New Roman" w:eastAsia="Times New Roman" w:hAnsi="Times New Roman" w:cs="Times New Roman"/>
          <w:sz w:val="20"/>
          <w:szCs w:val="20"/>
        </w:rPr>
        <w:t>Schinnar</w:t>
      </w:r>
      <w:proofErr w:type="spellEnd"/>
      <w:r w:rsidRPr="00C717B0">
        <w:rPr>
          <w:rFonts w:ascii="Times New Roman" w:eastAsia="Times New Roman" w:hAnsi="Times New Roman" w:cs="Times New Roman"/>
          <w:sz w:val="20"/>
          <w:szCs w:val="20"/>
        </w:rPr>
        <w:t xml:space="preserve"> and S. Feldman in </w:t>
      </w:r>
      <w:r w:rsidRPr="00C717B0">
        <w:rPr>
          <w:rFonts w:ascii="Times New Roman" w:eastAsia="Times New Roman" w:hAnsi="Times New Roman" w:cs="Times New Roman"/>
          <w:i/>
          <w:sz w:val="20"/>
          <w:szCs w:val="20"/>
        </w:rPr>
        <w:t>Energy Efficiency: Perspective on Individual Behavior</w:t>
      </w:r>
      <w:r w:rsidRPr="00C717B0">
        <w:rPr>
          <w:rFonts w:ascii="Times New Roman" w:eastAsia="Times New Roman" w:hAnsi="Times New Roman" w:cs="Times New Roman"/>
          <w:sz w:val="20"/>
          <w:szCs w:val="20"/>
        </w:rPr>
        <w:t>, edited by W. Kempton and M. Neiman, American Council for An Energy Efficient Economy, 1987.</w:t>
      </w:r>
    </w:p>
    <w:p w14:paraId="0D10F858" w14:textId="77777777" w:rsidR="00755288" w:rsidRPr="00C717B0" w:rsidRDefault="00755288" w:rsidP="00755288">
      <w:pPr>
        <w:spacing w:after="0" w:line="240" w:lineRule="atLeast"/>
        <w:ind w:left="1440" w:right="288" w:hanging="720"/>
        <w:rPr>
          <w:rFonts w:ascii="Times New Roman" w:eastAsia="Times New Roman" w:hAnsi="Times New Roman" w:cs="Times New Roman"/>
          <w:sz w:val="20"/>
          <w:szCs w:val="20"/>
        </w:rPr>
      </w:pPr>
    </w:p>
    <w:p w14:paraId="5F140CD4" w14:textId="77777777" w:rsidR="00755288" w:rsidRPr="00C717B0" w:rsidRDefault="00755288" w:rsidP="00755288">
      <w:pPr>
        <w:spacing w:after="0" w:line="240" w:lineRule="atLeast"/>
        <w:ind w:left="1440" w:right="288" w:hanging="720"/>
        <w:rPr>
          <w:rFonts w:ascii="Times New Roman" w:eastAsia="Times New Roman" w:hAnsi="Times New Roman" w:cs="Times New Roman"/>
          <w:sz w:val="20"/>
          <w:szCs w:val="20"/>
        </w:rPr>
      </w:pPr>
      <w:r w:rsidRPr="00C717B0">
        <w:rPr>
          <w:rFonts w:ascii="Times New Roman" w:eastAsia="Times New Roman" w:hAnsi="Times New Roman" w:cs="Times New Roman"/>
          <w:sz w:val="20"/>
          <w:szCs w:val="20"/>
        </w:rPr>
        <w:t xml:space="preserve">"An Efficiency Analysis of Household Energy Use," with L. Baxter, A. </w:t>
      </w:r>
      <w:proofErr w:type="spellStart"/>
      <w:r w:rsidRPr="00C717B0">
        <w:rPr>
          <w:rFonts w:ascii="Times New Roman" w:eastAsia="Times New Roman" w:hAnsi="Times New Roman" w:cs="Times New Roman"/>
          <w:sz w:val="20"/>
          <w:szCs w:val="20"/>
        </w:rPr>
        <w:t>Schinnar</w:t>
      </w:r>
      <w:proofErr w:type="spellEnd"/>
      <w:r w:rsidRPr="00C717B0">
        <w:rPr>
          <w:rFonts w:ascii="Times New Roman" w:eastAsia="Times New Roman" w:hAnsi="Times New Roman" w:cs="Times New Roman"/>
          <w:sz w:val="20"/>
          <w:szCs w:val="20"/>
        </w:rPr>
        <w:t xml:space="preserve">, and S. Feldman, </w:t>
      </w:r>
      <w:r w:rsidRPr="00C717B0">
        <w:rPr>
          <w:rFonts w:ascii="Times New Roman" w:eastAsia="Times New Roman" w:hAnsi="Times New Roman" w:cs="Times New Roman"/>
          <w:i/>
          <w:sz w:val="20"/>
          <w:szCs w:val="20"/>
        </w:rPr>
        <w:t>Energy Economics</w:t>
      </w:r>
      <w:r w:rsidRPr="00C717B0">
        <w:rPr>
          <w:rFonts w:ascii="Times New Roman" w:eastAsia="Times New Roman" w:hAnsi="Times New Roman" w:cs="Times New Roman"/>
          <w:sz w:val="20"/>
          <w:szCs w:val="20"/>
        </w:rPr>
        <w:t>, Vol. 8, #2, April 1986.</w:t>
      </w:r>
    </w:p>
    <w:p w14:paraId="1F3CF816" w14:textId="77777777" w:rsidR="00755288" w:rsidRPr="00C717B0" w:rsidRDefault="00755288" w:rsidP="00755288">
      <w:pPr>
        <w:spacing w:after="0" w:line="240" w:lineRule="atLeast"/>
        <w:ind w:left="1440" w:right="288" w:hanging="720"/>
        <w:rPr>
          <w:rFonts w:ascii="Times New Roman" w:eastAsia="Times New Roman" w:hAnsi="Times New Roman" w:cs="Times New Roman"/>
          <w:sz w:val="20"/>
          <w:szCs w:val="20"/>
        </w:rPr>
      </w:pPr>
    </w:p>
    <w:p w14:paraId="01061A05" w14:textId="77777777" w:rsidR="00755288" w:rsidRPr="00C717B0" w:rsidRDefault="00755288" w:rsidP="00755288">
      <w:pPr>
        <w:spacing w:after="0" w:line="240" w:lineRule="atLeast"/>
        <w:ind w:left="1440" w:right="288" w:hanging="720"/>
        <w:rPr>
          <w:rFonts w:ascii="Times New Roman" w:eastAsia="Times New Roman" w:hAnsi="Times New Roman" w:cs="Times New Roman"/>
          <w:sz w:val="20"/>
          <w:szCs w:val="20"/>
        </w:rPr>
      </w:pPr>
      <w:r w:rsidRPr="00C717B0">
        <w:rPr>
          <w:rFonts w:ascii="Times New Roman" w:eastAsia="Times New Roman" w:hAnsi="Times New Roman" w:cs="Times New Roman"/>
          <w:sz w:val="20"/>
          <w:szCs w:val="20"/>
        </w:rPr>
        <w:t xml:space="preserve">"Non-participants in Utility Conservation Programs," in </w:t>
      </w:r>
      <w:r w:rsidRPr="00C717B0">
        <w:rPr>
          <w:rFonts w:ascii="Times New Roman" w:eastAsia="Times New Roman" w:hAnsi="Times New Roman" w:cs="Times New Roman"/>
          <w:i/>
          <w:sz w:val="20"/>
          <w:szCs w:val="20"/>
        </w:rPr>
        <w:t>Energy Policy</w:t>
      </w:r>
      <w:r w:rsidRPr="00C717B0">
        <w:rPr>
          <w:rFonts w:ascii="Times New Roman" w:eastAsia="Times New Roman" w:hAnsi="Times New Roman" w:cs="Times New Roman"/>
          <w:sz w:val="20"/>
          <w:szCs w:val="20"/>
        </w:rPr>
        <w:t>, April 1985, pp. 143-155.</w:t>
      </w:r>
    </w:p>
    <w:p w14:paraId="6220E3DE" w14:textId="77777777" w:rsidR="00755288" w:rsidRPr="00C717B0" w:rsidRDefault="00755288" w:rsidP="00755288">
      <w:pPr>
        <w:spacing w:after="0" w:line="240" w:lineRule="atLeast"/>
        <w:ind w:left="1440" w:right="288" w:hanging="720"/>
        <w:rPr>
          <w:rFonts w:ascii="Times New Roman" w:eastAsia="Times New Roman" w:hAnsi="Times New Roman" w:cs="Times New Roman"/>
          <w:sz w:val="20"/>
          <w:szCs w:val="20"/>
        </w:rPr>
      </w:pPr>
    </w:p>
    <w:p w14:paraId="22D2A261" w14:textId="77777777" w:rsidR="00755288" w:rsidRPr="00C717B0" w:rsidRDefault="00755288" w:rsidP="00755288">
      <w:pPr>
        <w:spacing w:after="0" w:line="240" w:lineRule="atLeast"/>
        <w:ind w:left="1440" w:right="288" w:hanging="720"/>
        <w:rPr>
          <w:rFonts w:ascii="Times New Roman" w:eastAsia="Times New Roman" w:hAnsi="Times New Roman" w:cs="Times New Roman"/>
          <w:sz w:val="20"/>
          <w:szCs w:val="20"/>
        </w:rPr>
      </w:pPr>
      <w:r w:rsidRPr="00C717B0">
        <w:rPr>
          <w:rFonts w:ascii="Times New Roman" w:eastAsia="Times New Roman" w:hAnsi="Times New Roman" w:cs="Times New Roman"/>
          <w:sz w:val="20"/>
          <w:szCs w:val="20"/>
        </w:rPr>
        <w:t xml:space="preserve">"Energy Conservation in Gas Utilities: An Opportunity for Industry." </w:t>
      </w:r>
      <w:r w:rsidRPr="00C717B0">
        <w:rPr>
          <w:rFonts w:ascii="Times New Roman" w:eastAsia="Times New Roman" w:hAnsi="Times New Roman" w:cs="Times New Roman"/>
          <w:i/>
          <w:sz w:val="20"/>
          <w:szCs w:val="20"/>
        </w:rPr>
        <w:t>Public Utility Fortnightly</w:t>
      </w:r>
      <w:r w:rsidRPr="00C717B0">
        <w:rPr>
          <w:rFonts w:ascii="Times New Roman" w:eastAsia="Times New Roman" w:hAnsi="Times New Roman" w:cs="Times New Roman"/>
          <w:sz w:val="20"/>
          <w:szCs w:val="20"/>
        </w:rPr>
        <w:t xml:space="preserve">, Vol. </w:t>
      </w:r>
      <w:r w:rsidRPr="00C717B0">
        <w:rPr>
          <w:rFonts w:ascii="Times New Roman" w:eastAsia="Times New Roman" w:hAnsi="Times New Roman" w:cs="Times New Roman"/>
          <w:sz w:val="20"/>
          <w:szCs w:val="20"/>
          <w:u w:val="single"/>
        </w:rPr>
        <w:t>111</w:t>
      </w:r>
      <w:r w:rsidRPr="00C717B0">
        <w:rPr>
          <w:rFonts w:ascii="Times New Roman" w:eastAsia="Times New Roman" w:hAnsi="Times New Roman" w:cs="Times New Roman"/>
          <w:sz w:val="20"/>
          <w:szCs w:val="20"/>
        </w:rPr>
        <w:t>, No. 2, January 20, 1983.</w:t>
      </w:r>
    </w:p>
    <w:p w14:paraId="05AC234E" w14:textId="77777777" w:rsidR="00755288" w:rsidRPr="00C717B0" w:rsidRDefault="00755288" w:rsidP="00755288">
      <w:pPr>
        <w:spacing w:after="0" w:line="240" w:lineRule="auto"/>
        <w:rPr>
          <w:rFonts w:ascii="Times New Roman" w:eastAsia="Times New Roman" w:hAnsi="Times New Roman" w:cs="Times New Roman"/>
          <w:sz w:val="20"/>
          <w:szCs w:val="20"/>
        </w:rPr>
      </w:pPr>
    </w:p>
    <w:p w14:paraId="37D3266D" w14:textId="77777777" w:rsidR="00755288" w:rsidRPr="00C717B0" w:rsidRDefault="00755288" w:rsidP="00755288">
      <w:pPr>
        <w:spacing w:after="0" w:line="240" w:lineRule="auto"/>
        <w:jc w:val="center"/>
        <w:rPr>
          <w:rFonts w:ascii="Times New Roman" w:eastAsia="Times New Roman" w:hAnsi="Times New Roman" w:cs="Times New Roman"/>
          <w:b/>
          <w:sz w:val="20"/>
          <w:szCs w:val="20"/>
        </w:rPr>
      </w:pPr>
      <w:r w:rsidRPr="00C717B0">
        <w:rPr>
          <w:rFonts w:ascii="Times New Roman" w:eastAsia="Times New Roman" w:hAnsi="Times New Roman" w:cs="Times New Roman"/>
          <w:b/>
          <w:sz w:val="20"/>
          <w:szCs w:val="20"/>
        </w:rPr>
        <w:t>Experience in Development of Renewable Energy and Energy Efficiency Technologies</w:t>
      </w:r>
    </w:p>
    <w:p w14:paraId="3A75FB31" w14:textId="77777777" w:rsidR="00755288" w:rsidRPr="00C717B0" w:rsidRDefault="00755288" w:rsidP="00755288">
      <w:pPr>
        <w:spacing w:after="0" w:line="240" w:lineRule="auto"/>
        <w:rPr>
          <w:rFonts w:ascii="Arial" w:eastAsia="Times New Roman" w:hAnsi="Arial" w:cs="Times New Roman"/>
          <w:spacing w:val="-5"/>
          <w:sz w:val="20"/>
          <w:szCs w:val="20"/>
        </w:rPr>
      </w:pPr>
    </w:p>
    <w:p w14:paraId="5B32473D" w14:textId="77777777" w:rsidR="00755288" w:rsidRPr="00C717B0" w:rsidRDefault="00755288" w:rsidP="00755288">
      <w:pPr>
        <w:spacing w:after="0" w:line="240" w:lineRule="auto"/>
        <w:rPr>
          <w:rFonts w:ascii="Times New Roman" w:eastAsia="Times New Roman" w:hAnsi="Times New Roman" w:cs="Times New Roman"/>
          <w:spacing w:val="-5"/>
          <w:sz w:val="20"/>
          <w:szCs w:val="20"/>
        </w:rPr>
      </w:pPr>
      <w:r w:rsidRPr="00C717B0">
        <w:rPr>
          <w:rFonts w:ascii="Times New Roman" w:eastAsia="Times New Roman" w:hAnsi="Times New Roman" w:cs="Times New Roman"/>
          <w:spacing w:val="-5"/>
          <w:sz w:val="20"/>
          <w:szCs w:val="20"/>
        </w:rPr>
        <w:t xml:space="preserve">Dr. Wirtshafter has been involved in the commercialization of several key energy technologies.  His major contribution has been in developing demonstrations or case studies that exhibit the market potential, and in creating incentives to promote the market development.  At the Tennessee Valley Authority, he helped plan the first large-scale solar energy programs.  He also conducted one of the first feasibility studies of packaged cogeneration systems, and later a study of gas air conditioning.  He has been involved in more than 50 audits of large buildings, including development of a program at the University of Pennsylvania to systematically increase lighting efficiency.  For many years, Dr. Wirtshafter was a technical adviser to Philadelphia area BOMA members on energy efficiency and utility rate matters. </w:t>
      </w:r>
    </w:p>
    <w:p w14:paraId="32E3D118" w14:textId="77777777" w:rsidR="00755288" w:rsidRPr="00C717B0" w:rsidRDefault="00755288" w:rsidP="00755288">
      <w:pPr>
        <w:spacing w:after="0" w:line="240" w:lineRule="auto"/>
        <w:rPr>
          <w:rFonts w:ascii="Arial" w:eastAsia="Times New Roman" w:hAnsi="Arial" w:cs="Times New Roman"/>
          <w:sz w:val="20"/>
          <w:szCs w:val="20"/>
        </w:rPr>
      </w:pPr>
    </w:p>
    <w:p w14:paraId="68D948B4" w14:textId="77777777" w:rsidR="00755288" w:rsidRPr="00C717B0" w:rsidRDefault="00755288" w:rsidP="00755288">
      <w:pPr>
        <w:spacing w:after="0" w:line="240" w:lineRule="auto"/>
        <w:rPr>
          <w:rFonts w:ascii="Times New Roman" w:eastAsia="Times New Roman" w:hAnsi="Times New Roman" w:cs="Times New Roman"/>
          <w:sz w:val="20"/>
          <w:szCs w:val="20"/>
        </w:rPr>
      </w:pPr>
      <w:r w:rsidRPr="00C717B0">
        <w:rPr>
          <w:rFonts w:ascii="Times New Roman" w:eastAsia="Times New Roman" w:hAnsi="Times New Roman" w:cs="Times New Roman"/>
          <w:sz w:val="20"/>
          <w:szCs w:val="20"/>
        </w:rPr>
        <w:t>Among the projects are:</w:t>
      </w:r>
    </w:p>
    <w:p w14:paraId="72C70A10" w14:textId="77777777" w:rsidR="00755288" w:rsidRPr="00C717B0" w:rsidRDefault="00755288" w:rsidP="00755288">
      <w:pPr>
        <w:spacing w:after="0" w:line="240" w:lineRule="auto"/>
        <w:rPr>
          <w:rFonts w:ascii="Times New Roman" w:eastAsia="Times New Roman" w:hAnsi="Times New Roman" w:cs="Times New Roman"/>
          <w:sz w:val="20"/>
          <w:szCs w:val="20"/>
        </w:rPr>
      </w:pPr>
    </w:p>
    <w:p w14:paraId="58D9FE7F" w14:textId="77777777" w:rsidR="00755288" w:rsidRPr="00C717B0" w:rsidRDefault="00755288" w:rsidP="00755288">
      <w:pPr>
        <w:numPr>
          <w:ilvl w:val="0"/>
          <w:numId w:val="2"/>
        </w:numPr>
        <w:spacing w:after="0" w:line="240" w:lineRule="auto"/>
        <w:ind w:left="720"/>
        <w:rPr>
          <w:rFonts w:ascii="Times New Roman" w:eastAsia="Times New Roman" w:hAnsi="Times New Roman" w:cs="Times New Roman"/>
          <w:sz w:val="20"/>
          <w:szCs w:val="20"/>
        </w:rPr>
      </w:pPr>
      <w:r w:rsidRPr="00C717B0">
        <w:rPr>
          <w:rFonts w:ascii="Times New Roman" w:eastAsia="Times New Roman" w:hAnsi="Times New Roman" w:cs="Times New Roman"/>
          <w:sz w:val="20"/>
          <w:szCs w:val="20"/>
        </w:rPr>
        <w:t>An assessment of the market demand for green power in Pennsylvania</w:t>
      </w:r>
    </w:p>
    <w:p w14:paraId="3E05438D" w14:textId="77777777" w:rsidR="00755288" w:rsidRPr="00C717B0" w:rsidRDefault="00755288" w:rsidP="00755288">
      <w:pPr>
        <w:numPr>
          <w:ilvl w:val="0"/>
          <w:numId w:val="2"/>
        </w:numPr>
        <w:spacing w:after="0" w:line="240" w:lineRule="auto"/>
        <w:ind w:left="720"/>
        <w:rPr>
          <w:rFonts w:ascii="Times New Roman" w:eastAsia="Times New Roman" w:hAnsi="Times New Roman" w:cs="Times New Roman"/>
          <w:sz w:val="20"/>
          <w:szCs w:val="20"/>
        </w:rPr>
      </w:pPr>
      <w:r w:rsidRPr="00C717B0">
        <w:rPr>
          <w:rFonts w:ascii="Times New Roman" w:eastAsia="Times New Roman" w:hAnsi="Times New Roman" w:cs="Times New Roman"/>
          <w:sz w:val="20"/>
          <w:szCs w:val="20"/>
        </w:rPr>
        <w:t>Assessment of solar energy impacts on utility loads.</w:t>
      </w:r>
    </w:p>
    <w:p w14:paraId="6AFD43E6" w14:textId="77777777" w:rsidR="00755288" w:rsidRPr="00C717B0" w:rsidRDefault="00755288" w:rsidP="00755288">
      <w:pPr>
        <w:numPr>
          <w:ilvl w:val="0"/>
          <w:numId w:val="2"/>
        </w:numPr>
        <w:spacing w:after="0" w:line="240" w:lineRule="auto"/>
        <w:ind w:left="720"/>
        <w:rPr>
          <w:rFonts w:ascii="Times New Roman" w:eastAsia="Times New Roman" w:hAnsi="Times New Roman" w:cs="Times New Roman"/>
          <w:sz w:val="20"/>
          <w:szCs w:val="20"/>
        </w:rPr>
      </w:pPr>
      <w:r w:rsidRPr="00C717B0">
        <w:rPr>
          <w:rFonts w:ascii="Times New Roman" w:eastAsia="Times New Roman" w:hAnsi="Times New Roman" w:cs="Times New Roman"/>
          <w:sz w:val="20"/>
          <w:szCs w:val="20"/>
        </w:rPr>
        <w:t>Impact of solar tax credits</w:t>
      </w:r>
    </w:p>
    <w:p w14:paraId="1122B9EE" w14:textId="77777777" w:rsidR="00755288" w:rsidRPr="00C717B0" w:rsidRDefault="00755288" w:rsidP="00755288">
      <w:pPr>
        <w:numPr>
          <w:ilvl w:val="0"/>
          <w:numId w:val="2"/>
        </w:numPr>
        <w:spacing w:after="0" w:line="240" w:lineRule="auto"/>
        <w:ind w:left="720"/>
        <w:rPr>
          <w:rFonts w:ascii="Times New Roman" w:eastAsia="Times New Roman" w:hAnsi="Times New Roman" w:cs="Times New Roman"/>
          <w:sz w:val="20"/>
          <w:szCs w:val="20"/>
        </w:rPr>
      </w:pPr>
      <w:r w:rsidRPr="00C717B0">
        <w:rPr>
          <w:rFonts w:ascii="Times New Roman" w:eastAsia="Times New Roman" w:hAnsi="Times New Roman" w:cs="Times New Roman"/>
          <w:sz w:val="20"/>
          <w:szCs w:val="20"/>
        </w:rPr>
        <w:t>Customer attitude study of owners of residential solar systems.</w:t>
      </w:r>
    </w:p>
    <w:p w14:paraId="7C439E2C" w14:textId="77777777" w:rsidR="00755288" w:rsidRPr="00C717B0" w:rsidRDefault="00755288" w:rsidP="00755288">
      <w:pPr>
        <w:numPr>
          <w:ilvl w:val="0"/>
          <w:numId w:val="2"/>
        </w:numPr>
        <w:spacing w:after="0" w:line="240" w:lineRule="auto"/>
        <w:ind w:left="720"/>
        <w:rPr>
          <w:rFonts w:ascii="Times New Roman" w:eastAsia="Times New Roman" w:hAnsi="Times New Roman" w:cs="Times New Roman"/>
          <w:sz w:val="20"/>
          <w:szCs w:val="20"/>
        </w:rPr>
      </w:pPr>
      <w:r w:rsidRPr="00C717B0">
        <w:rPr>
          <w:rFonts w:ascii="Times New Roman" w:eastAsia="Times New Roman" w:hAnsi="Times New Roman" w:cs="Times New Roman"/>
          <w:sz w:val="20"/>
          <w:szCs w:val="20"/>
        </w:rPr>
        <w:t>Energy audit of Jamaica’s cement plant.</w:t>
      </w:r>
    </w:p>
    <w:p w14:paraId="4917FF76" w14:textId="77777777" w:rsidR="00755288" w:rsidRPr="00C717B0" w:rsidRDefault="00755288" w:rsidP="00755288">
      <w:pPr>
        <w:numPr>
          <w:ilvl w:val="0"/>
          <w:numId w:val="2"/>
        </w:numPr>
        <w:spacing w:after="0" w:line="240" w:lineRule="auto"/>
        <w:ind w:left="720"/>
        <w:rPr>
          <w:rFonts w:ascii="Times New Roman" w:eastAsia="Times New Roman" w:hAnsi="Times New Roman" w:cs="Times New Roman"/>
          <w:sz w:val="20"/>
          <w:szCs w:val="20"/>
        </w:rPr>
      </w:pPr>
      <w:r w:rsidRPr="00C717B0">
        <w:rPr>
          <w:rFonts w:ascii="Times New Roman" w:eastAsia="Times New Roman" w:hAnsi="Times New Roman" w:cs="Times New Roman"/>
          <w:sz w:val="20"/>
          <w:szCs w:val="20"/>
        </w:rPr>
        <w:t>Energy audits of several large meat packing facilities.</w:t>
      </w:r>
    </w:p>
    <w:p w14:paraId="38B026E9" w14:textId="77777777" w:rsidR="00755288" w:rsidRPr="00C717B0" w:rsidRDefault="00755288" w:rsidP="00755288">
      <w:pPr>
        <w:numPr>
          <w:ilvl w:val="0"/>
          <w:numId w:val="2"/>
        </w:numPr>
        <w:spacing w:after="0" w:line="240" w:lineRule="auto"/>
        <w:ind w:left="720"/>
        <w:rPr>
          <w:rFonts w:ascii="Times New Roman" w:eastAsia="Times New Roman" w:hAnsi="Times New Roman" w:cs="Times New Roman"/>
          <w:sz w:val="20"/>
          <w:szCs w:val="20"/>
        </w:rPr>
      </w:pPr>
      <w:r w:rsidRPr="00C717B0">
        <w:rPr>
          <w:rFonts w:ascii="Times New Roman" w:eastAsia="Times New Roman" w:hAnsi="Times New Roman" w:cs="Times New Roman"/>
          <w:sz w:val="20"/>
          <w:szCs w:val="20"/>
        </w:rPr>
        <w:t xml:space="preserve">Energy audit and cogeneration assessment of Philadelphia Water Department Waste Treatment facility (project led to installation of large digester gas </w:t>
      </w:r>
      <w:proofErr w:type="spellStart"/>
      <w:r w:rsidRPr="00C717B0">
        <w:rPr>
          <w:rFonts w:ascii="Times New Roman" w:eastAsia="Times New Roman" w:hAnsi="Times New Roman" w:cs="Times New Roman"/>
          <w:sz w:val="20"/>
          <w:szCs w:val="20"/>
        </w:rPr>
        <w:t>cogenerator</w:t>
      </w:r>
      <w:proofErr w:type="spellEnd"/>
      <w:r w:rsidRPr="00C717B0">
        <w:rPr>
          <w:rFonts w:ascii="Times New Roman" w:eastAsia="Times New Roman" w:hAnsi="Times New Roman" w:cs="Times New Roman"/>
          <w:sz w:val="20"/>
          <w:szCs w:val="20"/>
        </w:rPr>
        <w:t>).</w:t>
      </w:r>
    </w:p>
    <w:p w14:paraId="58D198B4" w14:textId="77777777" w:rsidR="00755288" w:rsidRPr="00C717B0" w:rsidRDefault="00755288" w:rsidP="00755288">
      <w:pPr>
        <w:numPr>
          <w:ilvl w:val="0"/>
          <w:numId w:val="2"/>
        </w:numPr>
        <w:spacing w:after="0" w:line="240" w:lineRule="auto"/>
        <w:ind w:left="720"/>
        <w:rPr>
          <w:rFonts w:ascii="Times New Roman" w:eastAsia="Times New Roman" w:hAnsi="Times New Roman" w:cs="Times New Roman"/>
          <w:sz w:val="20"/>
          <w:szCs w:val="20"/>
        </w:rPr>
      </w:pPr>
      <w:r w:rsidRPr="00C717B0">
        <w:rPr>
          <w:rFonts w:ascii="Times New Roman" w:eastAsia="Times New Roman" w:hAnsi="Times New Roman" w:cs="Times New Roman"/>
          <w:sz w:val="20"/>
          <w:szCs w:val="20"/>
        </w:rPr>
        <w:t>Feasibility study of Amtrak/University of Pennsylvania Cogeneration Plant.</w:t>
      </w:r>
    </w:p>
    <w:p w14:paraId="7BDC05FB" w14:textId="77777777" w:rsidR="00755288" w:rsidRPr="00C717B0" w:rsidRDefault="00755288" w:rsidP="00755288">
      <w:pPr>
        <w:numPr>
          <w:ilvl w:val="0"/>
          <w:numId w:val="2"/>
        </w:numPr>
        <w:spacing w:after="0" w:line="240" w:lineRule="auto"/>
        <w:ind w:left="720"/>
        <w:rPr>
          <w:rFonts w:ascii="Times New Roman" w:eastAsia="Times New Roman" w:hAnsi="Times New Roman" w:cs="Times New Roman"/>
          <w:sz w:val="20"/>
          <w:szCs w:val="20"/>
        </w:rPr>
      </w:pPr>
      <w:r w:rsidRPr="00C717B0">
        <w:rPr>
          <w:rFonts w:ascii="Times New Roman" w:eastAsia="Times New Roman" w:hAnsi="Times New Roman" w:cs="Times New Roman"/>
          <w:sz w:val="20"/>
          <w:szCs w:val="20"/>
        </w:rPr>
        <w:t>Energy adviser to University of Pennsylvania</w:t>
      </w:r>
    </w:p>
    <w:p w14:paraId="42DE7129" w14:textId="77777777" w:rsidR="00755288" w:rsidRPr="00C717B0" w:rsidRDefault="00755288" w:rsidP="00755288">
      <w:pPr>
        <w:numPr>
          <w:ilvl w:val="0"/>
          <w:numId w:val="2"/>
        </w:numPr>
        <w:spacing w:after="0" w:line="240" w:lineRule="auto"/>
        <w:ind w:left="720"/>
        <w:rPr>
          <w:rFonts w:ascii="Times New Roman" w:eastAsia="Times New Roman" w:hAnsi="Times New Roman" w:cs="Times New Roman"/>
          <w:sz w:val="20"/>
          <w:szCs w:val="20"/>
        </w:rPr>
      </w:pPr>
      <w:r w:rsidRPr="00C717B0">
        <w:rPr>
          <w:rFonts w:ascii="Times New Roman" w:eastAsia="Times New Roman" w:hAnsi="Times New Roman" w:cs="Times New Roman"/>
          <w:sz w:val="20"/>
          <w:szCs w:val="20"/>
        </w:rPr>
        <w:t>Energy audit of large retail clothing stores.</w:t>
      </w:r>
    </w:p>
    <w:p w14:paraId="6AA7F8D9" w14:textId="77777777" w:rsidR="00755288" w:rsidRPr="00C717B0" w:rsidRDefault="00755288" w:rsidP="00755288">
      <w:pPr>
        <w:numPr>
          <w:ilvl w:val="0"/>
          <w:numId w:val="2"/>
        </w:numPr>
        <w:spacing w:after="0" w:line="240" w:lineRule="auto"/>
        <w:ind w:left="720"/>
        <w:rPr>
          <w:rFonts w:ascii="Times New Roman" w:eastAsia="Times New Roman" w:hAnsi="Times New Roman" w:cs="Times New Roman"/>
          <w:sz w:val="20"/>
          <w:szCs w:val="20"/>
        </w:rPr>
      </w:pPr>
      <w:r w:rsidRPr="00C717B0">
        <w:rPr>
          <w:rFonts w:ascii="Times New Roman" w:eastAsia="Times New Roman" w:hAnsi="Times New Roman" w:cs="Times New Roman"/>
          <w:sz w:val="20"/>
          <w:szCs w:val="20"/>
        </w:rPr>
        <w:t>Provided onsite inspections of over 1,000 residential homes</w:t>
      </w:r>
    </w:p>
    <w:p w14:paraId="49029D8F" w14:textId="77777777" w:rsidR="00755288" w:rsidRPr="00C717B0" w:rsidRDefault="00755288" w:rsidP="00755288">
      <w:pPr>
        <w:spacing w:after="0" w:line="240" w:lineRule="auto"/>
        <w:ind w:left="360"/>
        <w:rPr>
          <w:rFonts w:ascii="Times New Roman" w:eastAsia="Times New Roman" w:hAnsi="Times New Roman" w:cs="Times New Roman"/>
          <w:sz w:val="20"/>
          <w:szCs w:val="20"/>
        </w:rPr>
      </w:pPr>
    </w:p>
    <w:p w14:paraId="0463530A" w14:textId="77777777" w:rsidR="00755288" w:rsidRPr="00C717B0" w:rsidRDefault="00755288" w:rsidP="00755288">
      <w:pPr>
        <w:spacing w:after="0" w:line="240" w:lineRule="auto"/>
        <w:rPr>
          <w:rFonts w:ascii="Times New Roman" w:eastAsia="Times New Roman" w:hAnsi="Times New Roman" w:cs="Times New Roman"/>
          <w:b/>
          <w:sz w:val="20"/>
          <w:szCs w:val="20"/>
        </w:rPr>
      </w:pPr>
      <w:r w:rsidRPr="00C717B0">
        <w:rPr>
          <w:rFonts w:ascii="Times New Roman" w:eastAsia="Times New Roman" w:hAnsi="Times New Roman" w:cs="Times New Roman"/>
          <w:b/>
          <w:sz w:val="20"/>
          <w:szCs w:val="20"/>
        </w:rPr>
        <w:t>Publications:</w:t>
      </w:r>
    </w:p>
    <w:p w14:paraId="7175632C" w14:textId="77777777" w:rsidR="00755288" w:rsidRPr="00C717B0" w:rsidRDefault="00755288" w:rsidP="00755288">
      <w:pPr>
        <w:spacing w:after="0" w:line="240" w:lineRule="atLeast"/>
        <w:ind w:left="1440" w:right="432" w:hanging="810"/>
        <w:rPr>
          <w:rFonts w:ascii="Times New Roman" w:eastAsia="Times New Roman" w:hAnsi="Times New Roman" w:cs="Times New Roman"/>
          <w:sz w:val="20"/>
          <w:szCs w:val="20"/>
        </w:rPr>
      </w:pPr>
      <w:r w:rsidRPr="00C717B0">
        <w:rPr>
          <w:rFonts w:ascii="Times New Roman" w:eastAsia="Times New Roman" w:hAnsi="Times New Roman" w:cs="Times New Roman"/>
          <w:i/>
          <w:sz w:val="20"/>
          <w:szCs w:val="20"/>
        </w:rPr>
        <w:t>On the Economics of Solar Energy:  The Public Utility Interface</w:t>
      </w:r>
      <w:r w:rsidRPr="00C717B0">
        <w:rPr>
          <w:rFonts w:ascii="Times New Roman" w:eastAsia="Times New Roman" w:hAnsi="Times New Roman" w:cs="Times New Roman"/>
          <w:sz w:val="20"/>
          <w:szCs w:val="20"/>
        </w:rPr>
        <w:t>, with S. L. Feldman, Lexington Books, Lexington, MA 1980.</w:t>
      </w:r>
    </w:p>
    <w:p w14:paraId="3F6A8632" w14:textId="77777777" w:rsidR="00755288" w:rsidRPr="00C717B0" w:rsidRDefault="00755288" w:rsidP="00755288">
      <w:pPr>
        <w:spacing w:after="0" w:line="240" w:lineRule="atLeast"/>
        <w:ind w:left="1440" w:right="288" w:hanging="720"/>
        <w:rPr>
          <w:rFonts w:ascii="Times New Roman" w:eastAsia="Times New Roman" w:hAnsi="Times New Roman" w:cs="Times New Roman"/>
          <w:sz w:val="20"/>
          <w:szCs w:val="20"/>
        </w:rPr>
      </w:pPr>
    </w:p>
    <w:p w14:paraId="74AB05B3" w14:textId="77777777" w:rsidR="00755288" w:rsidRPr="00C717B0" w:rsidRDefault="00755288" w:rsidP="00755288">
      <w:pPr>
        <w:spacing w:after="0" w:line="240" w:lineRule="atLeast"/>
        <w:ind w:left="1440" w:right="288" w:hanging="720"/>
        <w:rPr>
          <w:rFonts w:ascii="Times New Roman" w:eastAsia="Times New Roman" w:hAnsi="Times New Roman" w:cs="Times New Roman"/>
          <w:sz w:val="20"/>
          <w:szCs w:val="20"/>
        </w:rPr>
      </w:pPr>
      <w:r w:rsidRPr="00C717B0">
        <w:rPr>
          <w:rFonts w:ascii="Times New Roman" w:eastAsia="Times New Roman" w:hAnsi="Times New Roman" w:cs="Times New Roman"/>
          <w:sz w:val="20"/>
          <w:szCs w:val="20"/>
        </w:rPr>
        <w:lastRenderedPageBreak/>
        <w:t>“The Residential Market Potential for Renewables and Energy Conservation in Pennsylvania”, Wirtshafter Associates, Inc., 1998.</w:t>
      </w:r>
    </w:p>
    <w:p w14:paraId="6006A68D" w14:textId="77777777" w:rsidR="00755288" w:rsidRPr="00C717B0" w:rsidRDefault="00755288" w:rsidP="00755288">
      <w:pPr>
        <w:spacing w:after="0" w:line="240" w:lineRule="atLeast"/>
        <w:ind w:left="1440" w:right="288" w:hanging="720"/>
        <w:rPr>
          <w:rFonts w:ascii="Times New Roman" w:eastAsia="Times New Roman" w:hAnsi="Times New Roman" w:cs="Times New Roman"/>
          <w:sz w:val="20"/>
          <w:szCs w:val="20"/>
        </w:rPr>
      </w:pPr>
    </w:p>
    <w:p w14:paraId="7A30593E" w14:textId="77777777" w:rsidR="00755288" w:rsidRPr="00C717B0" w:rsidRDefault="00755288" w:rsidP="00755288">
      <w:pPr>
        <w:spacing w:after="0" w:line="240" w:lineRule="atLeast"/>
        <w:ind w:left="1440" w:right="288" w:hanging="720"/>
        <w:rPr>
          <w:rFonts w:ascii="Times New Roman" w:eastAsia="Times New Roman" w:hAnsi="Times New Roman" w:cs="Times New Roman"/>
          <w:sz w:val="20"/>
          <w:szCs w:val="20"/>
        </w:rPr>
      </w:pPr>
      <w:r w:rsidRPr="00C717B0">
        <w:rPr>
          <w:rFonts w:ascii="Times New Roman" w:eastAsia="Times New Roman" w:hAnsi="Times New Roman" w:cs="Times New Roman"/>
          <w:sz w:val="20"/>
          <w:szCs w:val="20"/>
        </w:rPr>
        <w:t xml:space="preserve">"Living with Solar Energy: Changing Attitudes and Assessment of Solar Adopters," with S. Sawyer, </w:t>
      </w:r>
      <w:r w:rsidRPr="00C717B0">
        <w:rPr>
          <w:rFonts w:ascii="Times New Roman" w:eastAsia="Times New Roman" w:hAnsi="Times New Roman" w:cs="Times New Roman"/>
          <w:i/>
          <w:sz w:val="20"/>
          <w:szCs w:val="20"/>
        </w:rPr>
        <w:t>Journal of Environmental Systems</w:t>
      </w:r>
      <w:r w:rsidRPr="00C717B0">
        <w:rPr>
          <w:rFonts w:ascii="Times New Roman" w:eastAsia="Times New Roman" w:hAnsi="Times New Roman" w:cs="Times New Roman"/>
          <w:sz w:val="20"/>
          <w:szCs w:val="20"/>
        </w:rPr>
        <w:t>, Vol. 15, No. 1, 1985-1986, pp. 59-72.</w:t>
      </w:r>
    </w:p>
    <w:p w14:paraId="2BDCA08D" w14:textId="77777777" w:rsidR="00755288" w:rsidRPr="00C717B0" w:rsidRDefault="00755288" w:rsidP="00755288">
      <w:pPr>
        <w:spacing w:after="0" w:line="240" w:lineRule="atLeast"/>
        <w:ind w:left="1440" w:right="288" w:hanging="720"/>
        <w:rPr>
          <w:rFonts w:ascii="Times New Roman" w:eastAsia="Times New Roman" w:hAnsi="Times New Roman" w:cs="Times New Roman"/>
          <w:sz w:val="20"/>
          <w:szCs w:val="20"/>
        </w:rPr>
      </w:pPr>
    </w:p>
    <w:p w14:paraId="4A0812F8" w14:textId="77777777" w:rsidR="00755288" w:rsidRPr="00C717B0" w:rsidRDefault="00755288" w:rsidP="00755288">
      <w:pPr>
        <w:spacing w:after="0" w:line="240" w:lineRule="atLeast"/>
        <w:ind w:left="1440" w:right="288" w:hanging="720"/>
        <w:rPr>
          <w:rFonts w:ascii="Times New Roman" w:eastAsia="Times New Roman" w:hAnsi="Times New Roman" w:cs="Times New Roman"/>
          <w:sz w:val="20"/>
          <w:szCs w:val="20"/>
        </w:rPr>
      </w:pPr>
      <w:r w:rsidRPr="00C717B0">
        <w:rPr>
          <w:rFonts w:ascii="Times New Roman" w:eastAsia="Times New Roman" w:hAnsi="Times New Roman" w:cs="Times New Roman"/>
          <w:sz w:val="20"/>
          <w:szCs w:val="20"/>
        </w:rPr>
        <w:t xml:space="preserve">"Market Stimulation by Renewable Energy Tax Incentives," with S. Sawyer, </w:t>
      </w:r>
      <w:r w:rsidRPr="00C717B0">
        <w:rPr>
          <w:rFonts w:ascii="Times New Roman" w:eastAsia="Times New Roman" w:hAnsi="Times New Roman" w:cs="Times New Roman"/>
          <w:i/>
          <w:sz w:val="20"/>
          <w:szCs w:val="20"/>
        </w:rPr>
        <w:t>Energy: The International Journal</w:t>
      </w:r>
      <w:r w:rsidRPr="00C717B0">
        <w:rPr>
          <w:rFonts w:ascii="Times New Roman" w:eastAsia="Times New Roman" w:hAnsi="Times New Roman" w:cs="Times New Roman"/>
          <w:sz w:val="20"/>
          <w:szCs w:val="20"/>
        </w:rPr>
        <w:t>, Vol. 9, No. 11-12, 1984, pp. 1017-1022.</w:t>
      </w:r>
    </w:p>
    <w:p w14:paraId="32CC9474" w14:textId="77777777" w:rsidR="00755288" w:rsidRPr="00C717B0" w:rsidRDefault="00755288" w:rsidP="00755288">
      <w:pPr>
        <w:spacing w:after="0" w:line="240" w:lineRule="atLeast"/>
        <w:ind w:left="1440" w:right="288" w:hanging="720"/>
        <w:rPr>
          <w:rFonts w:ascii="Times New Roman" w:eastAsia="Times New Roman" w:hAnsi="Times New Roman" w:cs="Times New Roman"/>
          <w:sz w:val="20"/>
          <w:szCs w:val="20"/>
        </w:rPr>
      </w:pPr>
    </w:p>
    <w:p w14:paraId="6D67F03E" w14:textId="77777777" w:rsidR="00755288" w:rsidRPr="00C717B0" w:rsidRDefault="00755288" w:rsidP="00755288">
      <w:pPr>
        <w:spacing w:after="0" w:line="240" w:lineRule="atLeast"/>
        <w:ind w:left="1440" w:right="288" w:hanging="720"/>
        <w:rPr>
          <w:rFonts w:ascii="Times New Roman" w:eastAsia="Times New Roman" w:hAnsi="Times New Roman" w:cs="Times New Roman"/>
          <w:sz w:val="20"/>
          <w:szCs w:val="20"/>
        </w:rPr>
      </w:pPr>
      <w:r w:rsidRPr="00C717B0">
        <w:rPr>
          <w:rFonts w:ascii="Times New Roman" w:eastAsia="Times New Roman" w:hAnsi="Times New Roman" w:cs="Times New Roman"/>
          <w:sz w:val="20"/>
          <w:szCs w:val="20"/>
        </w:rPr>
        <w:t xml:space="preserve">"Solar Adoption Patterns in U.S.," with S. Sawyer, and A. Sorrentino, </w:t>
      </w:r>
      <w:r w:rsidRPr="00C717B0">
        <w:rPr>
          <w:rFonts w:ascii="Times New Roman" w:eastAsia="Times New Roman" w:hAnsi="Times New Roman" w:cs="Times New Roman"/>
          <w:i/>
          <w:sz w:val="20"/>
          <w:szCs w:val="20"/>
        </w:rPr>
        <w:t>Energy Systems and Policy</w:t>
      </w:r>
      <w:r w:rsidRPr="00C717B0">
        <w:rPr>
          <w:rFonts w:ascii="Times New Roman" w:eastAsia="Times New Roman" w:hAnsi="Times New Roman" w:cs="Times New Roman"/>
          <w:sz w:val="20"/>
          <w:szCs w:val="20"/>
        </w:rPr>
        <w:t>, Vol. 8, No. 2, 1984, pp. 161-182.</w:t>
      </w:r>
    </w:p>
    <w:p w14:paraId="47786D04" w14:textId="77777777" w:rsidR="00755288" w:rsidRPr="00C717B0" w:rsidRDefault="00755288" w:rsidP="00755288">
      <w:pPr>
        <w:spacing w:after="0" w:line="240" w:lineRule="auto"/>
        <w:ind w:left="360"/>
        <w:rPr>
          <w:rFonts w:ascii="Times New Roman" w:eastAsia="Times New Roman" w:hAnsi="Times New Roman" w:cs="Times New Roman"/>
          <w:sz w:val="20"/>
          <w:szCs w:val="20"/>
        </w:rPr>
      </w:pPr>
    </w:p>
    <w:p w14:paraId="71FAFAE8" w14:textId="77777777" w:rsidR="00755288" w:rsidRPr="00C717B0" w:rsidRDefault="00755288" w:rsidP="00755288">
      <w:pPr>
        <w:spacing w:after="0" w:line="240" w:lineRule="atLeast"/>
        <w:ind w:left="1440" w:right="144" w:hanging="806"/>
        <w:rPr>
          <w:rFonts w:ascii="Times New Roman" w:eastAsia="Times New Roman" w:hAnsi="Times New Roman" w:cs="Times New Roman"/>
          <w:sz w:val="20"/>
          <w:szCs w:val="20"/>
        </w:rPr>
      </w:pPr>
      <w:r w:rsidRPr="00C717B0">
        <w:rPr>
          <w:rFonts w:ascii="Times New Roman" w:eastAsia="Times New Roman" w:hAnsi="Times New Roman" w:cs="Times New Roman"/>
          <w:sz w:val="20"/>
          <w:szCs w:val="20"/>
        </w:rPr>
        <w:t xml:space="preserve">"The Advantages of Automated Spreadsheets for Cogeneration Financial Analysis", </w:t>
      </w:r>
      <w:r w:rsidRPr="00C717B0">
        <w:rPr>
          <w:rFonts w:ascii="Times New Roman" w:eastAsia="Times New Roman" w:hAnsi="Times New Roman" w:cs="Times New Roman"/>
          <w:i/>
          <w:sz w:val="20"/>
          <w:szCs w:val="20"/>
        </w:rPr>
        <w:t>Energy Engineering</w:t>
      </w:r>
      <w:r w:rsidRPr="00C717B0">
        <w:rPr>
          <w:rFonts w:ascii="Times New Roman" w:eastAsia="Times New Roman" w:hAnsi="Times New Roman" w:cs="Times New Roman"/>
          <w:sz w:val="20"/>
          <w:szCs w:val="20"/>
        </w:rPr>
        <w:t xml:space="preserve"> Vol. 89, No.1, pp. 57-70, 1992.</w:t>
      </w:r>
    </w:p>
    <w:p w14:paraId="447888EC" w14:textId="77777777" w:rsidR="00755288" w:rsidRPr="00C717B0" w:rsidRDefault="00755288" w:rsidP="00755288">
      <w:pPr>
        <w:spacing w:after="0" w:line="240" w:lineRule="auto"/>
        <w:ind w:left="360"/>
        <w:rPr>
          <w:rFonts w:ascii="Times New Roman" w:eastAsia="Times New Roman" w:hAnsi="Times New Roman" w:cs="Times New Roman"/>
          <w:sz w:val="20"/>
          <w:szCs w:val="20"/>
        </w:rPr>
      </w:pPr>
    </w:p>
    <w:p w14:paraId="5F299C46" w14:textId="77777777" w:rsidR="00755288" w:rsidRPr="00C717B0" w:rsidRDefault="00755288" w:rsidP="00755288">
      <w:pPr>
        <w:spacing w:after="0" w:line="240" w:lineRule="atLeast"/>
        <w:ind w:left="1440" w:right="144" w:hanging="806"/>
        <w:rPr>
          <w:rFonts w:ascii="Times New Roman" w:eastAsia="Times New Roman" w:hAnsi="Times New Roman" w:cs="Times New Roman"/>
          <w:sz w:val="20"/>
          <w:szCs w:val="20"/>
        </w:rPr>
      </w:pPr>
      <w:r w:rsidRPr="00C717B0">
        <w:rPr>
          <w:rFonts w:ascii="Times New Roman" w:eastAsia="Times New Roman" w:hAnsi="Times New Roman" w:cs="Times New Roman"/>
          <w:sz w:val="20"/>
          <w:szCs w:val="20"/>
        </w:rPr>
        <w:t xml:space="preserve">"Marketing Efforts </w:t>
      </w:r>
      <w:proofErr w:type="gramStart"/>
      <w:r w:rsidRPr="00C717B0">
        <w:rPr>
          <w:rFonts w:ascii="Times New Roman" w:eastAsia="Times New Roman" w:hAnsi="Times New Roman" w:cs="Times New Roman"/>
          <w:sz w:val="20"/>
          <w:szCs w:val="20"/>
        </w:rPr>
        <w:t>By</w:t>
      </w:r>
      <w:proofErr w:type="gramEnd"/>
      <w:r w:rsidRPr="00C717B0">
        <w:rPr>
          <w:rFonts w:ascii="Times New Roman" w:eastAsia="Times New Roman" w:hAnsi="Times New Roman" w:cs="Times New Roman"/>
          <w:sz w:val="20"/>
          <w:szCs w:val="20"/>
        </w:rPr>
        <w:t xml:space="preserve"> Gas Utilities to Promote Cogeneration and Gas Air-conditioning," with R. Shinn, published in </w:t>
      </w:r>
      <w:r w:rsidRPr="00C717B0">
        <w:rPr>
          <w:rFonts w:ascii="Times New Roman" w:eastAsia="Times New Roman" w:hAnsi="Times New Roman" w:cs="Times New Roman"/>
          <w:i/>
          <w:sz w:val="20"/>
          <w:szCs w:val="20"/>
        </w:rPr>
        <w:t>Proceedings of American Council for an Energy-Efficient Economy Summer Study Session</w:t>
      </w:r>
      <w:r w:rsidRPr="00C717B0">
        <w:rPr>
          <w:rFonts w:ascii="Times New Roman" w:eastAsia="Times New Roman" w:hAnsi="Times New Roman" w:cs="Times New Roman"/>
          <w:sz w:val="20"/>
          <w:szCs w:val="20"/>
        </w:rPr>
        <w:t>, Santa Cruz, CA, 1988</w:t>
      </w:r>
    </w:p>
    <w:p w14:paraId="5A5D21C3" w14:textId="77777777" w:rsidR="00755288" w:rsidRPr="00C717B0" w:rsidRDefault="00755288" w:rsidP="00755288">
      <w:pPr>
        <w:spacing w:after="0" w:line="240" w:lineRule="atLeast"/>
        <w:ind w:left="1440" w:right="144" w:hanging="806"/>
        <w:rPr>
          <w:rFonts w:ascii="Times New Roman" w:eastAsia="Times New Roman" w:hAnsi="Times New Roman" w:cs="Times New Roman"/>
          <w:sz w:val="20"/>
          <w:szCs w:val="20"/>
        </w:rPr>
      </w:pPr>
    </w:p>
    <w:p w14:paraId="41E52B1A" w14:textId="77777777" w:rsidR="00755288" w:rsidRPr="00C717B0" w:rsidRDefault="00755288" w:rsidP="00755288">
      <w:pPr>
        <w:spacing w:after="0" w:line="240" w:lineRule="atLeast"/>
        <w:ind w:left="1440" w:right="288" w:hanging="720"/>
        <w:rPr>
          <w:rFonts w:ascii="Times New Roman" w:eastAsia="Times New Roman" w:hAnsi="Times New Roman" w:cs="Times New Roman"/>
          <w:sz w:val="20"/>
          <w:szCs w:val="20"/>
        </w:rPr>
      </w:pPr>
      <w:r w:rsidRPr="00C717B0">
        <w:rPr>
          <w:rFonts w:ascii="Times New Roman" w:eastAsia="Times New Roman" w:hAnsi="Times New Roman" w:cs="Times New Roman"/>
          <w:sz w:val="20"/>
          <w:szCs w:val="20"/>
        </w:rPr>
        <w:t xml:space="preserve">"Extending the TVA Power Credit Methodology to Other Utilities," with A.L. Larson and M.J. Maguire, in </w:t>
      </w:r>
      <w:r w:rsidRPr="00C717B0">
        <w:rPr>
          <w:rFonts w:ascii="Times New Roman" w:eastAsia="Times New Roman" w:hAnsi="Times New Roman" w:cs="Times New Roman"/>
          <w:i/>
          <w:sz w:val="20"/>
          <w:szCs w:val="20"/>
        </w:rPr>
        <w:t>The Proceedings of the 1980 Annual Meeting of the International Solar Energy Society</w:t>
      </w:r>
      <w:r w:rsidRPr="00C717B0">
        <w:rPr>
          <w:rFonts w:ascii="Times New Roman" w:eastAsia="Times New Roman" w:hAnsi="Times New Roman" w:cs="Times New Roman"/>
          <w:sz w:val="20"/>
          <w:szCs w:val="20"/>
        </w:rPr>
        <w:t>, Phoenix, Arizona.</w:t>
      </w:r>
    </w:p>
    <w:p w14:paraId="0FB3688E" w14:textId="77777777" w:rsidR="00755288" w:rsidRPr="00C717B0" w:rsidRDefault="00755288" w:rsidP="00755288">
      <w:pPr>
        <w:spacing w:after="0" w:line="240" w:lineRule="atLeast"/>
        <w:ind w:left="1440" w:right="288" w:hanging="720"/>
        <w:rPr>
          <w:rFonts w:ascii="Times New Roman" w:eastAsia="Times New Roman" w:hAnsi="Times New Roman" w:cs="Times New Roman"/>
          <w:sz w:val="20"/>
          <w:szCs w:val="20"/>
        </w:rPr>
      </w:pPr>
    </w:p>
    <w:p w14:paraId="70BEB679" w14:textId="77777777" w:rsidR="00755288" w:rsidRPr="00C717B0" w:rsidRDefault="00755288" w:rsidP="00755288">
      <w:pPr>
        <w:spacing w:after="0" w:line="240" w:lineRule="atLeast"/>
        <w:ind w:left="1440" w:right="288" w:hanging="720"/>
        <w:rPr>
          <w:rFonts w:ascii="Times New Roman" w:eastAsia="Times New Roman" w:hAnsi="Times New Roman" w:cs="Times New Roman"/>
          <w:sz w:val="20"/>
          <w:szCs w:val="20"/>
        </w:rPr>
      </w:pPr>
      <w:r w:rsidRPr="00C717B0">
        <w:rPr>
          <w:rFonts w:ascii="Times New Roman" w:eastAsia="Times New Roman" w:hAnsi="Times New Roman" w:cs="Times New Roman"/>
          <w:sz w:val="20"/>
          <w:szCs w:val="20"/>
        </w:rPr>
        <w:t xml:space="preserve">"Rationale for the TVA Solar Energy Program," with F.P. </w:t>
      </w:r>
      <w:proofErr w:type="spellStart"/>
      <w:r w:rsidRPr="00C717B0">
        <w:rPr>
          <w:rFonts w:ascii="Times New Roman" w:eastAsia="Times New Roman" w:hAnsi="Times New Roman" w:cs="Times New Roman"/>
          <w:sz w:val="20"/>
          <w:szCs w:val="20"/>
        </w:rPr>
        <w:t>Koster</w:t>
      </w:r>
      <w:proofErr w:type="spellEnd"/>
      <w:r w:rsidRPr="00C717B0">
        <w:rPr>
          <w:rFonts w:ascii="Times New Roman" w:eastAsia="Times New Roman" w:hAnsi="Times New Roman" w:cs="Times New Roman"/>
          <w:sz w:val="20"/>
          <w:szCs w:val="20"/>
        </w:rPr>
        <w:t xml:space="preserve"> and M.J. Maguire, in </w:t>
      </w:r>
      <w:r w:rsidRPr="00C717B0">
        <w:rPr>
          <w:rFonts w:ascii="Times New Roman" w:eastAsia="Times New Roman" w:hAnsi="Times New Roman" w:cs="Times New Roman"/>
          <w:i/>
          <w:sz w:val="20"/>
          <w:szCs w:val="20"/>
        </w:rPr>
        <w:t>On the Rise II, The Proceedings of the 1979 Annual Meeting of the International Solar Energy Society</w:t>
      </w:r>
      <w:r w:rsidRPr="00C717B0">
        <w:rPr>
          <w:rFonts w:ascii="Times New Roman" w:eastAsia="Times New Roman" w:hAnsi="Times New Roman" w:cs="Times New Roman"/>
          <w:sz w:val="20"/>
          <w:szCs w:val="20"/>
        </w:rPr>
        <w:t xml:space="preserve">, Atlanta Georgia. </w:t>
      </w:r>
    </w:p>
    <w:p w14:paraId="5F6B2436" w14:textId="77777777" w:rsidR="00755288" w:rsidRPr="00C717B0" w:rsidRDefault="00755288" w:rsidP="00755288">
      <w:pPr>
        <w:spacing w:after="0" w:line="240" w:lineRule="atLeast"/>
        <w:ind w:left="1440" w:right="288" w:hanging="720"/>
        <w:rPr>
          <w:rFonts w:ascii="Times New Roman" w:eastAsia="Times New Roman" w:hAnsi="Times New Roman" w:cs="Times New Roman"/>
          <w:sz w:val="20"/>
          <w:szCs w:val="20"/>
        </w:rPr>
      </w:pPr>
      <w:r w:rsidRPr="00C717B0">
        <w:rPr>
          <w:rFonts w:ascii="Times New Roman" w:eastAsia="Times New Roman" w:hAnsi="Times New Roman" w:cs="Times New Roman"/>
          <w:sz w:val="20"/>
          <w:szCs w:val="20"/>
        </w:rPr>
        <w:t xml:space="preserve">          </w:t>
      </w:r>
    </w:p>
    <w:p w14:paraId="2C5906F5" w14:textId="77777777" w:rsidR="00755288" w:rsidRPr="00C717B0" w:rsidRDefault="00755288" w:rsidP="00755288">
      <w:pPr>
        <w:spacing w:after="0" w:line="240" w:lineRule="atLeast"/>
        <w:ind w:left="1440" w:right="288" w:hanging="720"/>
        <w:rPr>
          <w:rFonts w:ascii="Times New Roman" w:eastAsia="Times New Roman" w:hAnsi="Times New Roman" w:cs="Times New Roman"/>
          <w:sz w:val="20"/>
          <w:szCs w:val="20"/>
        </w:rPr>
      </w:pPr>
      <w:r w:rsidRPr="00C717B0">
        <w:rPr>
          <w:rFonts w:ascii="Times New Roman" w:eastAsia="Times New Roman" w:hAnsi="Times New Roman" w:cs="Times New Roman"/>
          <w:sz w:val="20"/>
          <w:szCs w:val="20"/>
        </w:rPr>
        <w:t xml:space="preserve">"The Effect of Solar Buildings on Peak Load," with S. Feldman and E. </w:t>
      </w:r>
      <w:proofErr w:type="spellStart"/>
      <w:r w:rsidRPr="00C717B0">
        <w:rPr>
          <w:rFonts w:ascii="Times New Roman" w:eastAsia="Times New Roman" w:hAnsi="Times New Roman" w:cs="Times New Roman"/>
          <w:sz w:val="20"/>
          <w:szCs w:val="20"/>
        </w:rPr>
        <w:t>Wessler</w:t>
      </w:r>
      <w:proofErr w:type="spellEnd"/>
      <w:r w:rsidRPr="00C717B0">
        <w:rPr>
          <w:rFonts w:ascii="Times New Roman" w:eastAsia="Times New Roman" w:hAnsi="Times New Roman" w:cs="Times New Roman"/>
          <w:sz w:val="20"/>
          <w:szCs w:val="20"/>
        </w:rPr>
        <w:t xml:space="preserve">, </w:t>
      </w:r>
      <w:r w:rsidRPr="00C717B0">
        <w:rPr>
          <w:rFonts w:ascii="Times New Roman" w:eastAsia="Times New Roman" w:hAnsi="Times New Roman" w:cs="Times New Roman"/>
          <w:i/>
          <w:sz w:val="20"/>
          <w:szCs w:val="20"/>
        </w:rPr>
        <w:t>Electric World</w:t>
      </w:r>
      <w:r w:rsidRPr="00C717B0">
        <w:rPr>
          <w:rFonts w:ascii="Times New Roman" w:eastAsia="Times New Roman" w:hAnsi="Times New Roman" w:cs="Times New Roman"/>
          <w:sz w:val="20"/>
          <w:szCs w:val="20"/>
        </w:rPr>
        <w:t>, March 15, 1978.</w:t>
      </w:r>
    </w:p>
    <w:p w14:paraId="6E6CA896" w14:textId="77777777" w:rsidR="00755288" w:rsidRPr="00C717B0" w:rsidRDefault="00755288" w:rsidP="00755288">
      <w:pPr>
        <w:spacing w:after="0" w:line="240" w:lineRule="atLeast"/>
        <w:ind w:left="1440" w:right="288" w:hanging="720"/>
        <w:rPr>
          <w:rFonts w:ascii="Times New Roman" w:eastAsia="Times New Roman" w:hAnsi="Times New Roman" w:cs="Times New Roman"/>
          <w:sz w:val="20"/>
          <w:szCs w:val="20"/>
        </w:rPr>
      </w:pPr>
    </w:p>
    <w:p w14:paraId="598C7C8D" w14:textId="77777777" w:rsidR="00755288" w:rsidRPr="00C717B0" w:rsidRDefault="00755288" w:rsidP="00755288">
      <w:pPr>
        <w:spacing w:after="0" w:line="240" w:lineRule="atLeast"/>
        <w:ind w:left="1440" w:right="288" w:hanging="720"/>
        <w:rPr>
          <w:rFonts w:ascii="Times New Roman" w:eastAsia="Times New Roman" w:hAnsi="Times New Roman" w:cs="Times New Roman"/>
          <w:sz w:val="20"/>
          <w:szCs w:val="20"/>
        </w:rPr>
      </w:pPr>
      <w:r w:rsidRPr="00C717B0">
        <w:rPr>
          <w:rFonts w:ascii="Times New Roman" w:eastAsia="Times New Roman" w:hAnsi="Times New Roman" w:cs="Times New Roman"/>
          <w:sz w:val="20"/>
          <w:szCs w:val="20"/>
        </w:rPr>
        <w:t xml:space="preserve">"The Effect of Solar Buildings on Peak Loads of Electric Utilities," with S. Feldman, E. </w:t>
      </w:r>
      <w:proofErr w:type="spellStart"/>
      <w:r w:rsidRPr="00C717B0">
        <w:rPr>
          <w:rFonts w:ascii="Times New Roman" w:eastAsia="Times New Roman" w:hAnsi="Times New Roman" w:cs="Times New Roman"/>
          <w:sz w:val="20"/>
          <w:szCs w:val="20"/>
        </w:rPr>
        <w:t>Wessler</w:t>
      </w:r>
      <w:proofErr w:type="spellEnd"/>
      <w:r w:rsidRPr="00C717B0">
        <w:rPr>
          <w:rFonts w:ascii="Times New Roman" w:eastAsia="Times New Roman" w:hAnsi="Times New Roman" w:cs="Times New Roman"/>
          <w:sz w:val="20"/>
          <w:szCs w:val="20"/>
        </w:rPr>
        <w:t xml:space="preserve"> and B. Anderson, in </w:t>
      </w:r>
      <w:r w:rsidRPr="00C717B0">
        <w:rPr>
          <w:rFonts w:ascii="Times New Roman" w:eastAsia="Times New Roman" w:hAnsi="Times New Roman" w:cs="Times New Roman"/>
          <w:i/>
          <w:sz w:val="20"/>
          <w:szCs w:val="20"/>
        </w:rPr>
        <w:t>The Proceedings of the Third Workshop on the Use of Solar Energy for Cooling of Buildings</w:t>
      </w:r>
      <w:r w:rsidRPr="00C717B0">
        <w:rPr>
          <w:rFonts w:ascii="Times New Roman" w:eastAsia="Times New Roman" w:hAnsi="Times New Roman" w:cs="Times New Roman"/>
          <w:sz w:val="20"/>
          <w:szCs w:val="20"/>
        </w:rPr>
        <w:t>, San Francisco, CA, 1978.</w:t>
      </w:r>
    </w:p>
    <w:p w14:paraId="7D930303" w14:textId="77777777" w:rsidR="00755288" w:rsidRPr="00C717B0" w:rsidRDefault="00755288" w:rsidP="00755288">
      <w:pPr>
        <w:spacing w:after="0" w:line="240" w:lineRule="atLeast"/>
        <w:ind w:left="1440" w:right="288" w:hanging="720"/>
        <w:rPr>
          <w:rFonts w:ascii="Times New Roman" w:eastAsia="Times New Roman" w:hAnsi="Times New Roman" w:cs="Times New Roman"/>
          <w:sz w:val="20"/>
          <w:szCs w:val="20"/>
        </w:rPr>
      </w:pPr>
    </w:p>
    <w:p w14:paraId="0BE78979" w14:textId="77777777" w:rsidR="00755288" w:rsidRPr="00C717B0" w:rsidRDefault="00755288" w:rsidP="00755288">
      <w:pPr>
        <w:spacing w:after="0" w:line="240" w:lineRule="atLeast"/>
        <w:ind w:left="1440" w:right="288" w:hanging="720"/>
        <w:rPr>
          <w:rFonts w:ascii="Times New Roman" w:eastAsia="Times New Roman" w:hAnsi="Times New Roman" w:cs="Times New Roman"/>
          <w:sz w:val="20"/>
          <w:szCs w:val="20"/>
        </w:rPr>
      </w:pPr>
      <w:r w:rsidRPr="00C717B0">
        <w:rPr>
          <w:rFonts w:ascii="Times New Roman" w:eastAsia="Times New Roman" w:hAnsi="Times New Roman" w:cs="Times New Roman"/>
          <w:sz w:val="20"/>
          <w:szCs w:val="20"/>
        </w:rPr>
        <w:t xml:space="preserve">"The Economic Tradeoffs Between Active and Passive Solar Heating and Energy Conservation on Residential Buildings" with M. Abrash and P. Sullivan, in </w:t>
      </w:r>
      <w:r w:rsidRPr="00C717B0">
        <w:rPr>
          <w:rFonts w:ascii="Times New Roman" w:eastAsia="Times New Roman" w:hAnsi="Times New Roman" w:cs="Times New Roman"/>
          <w:i/>
          <w:sz w:val="20"/>
          <w:szCs w:val="20"/>
        </w:rPr>
        <w:t>Proceedings of the 1978 Annual Meeting of the American Section of the International Solar Energy Society</w:t>
      </w:r>
      <w:r w:rsidRPr="00C717B0">
        <w:rPr>
          <w:rFonts w:ascii="Times New Roman" w:eastAsia="Times New Roman" w:hAnsi="Times New Roman" w:cs="Times New Roman"/>
          <w:sz w:val="20"/>
          <w:szCs w:val="20"/>
        </w:rPr>
        <w:t>, Denver, Colorado, 1978.</w:t>
      </w:r>
    </w:p>
    <w:p w14:paraId="4C919257" w14:textId="77777777" w:rsidR="00755288" w:rsidRPr="00C717B0" w:rsidRDefault="00755288" w:rsidP="00755288">
      <w:pPr>
        <w:spacing w:after="0" w:line="240" w:lineRule="atLeast"/>
        <w:ind w:left="1440" w:right="288" w:hanging="720"/>
        <w:rPr>
          <w:rFonts w:ascii="Times New Roman" w:eastAsia="Times New Roman" w:hAnsi="Times New Roman" w:cs="Times New Roman"/>
          <w:sz w:val="20"/>
          <w:szCs w:val="20"/>
        </w:rPr>
      </w:pPr>
    </w:p>
    <w:p w14:paraId="07A7F3F8" w14:textId="77777777" w:rsidR="00755288" w:rsidRPr="00C717B0" w:rsidRDefault="00755288" w:rsidP="00755288">
      <w:pPr>
        <w:spacing w:after="0" w:line="240" w:lineRule="atLeast"/>
        <w:ind w:left="1440" w:right="288" w:hanging="720"/>
        <w:rPr>
          <w:rFonts w:ascii="Times New Roman" w:eastAsia="Times New Roman" w:hAnsi="Times New Roman" w:cs="Times New Roman"/>
          <w:sz w:val="20"/>
          <w:szCs w:val="20"/>
        </w:rPr>
      </w:pPr>
      <w:r w:rsidRPr="00C717B0">
        <w:rPr>
          <w:rFonts w:ascii="Times New Roman" w:eastAsia="Times New Roman" w:hAnsi="Times New Roman" w:cs="Times New Roman"/>
          <w:sz w:val="20"/>
          <w:szCs w:val="20"/>
        </w:rPr>
        <w:t xml:space="preserve">"Modeling Solar Passive Buildings Using TRNSYS," with M. Abrash, P. Sullivan, and J. Kohler, in </w:t>
      </w:r>
      <w:r w:rsidRPr="00C717B0">
        <w:rPr>
          <w:rFonts w:ascii="Times New Roman" w:eastAsia="Times New Roman" w:hAnsi="Times New Roman" w:cs="Times New Roman"/>
          <w:i/>
          <w:sz w:val="20"/>
          <w:szCs w:val="20"/>
        </w:rPr>
        <w:t>Passive Solar, State-of-the-Art, Proceedings of Second National Passive Solar Conference</w:t>
      </w:r>
      <w:r w:rsidRPr="00C717B0">
        <w:rPr>
          <w:rFonts w:ascii="Times New Roman" w:eastAsia="Times New Roman" w:hAnsi="Times New Roman" w:cs="Times New Roman"/>
          <w:sz w:val="20"/>
          <w:szCs w:val="20"/>
        </w:rPr>
        <w:t>, Philadelphia, PA, 1978.</w:t>
      </w:r>
    </w:p>
    <w:p w14:paraId="514714D5" w14:textId="77777777" w:rsidR="00755288" w:rsidRPr="00C717B0" w:rsidRDefault="00755288" w:rsidP="00755288">
      <w:pPr>
        <w:spacing w:after="0" w:line="240" w:lineRule="atLeast"/>
        <w:ind w:left="1440" w:right="288" w:hanging="720"/>
        <w:rPr>
          <w:rFonts w:ascii="Times New Roman" w:eastAsia="Times New Roman" w:hAnsi="Times New Roman" w:cs="Times New Roman"/>
          <w:sz w:val="20"/>
          <w:szCs w:val="20"/>
        </w:rPr>
      </w:pPr>
    </w:p>
    <w:p w14:paraId="2EF721DF" w14:textId="77777777" w:rsidR="00755288" w:rsidRPr="00C717B0" w:rsidRDefault="00755288" w:rsidP="00755288">
      <w:pPr>
        <w:spacing w:after="0" w:line="240" w:lineRule="atLeast"/>
        <w:ind w:left="1440" w:right="288" w:hanging="720"/>
        <w:rPr>
          <w:rFonts w:ascii="Times New Roman" w:eastAsia="Times New Roman" w:hAnsi="Times New Roman" w:cs="Times New Roman"/>
          <w:sz w:val="20"/>
          <w:szCs w:val="20"/>
        </w:rPr>
      </w:pPr>
      <w:r w:rsidRPr="00C717B0">
        <w:rPr>
          <w:rFonts w:ascii="Times New Roman" w:eastAsia="Times New Roman" w:hAnsi="Times New Roman" w:cs="Times New Roman"/>
          <w:sz w:val="20"/>
          <w:szCs w:val="20"/>
        </w:rPr>
        <w:t xml:space="preserve">"The Impact of Active and Passive Buildings on Utility Peak Loads," in </w:t>
      </w:r>
      <w:r w:rsidRPr="00C717B0">
        <w:rPr>
          <w:rFonts w:ascii="Times New Roman" w:eastAsia="Times New Roman" w:hAnsi="Times New Roman" w:cs="Times New Roman"/>
          <w:i/>
          <w:sz w:val="20"/>
          <w:szCs w:val="20"/>
        </w:rPr>
        <w:t>Passive Solar, State-of-the-Art, Proceedings of Second National Passive Solar Conference</w:t>
      </w:r>
      <w:r w:rsidRPr="00C717B0">
        <w:rPr>
          <w:rFonts w:ascii="Times New Roman" w:eastAsia="Times New Roman" w:hAnsi="Times New Roman" w:cs="Times New Roman"/>
          <w:sz w:val="20"/>
          <w:szCs w:val="20"/>
        </w:rPr>
        <w:t>, Philadelphia, PA, 1978.</w:t>
      </w:r>
    </w:p>
    <w:p w14:paraId="59DB3077" w14:textId="77777777" w:rsidR="00755288" w:rsidRPr="00C717B0" w:rsidRDefault="00755288" w:rsidP="00755288">
      <w:pPr>
        <w:spacing w:after="0" w:line="240" w:lineRule="atLeast"/>
        <w:ind w:left="1440" w:hanging="806"/>
        <w:rPr>
          <w:rFonts w:ascii="Times New Roman" w:eastAsia="Times New Roman" w:hAnsi="Times New Roman" w:cs="Times New Roman"/>
          <w:sz w:val="20"/>
          <w:szCs w:val="20"/>
        </w:rPr>
      </w:pPr>
    </w:p>
    <w:p w14:paraId="48DF37DF" w14:textId="77777777" w:rsidR="00755288" w:rsidRPr="00C717B0" w:rsidRDefault="00755288" w:rsidP="00755288">
      <w:pPr>
        <w:spacing w:after="0" w:line="240" w:lineRule="auto"/>
        <w:rPr>
          <w:rFonts w:ascii="Times New Roman" w:eastAsia="Times New Roman" w:hAnsi="Times New Roman" w:cs="Times New Roman"/>
          <w:b/>
          <w:sz w:val="20"/>
          <w:szCs w:val="20"/>
        </w:rPr>
      </w:pPr>
      <w:r w:rsidRPr="00C717B0">
        <w:rPr>
          <w:rFonts w:ascii="Times New Roman" w:eastAsia="Times New Roman" w:hAnsi="Times New Roman" w:cs="Times New Roman"/>
          <w:b/>
          <w:sz w:val="20"/>
          <w:szCs w:val="20"/>
        </w:rPr>
        <w:t>Experience in Resource Planning and Development of Geographic Information Systems</w:t>
      </w:r>
    </w:p>
    <w:p w14:paraId="366F3C68" w14:textId="77777777" w:rsidR="00755288" w:rsidRPr="00C717B0" w:rsidRDefault="00755288" w:rsidP="00755288">
      <w:pPr>
        <w:spacing w:after="0" w:line="240" w:lineRule="auto"/>
        <w:rPr>
          <w:rFonts w:ascii="Times New Roman" w:eastAsia="Times New Roman" w:hAnsi="Times New Roman" w:cs="Times New Roman"/>
          <w:sz w:val="20"/>
          <w:szCs w:val="20"/>
        </w:rPr>
      </w:pPr>
    </w:p>
    <w:p w14:paraId="646D25D0" w14:textId="77777777" w:rsidR="00755288" w:rsidRPr="00C717B0" w:rsidRDefault="00755288" w:rsidP="00755288">
      <w:pPr>
        <w:spacing w:after="0" w:line="240" w:lineRule="auto"/>
        <w:rPr>
          <w:rFonts w:ascii="Times New Roman" w:eastAsia="Times New Roman" w:hAnsi="Times New Roman" w:cs="Times New Roman"/>
          <w:sz w:val="20"/>
          <w:szCs w:val="20"/>
        </w:rPr>
      </w:pPr>
      <w:r w:rsidRPr="00C717B0">
        <w:rPr>
          <w:rFonts w:ascii="Times New Roman" w:eastAsia="Times New Roman" w:hAnsi="Times New Roman" w:cs="Times New Roman"/>
          <w:sz w:val="20"/>
          <w:szCs w:val="20"/>
        </w:rPr>
        <w:t xml:space="preserve">Dr. Wirtshafter performed the most comprehensive study of the effectiveness of unit-based pricing of residential solid waste.  Dr. Wirtshafter has recently headed a Penn based planning effort that designed a township extension for rural Intercourse, PA.  The township is the center of the Amish community in Pennsylvania.  Pressure exists to expand services without sacrificing valuable farmland.  Designs for the community needed to consider the special desires of the Amish and still accommodate the 1 million visitors each year.  The design developed through a corroborative effort of developers, local community, and planners was presented a design award by </w:t>
      </w:r>
      <w:r w:rsidRPr="00C717B0">
        <w:rPr>
          <w:rFonts w:ascii="Times New Roman" w:eastAsia="Times New Roman" w:hAnsi="Times New Roman" w:cs="Times New Roman"/>
          <w:i/>
          <w:sz w:val="20"/>
          <w:szCs w:val="20"/>
        </w:rPr>
        <w:t xml:space="preserve">Progressive </w:t>
      </w:r>
      <w:r w:rsidRPr="00C717B0">
        <w:rPr>
          <w:rFonts w:ascii="Times New Roman" w:eastAsia="Times New Roman" w:hAnsi="Times New Roman" w:cs="Times New Roman"/>
          <w:i/>
          <w:sz w:val="20"/>
          <w:szCs w:val="20"/>
        </w:rPr>
        <w:lastRenderedPageBreak/>
        <w:t>Architecture</w:t>
      </w:r>
      <w:r w:rsidRPr="00C717B0">
        <w:rPr>
          <w:rFonts w:ascii="Times New Roman" w:eastAsia="Times New Roman" w:hAnsi="Times New Roman" w:cs="Times New Roman"/>
          <w:sz w:val="20"/>
          <w:szCs w:val="20"/>
        </w:rPr>
        <w:t>.  Dr. Wirtshafter also has extensively researched the application of geographic information systems for assessing resource allocation issues.  His work with the Organization of American States was one of the first demonstrations of the power of GIS as a planning tool.  Dr. Wirtshafter helped establish the GIS laboratory at the University of Pennsylvania and has continued to consult on numerous GIS studies.</w:t>
      </w:r>
    </w:p>
    <w:p w14:paraId="4A509A11" w14:textId="77777777" w:rsidR="00755288" w:rsidRPr="00C717B0" w:rsidRDefault="00755288" w:rsidP="00755288">
      <w:pPr>
        <w:spacing w:after="0" w:line="240" w:lineRule="atLeast"/>
        <w:ind w:left="720" w:right="288" w:hanging="720"/>
        <w:rPr>
          <w:rFonts w:ascii="Times New Roman" w:eastAsia="Times New Roman" w:hAnsi="Times New Roman" w:cs="Times New Roman"/>
          <w:sz w:val="20"/>
          <w:szCs w:val="20"/>
        </w:rPr>
      </w:pPr>
    </w:p>
    <w:p w14:paraId="11336189" w14:textId="77777777" w:rsidR="00755288" w:rsidRPr="00C717B0" w:rsidRDefault="00755288" w:rsidP="00755288">
      <w:pPr>
        <w:spacing w:after="0" w:line="240" w:lineRule="auto"/>
        <w:rPr>
          <w:rFonts w:ascii="Times New Roman" w:eastAsia="Times New Roman" w:hAnsi="Times New Roman" w:cs="Times New Roman"/>
          <w:b/>
          <w:sz w:val="20"/>
          <w:szCs w:val="20"/>
        </w:rPr>
      </w:pPr>
      <w:r w:rsidRPr="00C717B0">
        <w:rPr>
          <w:rFonts w:ascii="Times New Roman" w:eastAsia="Times New Roman" w:hAnsi="Times New Roman" w:cs="Times New Roman"/>
          <w:b/>
          <w:sz w:val="20"/>
          <w:szCs w:val="20"/>
        </w:rPr>
        <w:t xml:space="preserve">Publications:  </w:t>
      </w:r>
    </w:p>
    <w:p w14:paraId="7B3172B3" w14:textId="77777777" w:rsidR="00755288" w:rsidRPr="00C717B0" w:rsidRDefault="00755288" w:rsidP="00755288">
      <w:pPr>
        <w:spacing w:after="0" w:line="240" w:lineRule="atLeast"/>
        <w:ind w:left="1440" w:hanging="806"/>
        <w:rPr>
          <w:rFonts w:ascii="Times New Roman" w:eastAsia="Times New Roman" w:hAnsi="Times New Roman" w:cs="Times New Roman"/>
          <w:sz w:val="20"/>
          <w:szCs w:val="20"/>
        </w:rPr>
      </w:pPr>
      <w:r w:rsidRPr="00C717B0">
        <w:rPr>
          <w:rFonts w:ascii="Times New Roman" w:eastAsia="Times New Roman" w:hAnsi="Times New Roman" w:cs="Times New Roman"/>
          <w:sz w:val="20"/>
          <w:szCs w:val="20"/>
        </w:rPr>
        <w:t xml:space="preserve">“Who Are the Real Non-Participants in California:  A Two Year Examination of California’s Residential Energy Efficiency Portfolio,” </w:t>
      </w:r>
      <w:proofErr w:type="gramStart"/>
      <w:r w:rsidRPr="00C717B0">
        <w:rPr>
          <w:rFonts w:ascii="Times New Roman" w:eastAsia="Times New Roman" w:hAnsi="Times New Roman" w:cs="Times New Roman"/>
          <w:sz w:val="20"/>
          <w:szCs w:val="20"/>
        </w:rPr>
        <w:t xml:space="preserve">2005 </w:t>
      </w:r>
      <w:r w:rsidRPr="00C717B0">
        <w:rPr>
          <w:rFonts w:ascii="Times New Roman" w:eastAsia="Times New Roman" w:hAnsi="Times New Roman" w:cs="Times New Roman"/>
          <w:i/>
          <w:sz w:val="20"/>
          <w:szCs w:val="20"/>
        </w:rPr>
        <w:t xml:space="preserve"> International</w:t>
      </w:r>
      <w:proofErr w:type="gramEnd"/>
      <w:r w:rsidRPr="00C717B0">
        <w:rPr>
          <w:rFonts w:ascii="Times New Roman" w:eastAsia="Times New Roman" w:hAnsi="Times New Roman" w:cs="Times New Roman"/>
          <w:i/>
          <w:sz w:val="20"/>
          <w:szCs w:val="20"/>
        </w:rPr>
        <w:t xml:space="preserve"> Energy Program Evaluation Conference, </w:t>
      </w:r>
      <w:r w:rsidRPr="00C717B0">
        <w:rPr>
          <w:rFonts w:ascii="Times New Roman" w:eastAsia="Times New Roman" w:hAnsi="Times New Roman" w:cs="Times New Roman"/>
          <w:sz w:val="20"/>
          <w:szCs w:val="20"/>
        </w:rPr>
        <w:t>New York, 2005</w:t>
      </w:r>
    </w:p>
    <w:p w14:paraId="330A2421" w14:textId="77777777" w:rsidR="00755288" w:rsidRPr="00C717B0" w:rsidRDefault="00755288" w:rsidP="00755288">
      <w:pPr>
        <w:spacing w:after="0" w:line="240" w:lineRule="atLeast"/>
        <w:ind w:left="1440" w:hanging="806"/>
        <w:rPr>
          <w:rFonts w:ascii="Times New Roman" w:eastAsia="Times New Roman" w:hAnsi="Times New Roman" w:cs="Times New Roman"/>
          <w:sz w:val="20"/>
          <w:szCs w:val="20"/>
        </w:rPr>
      </w:pPr>
    </w:p>
    <w:p w14:paraId="2718DD6E" w14:textId="77777777" w:rsidR="00755288" w:rsidRPr="00C717B0" w:rsidRDefault="00755288" w:rsidP="00755288">
      <w:pPr>
        <w:spacing w:after="0" w:line="240" w:lineRule="atLeast"/>
        <w:ind w:left="1440" w:hanging="806"/>
        <w:rPr>
          <w:rFonts w:ascii="Times New Roman" w:eastAsia="Times New Roman" w:hAnsi="Times New Roman" w:cs="Times New Roman"/>
          <w:sz w:val="20"/>
          <w:szCs w:val="20"/>
        </w:rPr>
      </w:pPr>
      <w:r w:rsidRPr="00C717B0">
        <w:rPr>
          <w:rFonts w:ascii="Times New Roman" w:eastAsia="Times New Roman" w:hAnsi="Times New Roman" w:cs="Times New Roman"/>
          <w:sz w:val="20"/>
          <w:szCs w:val="20"/>
        </w:rPr>
        <w:t xml:space="preserve">“Using Geographic Information Systems to Establish Who Is Hard to Reach, </w:t>
      </w:r>
      <w:proofErr w:type="gramStart"/>
      <w:r w:rsidRPr="00C717B0">
        <w:rPr>
          <w:rFonts w:ascii="Times New Roman" w:eastAsia="Times New Roman" w:hAnsi="Times New Roman" w:cs="Times New Roman"/>
          <w:sz w:val="20"/>
          <w:szCs w:val="20"/>
        </w:rPr>
        <w:t xml:space="preserve">2003 </w:t>
      </w:r>
      <w:r w:rsidRPr="00C717B0">
        <w:rPr>
          <w:rFonts w:ascii="Times New Roman" w:eastAsia="Times New Roman" w:hAnsi="Times New Roman" w:cs="Times New Roman"/>
          <w:i/>
          <w:sz w:val="20"/>
          <w:szCs w:val="20"/>
        </w:rPr>
        <w:t xml:space="preserve"> International</w:t>
      </w:r>
      <w:proofErr w:type="gramEnd"/>
      <w:r w:rsidRPr="00C717B0">
        <w:rPr>
          <w:rFonts w:ascii="Times New Roman" w:eastAsia="Times New Roman" w:hAnsi="Times New Roman" w:cs="Times New Roman"/>
          <w:i/>
          <w:sz w:val="20"/>
          <w:szCs w:val="20"/>
        </w:rPr>
        <w:t xml:space="preserve"> Energy Program Evaluation Conference, </w:t>
      </w:r>
      <w:r w:rsidRPr="00C717B0">
        <w:rPr>
          <w:rFonts w:ascii="Times New Roman" w:eastAsia="Times New Roman" w:hAnsi="Times New Roman" w:cs="Times New Roman"/>
          <w:sz w:val="20"/>
          <w:szCs w:val="20"/>
        </w:rPr>
        <w:t>Salt Lake City, 2001.</w:t>
      </w:r>
    </w:p>
    <w:p w14:paraId="7FF39DD3" w14:textId="77777777" w:rsidR="00755288" w:rsidRPr="00C717B0" w:rsidRDefault="00755288" w:rsidP="00755288">
      <w:pPr>
        <w:spacing w:after="0" w:line="240" w:lineRule="atLeast"/>
        <w:ind w:left="1440" w:hanging="806"/>
        <w:rPr>
          <w:rFonts w:ascii="Times New Roman" w:eastAsia="Times New Roman" w:hAnsi="Times New Roman" w:cs="Times New Roman"/>
          <w:sz w:val="20"/>
          <w:szCs w:val="20"/>
        </w:rPr>
      </w:pPr>
    </w:p>
    <w:p w14:paraId="3FFA91D3" w14:textId="77777777" w:rsidR="00755288" w:rsidRPr="00C717B0" w:rsidRDefault="00755288" w:rsidP="00755288">
      <w:pPr>
        <w:spacing w:after="0" w:line="240" w:lineRule="atLeast"/>
        <w:ind w:left="1440" w:right="288" w:hanging="720"/>
        <w:rPr>
          <w:rFonts w:ascii="Times New Roman" w:eastAsia="Times New Roman" w:hAnsi="Times New Roman" w:cs="Times New Roman"/>
          <w:sz w:val="20"/>
          <w:szCs w:val="20"/>
        </w:rPr>
      </w:pPr>
      <w:r w:rsidRPr="00C717B0">
        <w:rPr>
          <w:rFonts w:ascii="Times New Roman" w:eastAsia="Times New Roman" w:hAnsi="Times New Roman" w:cs="Times New Roman"/>
          <w:sz w:val="20"/>
          <w:szCs w:val="20"/>
        </w:rPr>
        <w:t xml:space="preserve"> “Incorporating GIS into Energy Efficiency Market Transformation Programs” </w:t>
      </w:r>
      <w:r w:rsidRPr="00C717B0">
        <w:rPr>
          <w:rFonts w:ascii="Times New Roman" w:eastAsia="Times New Roman" w:hAnsi="Times New Roman" w:cs="Times New Roman"/>
          <w:i/>
          <w:sz w:val="20"/>
          <w:szCs w:val="20"/>
        </w:rPr>
        <w:t>Proceedings of American Council for an Energy-Efficient Economy Summer Study Session,</w:t>
      </w:r>
      <w:r w:rsidRPr="00C717B0">
        <w:rPr>
          <w:rFonts w:ascii="Times New Roman" w:eastAsia="Times New Roman" w:hAnsi="Times New Roman" w:cs="Times New Roman"/>
          <w:sz w:val="20"/>
          <w:szCs w:val="20"/>
        </w:rPr>
        <w:t xml:space="preserve"> ACEEE, Washington DC,2000</w:t>
      </w:r>
    </w:p>
    <w:p w14:paraId="0AB93455" w14:textId="77777777" w:rsidR="00755288" w:rsidRPr="00C717B0" w:rsidRDefault="00755288" w:rsidP="00755288">
      <w:pPr>
        <w:spacing w:after="0" w:line="240" w:lineRule="atLeast"/>
        <w:ind w:left="1440" w:right="288" w:hanging="720"/>
        <w:rPr>
          <w:rFonts w:ascii="Times New Roman" w:eastAsia="Times New Roman" w:hAnsi="Times New Roman" w:cs="Times New Roman"/>
          <w:sz w:val="20"/>
          <w:szCs w:val="20"/>
        </w:rPr>
      </w:pPr>
    </w:p>
    <w:p w14:paraId="7E194AD6" w14:textId="77777777" w:rsidR="00755288" w:rsidRPr="00C717B0" w:rsidRDefault="00755288" w:rsidP="00755288">
      <w:pPr>
        <w:spacing w:after="0" w:line="240" w:lineRule="auto"/>
        <w:ind w:left="720" w:right="720"/>
        <w:rPr>
          <w:rFonts w:ascii="Times New Roman" w:eastAsia="Times New Roman" w:hAnsi="Times New Roman" w:cs="Times New Roman"/>
          <w:sz w:val="20"/>
          <w:szCs w:val="20"/>
        </w:rPr>
      </w:pPr>
      <w:r w:rsidRPr="00C717B0">
        <w:rPr>
          <w:rFonts w:ascii="Times New Roman" w:eastAsia="Times New Roman" w:hAnsi="Times New Roman" w:cs="Times New Roman"/>
          <w:sz w:val="20"/>
          <w:szCs w:val="20"/>
        </w:rPr>
        <w:t xml:space="preserve">“Evaluation of Unit-Based Pricing Programs for Residential Solid Waste Services”, </w:t>
      </w:r>
      <w:proofErr w:type="gramStart"/>
      <w:r w:rsidRPr="00C717B0">
        <w:rPr>
          <w:rFonts w:ascii="Times New Roman" w:eastAsia="Times New Roman" w:hAnsi="Times New Roman" w:cs="Times New Roman"/>
          <w:sz w:val="20"/>
          <w:szCs w:val="20"/>
        </w:rPr>
        <w:t>for  EPA</w:t>
      </w:r>
      <w:proofErr w:type="gramEnd"/>
      <w:r w:rsidRPr="00C717B0">
        <w:rPr>
          <w:rFonts w:ascii="Times New Roman" w:eastAsia="Times New Roman" w:hAnsi="Times New Roman" w:cs="Times New Roman"/>
          <w:sz w:val="20"/>
          <w:szCs w:val="20"/>
        </w:rPr>
        <w:t xml:space="preserve"> Region 3, 1998.</w:t>
      </w:r>
    </w:p>
    <w:p w14:paraId="2B58E928" w14:textId="77777777" w:rsidR="00755288" w:rsidRPr="00C717B0" w:rsidRDefault="00755288" w:rsidP="00755288">
      <w:pPr>
        <w:spacing w:after="0" w:line="240" w:lineRule="atLeast"/>
        <w:ind w:left="1440" w:right="288" w:hanging="720"/>
        <w:rPr>
          <w:rFonts w:ascii="Times New Roman" w:eastAsia="Times New Roman" w:hAnsi="Times New Roman" w:cs="Times New Roman"/>
          <w:sz w:val="20"/>
          <w:szCs w:val="20"/>
        </w:rPr>
      </w:pPr>
    </w:p>
    <w:p w14:paraId="0CF56F4A" w14:textId="77777777" w:rsidR="00755288" w:rsidRPr="00C717B0" w:rsidRDefault="00755288" w:rsidP="00755288">
      <w:pPr>
        <w:spacing w:after="0" w:line="240" w:lineRule="atLeast"/>
        <w:ind w:left="1440" w:right="288" w:hanging="720"/>
        <w:rPr>
          <w:rFonts w:ascii="Times New Roman" w:eastAsia="Times New Roman" w:hAnsi="Times New Roman" w:cs="Times New Roman"/>
          <w:sz w:val="20"/>
          <w:szCs w:val="20"/>
        </w:rPr>
      </w:pPr>
      <w:r w:rsidRPr="00C717B0">
        <w:rPr>
          <w:rFonts w:ascii="Times New Roman" w:eastAsia="Times New Roman" w:hAnsi="Times New Roman" w:cs="Times New Roman"/>
          <w:sz w:val="20"/>
          <w:szCs w:val="20"/>
        </w:rPr>
        <w:t xml:space="preserve">"Energy Performance-Based Hook-up Fees", </w:t>
      </w:r>
      <w:r w:rsidRPr="00C717B0">
        <w:rPr>
          <w:rFonts w:ascii="Times New Roman" w:eastAsia="Times New Roman" w:hAnsi="Times New Roman" w:cs="Times New Roman"/>
          <w:i/>
          <w:sz w:val="20"/>
          <w:szCs w:val="20"/>
        </w:rPr>
        <w:t>Energy Sources,</w:t>
      </w:r>
      <w:r w:rsidRPr="00C717B0">
        <w:rPr>
          <w:rFonts w:ascii="Times New Roman" w:eastAsia="Times New Roman" w:hAnsi="Times New Roman" w:cs="Times New Roman"/>
          <w:sz w:val="20"/>
          <w:szCs w:val="20"/>
        </w:rPr>
        <w:t xml:space="preserve"> Vol. 16, pp. 483-501.</w:t>
      </w:r>
    </w:p>
    <w:p w14:paraId="3EBB0F7F" w14:textId="77777777" w:rsidR="00755288" w:rsidRPr="00C717B0" w:rsidRDefault="00755288" w:rsidP="00755288">
      <w:pPr>
        <w:spacing w:after="0" w:line="240" w:lineRule="atLeast"/>
        <w:ind w:left="1440" w:right="288" w:hanging="720"/>
        <w:rPr>
          <w:rFonts w:ascii="Times New Roman" w:eastAsia="Times New Roman" w:hAnsi="Times New Roman" w:cs="Times New Roman"/>
          <w:sz w:val="20"/>
          <w:szCs w:val="20"/>
        </w:rPr>
      </w:pPr>
    </w:p>
    <w:p w14:paraId="294E5C05" w14:textId="77777777" w:rsidR="00755288" w:rsidRPr="00C717B0" w:rsidRDefault="00755288" w:rsidP="00755288">
      <w:pPr>
        <w:spacing w:after="0" w:line="240" w:lineRule="atLeast"/>
        <w:ind w:left="1440" w:right="288" w:hanging="720"/>
        <w:rPr>
          <w:rFonts w:ascii="Times New Roman" w:eastAsia="Times New Roman" w:hAnsi="Times New Roman" w:cs="Times New Roman"/>
          <w:sz w:val="20"/>
          <w:szCs w:val="20"/>
        </w:rPr>
      </w:pPr>
      <w:r w:rsidRPr="00C717B0">
        <w:rPr>
          <w:rFonts w:ascii="Times New Roman" w:eastAsia="Times New Roman" w:hAnsi="Times New Roman" w:cs="Times New Roman"/>
          <w:sz w:val="20"/>
          <w:szCs w:val="20"/>
        </w:rPr>
        <w:t xml:space="preserve">"Energy Performance Based Connection Fees:  A Case Study for New York State", </w:t>
      </w:r>
      <w:r w:rsidRPr="00C717B0">
        <w:rPr>
          <w:rFonts w:ascii="Times New Roman" w:eastAsia="Times New Roman" w:hAnsi="Times New Roman" w:cs="Times New Roman"/>
          <w:i/>
          <w:sz w:val="20"/>
          <w:szCs w:val="20"/>
        </w:rPr>
        <w:t>Energy Policy</w:t>
      </w:r>
      <w:r w:rsidRPr="00C717B0">
        <w:rPr>
          <w:rFonts w:ascii="Times New Roman" w:eastAsia="Times New Roman" w:hAnsi="Times New Roman" w:cs="Times New Roman"/>
          <w:sz w:val="20"/>
          <w:szCs w:val="20"/>
        </w:rPr>
        <w:t>, Vol. 20, No. 12, Dec. 1992, pp. 1161-1173.</w:t>
      </w:r>
    </w:p>
    <w:p w14:paraId="3E2D0056" w14:textId="77777777" w:rsidR="00755288" w:rsidRPr="00C717B0" w:rsidRDefault="00755288" w:rsidP="00755288">
      <w:pPr>
        <w:spacing w:after="0" w:line="240" w:lineRule="atLeast"/>
        <w:ind w:left="1440" w:right="288" w:hanging="720"/>
        <w:rPr>
          <w:rFonts w:ascii="Times New Roman" w:eastAsia="Times New Roman" w:hAnsi="Times New Roman" w:cs="Times New Roman"/>
          <w:sz w:val="20"/>
          <w:szCs w:val="20"/>
        </w:rPr>
      </w:pPr>
    </w:p>
    <w:p w14:paraId="5F72B8E2" w14:textId="77777777" w:rsidR="00755288" w:rsidRPr="00C717B0" w:rsidRDefault="00755288" w:rsidP="00755288">
      <w:pPr>
        <w:spacing w:after="0" w:line="240" w:lineRule="atLeast"/>
        <w:ind w:left="1440" w:right="288" w:hanging="720"/>
        <w:rPr>
          <w:rFonts w:ascii="Times New Roman" w:eastAsia="Times New Roman" w:hAnsi="Times New Roman" w:cs="Times New Roman"/>
          <w:i/>
          <w:sz w:val="20"/>
          <w:szCs w:val="20"/>
        </w:rPr>
      </w:pPr>
      <w:r w:rsidRPr="00C717B0">
        <w:rPr>
          <w:rFonts w:ascii="Times New Roman" w:eastAsia="Times New Roman" w:hAnsi="Times New Roman" w:cs="Times New Roman"/>
          <w:i/>
          <w:sz w:val="20"/>
          <w:szCs w:val="20"/>
        </w:rPr>
        <w:t>"</w:t>
      </w:r>
      <w:r w:rsidRPr="00C717B0">
        <w:rPr>
          <w:rFonts w:ascii="Times New Roman" w:eastAsia="Times New Roman" w:hAnsi="Times New Roman" w:cs="Times New Roman"/>
          <w:sz w:val="20"/>
          <w:szCs w:val="20"/>
        </w:rPr>
        <w:t xml:space="preserve">An Application of Linear Programming and Geographic Information Systems:  Crop Land Allocation in Antigua", with J. Campbell, </w:t>
      </w:r>
      <w:proofErr w:type="spellStart"/>
      <w:proofErr w:type="gramStart"/>
      <w:r w:rsidRPr="00C717B0">
        <w:rPr>
          <w:rFonts w:ascii="Times New Roman" w:eastAsia="Times New Roman" w:hAnsi="Times New Roman" w:cs="Times New Roman"/>
          <w:sz w:val="20"/>
          <w:szCs w:val="20"/>
        </w:rPr>
        <w:t>J.Gless</w:t>
      </w:r>
      <w:proofErr w:type="spellEnd"/>
      <w:proofErr w:type="gramEnd"/>
      <w:r w:rsidRPr="00C717B0">
        <w:rPr>
          <w:rFonts w:ascii="Times New Roman" w:eastAsia="Times New Roman" w:hAnsi="Times New Roman" w:cs="Times New Roman"/>
          <w:sz w:val="20"/>
          <w:szCs w:val="20"/>
        </w:rPr>
        <w:t>, and J. Radke,</w:t>
      </w:r>
      <w:r w:rsidRPr="00C717B0">
        <w:rPr>
          <w:rFonts w:ascii="Times New Roman" w:eastAsia="Times New Roman" w:hAnsi="Times New Roman" w:cs="Times New Roman"/>
          <w:i/>
          <w:sz w:val="20"/>
          <w:szCs w:val="20"/>
        </w:rPr>
        <w:t xml:space="preserve"> Environment and Planning A </w:t>
      </w:r>
      <w:r w:rsidRPr="00C717B0">
        <w:rPr>
          <w:rFonts w:ascii="Times New Roman" w:eastAsia="Times New Roman" w:hAnsi="Times New Roman" w:cs="Times New Roman"/>
          <w:sz w:val="20"/>
          <w:szCs w:val="20"/>
        </w:rPr>
        <w:t>Vol. 24, pp. 536-549, 1992</w:t>
      </w:r>
      <w:r w:rsidRPr="00C717B0">
        <w:rPr>
          <w:rFonts w:ascii="Times New Roman" w:eastAsia="Times New Roman" w:hAnsi="Times New Roman" w:cs="Times New Roman"/>
          <w:i/>
          <w:sz w:val="20"/>
          <w:szCs w:val="20"/>
        </w:rPr>
        <w:t>.</w:t>
      </w:r>
    </w:p>
    <w:p w14:paraId="4F2BA78B" w14:textId="77777777" w:rsidR="00755288" w:rsidRPr="00C717B0" w:rsidRDefault="00755288" w:rsidP="00755288">
      <w:pPr>
        <w:spacing w:after="0" w:line="240" w:lineRule="atLeast"/>
        <w:ind w:left="1440" w:right="144" w:hanging="720"/>
        <w:rPr>
          <w:rFonts w:ascii="Times New Roman" w:eastAsia="Times New Roman" w:hAnsi="Times New Roman" w:cs="Times New Roman"/>
          <w:sz w:val="20"/>
          <w:szCs w:val="20"/>
        </w:rPr>
      </w:pPr>
    </w:p>
    <w:p w14:paraId="58C7597C" w14:textId="77777777" w:rsidR="00755288" w:rsidRPr="00C717B0" w:rsidRDefault="00755288" w:rsidP="00755288">
      <w:pPr>
        <w:spacing w:after="0" w:line="240" w:lineRule="atLeast"/>
        <w:ind w:left="1440" w:right="288" w:hanging="720"/>
        <w:rPr>
          <w:rFonts w:ascii="Times New Roman" w:eastAsia="Times New Roman" w:hAnsi="Times New Roman" w:cs="Times New Roman"/>
          <w:sz w:val="20"/>
          <w:szCs w:val="20"/>
        </w:rPr>
      </w:pPr>
      <w:r w:rsidRPr="00C717B0">
        <w:rPr>
          <w:rFonts w:ascii="Times New Roman" w:eastAsia="Times New Roman" w:hAnsi="Times New Roman" w:cs="Times New Roman"/>
          <w:sz w:val="20"/>
          <w:szCs w:val="20"/>
        </w:rPr>
        <w:t>"Land Conservation in Small Developing Countries:  Computer Assisted Studies in Saint Lucia,</w:t>
      </w:r>
      <w:proofErr w:type="gramStart"/>
      <w:r w:rsidRPr="00C717B0">
        <w:rPr>
          <w:rFonts w:ascii="Times New Roman" w:eastAsia="Times New Roman" w:hAnsi="Times New Roman" w:cs="Times New Roman"/>
          <w:sz w:val="20"/>
          <w:szCs w:val="20"/>
        </w:rPr>
        <w:t>"  with</w:t>
      </w:r>
      <w:proofErr w:type="gramEnd"/>
      <w:r w:rsidRPr="00C717B0">
        <w:rPr>
          <w:rFonts w:ascii="Times New Roman" w:eastAsia="Times New Roman" w:hAnsi="Times New Roman" w:cs="Times New Roman"/>
          <w:sz w:val="20"/>
          <w:szCs w:val="20"/>
        </w:rPr>
        <w:t xml:space="preserve"> E. Rojas, J. Radke, and R. Hosier, </w:t>
      </w:r>
      <w:proofErr w:type="spellStart"/>
      <w:r w:rsidRPr="00C717B0">
        <w:rPr>
          <w:rFonts w:ascii="Times New Roman" w:eastAsia="Times New Roman" w:hAnsi="Times New Roman" w:cs="Times New Roman"/>
          <w:i/>
          <w:sz w:val="20"/>
          <w:szCs w:val="20"/>
        </w:rPr>
        <w:t>Ambio</w:t>
      </w:r>
      <w:proofErr w:type="spellEnd"/>
      <w:r w:rsidRPr="00C717B0">
        <w:rPr>
          <w:rFonts w:ascii="Times New Roman" w:eastAsia="Times New Roman" w:hAnsi="Times New Roman" w:cs="Times New Roman"/>
          <w:sz w:val="20"/>
          <w:szCs w:val="20"/>
        </w:rPr>
        <w:t xml:space="preserve"> Vol. 17, No. 4 1988.</w:t>
      </w:r>
    </w:p>
    <w:p w14:paraId="72C0C9A7" w14:textId="77777777" w:rsidR="00755288" w:rsidRPr="00C717B0" w:rsidRDefault="00755288" w:rsidP="00755288">
      <w:pPr>
        <w:spacing w:after="0" w:line="240" w:lineRule="atLeast"/>
        <w:ind w:left="1440" w:right="144" w:hanging="720"/>
        <w:rPr>
          <w:rFonts w:ascii="Times New Roman" w:eastAsia="Times New Roman" w:hAnsi="Times New Roman" w:cs="Times New Roman"/>
          <w:sz w:val="20"/>
          <w:szCs w:val="20"/>
        </w:rPr>
      </w:pPr>
    </w:p>
    <w:p w14:paraId="6905032D" w14:textId="77777777" w:rsidR="00755288" w:rsidRPr="00C717B0" w:rsidRDefault="00755288" w:rsidP="00755288">
      <w:pPr>
        <w:spacing w:after="0" w:line="240" w:lineRule="atLeast"/>
        <w:ind w:left="1440" w:right="144" w:hanging="720"/>
        <w:rPr>
          <w:rFonts w:ascii="Times New Roman" w:eastAsia="Times New Roman" w:hAnsi="Times New Roman" w:cs="Times New Roman"/>
          <w:sz w:val="20"/>
          <w:szCs w:val="20"/>
        </w:rPr>
      </w:pPr>
      <w:r w:rsidRPr="00C717B0">
        <w:rPr>
          <w:rFonts w:ascii="Times New Roman" w:eastAsia="Times New Roman" w:hAnsi="Times New Roman" w:cs="Times New Roman"/>
          <w:sz w:val="20"/>
          <w:szCs w:val="20"/>
        </w:rPr>
        <w:t xml:space="preserve">"Computer Based Geographic Information System for Integrated Land Management in the Eastern Caribbean," with E. Rojas and J. Radke, in proceedings of </w:t>
      </w:r>
      <w:r w:rsidRPr="00C717B0">
        <w:rPr>
          <w:rFonts w:ascii="Times New Roman" w:eastAsia="Times New Roman" w:hAnsi="Times New Roman" w:cs="Times New Roman"/>
          <w:i/>
          <w:sz w:val="20"/>
          <w:szCs w:val="20"/>
        </w:rPr>
        <w:t xml:space="preserve">Piecing the Puzzle Together:  A Conference on Integrated Data for </w:t>
      </w:r>
      <w:proofErr w:type="spellStart"/>
      <w:r w:rsidRPr="00C717B0">
        <w:rPr>
          <w:rFonts w:ascii="Times New Roman" w:eastAsia="Times New Roman" w:hAnsi="Times New Roman" w:cs="Times New Roman"/>
          <w:i/>
          <w:sz w:val="20"/>
          <w:szCs w:val="20"/>
        </w:rPr>
        <w:t>Decisionmaking</w:t>
      </w:r>
      <w:proofErr w:type="spellEnd"/>
      <w:r w:rsidRPr="00C717B0">
        <w:rPr>
          <w:rFonts w:ascii="Times New Roman" w:eastAsia="Times New Roman" w:hAnsi="Times New Roman" w:cs="Times New Roman"/>
          <w:sz w:val="20"/>
          <w:szCs w:val="20"/>
        </w:rPr>
        <w:t>, ed. Linda Allison and Richard Olson, Oak Ridge National Laboratory, February 1988.</w:t>
      </w:r>
    </w:p>
    <w:p w14:paraId="0057CAC4" w14:textId="77777777" w:rsidR="00755288" w:rsidRPr="00C717B0" w:rsidRDefault="00755288" w:rsidP="00755288">
      <w:pPr>
        <w:spacing w:after="0" w:line="240" w:lineRule="auto"/>
        <w:rPr>
          <w:rFonts w:ascii="Times New Roman" w:eastAsia="Times New Roman" w:hAnsi="Times New Roman" w:cs="Times New Roman"/>
          <w:sz w:val="20"/>
          <w:szCs w:val="20"/>
        </w:rPr>
      </w:pPr>
    </w:p>
    <w:p w14:paraId="430A6684" w14:textId="77777777" w:rsidR="00755288" w:rsidRPr="00C717B0" w:rsidRDefault="00755288" w:rsidP="00755288">
      <w:pPr>
        <w:spacing w:after="0" w:line="240" w:lineRule="auto"/>
        <w:jc w:val="center"/>
        <w:rPr>
          <w:rFonts w:ascii="Times New Roman" w:eastAsia="Times New Roman" w:hAnsi="Times New Roman" w:cs="Times New Roman"/>
          <w:sz w:val="20"/>
          <w:szCs w:val="20"/>
        </w:rPr>
      </w:pPr>
      <w:r w:rsidRPr="00C717B0">
        <w:rPr>
          <w:rFonts w:ascii="Times New Roman" w:eastAsia="Times New Roman" w:hAnsi="Times New Roman" w:cs="Times New Roman"/>
          <w:sz w:val="20"/>
          <w:szCs w:val="20"/>
        </w:rPr>
        <w:t xml:space="preserve"> </w:t>
      </w:r>
    </w:p>
    <w:p w14:paraId="010BC155" w14:textId="77777777" w:rsidR="00755288" w:rsidRPr="00C717B0" w:rsidRDefault="00755288" w:rsidP="00755288">
      <w:pPr>
        <w:spacing w:after="0" w:line="240" w:lineRule="auto"/>
        <w:rPr>
          <w:rFonts w:ascii="Times New Roman" w:eastAsia="Times New Roman" w:hAnsi="Times New Roman" w:cs="Times New Roman"/>
          <w:sz w:val="20"/>
          <w:szCs w:val="20"/>
        </w:rPr>
      </w:pPr>
    </w:p>
    <w:p w14:paraId="3B04808B" w14:textId="77777777" w:rsidR="00755288" w:rsidRPr="00C717B0" w:rsidRDefault="00755288" w:rsidP="00755288">
      <w:pPr>
        <w:spacing w:after="0" w:line="240" w:lineRule="auto"/>
        <w:rPr>
          <w:rFonts w:ascii="Times New Roman" w:eastAsia="Times New Roman" w:hAnsi="Times New Roman" w:cs="Times New Roman"/>
          <w:b/>
          <w:sz w:val="20"/>
          <w:szCs w:val="20"/>
        </w:rPr>
      </w:pPr>
      <w:r w:rsidRPr="00C717B0">
        <w:rPr>
          <w:rFonts w:ascii="Times New Roman" w:eastAsia="Times New Roman" w:hAnsi="Times New Roman" w:cs="Times New Roman"/>
          <w:b/>
          <w:sz w:val="20"/>
          <w:szCs w:val="20"/>
        </w:rPr>
        <w:t>Experience in Energy Planning and Assessment in the People’s Republic of China</w:t>
      </w:r>
    </w:p>
    <w:p w14:paraId="36C423D9" w14:textId="77777777" w:rsidR="00755288" w:rsidRPr="00C717B0" w:rsidRDefault="00755288" w:rsidP="00755288">
      <w:pPr>
        <w:spacing w:after="0" w:line="240" w:lineRule="auto"/>
        <w:jc w:val="center"/>
        <w:rPr>
          <w:rFonts w:ascii="Times New Roman" w:eastAsia="Times New Roman" w:hAnsi="Times New Roman" w:cs="Times New Roman"/>
          <w:b/>
          <w:sz w:val="20"/>
          <w:szCs w:val="20"/>
        </w:rPr>
      </w:pPr>
    </w:p>
    <w:p w14:paraId="1DA0087C" w14:textId="77777777" w:rsidR="00755288" w:rsidRPr="00C717B0" w:rsidRDefault="00755288" w:rsidP="00755288">
      <w:pPr>
        <w:spacing w:after="0" w:line="240" w:lineRule="auto"/>
        <w:rPr>
          <w:rFonts w:ascii="Times New Roman" w:eastAsia="Times New Roman" w:hAnsi="Times New Roman" w:cs="Times New Roman"/>
          <w:b/>
          <w:sz w:val="20"/>
          <w:szCs w:val="20"/>
        </w:rPr>
      </w:pPr>
      <w:r w:rsidRPr="00C717B0">
        <w:rPr>
          <w:rFonts w:ascii="Times New Roman" w:eastAsia="Times New Roman" w:hAnsi="Times New Roman" w:cs="Times New Roman"/>
          <w:b/>
          <w:sz w:val="20"/>
          <w:szCs w:val="20"/>
        </w:rPr>
        <w:t>Market Assessment of Photovoltaic Systems in Un-Electrified Regions of China -- 1998</w:t>
      </w:r>
    </w:p>
    <w:p w14:paraId="1F724FEB" w14:textId="77777777" w:rsidR="00755288" w:rsidRPr="00C717B0" w:rsidRDefault="00755288" w:rsidP="00755288">
      <w:pPr>
        <w:spacing w:after="0" w:line="240" w:lineRule="auto"/>
        <w:rPr>
          <w:rFonts w:ascii="Times New Roman" w:eastAsia="Times New Roman" w:hAnsi="Times New Roman" w:cs="Times New Roman"/>
          <w:sz w:val="20"/>
          <w:szCs w:val="20"/>
        </w:rPr>
      </w:pPr>
      <w:r w:rsidRPr="00C717B0">
        <w:rPr>
          <w:rFonts w:ascii="Times New Roman" w:eastAsia="Times New Roman" w:hAnsi="Times New Roman" w:cs="Times New Roman"/>
          <w:sz w:val="20"/>
          <w:szCs w:val="20"/>
        </w:rPr>
        <w:t xml:space="preserve">A market assessment of small photovoltaic systems (10-80 watts) is being conducted in </w:t>
      </w:r>
      <w:proofErr w:type="spellStart"/>
      <w:r w:rsidRPr="00C717B0">
        <w:rPr>
          <w:rFonts w:ascii="Times New Roman" w:eastAsia="Times New Roman" w:hAnsi="Times New Roman" w:cs="Times New Roman"/>
          <w:sz w:val="20"/>
          <w:szCs w:val="20"/>
        </w:rPr>
        <w:t>china</w:t>
      </w:r>
      <w:proofErr w:type="spellEnd"/>
      <w:r w:rsidRPr="00C717B0">
        <w:rPr>
          <w:rFonts w:ascii="Times New Roman" w:eastAsia="Times New Roman" w:hAnsi="Times New Roman" w:cs="Times New Roman"/>
          <w:sz w:val="20"/>
          <w:szCs w:val="20"/>
        </w:rPr>
        <w:t xml:space="preserve">.  The assessment includes focus groups of herdsmen and farmers in rural </w:t>
      </w:r>
      <w:proofErr w:type="spellStart"/>
      <w:r w:rsidRPr="00C717B0">
        <w:rPr>
          <w:rFonts w:ascii="Times New Roman" w:eastAsia="Times New Roman" w:hAnsi="Times New Roman" w:cs="Times New Roman"/>
          <w:sz w:val="20"/>
          <w:szCs w:val="20"/>
        </w:rPr>
        <w:t>china</w:t>
      </w:r>
      <w:proofErr w:type="spellEnd"/>
      <w:r w:rsidRPr="00C717B0">
        <w:rPr>
          <w:rFonts w:ascii="Times New Roman" w:eastAsia="Times New Roman" w:hAnsi="Times New Roman" w:cs="Times New Roman"/>
          <w:sz w:val="20"/>
          <w:szCs w:val="20"/>
        </w:rPr>
        <w:t xml:space="preserve">, surveys of households in these areas, surveys of households with </w:t>
      </w:r>
      <w:proofErr w:type="spellStart"/>
      <w:r w:rsidRPr="00C717B0">
        <w:rPr>
          <w:rFonts w:ascii="Times New Roman" w:eastAsia="Times New Roman" w:hAnsi="Times New Roman" w:cs="Times New Roman"/>
          <w:sz w:val="20"/>
          <w:szCs w:val="20"/>
        </w:rPr>
        <w:t>pv</w:t>
      </w:r>
      <w:proofErr w:type="spellEnd"/>
      <w:r w:rsidRPr="00C717B0">
        <w:rPr>
          <w:rFonts w:ascii="Times New Roman" w:eastAsia="Times New Roman" w:hAnsi="Times New Roman" w:cs="Times New Roman"/>
          <w:sz w:val="20"/>
          <w:szCs w:val="20"/>
        </w:rPr>
        <w:t xml:space="preserve"> systems, and surveys of institutional markets such as schools, hospitals, and government buildings</w:t>
      </w:r>
      <w:r w:rsidRPr="00C717B0">
        <w:rPr>
          <w:rFonts w:ascii="Times New Roman" w:eastAsia="Times New Roman" w:hAnsi="Times New Roman" w:cs="Times New Roman"/>
          <w:caps/>
          <w:sz w:val="20"/>
          <w:szCs w:val="20"/>
        </w:rPr>
        <w:t xml:space="preserve">.  </w:t>
      </w:r>
    </w:p>
    <w:p w14:paraId="7F70C029" w14:textId="77777777" w:rsidR="00755288" w:rsidRPr="00C717B0" w:rsidRDefault="00755288" w:rsidP="00755288">
      <w:pPr>
        <w:spacing w:after="0" w:line="240" w:lineRule="auto"/>
        <w:rPr>
          <w:rFonts w:ascii="Times New Roman" w:eastAsia="Times New Roman" w:hAnsi="Times New Roman" w:cs="Times New Roman"/>
          <w:b/>
          <w:sz w:val="20"/>
          <w:szCs w:val="20"/>
        </w:rPr>
      </w:pPr>
    </w:p>
    <w:p w14:paraId="2388E446" w14:textId="77777777" w:rsidR="00755288" w:rsidRPr="00C717B0" w:rsidRDefault="00755288" w:rsidP="00755288">
      <w:pPr>
        <w:spacing w:after="0" w:line="240" w:lineRule="auto"/>
        <w:rPr>
          <w:rFonts w:ascii="Times New Roman" w:eastAsia="Times New Roman" w:hAnsi="Times New Roman" w:cs="Times New Roman"/>
          <w:b/>
          <w:sz w:val="20"/>
          <w:szCs w:val="20"/>
        </w:rPr>
      </w:pPr>
      <w:r w:rsidRPr="00C717B0">
        <w:rPr>
          <w:rFonts w:ascii="Times New Roman" w:eastAsia="Times New Roman" w:hAnsi="Times New Roman" w:cs="Times New Roman"/>
          <w:b/>
          <w:sz w:val="20"/>
          <w:szCs w:val="20"/>
        </w:rPr>
        <w:t>Rural Energy Enterprise Building--Rockefeller Foundation -- 1993-1995</w:t>
      </w:r>
    </w:p>
    <w:p w14:paraId="55AA232D" w14:textId="77777777" w:rsidR="00755288" w:rsidRPr="00C717B0" w:rsidRDefault="00755288" w:rsidP="00755288">
      <w:pPr>
        <w:spacing w:after="0" w:line="240" w:lineRule="auto"/>
        <w:rPr>
          <w:rFonts w:ascii="Times New Roman" w:eastAsia="Times New Roman" w:hAnsi="Times New Roman" w:cs="Times New Roman"/>
          <w:spacing w:val="-5"/>
          <w:sz w:val="20"/>
          <w:szCs w:val="20"/>
        </w:rPr>
      </w:pPr>
      <w:r w:rsidRPr="00C717B0">
        <w:rPr>
          <w:rFonts w:ascii="Times New Roman" w:eastAsia="Times New Roman" w:hAnsi="Times New Roman" w:cs="Times New Roman"/>
          <w:spacing w:val="-5"/>
          <w:sz w:val="20"/>
          <w:szCs w:val="20"/>
        </w:rPr>
        <w:t xml:space="preserve">This multi-phase program, organized and managed by Dr. Wirtshafter, is a joint effort of the University of Pennsylvania and The Ministry of Agriculture, Department of Environmental Protection and Energy.  The program began with a two-month training course in the US for eight Chinese administrators of the 100 County Integrated Rural Energy Development Program (IREDP) on the topics of project management, database development, program evaluation and business development.  The second phase of the project has included a </w:t>
      </w:r>
      <w:proofErr w:type="gramStart"/>
      <w:r w:rsidRPr="00C717B0">
        <w:rPr>
          <w:rFonts w:ascii="Times New Roman" w:eastAsia="Times New Roman" w:hAnsi="Times New Roman" w:cs="Times New Roman"/>
          <w:spacing w:val="-5"/>
          <w:sz w:val="20"/>
          <w:szCs w:val="20"/>
        </w:rPr>
        <w:t>week long</w:t>
      </w:r>
      <w:proofErr w:type="gramEnd"/>
      <w:r w:rsidRPr="00C717B0">
        <w:rPr>
          <w:rFonts w:ascii="Times New Roman" w:eastAsia="Times New Roman" w:hAnsi="Times New Roman" w:cs="Times New Roman"/>
          <w:spacing w:val="-5"/>
          <w:sz w:val="20"/>
          <w:szCs w:val="20"/>
        </w:rPr>
        <w:t xml:space="preserve"> seminar on small business development for a select group of 30 of the best firms among the 1900 included in the IREDP.  Detailed site visits of ten of these firms were made to interview management and prepare development plans.  Additional training was then provided to two Chinese from MOA </w:t>
      </w:r>
      <w:r w:rsidRPr="00C717B0">
        <w:rPr>
          <w:rFonts w:ascii="Times New Roman" w:eastAsia="Times New Roman" w:hAnsi="Times New Roman" w:cs="Times New Roman"/>
          <w:spacing w:val="-5"/>
          <w:sz w:val="20"/>
          <w:szCs w:val="20"/>
        </w:rPr>
        <w:lastRenderedPageBreak/>
        <w:t xml:space="preserve">and the Energy Research Institute of the State Planning Commission (ERI) to convert this information into standard business development plans.  Four of these projects were revisited and final business plans and specific investment requests will be submitted to the Rockefeller Foundation in January 1995.  The ultimate goal of this project is </w:t>
      </w:r>
      <w:proofErr w:type="gramStart"/>
      <w:r w:rsidRPr="00C717B0">
        <w:rPr>
          <w:rFonts w:ascii="Times New Roman" w:eastAsia="Times New Roman" w:hAnsi="Times New Roman" w:cs="Times New Roman"/>
          <w:spacing w:val="-5"/>
          <w:sz w:val="20"/>
          <w:szCs w:val="20"/>
        </w:rPr>
        <w:t>help</w:t>
      </w:r>
      <w:proofErr w:type="gramEnd"/>
      <w:r w:rsidRPr="00C717B0">
        <w:rPr>
          <w:rFonts w:ascii="Times New Roman" w:eastAsia="Times New Roman" w:hAnsi="Times New Roman" w:cs="Times New Roman"/>
          <w:spacing w:val="-5"/>
          <w:sz w:val="20"/>
          <w:szCs w:val="20"/>
        </w:rPr>
        <w:t xml:space="preserve"> the rural firms in the IREDP to develop business skills and to develop capabilities within MOA to package groups of potential investments by rural energy firms for application to external funding sources.</w:t>
      </w:r>
    </w:p>
    <w:p w14:paraId="7B1455B4" w14:textId="77777777" w:rsidR="00755288" w:rsidRPr="00C717B0" w:rsidRDefault="00755288" w:rsidP="00755288">
      <w:pPr>
        <w:spacing w:after="0" w:line="240" w:lineRule="auto"/>
        <w:rPr>
          <w:rFonts w:ascii="Times New Roman" w:eastAsia="Times New Roman" w:hAnsi="Times New Roman" w:cs="Times New Roman"/>
          <w:sz w:val="20"/>
          <w:szCs w:val="20"/>
        </w:rPr>
      </w:pPr>
    </w:p>
    <w:p w14:paraId="5628CADB" w14:textId="77777777" w:rsidR="00755288" w:rsidRPr="00C717B0" w:rsidRDefault="00755288" w:rsidP="00755288">
      <w:pPr>
        <w:spacing w:after="0" w:line="240" w:lineRule="auto"/>
        <w:rPr>
          <w:rFonts w:ascii="Times New Roman" w:eastAsia="Times New Roman" w:hAnsi="Times New Roman" w:cs="Times New Roman"/>
          <w:sz w:val="20"/>
          <w:szCs w:val="20"/>
        </w:rPr>
      </w:pPr>
      <w:r w:rsidRPr="00C717B0">
        <w:rPr>
          <w:rFonts w:ascii="Times New Roman" w:eastAsia="Times New Roman" w:hAnsi="Times New Roman" w:cs="Times New Roman"/>
          <w:b/>
          <w:sz w:val="20"/>
          <w:szCs w:val="20"/>
        </w:rPr>
        <w:t>Assessment of the Integrated Rural Energy Development Program --The World Bank -- 1994</w:t>
      </w:r>
    </w:p>
    <w:p w14:paraId="75FB261F" w14:textId="77777777" w:rsidR="00755288" w:rsidRPr="00C717B0" w:rsidRDefault="00755288" w:rsidP="00755288">
      <w:pPr>
        <w:spacing w:after="0" w:line="240" w:lineRule="auto"/>
        <w:rPr>
          <w:rFonts w:ascii="Times New Roman" w:eastAsia="Times New Roman" w:hAnsi="Times New Roman" w:cs="Times New Roman"/>
          <w:spacing w:val="-5"/>
          <w:sz w:val="20"/>
          <w:szCs w:val="20"/>
        </w:rPr>
      </w:pPr>
      <w:r w:rsidRPr="00C717B0">
        <w:rPr>
          <w:rFonts w:ascii="Times New Roman" w:eastAsia="Times New Roman" w:hAnsi="Times New Roman" w:cs="Times New Roman"/>
          <w:spacing w:val="-5"/>
          <w:sz w:val="20"/>
          <w:szCs w:val="20"/>
        </w:rPr>
        <w:t xml:space="preserve">Dr. Wirtshafter along with Deng </w:t>
      </w:r>
      <w:proofErr w:type="spellStart"/>
      <w:r w:rsidRPr="00C717B0">
        <w:rPr>
          <w:rFonts w:ascii="Times New Roman" w:eastAsia="Times New Roman" w:hAnsi="Times New Roman" w:cs="Times New Roman"/>
          <w:spacing w:val="-5"/>
          <w:sz w:val="20"/>
          <w:szCs w:val="20"/>
        </w:rPr>
        <w:t>Keyun</w:t>
      </w:r>
      <w:proofErr w:type="spellEnd"/>
      <w:r w:rsidRPr="00C717B0">
        <w:rPr>
          <w:rFonts w:ascii="Times New Roman" w:eastAsia="Times New Roman" w:hAnsi="Times New Roman" w:cs="Times New Roman"/>
          <w:spacing w:val="-5"/>
          <w:sz w:val="20"/>
          <w:szCs w:val="20"/>
        </w:rPr>
        <w:t xml:space="preserve"> of MOA and Zhang </w:t>
      </w:r>
      <w:proofErr w:type="spellStart"/>
      <w:r w:rsidRPr="00C717B0">
        <w:rPr>
          <w:rFonts w:ascii="Times New Roman" w:eastAsia="Times New Roman" w:hAnsi="Times New Roman" w:cs="Times New Roman"/>
          <w:spacing w:val="-5"/>
          <w:sz w:val="20"/>
          <w:szCs w:val="20"/>
        </w:rPr>
        <w:t>Zhengmin</w:t>
      </w:r>
      <w:proofErr w:type="spellEnd"/>
      <w:r w:rsidRPr="00C717B0">
        <w:rPr>
          <w:rFonts w:ascii="Times New Roman" w:eastAsia="Times New Roman" w:hAnsi="Times New Roman" w:cs="Times New Roman"/>
          <w:spacing w:val="-5"/>
          <w:sz w:val="20"/>
          <w:szCs w:val="20"/>
        </w:rPr>
        <w:t xml:space="preserve"> of ERI drafted a case study of China’s 100 county rural energy program as part of a Bank study of rural energy policy.  The paper explored the development and organization of the IREDP.  It emphasized the organizational structure of the IREDP and the division of responsibility between the Central, provincial, and local governments and individual firms and peasants.  </w:t>
      </w:r>
    </w:p>
    <w:p w14:paraId="3EF2690D" w14:textId="77777777" w:rsidR="00755288" w:rsidRPr="00C717B0" w:rsidRDefault="00755288" w:rsidP="00755288">
      <w:pPr>
        <w:spacing w:after="0" w:line="240" w:lineRule="auto"/>
        <w:rPr>
          <w:rFonts w:ascii="Times New Roman" w:eastAsia="Times New Roman" w:hAnsi="Times New Roman" w:cs="Times New Roman"/>
          <w:sz w:val="20"/>
          <w:szCs w:val="20"/>
        </w:rPr>
      </w:pPr>
    </w:p>
    <w:p w14:paraId="74B4DFE0" w14:textId="77777777" w:rsidR="00755288" w:rsidRPr="00C717B0" w:rsidRDefault="00755288" w:rsidP="00755288">
      <w:pPr>
        <w:spacing w:after="0" w:line="240" w:lineRule="auto"/>
        <w:rPr>
          <w:rFonts w:ascii="Times New Roman" w:eastAsia="Times New Roman" w:hAnsi="Times New Roman" w:cs="Times New Roman"/>
          <w:b/>
          <w:sz w:val="20"/>
          <w:szCs w:val="20"/>
        </w:rPr>
      </w:pPr>
      <w:r w:rsidRPr="00C717B0">
        <w:rPr>
          <w:rFonts w:ascii="Times New Roman" w:eastAsia="Times New Roman" w:hAnsi="Times New Roman" w:cs="Times New Roman"/>
          <w:b/>
          <w:sz w:val="20"/>
          <w:szCs w:val="20"/>
        </w:rPr>
        <w:t>Feasibility Study for Reducing Greenhouse Gas Emissions Through Substitution of Coal in China -- World Bank -- 1993-1994</w:t>
      </w:r>
    </w:p>
    <w:p w14:paraId="59FD9181" w14:textId="77777777" w:rsidR="00755288" w:rsidRPr="00C717B0" w:rsidRDefault="00755288" w:rsidP="00755288">
      <w:pPr>
        <w:spacing w:after="0" w:line="240" w:lineRule="auto"/>
        <w:rPr>
          <w:rFonts w:ascii="Times New Roman" w:eastAsia="Times New Roman" w:hAnsi="Times New Roman" w:cs="Times New Roman"/>
          <w:spacing w:val="-5"/>
          <w:sz w:val="20"/>
          <w:szCs w:val="20"/>
        </w:rPr>
      </w:pPr>
      <w:r w:rsidRPr="00C717B0">
        <w:rPr>
          <w:rFonts w:ascii="Times New Roman" w:eastAsia="Times New Roman" w:hAnsi="Times New Roman" w:cs="Times New Roman"/>
          <w:spacing w:val="-5"/>
          <w:sz w:val="20"/>
          <w:szCs w:val="20"/>
        </w:rPr>
        <w:t xml:space="preserve">Dr. Wirtshafter directed the section of the report addressing residential and commercial energy efficiency opportunities, including three large surveys of energy use in the residential sector, the commercial sector, and in small boilers in Taiyuan, Shanxi Province.  He also drafted the final report on the alternatives to coal-fired electric generation and the direct use of coal.  The surveys in Taiyuan were conducted for 500 homes, 200 commercial establishments, and 200 boilers.   </w:t>
      </w:r>
    </w:p>
    <w:p w14:paraId="6FC3E8E3" w14:textId="77777777" w:rsidR="00755288" w:rsidRPr="00C717B0" w:rsidRDefault="00755288" w:rsidP="00755288">
      <w:pPr>
        <w:spacing w:after="0" w:line="240" w:lineRule="auto"/>
        <w:rPr>
          <w:rFonts w:ascii="Times New Roman" w:eastAsia="Times New Roman" w:hAnsi="Times New Roman" w:cs="Times New Roman"/>
          <w:sz w:val="20"/>
          <w:szCs w:val="20"/>
        </w:rPr>
      </w:pPr>
    </w:p>
    <w:p w14:paraId="49CA434D" w14:textId="77777777" w:rsidR="00755288" w:rsidRPr="00C717B0" w:rsidRDefault="00755288" w:rsidP="00755288">
      <w:pPr>
        <w:spacing w:after="0" w:line="240" w:lineRule="auto"/>
        <w:rPr>
          <w:rFonts w:ascii="Times New Roman" w:eastAsia="Times New Roman" w:hAnsi="Times New Roman" w:cs="Times New Roman"/>
          <w:b/>
          <w:sz w:val="20"/>
          <w:szCs w:val="20"/>
        </w:rPr>
      </w:pPr>
      <w:r w:rsidRPr="00C717B0">
        <w:rPr>
          <w:rFonts w:ascii="Times New Roman" w:eastAsia="Times New Roman" w:hAnsi="Times New Roman" w:cs="Times New Roman"/>
          <w:b/>
          <w:sz w:val="20"/>
          <w:szCs w:val="20"/>
        </w:rPr>
        <w:t xml:space="preserve">Support of Rural Energy Development </w:t>
      </w:r>
      <w:proofErr w:type="gramStart"/>
      <w:r w:rsidRPr="00C717B0">
        <w:rPr>
          <w:rFonts w:ascii="Times New Roman" w:eastAsia="Times New Roman" w:hAnsi="Times New Roman" w:cs="Times New Roman"/>
          <w:b/>
          <w:sz w:val="20"/>
          <w:szCs w:val="20"/>
        </w:rPr>
        <w:t>Project  --</w:t>
      </w:r>
      <w:proofErr w:type="gramEnd"/>
      <w:r w:rsidRPr="00C717B0">
        <w:rPr>
          <w:rFonts w:ascii="Times New Roman" w:eastAsia="Times New Roman" w:hAnsi="Times New Roman" w:cs="Times New Roman"/>
          <w:b/>
          <w:sz w:val="20"/>
          <w:szCs w:val="20"/>
        </w:rPr>
        <w:t xml:space="preserve">  The World Bank -- 1989-1990</w:t>
      </w:r>
    </w:p>
    <w:p w14:paraId="6F84BE1B" w14:textId="77777777" w:rsidR="00755288" w:rsidRPr="00C717B0" w:rsidRDefault="00755288" w:rsidP="00755288">
      <w:pPr>
        <w:spacing w:after="0" w:line="240" w:lineRule="auto"/>
        <w:rPr>
          <w:rFonts w:ascii="Times New Roman" w:eastAsia="Times New Roman" w:hAnsi="Times New Roman" w:cs="Times New Roman"/>
          <w:sz w:val="20"/>
          <w:szCs w:val="20"/>
        </w:rPr>
      </w:pPr>
      <w:r w:rsidRPr="00C717B0">
        <w:rPr>
          <w:rFonts w:ascii="Times New Roman" w:eastAsia="Times New Roman" w:hAnsi="Times New Roman" w:cs="Times New Roman"/>
          <w:sz w:val="20"/>
          <w:szCs w:val="20"/>
        </w:rPr>
        <w:t xml:space="preserve">Dr. Wirtshafter provided training and assisted in the planning and analysis of the data collection studies that led to the formation of the Integrated Rural Energy Development Program.  A </w:t>
      </w:r>
      <w:proofErr w:type="gramStart"/>
      <w:r w:rsidRPr="00C717B0">
        <w:rPr>
          <w:rFonts w:ascii="Times New Roman" w:eastAsia="Times New Roman" w:hAnsi="Times New Roman" w:cs="Times New Roman"/>
          <w:sz w:val="20"/>
          <w:szCs w:val="20"/>
        </w:rPr>
        <w:t>three month</w:t>
      </w:r>
      <w:proofErr w:type="gramEnd"/>
      <w:r w:rsidRPr="00C717B0">
        <w:rPr>
          <w:rFonts w:ascii="Times New Roman" w:eastAsia="Times New Roman" w:hAnsi="Times New Roman" w:cs="Times New Roman"/>
          <w:sz w:val="20"/>
          <w:szCs w:val="20"/>
        </w:rPr>
        <w:t xml:space="preserve"> training program in household energy data collection and analysis was provided to four Chinese.  A household energy survey of 1800 households in three rural counties was the focus of the analysis.  A second survey of three more counties was also designed based on the experiences gained in analyzing the first survey.  </w:t>
      </w:r>
    </w:p>
    <w:p w14:paraId="527E098B" w14:textId="77777777" w:rsidR="00755288" w:rsidRPr="00C717B0" w:rsidRDefault="00755288" w:rsidP="00755288">
      <w:pPr>
        <w:spacing w:after="0" w:line="240" w:lineRule="auto"/>
        <w:rPr>
          <w:rFonts w:ascii="Times New Roman" w:eastAsia="Times New Roman" w:hAnsi="Times New Roman" w:cs="Times New Roman"/>
          <w:sz w:val="20"/>
          <w:szCs w:val="20"/>
        </w:rPr>
      </w:pPr>
    </w:p>
    <w:p w14:paraId="4840FD86" w14:textId="77777777" w:rsidR="00755288" w:rsidRPr="00C717B0" w:rsidRDefault="00755288" w:rsidP="00755288">
      <w:pPr>
        <w:spacing w:after="0" w:line="240" w:lineRule="auto"/>
        <w:rPr>
          <w:rFonts w:ascii="Times New Roman" w:eastAsia="Times New Roman" w:hAnsi="Times New Roman" w:cs="Times New Roman"/>
          <w:b/>
          <w:sz w:val="20"/>
          <w:szCs w:val="20"/>
        </w:rPr>
      </w:pPr>
      <w:r w:rsidRPr="00C717B0">
        <w:rPr>
          <w:rFonts w:ascii="Times New Roman" w:eastAsia="Times New Roman" w:hAnsi="Times New Roman" w:cs="Times New Roman"/>
          <w:b/>
          <w:sz w:val="20"/>
          <w:szCs w:val="20"/>
        </w:rPr>
        <w:t>Field Studies and Organization of Summer Study Program in Henan Province -- 1985-1989</w:t>
      </w:r>
    </w:p>
    <w:p w14:paraId="004AEA54" w14:textId="77777777" w:rsidR="00755288" w:rsidRPr="00C717B0" w:rsidRDefault="00755288" w:rsidP="00755288">
      <w:pPr>
        <w:spacing w:after="0" w:line="240" w:lineRule="auto"/>
        <w:rPr>
          <w:rFonts w:ascii="Times New Roman" w:eastAsia="Times New Roman" w:hAnsi="Times New Roman" w:cs="Times New Roman"/>
          <w:spacing w:val="-5"/>
          <w:sz w:val="20"/>
          <w:szCs w:val="20"/>
        </w:rPr>
      </w:pPr>
      <w:r w:rsidRPr="00C717B0">
        <w:rPr>
          <w:rFonts w:ascii="Times New Roman" w:eastAsia="Times New Roman" w:hAnsi="Times New Roman" w:cs="Times New Roman"/>
          <w:spacing w:val="-5"/>
          <w:sz w:val="20"/>
          <w:szCs w:val="20"/>
        </w:rPr>
        <w:t xml:space="preserve">Dr. Wirtshafter made numerous trips to Henan Province to study energy efficiency and renewable energy development in China.  This included the organization of three seven-week summer field-work courses on rural energy issues jointly sponsored by the Energy Management and Policy Program, the Appropriate Technology Program and the City and Regional Planning Department at the University of Pennsylvania.  </w:t>
      </w:r>
    </w:p>
    <w:p w14:paraId="550C5A87" w14:textId="77777777" w:rsidR="00755288" w:rsidRPr="00C717B0" w:rsidRDefault="00755288" w:rsidP="00755288">
      <w:pPr>
        <w:spacing w:after="0" w:line="240" w:lineRule="auto"/>
        <w:rPr>
          <w:rFonts w:ascii="Times New Roman" w:eastAsia="Times New Roman" w:hAnsi="Times New Roman" w:cs="Times New Roman"/>
          <w:b/>
          <w:sz w:val="20"/>
          <w:szCs w:val="20"/>
        </w:rPr>
      </w:pPr>
    </w:p>
    <w:p w14:paraId="55F9C7DB" w14:textId="77777777" w:rsidR="00755288" w:rsidRPr="00C717B0" w:rsidRDefault="00755288" w:rsidP="00755288">
      <w:pPr>
        <w:spacing w:after="0" w:line="240" w:lineRule="auto"/>
        <w:rPr>
          <w:rFonts w:ascii="Times New Roman" w:eastAsia="Times New Roman" w:hAnsi="Times New Roman" w:cs="Times New Roman"/>
          <w:b/>
          <w:sz w:val="20"/>
          <w:szCs w:val="20"/>
        </w:rPr>
      </w:pPr>
      <w:r w:rsidRPr="00C717B0">
        <w:rPr>
          <w:rFonts w:ascii="Times New Roman" w:eastAsia="Times New Roman" w:hAnsi="Times New Roman" w:cs="Times New Roman"/>
          <w:b/>
          <w:sz w:val="20"/>
          <w:szCs w:val="20"/>
        </w:rPr>
        <w:t xml:space="preserve">Publications:  </w:t>
      </w:r>
    </w:p>
    <w:p w14:paraId="6A750A7A" w14:textId="77777777" w:rsidR="00755288" w:rsidRPr="00C717B0" w:rsidRDefault="00755288" w:rsidP="00755288">
      <w:pPr>
        <w:spacing w:after="0" w:line="240" w:lineRule="atLeast"/>
        <w:ind w:left="1440" w:hanging="806"/>
        <w:rPr>
          <w:rFonts w:ascii="Times New Roman" w:eastAsia="Times New Roman" w:hAnsi="Times New Roman" w:cs="Times New Roman"/>
          <w:sz w:val="20"/>
          <w:szCs w:val="20"/>
        </w:rPr>
      </w:pPr>
      <w:r w:rsidRPr="00C717B0">
        <w:rPr>
          <w:rFonts w:ascii="Times New Roman" w:eastAsia="Times New Roman" w:hAnsi="Times New Roman" w:cs="Times New Roman"/>
          <w:sz w:val="20"/>
          <w:szCs w:val="20"/>
        </w:rPr>
        <w:t xml:space="preserve"> “Evaluation Issues for DSM and Renewable Energy Development in China:  How Applicable Is Our Present Knowledge Base, with S. Nadel, </w:t>
      </w:r>
      <w:r w:rsidRPr="00C717B0">
        <w:rPr>
          <w:rFonts w:ascii="Times New Roman" w:eastAsia="Times New Roman" w:hAnsi="Times New Roman" w:cs="Times New Roman"/>
          <w:i/>
          <w:sz w:val="20"/>
          <w:szCs w:val="20"/>
        </w:rPr>
        <w:t>Energy Program Evaluation:  Uses, Methods, and Results, 1995 International Energy Program Evaluation Conference</w:t>
      </w:r>
      <w:r w:rsidRPr="00C717B0">
        <w:rPr>
          <w:rFonts w:ascii="Times New Roman" w:eastAsia="Times New Roman" w:hAnsi="Times New Roman" w:cs="Times New Roman"/>
          <w:sz w:val="20"/>
          <w:szCs w:val="20"/>
        </w:rPr>
        <w:t>, Chicago, August 1995.</w:t>
      </w:r>
    </w:p>
    <w:p w14:paraId="271FD612" w14:textId="77777777" w:rsidR="00755288" w:rsidRPr="00C717B0" w:rsidRDefault="00755288" w:rsidP="00755288">
      <w:pPr>
        <w:spacing w:after="0" w:line="240" w:lineRule="auto"/>
        <w:rPr>
          <w:rFonts w:ascii="Times New Roman" w:eastAsia="Times New Roman" w:hAnsi="Times New Roman" w:cs="Times New Roman"/>
          <w:sz w:val="20"/>
          <w:szCs w:val="20"/>
        </w:rPr>
      </w:pPr>
    </w:p>
    <w:p w14:paraId="0B642BA9" w14:textId="77777777" w:rsidR="00755288" w:rsidRPr="00C717B0" w:rsidRDefault="00755288" w:rsidP="00755288">
      <w:pPr>
        <w:spacing w:after="0" w:line="240" w:lineRule="atLeast"/>
        <w:ind w:left="1440" w:right="288" w:hanging="720"/>
        <w:rPr>
          <w:rFonts w:ascii="Times New Roman" w:eastAsia="Times New Roman" w:hAnsi="Times New Roman" w:cs="Times New Roman"/>
          <w:sz w:val="20"/>
          <w:szCs w:val="20"/>
        </w:rPr>
      </w:pPr>
      <w:r w:rsidRPr="00C717B0">
        <w:rPr>
          <w:rFonts w:ascii="Times New Roman" w:eastAsia="Times New Roman" w:hAnsi="Times New Roman" w:cs="Times New Roman"/>
          <w:sz w:val="20"/>
          <w:szCs w:val="20"/>
        </w:rPr>
        <w:t xml:space="preserve">“An Assessment of China’s Integrated Rural Energy Development </w:t>
      </w:r>
      <w:proofErr w:type="gramStart"/>
      <w:r w:rsidRPr="00C717B0">
        <w:rPr>
          <w:rFonts w:ascii="Times New Roman" w:eastAsia="Times New Roman" w:hAnsi="Times New Roman" w:cs="Times New Roman"/>
          <w:sz w:val="20"/>
          <w:szCs w:val="20"/>
        </w:rPr>
        <w:t>Project”  World</w:t>
      </w:r>
      <w:proofErr w:type="gramEnd"/>
      <w:r w:rsidRPr="00C717B0">
        <w:rPr>
          <w:rFonts w:ascii="Times New Roman" w:eastAsia="Times New Roman" w:hAnsi="Times New Roman" w:cs="Times New Roman"/>
          <w:sz w:val="20"/>
          <w:szCs w:val="20"/>
        </w:rPr>
        <w:t xml:space="preserve"> Bank 1995.</w:t>
      </w:r>
    </w:p>
    <w:p w14:paraId="1CEBB1F0" w14:textId="77777777" w:rsidR="00755288" w:rsidRPr="00C717B0" w:rsidRDefault="00755288" w:rsidP="00755288">
      <w:pPr>
        <w:spacing w:after="0" w:line="240" w:lineRule="atLeast"/>
        <w:ind w:left="1440" w:right="144" w:hanging="720"/>
        <w:rPr>
          <w:rFonts w:ascii="Times New Roman" w:eastAsia="Times New Roman" w:hAnsi="Times New Roman" w:cs="Times New Roman"/>
          <w:sz w:val="20"/>
          <w:szCs w:val="20"/>
        </w:rPr>
      </w:pPr>
    </w:p>
    <w:p w14:paraId="1915F8DD" w14:textId="77777777" w:rsidR="00755288" w:rsidRPr="00C717B0" w:rsidRDefault="00755288" w:rsidP="00755288">
      <w:pPr>
        <w:spacing w:after="0" w:line="240" w:lineRule="atLeast"/>
        <w:ind w:left="1440" w:right="288" w:hanging="720"/>
        <w:rPr>
          <w:rFonts w:ascii="Times New Roman" w:eastAsia="Times New Roman" w:hAnsi="Times New Roman" w:cs="Times New Roman"/>
          <w:sz w:val="20"/>
          <w:szCs w:val="20"/>
        </w:rPr>
      </w:pPr>
      <w:r w:rsidRPr="00C717B0">
        <w:rPr>
          <w:rFonts w:ascii="Times New Roman" w:eastAsia="Times New Roman" w:hAnsi="Times New Roman" w:cs="Times New Roman"/>
          <w:sz w:val="20"/>
          <w:szCs w:val="20"/>
          <w:u w:val="single"/>
        </w:rPr>
        <w:t>Feasibility of Reducing Greenhouse Gas Emissions in the Residential and Commercial Sectors of China</w:t>
      </w:r>
      <w:r w:rsidRPr="00C717B0">
        <w:rPr>
          <w:rFonts w:ascii="Times New Roman" w:eastAsia="Times New Roman" w:hAnsi="Times New Roman" w:cs="Times New Roman"/>
          <w:sz w:val="20"/>
          <w:szCs w:val="20"/>
        </w:rPr>
        <w:t>, World Bank 1994.</w:t>
      </w:r>
    </w:p>
    <w:p w14:paraId="7AF9045B" w14:textId="77777777" w:rsidR="00755288" w:rsidRPr="00C717B0" w:rsidRDefault="00755288" w:rsidP="00755288">
      <w:pPr>
        <w:spacing w:after="0" w:line="240" w:lineRule="atLeast"/>
        <w:ind w:left="1440" w:right="144" w:hanging="720"/>
        <w:rPr>
          <w:rFonts w:ascii="Times New Roman" w:eastAsia="Times New Roman" w:hAnsi="Times New Roman" w:cs="Times New Roman"/>
          <w:sz w:val="20"/>
          <w:szCs w:val="20"/>
        </w:rPr>
      </w:pPr>
    </w:p>
    <w:p w14:paraId="3E29219A" w14:textId="77777777" w:rsidR="00755288" w:rsidRPr="00C717B0" w:rsidRDefault="00755288" w:rsidP="00755288">
      <w:pPr>
        <w:spacing w:after="0" w:line="240" w:lineRule="atLeast"/>
        <w:ind w:left="1440" w:right="144" w:hanging="720"/>
        <w:rPr>
          <w:rFonts w:ascii="Times New Roman" w:eastAsia="Times New Roman" w:hAnsi="Times New Roman" w:cs="Times New Roman"/>
          <w:sz w:val="20"/>
          <w:szCs w:val="20"/>
        </w:rPr>
      </w:pPr>
      <w:r w:rsidRPr="00C717B0">
        <w:rPr>
          <w:rFonts w:ascii="Times New Roman" w:eastAsia="Times New Roman" w:hAnsi="Times New Roman" w:cs="Times New Roman"/>
          <w:sz w:val="20"/>
          <w:szCs w:val="20"/>
        </w:rPr>
        <w:t xml:space="preserve">"Small Power Plants in China:  Is Small Beautiful?"  with E. </w:t>
      </w:r>
      <w:proofErr w:type="gramStart"/>
      <w:r w:rsidRPr="00C717B0">
        <w:rPr>
          <w:rFonts w:ascii="Times New Roman" w:eastAsia="Times New Roman" w:hAnsi="Times New Roman" w:cs="Times New Roman"/>
          <w:sz w:val="20"/>
          <w:szCs w:val="20"/>
        </w:rPr>
        <w:t xml:space="preserve">Shih,  </w:t>
      </w:r>
      <w:r w:rsidRPr="00C717B0">
        <w:rPr>
          <w:rFonts w:ascii="Times New Roman" w:eastAsia="Times New Roman" w:hAnsi="Times New Roman" w:cs="Times New Roman"/>
          <w:i/>
          <w:sz w:val="20"/>
          <w:szCs w:val="20"/>
        </w:rPr>
        <w:t>World</w:t>
      </w:r>
      <w:proofErr w:type="gramEnd"/>
      <w:r w:rsidRPr="00C717B0">
        <w:rPr>
          <w:rFonts w:ascii="Times New Roman" w:eastAsia="Times New Roman" w:hAnsi="Times New Roman" w:cs="Times New Roman"/>
          <w:i/>
          <w:sz w:val="20"/>
          <w:szCs w:val="20"/>
        </w:rPr>
        <w:t xml:space="preserve"> Development</w:t>
      </w:r>
      <w:r w:rsidRPr="00C717B0">
        <w:rPr>
          <w:rFonts w:ascii="Times New Roman" w:eastAsia="Times New Roman" w:hAnsi="Times New Roman" w:cs="Times New Roman"/>
          <w:sz w:val="20"/>
          <w:szCs w:val="20"/>
        </w:rPr>
        <w:t xml:space="preserve">  Vol. 18, No. 4, April 1990.</w:t>
      </w:r>
    </w:p>
    <w:p w14:paraId="4AFAE53D" w14:textId="77777777" w:rsidR="00755288" w:rsidRPr="00C717B0" w:rsidRDefault="00755288" w:rsidP="00755288">
      <w:pPr>
        <w:spacing w:after="0" w:line="240" w:lineRule="auto"/>
        <w:rPr>
          <w:rFonts w:ascii="Times New Roman" w:eastAsia="Times New Roman" w:hAnsi="Times New Roman" w:cs="Times New Roman"/>
          <w:sz w:val="20"/>
          <w:szCs w:val="20"/>
        </w:rPr>
      </w:pPr>
    </w:p>
    <w:p w14:paraId="16393C44" w14:textId="77777777" w:rsidR="00755288" w:rsidRPr="00C717B0" w:rsidRDefault="00755288" w:rsidP="00755288">
      <w:pPr>
        <w:spacing w:after="0" w:line="240" w:lineRule="atLeast"/>
        <w:ind w:left="1440" w:right="144" w:hanging="720"/>
        <w:rPr>
          <w:rFonts w:ascii="Times New Roman" w:eastAsia="Times New Roman" w:hAnsi="Times New Roman" w:cs="Times New Roman"/>
          <w:sz w:val="20"/>
          <w:szCs w:val="20"/>
        </w:rPr>
      </w:pPr>
      <w:r w:rsidRPr="00C717B0">
        <w:rPr>
          <w:rFonts w:ascii="Times New Roman" w:eastAsia="Times New Roman" w:hAnsi="Times New Roman" w:cs="Times New Roman"/>
          <w:sz w:val="20"/>
          <w:szCs w:val="20"/>
          <w:u w:val="single"/>
        </w:rPr>
        <w:t>Rural Household Energy Use in China</w:t>
      </w:r>
      <w:r w:rsidRPr="00C717B0">
        <w:rPr>
          <w:rFonts w:ascii="Times New Roman" w:eastAsia="Times New Roman" w:hAnsi="Times New Roman" w:cs="Times New Roman"/>
          <w:sz w:val="20"/>
          <w:szCs w:val="20"/>
        </w:rPr>
        <w:t>, World Bank, 1989.</w:t>
      </w:r>
    </w:p>
    <w:p w14:paraId="2CC9ADC8" w14:textId="77777777" w:rsidR="00755288" w:rsidRPr="00C717B0" w:rsidRDefault="00755288" w:rsidP="00755288">
      <w:pPr>
        <w:spacing w:after="0" w:line="240" w:lineRule="atLeast"/>
        <w:ind w:left="1440" w:right="288" w:hanging="720"/>
        <w:rPr>
          <w:rFonts w:ascii="Times New Roman" w:eastAsia="Times New Roman" w:hAnsi="Times New Roman" w:cs="Times New Roman"/>
          <w:sz w:val="20"/>
          <w:szCs w:val="20"/>
        </w:rPr>
      </w:pPr>
    </w:p>
    <w:p w14:paraId="501CAA85" w14:textId="77777777" w:rsidR="00755288" w:rsidRPr="00C717B0" w:rsidRDefault="00755288" w:rsidP="00755288">
      <w:pPr>
        <w:spacing w:after="0" w:line="240" w:lineRule="atLeast"/>
        <w:ind w:left="1440" w:right="144" w:hanging="720"/>
        <w:rPr>
          <w:rFonts w:ascii="Times New Roman" w:eastAsia="Times New Roman" w:hAnsi="Times New Roman" w:cs="Times New Roman"/>
          <w:sz w:val="20"/>
          <w:szCs w:val="20"/>
        </w:rPr>
      </w:pPr>
      <w:r w:rsidRPr="00C717B0">
        <w:rPr>
          <w:rFonts w:ascii="Times New Roman" w:eastAsia="Times New Roman" w:hAnsi="Times New Roman" w:cs="Times New Roman"/>
          <w:sz w:val="20"/>
          <w:szCs w:val="20"/>
        </w:rPr>
        <w:t xml:space="preserve">“Energy Conservation Standards for Buildings in China", </w:t>
      </w:r>
      <w:r w:rsidRPr="00C717B0">
        <w:rPr>
          <w:rFonts w:ascii="Times New Roman" w:eastAsia="Times New Roman" w:hAnsi="Times New Roman" w:cs="Times New Roman"/>
          <w:i/>
          <w:sz w:val="20"/>
          <w:szCs w:val="20"/>
        </w:rPr>
        <w:t>Energy the International Journal,</w:t>
      </w:r>
      <w:r w:rsidRPr="00C717B0">
        <w:rPr>
          <w:rFonts w:ascii="Times New Roman" w:eastAsia="Times New Roman" w:hAnsi="Times New Roman" w:cs="Times New Roman"/>
          <w:sz w:val="20"/>
          <w:szCs w:val="20"/>
        </w:rPr>
        <w:t xml:space="preserve"> Vol. 13 No. 3, 1988.</w:t>
      </w:r>
    </w:p>
    <w:p w14:paraId="76C69A7D" w14:textId="77777777" w:rsidR="00755288" w:rsidRPr="00C717B0" w:rsidRDefault="00755288" w:rsidP="00755288">
      <w:pPr>
        <w:spacing w:after="0" w:line="240" w:lineRule="atLeast"/>
        <w:ind w:left="1440" w:hanging="806"/>
        <w:rPr>
          <w:rFonts w:ascii="Times New Roman" w:eastAsia="Times New Roman" w:hAnsi="Times New Roman" w:cs="Times New Roman"/>
          <w:sz w:val="20"/>
          <w:szCs w:val="20"/>
        </w:rPr>
      </w:pPr>
    </w:p>
    <w:p w14:paraId="3C219603" w14:textId="77777777" w:rsidR="00755288" w:rsidRPr="00C717B0" w:rsidRDefault="00755288" w:rsidP="00755288">
      <w:pPr>
        <w:spacing w:after="0" w:line="240" w:lineRule="atLeast"/>
        <w:ind w:left="1440" w:right="288" w:hanging="720"/>
        <w:rPr>
          <w:rFonts w:ascii="Times New Roman" w:eastAsia="Times New Roman" w:hAnsi="Times New Roman" w:cs="Times New Roman"/>
          <w:sz w:val="20"/>
          <w:szCs w:val="20"/>
        </w:rPr>
      </w:pPr>
      <w:r w:rsidRPr="00C717B0">
        <w:rPr>
          <w:rFonts w:ascii="Times New Roman" w:eastAsia="Times New Roman" w:hAnsi="Times New Roman" w:cs="Times New Roman"/>
          <w:sz w:val="20"/>
          <w:szCs w:val="20"/>
        </w:rPr>
        <w:t>"Energy Conservation in Chinese Housing," with Chang Song-</w:t>
      </w:r>
      <w:proofErr w:type="spellStart"/>
      <w:r w:rsidRPr="00C717B0">
        <w:rPr>
          <w:rFonts w:ascii="Times New Roman" w:eastAsia="Times New Roman" w:hAnsi="Times New Roman" w:cs="Times New Roman"/>
          <w:sz w:val="20"/>
          <w:szCs w:val="20"/>
        </w:rPr>
        <w:t>ying</w:t>
      </w:r>
      <w:proofErr w:type="spellEnd"/>
      <w:r w:rsidRPr="00C717B0">
        <w:rPr>
          <w:rFonts w:ascii="Times New Roman" w:eastAsia="Times New Roman" w:hAnsi="Times New Roman" w:cs="Times New Roman"/>
          <w:sz w:val="20"/>
          <w:szCs w:val="20"/>
        </w:rPr>
        <w:t xml:space="preserve">, </w:t>
      </w:r>
      <w:r w:rsidRPr="00C717B0">
        <w:rPr>
          <w:rFonts w:ascii="Times New Roman" w:eastAsia="Times New Roman" w:hAnsi="Times New Roman" w:cs="Times New Roman"/>
          <w:i/>
          <w:sz w:val="20"/>
          <w:szCs w:val="20"/>
        </w:rPr>
        <w:t>Energy Policy</w:t>
      </w:r>
      <w:r w:rsidRPr="00C717B0">
        <w:rPr>
          <w:rFonts w:ascii="Times New Roman" w:eastAsia="Times New Roman" w:hAnsi="Times New Roman" w:cs="Times New Roman"/>
          <w:sz w:val="20"/>
          <w:szCs w:val="20"/>
        </w:rPr>
        <w:t xml:space="preserve"> April 1987. </w:t>
      </w:r>
    </w:p>
    <w:p w14:paraId="6F84BA71" w14:textId="77777777" w:rsidR="00755288" w:rsidRPr="00C717B0" w:rsidRDefault="00755288" w:rsidP="00755288">
      <w:pPr>
        <w:spacing w:after="0" w:line="240" w:lineRule="auto"/>
        <w:rPr>
          <w:rFonts w:ascii="Times New Roman" w:eastAsia="Times New Roman" w:hAnsi="Times New Roman" w:cs="Times New Roman"/>
          <w:sz w:val="20"/>
          <w:szCs w:val="20"/>
        </w:rPr>
      </w:pPr>
    </w:p>
    <w:p w14:paraId="51F17A95" w14:textId="77777777" w:rsidR="00755288" w:rsidRPr="00C717B0" w:rsidRDefault="00755288" w:rsidP="00755288">
      <w:pPr>
        <w:spacing w:after="0"/>
        <w:rPr>
          <w:sz w:val="24"/>
        </w:rPr>
      </w:pPr>
      <w:r w:rsidRPr="00C717B0">
        <w:rPr>
          <w:sz w:val="24"/>
        </w:rPr>
        <w:t xml:space="preserve">. </w:t>
      </w:r>
    </w:p>
    <w:p w14:paraId="1A77D5AD" w14:textId="7E06FEFB" w:rsidR="004D794C" w:rsidRPr="00E04994" w:rsidRDefault="004D794C" w:rsidP="00E04994">
      <w:pPr>
        <w:spacing w:after="0" w:line="240" w:lineRule="auto"/>
        <w:rPr>
          <w:sz w:val="24"/>
          <w:szCs w:val="24"/>
        </w:rPr>
      </w:pPr>
    </w:p>
    <w:sectPr w:rsidR="004D794C" w:rsidRPr="00E049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311A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40663FAE"/>
    <w:multiLevelType w:val="hybridMultilevel"/>
    <w:tmpl w:val="74E6F7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46706885">
    <w:abstractNumId w:val="1"/>
  </w:num>
  <w:num w:numId="2" w16cid:durableId="3161108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72FC"/>
    <w:rsid w:val="00007507"/>
    <w:rsid w:val="00017352"/>
    <w:rsid w:val="000402BB"/>
    <w:rsid w:val="00040C19"/>
    <w:rsid w:val="00046D57"/>
    <w:rsid w:val="000528C4"/>
    <w:rsid w:val="0007176A"/>
    <w:rsid w:val="00082F85"/>
    <w:rsid w:val="000D039B"/>
    <w:rsid w:val="000E7CFC"/>
    <w:rsid w:val="000F5DE4"/>
    <w:rsid w:val="0012124A"/>
    <w:rsid w:val="001304C3"/>
    <w:rsid w:val="00141359"/>
    <w:rsid w:val="00196895"/>
    <w:rsid w:val="001A16FD"/>
    <w:rsid w:val="001C1237"/>
    <w:rsid w:val="001C6459"/>
    <w:rsid w:val="001F6E07"/>
    <w:rsid w:val="00262D7D"/>
    <w:rsid w:val="00277034"/>
    <w:rsid w:val="00277E75"/>
    <w:rsid w:val="00285732"/>
    <w:rsid w:val="00297528"/>
    <w:rsid w:val="002E79FC"/>
    <w:rsid w:val="002F6BBD"/>
    <w:rsid w:val="00337481"/>
    <w:rsid w:val="00345597"/>
    <w:rsid w:val="00373DCD"/>
    <w:rsid w:val="0038336C"/>
    <w:rsid w:val="003C02ED"/>
    <w:rsid w:val="003C1693"/>
    <w:rsid w:val="003C7281"/>
    <w:rsid w:val="003D4215"/>
    <w:rsid w:val="003F1FD4"/>
    <w:rsid w:val="0040650F"/>
    <w:rsid w:val="00427699"/>
    <w:rsid w:val="004741FA"/>
    <w:rsid w:val="004C6053"/>
    <w:rsid w:val="004D1784"/>
    <w:rsid w:val="004D794C"/>
    <w:rsid w:val="004F31A7"/>
    <w:rsid w:val="005069B9"/>
    <w:rsid w:val="00545E3E"/>
    <w:rsid w:val="0055348E"/>
    <w:rsid w:val="0055637F"/>
    <w:rsid w:val="00560C3B"/>
    <w:rsid w:val="0058093E"/>
    <w:rsid w:val="005B68A2"/>
    <w:rsid w:val="005D4CF8"/>
    <w:rsid w:val="0060067A"/>
    <w:rsid w:val="006476F0"/>
    <w:rsid w:val="00654F69"/>
    <w:rsid w:val="00664D50"/>
    <w:rsid w:val="00667B73"/>
    <w:rsid w:val="006849E1"/>
    <w:rsid w:val="006A57DE"/>
    <w:rsid w:val="006B4170"/>
    <w:rsid w:val="006C7DC4"/>
    <w:rsid w:val="006F4315"/>
    <w:rsid w:val="00716621"/>
    <w:rsid w:val="00720F64"/>
    <w:rsid w:val="00746C3E"/>
    <w:rsid w:val="00755288"/>
    <w:rsid w:val="00761444"/>
    <w:rsid w:val="0078457A"/>
    <w:rsid w:val="007A6FE9"/>
    <w:rsid w:val="007C1EC0"/>
    <w:rsid w:val="007E4044"/>
    <w:rsid w:val="00842F49"/>
    <w:rsid w:val="008A69B8"/>
    <w:rsid w:val="008B16C2"/>
    <w:rsid w:val="008C0C53"/>
    <w:rsid w:val="008C39CF"/>
    <w:rsid w:val="008F1CB8"/>
    <w:rsid w:val="008F2ADC"/>
    <w:rsid w:val="00925F1A"/>
    <w:rsid w:val="009878FD"/>
    <w:rsid w:val="009A5B21"/>
    <w:rsid w:val="009B0D5C"/>
    <w:rsid w:val="009B1156"/>
    <w:rsid w:val="009B2026"/>
    <w:rsid w:val="009B7342"/>
    <w:rsid w:val="009E1E18"/>
    <w:rsid w:val="009E3CFF"/>
    <w:rsid w:val="009F106E"/>
    <w:rsid w:val="009F283F"/>
    <w:rsid w:val="00A007E2"/>
    <w:rsid w:val="00A12207"/>
    <w:rsid w:val="00A32222"/>
    <w:rsid w:val="00A33274"/>
    <w:rsid w:val="00AD27D5"/>
    <w:rsid w:val="00AD53D1"/>
    <w:rsid w:val="00B43EBB"/>
    <w:rsid w:val="00B816D9"/>
    <w:rsid w:val="00B84849"/>
    <w:rsid w:val="00B93C5D"/>
    <w:rsid w:val="00BB4103"/>
    <w:rsid w:val="00BC0822"/>
    <w:rsid w:val="00BD4E2A"/>
    <w:rsid w:val="00C14D6D"/>
    <w:rsid w:val="00C25C5B"/>
    <w:rsid w:val="00C3561A"/>
    <w:rsid w:val="00C37976"/>
    <w:rsid w:val="00C52E0A"/>
    <w:rsid w:val="00C64E63"/>
    <w:rsid w:val="00C90E28"/>
    <w:rsid w:val="00CE5AFC"/>
    <w:rsid w:val="00CF2DAB"/>
    <w:rsid w:val="00D079B8"/>
    <w:rsid w:val="00D10C7B"/>
    <w:rsid w:val="00D3560A"/>
    <w:rsid w:val="00D36DBF"/>
    <w:rsid w:val="00D4743F"/>
    <w:rsid w:val="00D60E7C"/>
    <w:rsid w:val="00D63E75"/>
    <w:rsid w:val="00D8364B"/>
    <w:rsid w:val="00D83761"/>
    <w:rsid w:val="00D95572"/>
    <w:rsid w:val="00DC309B"/>
    <w:rsid w:val="00DC7451"/>
    <w:rsid w:val="00E04994"/>
    <w:rsid w:val="00E050FF"/>
    <w:rsid w:val="00E13321"/>
    <w:rsid w:val="00E62861"/>
    <w:rsid w:val="00E672FC"/>
    <w:rsid w:val="00E83B41"/>
    <w:rsid w:val="00E91DAD"/>
    <w:rsid w:val="00EA2A6E"/>
    <w:rsid w:val="00EA59B0"/>
    <w:rsid w:val="00EB36D4"/>
    <w:rsid w:val="00ED12B0"/>
    <w:rsid w:val="00EF2289"/>
    <w:rsid w:val="00EF28CA"/>
    <w:rsid w:val="00F15FDF"/>
    <w:rsid w:val="00F7386B"/>
    <w:rsid w:val="00F84242"/>
    <w:rsid w:val="00FD754D"/>
    <w:rsid w:val="00FE3D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DD33D"/>
  <w15:docId w15:val="{FCD0C333-C190-43FB-9D91-EFA34C9B7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62D7D"/>
    <w:rPr>
      <w:color w:val="0000FF" w:themeColor="hyperlink"/>
      <w:u w:val="single"/>
    </w:rPr>
  </w:style>
  <w:style w:type="character" w:styleId="UnresolvedMention">
    <w:name w:val="Unresolved Mention"/>
    <w:basedOn w:val="DefaultParagraphFont"/>
    <w:uiPriority w:val="99"/>
    <w:semiHidden/>
    <w:unhideWhenUsed/>
    <w:rsid w:val="00262D7D"/>
    <w:rPr>
      <w:color w:val="605E5C"/>
      <w:shd w:val="clear" w:color="auto" w:fill="E1DFDD"/>
    </w:rPr>
  </w:style>
  <w:style w:type="table" w:styleId="TableGrid">
    <w:name w:val="Table Grid"/>
    <w:basedOn w:val="TableNormal"/>
    <w:uiPriority w:val="59"/>
    <w:rsid w:val="000717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B4170"/>
    <w:pPr>
      <w:ind w:left="720"/>
      <w:contextualSpacing/>
    </w:pPr>
  </w:style>
  <w:style w:type="character" w:styleId="Emphasis">
    <w:name w:val="Emphasis"/>
    <w:basedOn w:val="DefaultParagraphFont"/>
    <w:uiPriority w:val="20"/>
    <w:qFormat/>
    <w:rsid w:val="00755288"/>
    <w:rPr>
      <w:i/>
      <w:iCs/>
    </w:rPr>
  </w:style>
  <w:style w:type="paragraph" w:styleId="Title">
    <w:name w:val="Title"/>
    <w:basedOn w:val="Normal"/>
    <w:link w:val="TitleChar"/>
    <w:uiPriority w:val="9"/>
    <w:qFormat/>
    <w:rsid w:val="00755288"/>
    <w:pPr>
      <w:spacing w:after="240" w:line="240" w:lineRule="auto"/>
      <w:ind w:firstLine="720"/>
      <w:jc w:val="center"/>
      <w:outlineLvl w:val="0"/>
    </w:pPr>
    <w:rPr>
      <w:rFonts w:ascii="Times New Roman" w:eastAsia="Times New Roman" w:hAnsi="Times New Roman" w:cs="Times New Roman"/>
      <w:b/>
      <w:kern w:val="28"/>
      <w:sz w:val="28"/>
      <w:szCs w:val="20"/>
    </w:rPr>
  </w:style>
  <w:style w:type="character" w:customStyle="1" w:styleId="TitleChar">
    <w:name w:val="Title Char"/>
    <w:basedOn w:val="DefaultParagraphFont"/>
    <w:link w:val="Title"/>
    <w:uiPriority w:val="9"/>
    <w:rsid w:val="00755288"/>
    <w:rPr>
      <w:rFonts w:ascii="Times New Roman" w:eastAsia="Times New Roman" w:hAnsi="Times New Roman" w:cs="Times New Roman"/>
      <w:b/>
      <w:kern w:val="28"/>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registrar@oeb.c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7874</Words>
  <Characters>44884</Characters>
  <Application>Microsoft Office Word</Application>
  <DocSecurity>4</DocSecurity>
  <Lines>374</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Wirtshafter</dc:creator>
  <cp:lastModifiedBy>Josh Wasylyk</cp:lastModifiedBy>
  <cp:revision>2</cp:revision>
  <dcterms:created xsi:type="dcterms:W3CDTF">2022-12-19T19:42:00Z</dcterms:created>
  <dcterms:modified xsi:type="dcterms:W3CDTF">2022-12-19T19:42:00Z</dcterms:modified>
</cp:coreProperties>
</file>