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36C19" w14:textId="77777777" w:rsidR="00047785" w:rsidRDefault="00047785">
      <w:pPr>
        <w:rPr>
          <w:rFonts w:ascii="Arial" w:hAnsi="Arial" w:cs="Arial"/>
          <w:sz w:val="24"/>
          <w:szCs w:val="24"/>
        </w:rPr>
      </w:pPr>
    </w:p>
    <w:p w14:paraId="6B9E2AAB" w14:textId="7B59280F" w:rsidR="00CC6704" w:rsidRDefault="00CC67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April 10, 2024</w:t>
      </w:r>
    </w:p>
    <w:p w14:paraId="7D03B4C5" w14:textId="062AA744" w:rsidR="00CC6704" w:rsidRDefault="00CC6704">
      <w:pPr>
        <w:rPr>
          <w:rFonts w:ascii="Arial" w:hAnsi="Arial" w:cs="Arial"/>
          <w:sz w:val="24"/>
          <w:szCs w:val="24"/>
        </w:rPr>
      </w:pPr>
    </w:p>
    <w:p w14:paraId="507FF0C3" w14:textId="6BED4A6D" w:rsidR="00CC6704" w:rsidRDefault="00CC6704" w:rsidP="00CC670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Nancy Marconi, Registrar</w:t>
      </w:r>
    </w:p>
    <w:p w14:paraId="7085FE63" w14:textId="60ED3132" w:rsidR="00CC6704" w:rsidRDefault="00CC6704" w:rsidP="00CC670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Ontario Energy Board </w:t>
      </w:r>
    </w:p>
    <w:p w14:paraId="3EACB4BB" w14:textId="24A87414" w:rsidR="00CC6704" w:rsidRDefault="00CC6704" w:rsidP="00CC670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P.O. Box 2319</w:t>
      </w:r>
    </w:p>
    <w:p w14:paraId="7B770BE9" w14:textId="2768EA40" w:rsidR="00CC6704" w:rsidRDefault="00CC6704" w:rsidP="00CC670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2300 Yonge Street, 27</w:t>
      </w:r>
      <w:r w:rsidRPr="00CC6704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Floor</w:t>
      </w:r>
    </w:p>
    <w:p w14:paraId="41BA9B10" w14:textId="56C0686D" w:rsidR="00CC6704" w:rsidRDefault="00CC6704" w:rsidP="00CC670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Toronto, ON M4P 1E4</w:t>
      </w:r>
    </w:p>
    <w:p w14:paraId="47C343F6" w14:textId="77777777" w:rsidR="00D81C34" w:rsidRDefault="00D81C34">
      <w:pPr>
        <w:rPr>
          <w:rFonts w:ascii="Arial" w:hAnsi="Arial" w:cs="Arial"/>
          <w:sz w:val="24"/>
          <w:szCs w:val="24"/>
        </w:rPr>
      </w:pPr>
    </w:p>
    <w:p w14:paraId="7037BE40" w14:textId="3DF08287" w:rsidR="00CC6704" w:rsidRDefault="00CC67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Dear Ms. Marconi:</w:t>
      </w:r>
    </w:p>
    <w:p w14:paraId="11006E7F" w14:textId="46585946" w:rsidR="00CC6704" w:rsidRDefault="00CC670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Re:    Synergy North Corporation (“SNC”)</w:t>
      </w:r>
    </w:p>
    <w:p w14:paraId="46C236E6" w14:textId="190D49F4" w:rsidR="00CC6704" w:rsidRDefault="00CC670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Application for 2024 Electricity Distribution Rates</w:t>
      </w:r>
    </w:p>
    <w:p w14:paraId="418425FB" w14:textId="782389D4" w:rsidR="00CC6704" w:rsidRDefault="00CC670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Ontario Energy Board (“OEB”) File No. EB-2023-0052 </w:t>
      </w:r>
    </w:p>
    <w:p w14:paraId="668B5920" w14:textId="77777777" w:rsidR="00CC6704" w:rsidRDefault="00CC6704">
      <w:pPr>
        <w:rPr>
          <w:rFonts w:ascii="Arial" w:hAnsi="Arial" w:cs="Arial"/>
          <w:b/>
          <w:bCs/>
          <w:sz w:val="24"/>
          <w:szCs w:val="24"/>
        </w:rPr>
      </w:pPr>
    </w:p>
    <w:p w14:paraId="71E5727D" w14:textId="28037E7B" w:rsidR="00580330" w:rsidRDefault="005803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Further to the Decision and Order dated March 28, </w:t>
      </w:r>
      <w:proofErr w:type="gramStart"/>
      <w:r>
        <w:rPr>
          <w:rFonts w:ascii="Arial" w:hAnsi="Arial" w:cs="Arial"/>
          <w:sz w:val="24"/>
          <w:szCs w:val="24"/>
        </w:rPr>
        <w:t>2024</w:t>
      </w:r>
      <w:proofErr w:type="gramEnd"/>
      <w:r>
        <w:rPr>
          <w:rFonts w:ascii="Arial" w:hAnsi="Arial" w:cs="Arial"/>
          <w:sz w:val="24"/>
          <w:szCs w:val="24"/>
        </w:rPr>
        <w:t xml:space="preserve"> requesting submissions on intervenor costs by April 5, 2024, Synergy North Corporation does not object to the claimed costs filed by intervenors in this proceeding.</w:t>
      </w:r>
    </w:p>
    <w:p w14:paraId="0C05A67A" w14:textId="1B0B555E" w:rsidR="00580330" w:rsidRDefault="00580330">
      <w:pPr>
        <w:rPr>
          <w:rFonts w:ascii="Arial" w:hAnsi="Arial" w:cs="Arial"/>
          <w:sz w:val="24"/>
          <w:szCs w:val="24"/>
        </w:rPr>
      </w:pPr>
      <w:r>
        <w:rPr>
          <w:noProof/>
          <w:sz w:val="20"/>
        </w:rPr>
        <w:drawing>
          <wp:anchor distT="0" distB="0" distL="114300" distR="114300" simplePos="0" relativeHeight="251659264" behindDoc="1" locked="0" layoutInCell="1" allowOverlap="1" wp14:anchorId="73EE904D" wp14:editId="2097C02A">
            <wp:simplePos x="0" y="0"/>
            <wp:positionH relativeFrom="column">
              <wp:posOffset>867093</wp:posOffset>
            </wp:positionH>
            <wp:positionV relativeFrom="paragraph">
              <wp:posOffset>67628</wp:posOffset>
            </wp:positionV>
            <wp:extent cx="450850" cy="2071001"/>
            <wp:effectExtent l="9207" t="0" r="0" b="0"/>
            <wp:wrapNone/>
            <wp:docPr id="1404611374" name="Picture 1404611374" descr="A black line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611374" name="Picture 1404611374" descr="A black line with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0850" cy="2071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</w:rPr>
        <w:t xml:space="preserve">An electronic copy of this letter has been submitted using the Board’s Regulatory Electronic Submission System. </w:t>
      </w:r>
    </w:p>
    <w:p w14:paraId="3851C573" w14:textId="2C06E87F" w:rsidR="00CC6704" w:rsidRDefault="005803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Yours truly, </w:t>
      </w:r>
    </w:p>
    <w:p w14:paraId="4A5C60B4" w14:textId="0CE3D266" w:rsidR="00580330" w:rsidRDefault="00580330">
      <w:pPr>
        <w:rPr>
          <w:rFonts w:ascii="Arial" w:hAnsi="Arial" w:cs="Arial"/>
          <w:sz w:val="24"/>
          <w:szCs w:val="24"/>
        </w:rPr>
      </w:pPr>
    </w:p>
    <w:p w14:paraId="177A4449" w14:textId="77777777" w:rsidR="00CC6704" w:rsidRDefault="00CC6704">
      <w:pPr>
        <w:rPr>
          <w:rFonts w:ascii="Arial" w:hAnsi="Arial" w:cs="Arial"/>
          <w:sz w:val="24"/>
          <w:szCs w:val="24"/>
        </w:rPr>
      </w:pPr>
    </w:p>
    <w:p w14:paraId="6522F850" w14:textId="217126CC" w:rsidR="00CC6704" w:rsidRDefault="00CC67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Aaron Blazina</w:t>
      </w:r>
    </w:p>
    <w:p w14:paraId="0ADE9497" w14:textId="7FCFD172" w:rsidR="00CC6704" w:rsidRDefault="00CC67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Vice President of Finance, Regulatory Affairs and Purchasing</w:t>
      </w:r>
    </w:p>
    <w:p w14:paraId="20BF8F22" w14:textId="77777777" w:rsidR="00CC6704" w:rsidRDefault="00CC6704">
      <w:pPr>
        <w:rPr>
          <w:rFonts w:ascii="Arial" w:hAnsi="Arial" w:cs="Arial"/>
          <w:sz w:val="24"/>
          <w:szCs w:val="24"/>
        </w:rPr>
      </w:pPr>
    </w:p>
    <w:p w14:paraId="6B3AE01B" w14:textId="28927819" w:rsidR="00CC6704" w:rsidRPr="00CC6704" w:rsidRDefault="00CC67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cc.  EB-2023-0052 Parties</w:t>
      </w:r>
    </w:p>
    <w:sectPr w:rsidR="00CC6704" w:rsidRPr="00CC6704" w:rsidSect="00CC6704">
      <w:footerReference w:type="default" r:id="rId7"/>
      <w:headerReference w:type="first" r:id="rId8"/>
      <w:footerReference w:type="first" r:id="rId9"/>
      <w:pgSz w:w="12240" w:h="15840"/>
      <w:pgMar w:top="2237" w:right="1440" w:bottom="1440" w:left="1440" w:header="709" w:footer="12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E02B0" w14:textId="77777777" w:rsidR="00CC6704" w:rsidRDefault="00CC6704" w:rsidP="00E975F9">
      <w:pPr>
        <w:spacing w:after="0" w:line="240" w:lineRule="auto"/>
      </w:pPr>
      <w:r>
        <w:separator/>
      </w:r>
    </w:p>
  </w:endnote>
  <w:endnote w:type="continuationSeparator" w:id="0">
    <w:p w14:paraId="557498F3" w14:textId="77777777" w:rsidR="00CC6704" w:rsidRDefault="00CC6704" w:rsidP="00E97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68C38" w14:textId="77777777" w:rsidR="00F936F9" w:rsidRPr="001565C0" w:rsidRDefault="00A74FD1">
    <w:pPr>
      <w:pStyle w:val="Footer"/>
      <w:rPr>
        <w:rFonts w:ascii="Arial" w:hAnsi="Arial" w:cs="Arial"/>
        <w:sz w:val="24"/>
        <w:szCs w:val="24"/>
      </w:rPr>
    </w:pPr>
    <w:r w:rsidRPr="001565C0">
      <w:rPr>
        <w:rFonts w:ascii="Arial" w:hAnsi="Arial" w:cs="Arial"/>
        <w:noProof/>
        <w:sz w:val="24"/>
        <w:szCs w:val="24"/>
        <w:lang w:eastAsia="en-CA"/>
      </w:rPr>
      <w:drawing>
        <wp:anchor distT="0" distB="0" distL="114300" distR="114300" simplePos="0" relativeHeight="251659264" behindDoc="1" locked="0" layoutInCell="1" allowOverlap="1" wp14:anchorId="26F8107C" wp14:editId="159D3B4B">
          <wp:simplePos x="0" y="0"/>
          <wp:positionH relativeFrom="page">
            <wp:posOffset>-60386</wp:posOffset>
          </wp:positionH>
          <wp:positionV relativeFrom="page">
            <wp:posOffset>9307902</wp:posOffset>
          </wp:positionV>
          <wp:extent cx="7867291" cy="241320"/>
          <wp:effectExtent l="0" t="0" r="635" b="6350"/>
          <wp:wrapNone/>
          <wp:docPr id="2" name="Picture 2" descr="SynergyNorth--Lettrhd-bkgr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ynergyNorth--Lettrhd-bkgrnd.pn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93157" b="4441"/>
                  <a:stretch/>
                </pic:blipFill>
                <pic:spPr bwMode="auto">
                  <a:xfrm>
                    <a:off x="0" y="0"/>
                    <a:ext cx="7866648" cy="241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65C0">
      <w:ptab w:relativeTo="margin" w:alignment="right" w:leader="none"/>
    </w:r>
    <w:r w:rsidRPr="00A74FD1">
      <w:t xml:space="preserve"> </w:t>
    </w:r>
    <w:sdt>
      <w:sdtPr>
        <w:id w:val="52662706"/>
        <w:docPartObj>
          <w:docPartGallery w:val="Page Numbers (Top of Page)"/>
          <w:docPartUnique/>
        </w:docPartObj>
      </w:sdtPr>
      <w:sdtEndPr>
        <w:rPr>
          <w:rFonts w:ascii="Arial" w:hAnsi="Arial" w:cs="Arial"/>
          <w:sz w:val="20"/>
          <w:szCs w:val="20"/>
        </w:rPr>
      </w:sdtEndPr>
      <w:sdtContent>
        <w:r w:rsidRPr="00A74FD1">
          <w:rPr>
            <w:rFonts w:ascii="Arial" w:hAnsi="Arial" w:cs="Arial"/>
            <w:sz w:val="20"/>
            <w:szCs w:val="20"/>
          </w:rPr>
          <w:t xml:space="preserve">Page </w:t>
        </w:r>
        <w:r w:rsidRPr="00A74FD1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A74FD1">
          <w:rPr>
            <w:rFonts w:ascii="Arial" w:hAnsi="Arial" w:cs="Arial"/>
            <w:b/>
            <w:bCs/>
            <w:sz w:val="20"/>
            <w:szCs w:val="20"/>
          </w:rPr>
          <w:instrText xml:space="preserve"> PAGE </w:instrText>
        </w:r>
        <w:r w:rsidRPr="00A74FD1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="003C654E">
          <w:rPr>
            <w:rFonts w:ascii="Arial" w:hAnsi="Arial" w:cs="Arial"/>
            <w:b/>
            <w:bCs/>
            <w:noProof/>
            <w:sz w:val="20"/>
            <w:szCs w:val="20"/>
          </w:rPr>
          <w:t>2</w:t>
        </w:r>
        <w:r w:rsidRPr="00A74FD1">
          <w:rPr>
            <w:rFonts w:ascii="Arial" w:hAnsi="Arial" w:cs="Arial"/>
            <w:b/>
            <w:bCs/>
            <w:sz w:val="20"/>
            <w:szCs w:val="20"/>
          </w:rPr>
          <w:fldChar w:fldCharType="end"/>
        </w:r>
        <w:r w:rsidRPr="00A74FD1">
          <w:rPr>
            <w:rFonts w:ascii="Arial" w:hAnsi="Arial" w:cs="Arial"/>
            <w:sz w:val="20"/>
            <w:szCs w:val="20"/>
          </w:rPr>
          <w:t xml:space="preserve"> of </w:t>
        </w:r>
        <w:r w:rsidRPr="00A74FD1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A74FD1">
          <w:rPr>
            <w:rFonts w:ascii="Arial" w:hAnsi="Arial" w:cs="Arial"/>
            <w:b/>
            <w:bCs/>
            <w:sz w:val="20"/>
            <w:szCs w:val="20"/>
          </w:rPr>
          <w:instrText xml:space="preserve"> NUMPAGES  </w:instrText>
        </w:r>
        <w:r w:rsidRPr="00A74FD1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="003C654E">
          <w:rPr>
            <w:rFonts w:ascii="Arial" w:hAnsi="Arial" w:cs="Arial"/>
            <w:b/>
            <w:bCs/>
            <w:noProof/>
            <w:sz w:val="20"/>
            <w:szCs w:val="20"/>
          </w:rPr>
          <w:t>2</w:t>
        </w:r>
        <w:r w:rsidRPr="00A74FD1">
          <w:rPr>
            <w:rFonts w:ascii="Arial" w:hAnsi="Arial" w:cs="Arial"/>
            <w:b/>
            <w:bCs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B8BDA" w14:textId="77777777" w:rsidR="00597D4C" w:rsidRDefault="00047785" w:rsidP="00A74FD1">
    <w:pPr>
      <w:pStyle w:val="Footer"/>
      <w:jc w:val="right"/>
    </w:pPr>
    <w:r w:rsidRPr="001565C0">
      <w:rPr>
        <w:rFonts w:ascii="Arial" w:hAnsi="Arial" w:cs="Arial"/>
        <w:noProof/>
        <w:sz w:val="24"/>
        <w:szCs w:val="24"/>
        <w:lang w:eastAsia="en-CA"/>
      </w:rPr>
      <w:drawing>
        <wp:anchor distT="0" distB="0" distL="114300" distR="114300" simplePos="0" relativeHeight="251661312" behindDoc="1" locked="0" layoutInCell="1" allowOverlap="1" wp14:anchorId="762AC44C" wp14:editId="61B9994F">
          <wp:simplePos x="0" y="0"/>
          <wp:positionH relativeFrom="page">
            <wp:posOffset>-86263</wp:posOffset>
          </wp:positionH>
          <wp:positionV relativeFrom="page">
            <wp:posOffset>9316528</wp:posOffset>
          </wp:positionV>
          <wp:extent cx="7891728" cy="241540"/>
          <wp:effectExtent l="0" t="0" r="0" b="6350"/>
          <wp:wrapNone/>
          <wp:docPr id="1" name="Picture 1" descr="SynergyNorth--Lettrhd-bkgr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ynergyNorth--Lettrhd-bkgrnd.pn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93157" b="4441"/>
                  <a:stretch/>
                </pic:blipFill>
                <pic:spPr bwMode="auto">
                  <a:xfrm>
                    <a:off x="0" y="0"/>
                    <a:ext cx="7891140" cy="24152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860082579"/>
        <w:docPartObj>
          <w:docPartGallery w:val="Page Numbers (Top of Page)"/>
          <w:docPartUnique/>
        </w:docPartObj>
      </w:sdtPr>
      <w:sdtEndPr>
        <w:rPr>
          <w:rFonts w:ascii="Arial" w:hAnsi="Arial" w:cs="Arial"/>
          <w:sz w:val="20"/>
          <w:szCs w:val="20"/>
        </w:rPr>
      </w:sdtEndPr>
      <w:sdtContent>
        <w:r w:rsidR="00A74FD1" w:rsidRPr="00A74FD1">
          <w:rPr>
            <w:rFonts w:ascii="Arial" w:hAnsi="Arial" w:cs="Arial"/>
            <w:sz w:val="20"/>
            <w:szCs w:val="20"/>
          </w:rPr>
          <w:t xml:space="preserve">Page </w:t>
        </w:r>
        <w:r w:rsidR="00A74FD1" w:rsidRPr="00A74FD1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="00A74FD1" w:rsidRPr="00A74FD1">
          <w:rPr>
            <w:rFonts w:ascii="Arial" w:hAnsi="Arial" w:cs="Arial"/>
            <w:b/>
            <w:bCs/>
            <w:sz w:val="20"/>
            <w:szCs w:val="20"/>
          </w:rPr>
          <w:instrText xml:space="preserve"> PAGE </w:instrText>
        </w:r>
        <w:r w:rsidR="00A74FD1" w:rsidRPr="00A74FD1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="003C654E">
          <w:rPr>
            <w:rFonts w:ascii="Arial" w:hAnsi="Arial" w:cs="Arial"/>
            <w:b/>
            <w:bCs/>
            <w:noProof/>
            <w:sz w:val="20"/>
            <w:szCs w:val="20"/>
          </w:rPr>
          <w:t>1</w:t>
        </w:r>
        <w:r w:rsidR="00A74FD1" w:rsidRPr="00A74FD1">
          <w:rPr>
            <w:rFonts w:ascii="Arial" w:hAnsi="Arial" w:cs="Arial"/>
            <w:b/>
            <w:bCs/>
            <w:sz w:val="20"/>
            <w:szCs w:val="20"/>
          </w:rPr>
          <w:fldChar w:fldCharType="end"/>
        </w:r>
        <w:r w:rsidR="00A74FD1" w:rsidRPr="00A74FD1">
          <w:rPr>
            <w:rFonts w:ascii="Arial" w:hAnsi="Arial" w:cs="Arial"/>
            <w:sz w:val="20"/>
            <w:szCs w:val="20"/>
          </w:rPr>
          <w:t xml:space="preserve"> of </w:t>
        </w:r>
        <w:r w:rsidR="00A74FD1" w:rsidRPr="00A74FD1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="00A74FD1" w:rsidRPr="00A74FD1">
          <w:rPr>
            <w:rFonts w:ascii="Arial" w:hAnsi="Arial" w:cs="Arial"/>
            <w:b/>
            <w:bCs/>
            <w:sz w:val="20"/>
            <w:szCs w:val="20"/>
          </w:rPr>
          <w:instrText xml:space="preserve"> NUMPAGES  </w:instrText>
        </w:r>
        <w:r w:rsidR="00A74FD1" w:rsidRPr="00A74FD1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="003C654E">
          <w:rPr>
            <w:rFonts w:ascii="Arial" w:hAnsi="Arial" w:cs="Arial"/>
            <w:b/>
            <w:bCs/>
            <w:noProof/>
            <w:sz w:val="20"/>
            <w:szCs w:val="20"/>
          </w:rPr>
          <w:t>1</w:t>
        </w:r>
        <w:r w:rsidR="00A74FD1" w:rsidRPr="00A74FD1">
          <w:rPr>
            <w:rFonts w:ascii="Arial" w:hAnsi="Arial" w:cs="Arial"/>
            <w:b/>
            <w:bCs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3AA41" w14:textId="77777777" w:rsidR="00CC6704" w:rsidRDefault="00CC6704" w:rsidP="00E975F9">
      <w:pPr>
        <w:spacing w:after="0" w:line="240" w:lineRule="auto"/>
      </w:pPr>
      <w:r>
        <w:separator/>
      </w:r>
    </w:p>
  </w:footnote>
  <w:footnote w:type="continuationSeparator" w:id="0">
    <w:p w14:paraId="7E62EF76" w14:textId="77777777" w:rsidR="00CC6704" w:rsidRDefault="00CC6704" w:rsidP="00E97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E0F87" w14:textId="77777777" w:rsidR="00047785" w:rsidRDefault="00047785">
    <w:pPr>
      <w:pStyle w:val="Header"/>
    </w:pPr>
  </w:p>
  <w:p w14:paraId="6186536E" w14:textId="77777777" w:rsidR="007B10D3" w:rsidRDefault="007B10D3">
    <w:pPr>
      <w:pStyle w:val="Header"/>
    </w:pPr>
    <w:r>
      <w:rPr>
        <w:noProof/>
        <w:lang w:eastAsia="en-CA"/>
      </w:rPr>
      <w:drawing>
        <wp:inline distT="0" distB="0" distL="0" distR="0" wp14:anchorId="4BF86258" wp14:editId="12E1A95B">
          <wp:extent cx="1734844" cy="5616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YNERGY NORTH logo--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44" cy="56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04"/>
    <w:rsid w:val="00047785"/>
    <w:rsid w:val="000D4CD8"/>
    <w:rsid w:val="001565C0"/>
    <w:rsid w:val="002742FA"/>
    <w:rsid w:val="003C654E"/>
    <w:rsid w:val="00580330"/>
    <w:rsid w:val="00597D4C"/>
    <w:rsid w:val="00761AF2"/>
    <w:rsid w:val="00775F7B"/>
    <w:rsid w:val="007B10D3"/>
    <w:rsid w:val="008B6A04"/>
    <w:rsid w:val="009641EC"/>
    <w:rsid w:val="00A74FD1"/>
    <w:rsid w:val="00BA7209"/>
    <w:rsid w:val="00CC6704"/>
    <w:rsid w:val="00D81C34"/>
    <w:rsid w:val="00E975F9"/>
    <w:rsid w:val="00F9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5474E0"/>
  <w15:docId w15:val="{0D02F95E-5516-4E09-92B0-DA420B0B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7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5F9"/>
  </w:style>
  <w:style w:type="paragraph" w:styleId="Footer">
    <w:name w:val="footer"/>
    <w:basedOn w:val="Normal"/>
    <w:link w:val="FooterChar"/>
    <w:uiPriority w:val="99"/>
    <w:unhideWhenUsed/>
    <w:rsid w:val="00E97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5F9"/>
  </w:style>
  <w:style w:type="paragraph" w:styleId="BalloonText">
    <w:name w:val="Balloon Text"/>
    <w:basedOn w:val="Normal"/>
    <w:link w:val="BalloonTextChar"/>
    <w:uiPriority w:val="99"/>
    <w:semiHidden/>
    <w:unhideWhenUsed/>
    <w:rsid w:val="00E97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5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lazina\Downloads\Synergy%20North--Electronic%20Letterhead%20(6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Synergy North--Electronic Letterhead (6)</Template>
  <TotalTime>1021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Thunder Bay Hydro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Blazina</dc:creator>
  <cp:lastModifiedBy>Aaron Blazina</cp:lastModifiedBy>
  <cp:revision>1</cp:revision>
  <cp:lastPrinted>2019-03-05T15:33:00Z</cp:lastPrinted>
  <dcterms:created xsi:type="dcterms:W3CDTF">2024-04-10T20:47:00Z</dcterms:created>
  <dcterms:modified xsi:type="dcterms:W3CDTF">2024-04-11T15:13:00Z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31f44752-fec6-4ab5-9101-125fc7c0d041</vt:lpwstr>
  </property>
</Properties>
</file>