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6B84" w14:textId="77777777" w:rsidR="008E2BE2" w:rsidRDefault="008E2BE2" w:rsidP="0020259A">
      <w:pPr>
        <w:spacing w:before="100" w:beforeAutospacing="1" w:after="100" w:afterAutospacing="1" w:line="240" w:lineRule="auto"/>
        <w:rPr>
          <w:rFonts w:ascii="Times New Roman" w:hAnsi="Times New Roman" w:cs="Times New Roman"/>
          <w:kern w:val="0"/>
          <w:sz w:val="24"/>
          <w:szCs w:val="24"/>
          <w14:ligatures w14:val="none"/>
        </w:rPr>
      </w:pPr>
    </w:p>
    <w:p w14:paraId="061D5902" w14:textId="77777777" w:rsidR="008E2BE2" w:rsidRDefault="008E2BE2" w:rsidP="0020259A">
      <w:pPr>
        <w:spacing w:before="100" w:beforeAutospacing="1" w:after="100" w:afterAutospacing="1" w:line="240" w:lineRule="auto"/>
        <w:rPr>
          <w:rFonts w:ascii="Times New Roman" w:hAnsi="Times New Roman" w:cs="Times New Roman"/>
          <w:kern w:val="0"/>
          <w:sz w:val="24"/>
          <w:szCs w:val="24"/>
          <w14:ligatures w14:val="none"/>
        </w:rPr>
      </w:pPr>
    </w:p>
    <w:p w14:paraId="71941627" w14:textId="75EFA86D" w:rsidR="0020259A" w:rsidRDefault="0020259A" w:rsidP="0020259A">
      <w:pPr>
        <w:spacing w:before="100" w:beforeAutospacing="1" w:after="100" w:afterAutospacing="1" w:line="240" w:lineRule="auto"/>
        <w:rPr>
          <w:rFonts w:ascii="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Ontario Energy Board</w:t>
      </w:r>
      <w:r w:rsidRPr="0020259A">
        <w:rPr>
          <w:rFonts w:ascii="Times New Roman" w:eastAsia="Times New Roman" w:hAnsi="Times New Roman" w:cs="Times New Roman"/>
          <w:kern w:val="0"/>
          <w:sz w:val="24"/>
          <w:szCs w:val="24"/>
          <w14:ligatures w14:val="none"/>
        </w:rPr>
        <w:br/>
        <w:t>Registrar’s Office</w:t>
      </w:r>
      <w:r w:rsidRPr="0020259A">
        <w:rPr>
          <w:rFonts w:ascii="Times New Roman" w:eastAsia="Times New Roman" w:hAnsi="Times New Roman" w:cs="Times New Roman"/>
          <w:kern w:val="0"/>
          <w:sz w:val="24"/>
          <w:szCs w:val="24"/>
          <w14:ligatures w14:val="none"/>
        </w:rPr>
        <w:br/>
        <w:t>2300 Yonge Street, 27th Floor</w:t>
      </w:r>
      <w:r w:rsidRPr="0020259A">
        <w:rPr>
          <w:rFonts w:ascii="Times New Roman" w:eastAsia="Times New Roman" w:hAnsi="Times New Roman" w:cs="Times New Roman"/>
          <w:kern w:val="0"/>
          <w:sz w:val="24"/>
          <w:szCs w:val="24"/>
          <w14:ligatures w14:val="none"/>
        </w:rPr>
        <w:br/>
        <w:t>Toronto, ON M4P 1E4</w:t>
      </w:r>
    </w:p>
    <w:p w14:paraId="3C7EF2B3" w14:textId="2ADE13EE" w:rsidR="008E2BE2" w:rsidRPr="0020259A" w:rsidRDefault="008E2BE2" w:rsidP="0020259A">
      <w:pPr>
        <w:spacing w:before="100" w:beforeAutospacing="1" w:after="100" w:afterAutospacing="1" w:line="240" w:lineRule="auto"/>
        <w:rPr>
          <w:rFonts w:ascii="Times New Roman" w:hAnsi="Times New Roman" w:cs="Times New Roman" w:hint="eastAsia"/>
          <w:kern w:val="0"/>
          <w:sz w:val="24"/>
          <w:szCs w:val="24"/>
          <w14:ligatures w14:val="none"/>
        </w:rPr>
      </w:pPr>
      <w:r>
        <w:rPr>
          <w:rFonts w:ascii="Times New Roman" w:hAnsi="Times New Roman" w:cs="Times New Roman" w:hint="eastAsia"/>
          <w:kern w:val="0"/>
          <w:sz w:val="24"/>
          <w:szCs w:val="24"/>
          <w14:ligatures w14:val="none"/>
        </w:rPr>
        <w:t>Filed through RESS and email</w:t>
      </w:r>
    </w:p>
    <w:p w14:paraId="5922BCF8"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Subject: Motion to Remove Properties from Expropriation Process – EB-2024-0319</w:t>
      </w:r>
    </w:p>
    <w:p w14:paraId="24B85807"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Dear Registrar,</w:t>
      </w:r>
    </w:p>
    <w:p w14:paraId="4F15C787" w14:textId="3CEE4ECA"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 xml:space="preserve">I, </w:t>
      </w:r>
      <w:r>
        <w:rPr>
          <w:rFonts w:asciiTheme="minorEastAsia" w:hAnsiTheme="minorEastAsia" w:cs="Times New Roman" w:hint="eastAsia"/>
          <w:kern w:val="0"/>
          <w:sz w:val="24"/>
          <w:szCs w:val="24"/>
          <w14:ligatures w14:val="none"/>
        </w:rPr>
        <w:t>Kurt Krause</w:t>
      </w:r>
      <w:r w:rsidRPr="0020259A">
        <w:rPr>
          <w:rFonts w:ascii="Times New Roman" w:eastAsia="Times New Roman" w:hAnsi="Times New Roman" w:cs="Times New Roman"/>
          <w:kern w:val="0"/>
          <w:sz w:val="24"/>
          <w:szCs w:val="24"/>
          <w14:ligatures w14:val="none"/>
        </w:rPr>
        <w:t>, an intervenor in the matter of Hydro One Networks Inc.’s application for approval to expropriate certain lands under EB-2024-0319, hereby submit this motion requesting the removal of my properties from the expropriation process on the following grounds:</w:t>
      </w:r>
    </w:p>
    <w:p w14:paraId="11946EB9" w14:textId="77777777" w:rsidR="0020259A" w:rsidRPr="0020259A" w:rsidRDefault="0020259A" w:rsidP="002025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259A">
        <w:rPr>
          <w:rFonts w:ascii="Times New Roman" w:eastAsia="Times New Roman" w:hAnsi="Times New Roman" w:cs="Times New Roman"/>
          <w:b/>
          <w:bCs/>
          <w:kern w:val="0"/>
          <w:sz w:val="27"/>
          <w:szCs w:val="27"/>
          <w14:ligatures w14:val="none"/>
        </w:rPr>
        <w:t>1. Hydro One’s Failure to Provide Proper Documentation in a Timely Manner</w:t>
      </w:r>
    </w:p>
    <w:p w14:paraId="0668592C"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My legal counsel has repeatedly sought finalized versions of the agreements necessary to voluntarily settle this matter. However, Hydro One has failed to provide complete and accurate documentation, including compensation details, which has prevented me from signing any agreement. Communications from my legal representatives confirm that key contractual terms, including compensation amounts, remain incorrect or incomplete despite multiple requests for corrections.</w:t>
      </w:r>
    </w:p>
    <w:p w14:paraId="6C3195AB" w14:textId="77777777" w:rsidR="0020259A" w:rsidRPr="0020259A" w:rsidRDefault="0020259A" w:rsidP="002025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259A">
        <w:rPr>
          <w:rFonts w:ascii="Times New Roman" w:eastAsia="Times New Roman" w:hAnsi="Times New Roman" w:cs="Times New Roman"/>
          <w:b/>
          <w:bCs/>
          <w:kern w:val="0"/>
          <w:sz w:val="27"/>
          <w:szCs w:val="27"/>
          <w14:ligatures w14:val="none"/>
        </w:rPr>
        <w:t>2. Good Faith Efforts to Reach a Voluntary Agreement</w:t>
      </w:r>
    </w:p>
    <w:p w14:paraId="4547B329"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I have demonstrated a willingness to negotiate and finalize an agreement in good faith. My legal counsel has reviewed draft agreements and provided Hydro One with requested revisions, but Hydro One’s failure to provide properly completed agreements has obstructed the signing process.</w:t>
      </w:r>
    </w:p>
    <w:p w14:paraId="6AB1176A" w14:textId="77777777" w:rsidR="0020259A" w:rsidRPr="0020259A" w:rsidRDefault="0020259A" w:rsidP="002025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259A">
        <w:rPr>
          <w:rFonts w:ascii="Times New Roman" w:eastAsia="Times New Roman" w:hAnsi="Times New Roman" w:cs="Times New Roman"/>
          <w:b/>
          <w:bCs/>
          <w:kern w:val="0"/>
          <w:sz w:val="27"/>
          <w:szCs w:val="27"/>
          <w14:ligatures w14:val="none"/>
        </w:rPr>
        <w:t>3. Prejudice Resulting from Hydro One’s Delays</w:t>
      </w:r>
    </w:p>
    <w:p w14:paraId="26DC3073"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As noted in Procedural Order No. 3, voluntary agreements are a preferred method for acquiring land rights. Hydro One’s failure to provide proper documentation has put me in a position where expropriation is proceeding despite my readiness to finalize an agreement. It is unfair and prejudicial to allow expropriation to proceed when the delay is due to Hydro One’s failure to provide complete contracts.</w:t>
      </w:r>
    </w:p>
    <w:p w14:paraId="683B77AD" w14:textId="77777777" w:rsidR="0020259A" w:rsidRPr="0020259A" w:rsidRDefault="0020259A" w:rsidP="0020259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0259A">
        <w:rPr>
          <w:rFonts w:ascii="Times New Roman" w:eastAsia="Times New Roman" w:hAnsi="Times New Roman" w:cs="Times New Roman"/>
          <w:b/>
          <w:bCs/>
          <w:kern w:val="0"/>
          <w:sz w:val="27"/>
          <w:szCs w:val="27"/>
          <w14:ligatures w14:val="none"/>
        </w:rPr>
        <w:t>4. Request for Relief</w:t>
      </w:r>
    </w:p>
    <w:p w14:paraId="4C6B2820" w14:textId="77777777" w:rsidR="0020259A" w:rsidRPr="0020259A" w:rsidRDefault="0020259A" w:rsidP="0020259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Given the above, I respectfully request that the OEB:</w:t>
      </w:r>
    </w:p>
    <w:p w14:paraId="45EF2C44" w14:textId="77777777" w:rsidR="0020259A" w:rsidRPr="0020259A" w:rsidRDefault="0020259A" w:rsidP="002025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lastRenderedPageBreak/>
        <w:t>Remove my properties from the expropriation process pending Hydro One’s provision of accurate, finalized agreements.</w:t>
      </w:r>
    </w:p>
    <w:p w14:paraId="038201FA" w14:textId="77777777" w:rsidR="0020259A" w:rsidRPr="0020259A" w:rsidRDefault="0020259A" w:rsidP="002025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Provide an opportunity for voluntary settlement by requiring Hydro One to submit corrected agreements for my review before proceeding further with expropriation.</w:t>
      </w:r>
    </w:p>
    <w:p w14:paraId="2D927C0F" w14:textId="77777777" w:rsidR="0020259A" w:rsidRPr="0020259A" w:rsidRDefault="0020259A" w:rsidP="0020259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Extend any applicable deadlines to allow for proper contract review and execution.</w:t>
      </w:r>
    </w:p>
    <w:p w14:paraId="67AE13AE" w14:textId="77777777" w:rsidR="0020259A" w:rsidRDefault="0020259A" w:rsidP="0020259A">
      <w:pPr>
        <w:spacing w:before="100" w:beforeAutospacing="1" w:after="100" w:afterAutospacing="1" w:line="240" w:lineRule="auto"/>
        <w:rPr>
          <w:rFonts w:ascii="Times New Roman" w:hAnsi="Times New Roman" w:cs="Times New Roman"/>
          <w:kern w:val="0"/>
          <w:sz w:val="24"/>
          <w:szCs w:val="24"/>
          <w14:ligatures w14:val="none"/>
        </w:rPr>
      </w:pPr>
      <w:r w:rsidRPr="0020259A">
        <w:rPr>
          <w:rFonts w:ascii="Times New Roman" w:eastAsia="Times New Roman" w:hAnsi="Times New Roman" w:cs="Times New Roman"/>
          <w:kern w:val="0"/>
          <w:sz w:val="24"/>
          <w:szCs w:val="24"/>
          <w14:ligatures w14:val="none"/>
        </w:rPr>
        <w:t>I appreciate the OEB’s attention to this matter and request that this motion be considered on an expedited basis. Please advise if any additional information is required.</w:t>
      </w:r>
    </w:p>
    <w:p w14:paraId="5EAB9282" w14:textId="77777777" w:rsidR="008E2BE2" w:rsidRDefault="008E2BE2" w:rsidP="0020259A">
      <w:pPr>
        <w:spacing w:before="100" w:beforeAutospacing="1" w:after="100" w:afterAutospacing="1" w:line="240" w:lineRule="auto"/>
        <w:rPr>
          <w:rFonts w:ascii="Times New Roman" w:hAnsi="Times New Roman" w:cs="Times New Roman"/>
          <w:kern w:val="0"/>
          <w:sz w:val="24"/>
          <w:szCs w:val="24"/>
          <w14:ligatures w14:val="none"/>
        </w:rPr>
      </w:pPr>
    </w:p>
    <w:p w14:paraId="30649B6B" w14:textId="30405320" w:rsidR="008E2BE2" w:rsidRDefault="008E2BE2" w:rsidP="0020259A">
      <w:pPr>
        <w:spacing w:before="100" w:beforeAutospacing="1" w:after="100" w:afterAutospacing="1" w:line="240" w:lineRule="auto"/>
        <w:rPr>
          <w:rFonts w:ascii="Times New Roman" w:hAnsi="Times New Roman" w:cs="Times New Roman"/>
          <w:kern w:val="0"/>
          <w:sz w:val="24"/>
          <w:szCs w:val="24"/>
          <w14:ligatures w14:val="none"/>
        </w:rPr>
      </w:pPr>
      <w:r>
        <w:rPr>
          <w:rFonts w:ascii="Times New Roman" w:hAnsi="Times New Roman" w:cs="Times New Roman" w:hint="eastAsia"/>
          <w:kern w:val="0"/>
          <w:sz w:val="24"/>
          <w:szCs w:val="24"/>
          <w14:ligatures w14:val="none"/>
        </w:rPr>
        <w:t>Best Regards</w:t>
      </w:r>
    </w:p>
    <w:p w14:paraId="5C381E1E" w14:textId="49B070EF" w:rsidR="008E2BE2" w:rsidRDefault="008E2BE2" w:rsidP="0020259A">
      <w:pPr>
        <w:spacing w:before="100" w:beforeAutospacing="1" w:after="100" w:afterAutospacing="1" w:line="240" w:lineRule="auto"/>
        <w:rPr>
          <w:rFonts w:ascii="Times New Roman" w:hAnsi="Times New Roman" w:cs="Times New Roman"/>
          <w:kern w:val="0"/>
          <w:sz w:val="24"/>
          <w:szCs w:val="24"/>
          <w14:ligatures w14:val="none"/>
        </w:rPr>
      </w:pPr>
      <w:r>
        <w:rPr>
          <w:rFonts w:ascii="Times New Roman" w:hAnsi="Times New Roman" w:cs="Times New Roman" w:hint="eastAsia"/>
          <w:kern w:val="0"/>
          <w:sz w:val="24"/>
          <w:szCs w:val="24"/>
          <w14:ligatures w14:val="none"/>
        </w:rPr>
        <w:t>Kurt Krause</w:t>
      </w:r>
    </w:p>
    <w:p w14:paraId="652807D5" w14:textId="22BFD340" w:rsidR="008E2BE2" w:rsidRPr="0020259A" w:rsidRDefault="008E2BE2" w:rsidP="0020259A">
      <w:pPr>
        <w:spacing w:before="100" w:beforeAutospacing="1" w:after="100" w:afterAutospacing="1" w:line="240" w:lineRule="auto"/>
        <w:rPr>
          <w:rFonts w:ascii="Times New Roman" w:hAnsi="Times New Roman" w:cs="Times New Roman" w:hint="eastAsia"/>
          <w:kern w:val="0"/>
          <w:sz w:val="24"/>
          <w:szCs w:val="24"/>
          <w14:ligatures w14:val="none"/>
        </w:rPr>
      </w:pPr>
      <w:proofErr w:type="spellStart"/>
      <w:r>
        <w:rPr>
          <w:rFonts w:ascii="Times New Roman" w:hAnsi="Times New Roman" w:cs="Times New Roman" w:hint="eastAsia"/>
          <w:kern w:val="0"/>
          <w:sz w:val="24"/>
          <w:szCs w:val="24"/>
          <w14:ligatures w14:val="none"/>
        </w:rPr>
        <w:t>Kamorganics</w:t>
      </w:r>
      <w:proofErr w:type="spellEnd"/>
    </w:p>
    <w:p w14:paraId="313EFBA0" w14:textId="77777777" w:rsidR="000B03CC" w:rsidRDefault="000B03CC"/>
    <w:sectPr w:rsidR="000B03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D2B"/>
    <w:multiLevelType w:val="multilevel"/>
    <w:tmpl w:val="733A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97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9A"/>
    <w:rsid w:val="000B03CC"/>
    <w:rsid w:val="0020259A"/>
    <w:rsid w:val="006D2CE0"/>
    <w:rsid w:val="0073122A"/>
    <w:rsid w:val="008E2BE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808E"/>
  <w15:chartTrackingRefBased/>
  <w15:docId w15:val="{6FBDE561-E6CF-48CF-A208-EB13D42A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5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25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259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259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259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25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5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5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5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9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0259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0259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0259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0259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025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5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5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59A"/>
    <w:rPr>
      <w:rFonts w:eastAsiaTheme="majorEastAsia" w:cstheme="majorBidi"/>
      <w:color w:val="272727" w:themeColor="text1" w:themeTint="D8"/>
    </w:rPr>
  </w:style>
  <w:style w:type="paragraph" w:styleId="Title">
    <w:name w:val="Title"/>
    <w:basedOn w:val="Normal"/>
    <w:next w:val="Normal"/>
    <w:link w:val="TitleChar"/>
    <w:uiPriority w:val="10"/>
    <w:qFormat/>
    <w:rsid w:val="00202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5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5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5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59A"/>
    <w:rPr>
      <w:i/>
      <w:iCs/>
      <w:color w:val="404040" w:themeColor="text1" w:themeTint="BF"/>
    </w:rPr>
  </w:style>
  <w:style w:type="paragraph" w:styleId="ListParagraph">
    <w:name w:val="List Paragraph"/>
    <w:basedOn w:val="Normal"/>
    <w:uiPriority w:val="34"/>
    <w:qFormat/>
    <w:rsid w:val="0020259A"/>
    <w:pPr>
      <w:ind w:left="720"/>
      <w:contextualSpacing/>
    </w:pPr>
  </w:style>
  <w:style w:type="character" w:styleId="IntenseEmphasis">
    <w:name w:val="Intense Emphasis"/>
    <w:basedOn w:val="DefaultParagraphFont"/>
    <w:uiPriority w:val="21"/>
    <w:qFormat/>
    <w:rsid w:val="0020259A"/>
    <w:rPr>
      <w:i/>
      <w:iCs/>
      <w:color w:val="365F91" w:themeColor="accent1" w:themeShade="BF"/>
    </w:rPr>
  </w:style>
  <w:style w:type="paragraph" w:styleId="IntenseQuote">
    <w:name w:val="Intense Quote"/>
    <w:basedOn w:val="Normal"/>
    <w:next w:val="Normal"/>
    <w:link w:val="IntenseQuoteChar"/>
    <w:uiPriority w:val="30"/>
    <w:qFormat/>
    <w:rsid w:val="002025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259A"/>
    <w:rPr>
      <w:i/>
      <w:iCs/>
      <w:color w:val="365F91" w:themeColor="accent1" w:themeShade="BF"/>
    </w:rPr>
  </w:style>
  <w:style w:type="character" w:styleId="IntenseReference">
    <w:name w:val="Intense Reference"/>
    <w:basedOn w:val="DefaultParagraphFont"/>
    <w:uiPriority w:val="32"/>
    <w:qFormat/>
    <w:rsid w:val="0020259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krause</dc:creator>
  <cp:keywords/>
  <dc:description/>
  <cp:lastModifiedBy>kurt krause</cp:lastModifiedBy>
  <cp:revision>1</cp:revision>
  <dcterms:created xsi:type="dcterms:W3CDTF">2025-03-24T18:17:00Z</dcterms:created>
  <dcterms:modified xsi:type="dcterms:W3CDTF">2025-03-24T18:32:00Z</dcterms:modified>
</cp:coreProperties>
</file>