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C0E2" w14:textId="77777777" w:rsidR="0076401E" w:rsidRPr="0076401E" w:rsidRDefault="0076401E" w:rsidP="0076401E">
      <w:pPr>
        <w:rPr>
          <w:rFonts w:ascii="Arial" w:hAnsi="Arial" w:cs="Arial"/>
          <w:b/>
          <w:bCs/>
        </w:rPr>
      </w:pPr>
      <w:r w:rsidRPr="0076401E">
        <w:rPr>
          <w:rFonts w:ascii="Arial" w:hAnsi="Arial" w:cs="Arial"/>
          <w:b/>
          <w:bCs/>
        </w:rPr>
        <w:t>Attachment A – Updated Cost of Capital and Tariff Corrections</w:t>
      </w:r>
    </w:p>
    <w:p w14:paraId="7FA28E1E" w14:textId="77777777" w:rsidR="0076401E" w:rsidRPr="0076401E" w:rsidRDefault="0076401E" w:rsidP="0076401E">
      <w:pPr>
        <w:rPr>
          <w:rFonts w:ascii="Arial" w:hAnsi="Arial" w:cs="Arial"/>
        </w:rPr>
      </w:pPr>
      <w:r w:rsidRPr="0076401E">
        <w:rPr>
          <w:rFonts w:ascii="Arial" w:hAnsi="Arial" w:cs="Arial"/>
        </w:rPr>
        <w:t>Attachment A includes:</w:t>
      </w:r>
    </w:p>
    <w:p w14:paraId="1A3303F2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>NOW 2025 Final Tariff Schedule</w:t>
      </w:r>
      <w:r w:rsidRPr="0076401E">
        <w:rPr>
          <w:rFonts w:ascii="Arial" w:hAnsi="Arial" w:cs="Arial"/>
        </w:rPr>
        <w:t xml:space="preserve"> – with updated cost of capital parameters and two tariff corrections </w:t>
      </w:r>
    </w:p>
    <w:p w14:paraId="322B15E2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>NOW 2025 Tariff Schedule and Bill Impact model</w:t>
      </w:r>
      <w:r w:rsidRPr="0076401E">
        <w:rPr>
          <w:rFonts w:ascii="Arial" w:hAnsi="Arial" w:cs="Arial"/>
        </w:rPr>
        <w:t xml:space="preserve"> – with updated cost of capital parameters and two tariff corrections </w:t>
      </w:r>
    </w:p>
    <w:p w14:paraId="39F35711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 xml:space="preserve">NOW 2025 Revenue </w:t>
      </w:r>
      <w:proofErr w:type="spellStart"/>
      <w:r w:rsidRPr="0076401E">
        <w:rPr>
          <w:rFonts w:ascii="Arial" w:hAnsi="Arial" w:cs="Arial"/>
          <w:b/>
          <w:bCs/>
        </w:rPr>
        <w:t>Reqt</w:t>
      </w:r>
      <w:proofErr w:type="spellEnd"/>
      <w:r w:rsidRPr="0076401E">
        <w:rPr>
          <w:rFonts w:ascii="Arial" w:hAnsi="Arial" w:cs="Arial"/>
          <w:b/>
          <w:bCs/>
        </w:rPr>
        <w:t xml:space="preserve"> Workform</w:t>
      </w:r>
      <w:r w:rsidRPr="0076401E">
        <w:rPr>
          <w:rFonts w:ascii="Arial" w:hAnsi="Arial" w:cs="Arial"/>
        </w:rPr>
        <w:t xml:space="preserve"> – with updated cost of capital parameters and rates designed with Street Light bill mitigation that accounts for the updated cost of capital parameters and the two tariff corrections </w:t>
      </w:r>
    </w:p>
    <w:p w14:paraId="47600A75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>NOW 2025 Filing Requirements Chapter2 Appendices</w:t>
      </w:r>
      <w:r w:rsidRPr="0076401E">
        <w:rPr>
          <w:rFonts w:ascii="Arial" w:hAnsi="Arial" w:cs="Arial"/>
        </w:rPr>
        <w:t xml:space="preserve"> – with updated cost of capital parameters in App.2-OA</w:t>
      </w:r>
    </w:p>
    <w:p w14:paraId="4A7DF7D4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 xml:space="preserve">NOW 2025 Test Year Income Tax PILs – </w:t>
      </w:r>
      <w:r w:rsidRPr="0076401E">
        <w:rPr>
          <w:rFonts w:ascii="Arial" w:hAnsi="Arial" w:cs="Arial"/>
        </w:rPr>
        <w:t>with updated cost of capital parameters</w:t>
      </w:r>
      <w:r w:rsidRPr="0076401E">
        <w:rPr>
          <w:rFonts w:ascii="Arial" w:hAnsi="Arial" w:cs="Arial"/>
          <w:b/>
          <w:bCs/>
        </w:rPr>
        <w:t xml:space="preserve"> </w:t>
      </w:r>
      <w:r w:rsidRPr="0076401E">
        <w:rPr>
          <w:rFonts w:ascii="Arial" w:hAnsi="Arial" w:cs="Arial"/>
        </w:rPr>
        <w:t xml:space="preserve"> </w:t>
      </w:r>
    </w:p>
    <w:p w14:paraId="5D996B3D" w14:textId="77777777" w:rsidR="0076401E" w:rsidRPr="0076401E" w:rsidRDefault="0076401E" w:rsidP="007640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01E">
        <w:rPr>
          <w:rFonts w:ascii="Arial" w:hAnsi="Arial" w:cs="Arial"/>
          <w:b/>
          <w:bCs/>
        </w:rPr>
        <w:t xml:space="preserve">NOW 2025 Cost Allocation Model </w:t>
      </w:r>
      <w:r w:rsidRPr="0076401E">
        <w:rPr>
          <w:rFonts w:ascii="Arial" w:hAnsi="Arial" w:cs="Arial"/>
        </w:rPr>
        <w:t>- with updated cost of capital parameters</w:t>
      </w:r>
      <w:r w:rsidRPr="0076401E">
        <w:rPr>
          <w:rFonts w:ascii="Arial" w:hAnsi="Arial" w:cs="Arial"/>
          <w:b/>
          <w:bCs/>
        </w:rPr>
        <w:t xml:space="preserve"> </w:t>
      </w:r>
      <w:r w:rsidRPr="0076401E">
        <w:rPr>
          <w:rFonts w:ascii="Arial" w:hAnsi="Arial" w:cs="Arial"/>
        </w:rPr>
        <w:t xml:space="preserve"> </w:t>
      </w:r>
    </w:p>
    <w:p w14:paraId="180F6FF8" w14:textId="77777777" w:rsidR="0076401E" w:rsidRPr="0076401E" w:rsidRDefault="0076401E">
      <w:pPr>
        <w:rPr>
          <w:rFonts w:ascii="Arial" w:hAnsi="Arial" w:cs="Arial"/>
        </w:rPr>
      </w:pPr>
    </w:p>
    <w:sectPr w:rsidR="0076401E" w:rsidRPr="007640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F65BF"/>
    <w:multiLevelType w:val="hybridMultilevel"/>
    <w:tmpl w:val="79BC82BA"/>
    <w:lvl w:ilvl="0" w:tplc="835E3CE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3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1E"/>
    <w:rsid w:val="005C3A0D"/>
    <w:rsid w:val="0076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57C5"/>
  <w15:chartTrackingRefBased/>
  <w15:docId w15:val="{5E05670C-A998-4B64-B049-0E1CC288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1E"/>
  </w:style>
  <w:style w:type="paragraph" w:styleId="Heading1">
    <w:name w:val="heading 1"/>
    <w:basedOn w:val="Normal"/>
    <w:next w:val="Normal"/>
    <w:link w:val="Heading1Char"/>
    <w:uiPriority w:val="9"/>
    <w:qFormat/>
    <w:rsid w:val="0076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5774AE73B24193BA3F1DA4F2CB9F" ma:contentTypeVersion="4" ma:contentTypeDescription="Create a new document." ma:contentTypeScope="" ma:versionID="579c8414b4e8283e896550647f53b806">
  <xsd:schema xmlns:xsd="http://www.w3.org/2001/XMLSchema" xmlns:xs="http://www.w3.org/2001/XMLSchema" xmlns:p="http://schemas.microsoft.com/office/2006/metadata/properties" xmlns:ns2="8fa61945-1231-4602-a56f-249b759c02fd" targetNamespace="http://schemas.microsoft.com/office/2006/metadata/properties" ma:root="true" ma:fieldsID="e2496b969a6a9e9b96a46d46485e09a5" ns2:_="">
    <xsd:import namespace="8fa61945-1231-4602-a56f-249b759c0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1945-1231-4602-a56f-249b759c0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06C3C-61C7-4263-97DB-60C30A9A26BF}"/>
</file>

<file path=customXml/itemProps2.xml><?xml version="1.0" encoding="utf-8"?>
<ds:datastoreItem xmlns:ds="http://schemas.openxmlformats.org/officeDocument/2006/customXml" ds:itemID="{BBE4D9A8-DD30-46B3-95F9-B9BA57F4D46E}"/>
</file>

<file path=customXml/itemProps3.xml><?xml version="1.0" encoding="utf-8"?>
<ds:datastoreItem xmlns:ds="http://schemas.openxmlformats.org/officeDocument/2006/customXml" ds:itemID="{466F4E67-BB00-41A2-9A84-5EAC788E1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Blair</dc:creator>
  <cp:keywords/>
  <dc:description/>
  <cp:lastModifiedBy>Andrew Blair</cp:lastModifiedBy>
  <cp:revision>1</cp:revision>
  <dcterms:created xsi:type="dcterms:W3CDTF">2025-04-29T14:12:00Z</dcterms:created>
  <dcterms:modified xsi:type="dcterms:W3CDTF">2025-04-29T14:13:00Z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0x0101005B9F5774AE73B24193BA3F1DA4F2CB9F</vt:lpwstr>
  </property>
</Properties>
</file>