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FF1A" w14:textId="77777777" w:rsidR="0048375F" w:rsidRDefault="0048375F"/>
    <w:p w14:paraId="3CA56069" w14:textId="77777777" w:rsidR="00A569FF" w:rsidRDefault="00A569FF"/>
    <w:p w14:paraId="2F707F6D" w14:textId="77777777" w:rsidR="00A569FF" w:rsidRDefault="00A569FF"/>
    <w:p w14:paraId="2B377A87" w14:textId="77777777" w:rsidR="00A801FC" w:rsidRDefault="00A801FC"/>
    <w:p w14:paraId="48444339" w14:textId="77777777" w:rsidR="00841FDB" w:rsidRDefault="00841FDB" w:rsidP="00A801FC">
      <w:pPr>
        <w:rPr>
          <w:rFonts w:ascii="Aptos" w:hAnsi="Aptos"/>
          <w:b/>
          <w:bCs/>
        </w:rPr>
      </w:pPr>
    </w:p>
    <w:p w14:paraId="105ABFCE" w14:textId="785DF9C7" w:rsidR="00A801FC" w:rsidRPr="00A801FC" w:rsidRDefault="00A801FC" w:rsidP="00A801FC">
      <w:pPr>
        <w:rPr>
          <w:rFonts w:ascii="Aptos" w:hAnsi="Aptos"/>
        </w:rPr>
      </w:pPr>
      <w:r w:rsidRPr="00584A26">
        <w:rPr>
          <w:rFonts w:ascii="Aptos" w:hAnsi="Aptos"/>
          <w:b/>
          <w:bCs/>
        </w:rPr>
        <w:t>Full name of organization/participant:</w:t>
      </w:r>
      <w:r w:rsidRPr="00584A26">
        <w:rPr>
          <w:rFonts w:ascii="Aptos" w:hAnsi="Aptos"/>
        </w:rPr>
        <w:br/>
        <w:t>Chiefs of Ontario</w:t>
      </w:r>
    </w:p>
    <w:p w14:paraId="41529E90" w14:textId="77777777" w:rsidR="00841FDB" w:rsidRDefault="00841FDB" w:rsidP="00A801FC">
      <w:pPr>
        <w:spacing w:after="160" w:line="278" w:lineRule="auto"/>
        <w:rPr>
          <w:rFonts w:ascii="Aptos" w:hAnsi="Aptos"/>
          <w:b/>
          <w:bCs/>
        </w:rPr>
      </w:pPr>
    </w:p>
    <w:p w14:paraId="047CE8BA" w14:textId="31A51F1F" w:rsidR="00A801FC" w:rsidRPr="00584A26" w:rsidRDefault="00A801FC" w:rsidP="00A801FC">
      <w:pPr>
        <w:spacing w:after="160" w:line="278" w:lineRule="auto"/>
        <w:rPr>
          <w:rFonts w:ascii="Aptos" w:hAnsi="Aptos"/>
        </w:rPr>
      </w:pPr>
      <w:r w:rsidRPr="00584A26">
        <w:rPr>
          <w:rFonts w:ascii="Aptos" w:hAnsi="Aptos"/>
          <w:b/>
          <w:bCs/>
        </w:rPr>
        <w:t>Name of proposed working group member:</w:t>
      </w:r>
      <w:r w:rsidRPr="00584A26">
        <w:rPr>
          <w:rFonts w:ascii="Aptos" w:hAnsi="Aptos"/>
        </w:rPr>
        <w:br/>
        <w:t>Ava Hill</w:t>
      </w:r>
      <w:r w:rsidRPr="00A801FC">
        <w:rPr>
          <w:rFonts w:ascii="Aptos" w:hAnsi="Aptos"/>
        </w:rPr>
        <w:t xml:space="preserve"> – </w:t>
      </w:r>
      <w:r w:rsidR="00567576" w:rsidRPr="00E94215">
        <w:rPr>
          <w:rFonts w:ascii="Aptos" w:hAnsi="Aptos"/>
        </w:rPr>
        <w:t>Former</w:t>
      </w:r>
      <w:r w:rsidRPr="00A801FC">
        <w:rPr>
          <w:rFonts w:ascii="Aptos" w:hAnsi="Aptos"/>
        </w:rPr>
        <w:t xml:space="preserve"> Elected Chief of Six Nations of the Grand River</w:t>
      </w:r>
    </w:p>
    <w:p w14:paraId="46F8E576" w14:textId="2BA78F02" w:rsidR="00A801FC" w:rsidRPr="00584A26" w:rsidRDefault="00A801FC" w:rsidP="00A801FC">
      <w:pPr>
        <w:spacing w:after="160" w:line="278" w:lineRule="auto"/>
        <w:rPr>
          <w:rFonts w:ascii="Aptos" w:hAnsi="Aptos"/>
        </w:rPr>
      </w:pPr>
      <w:r>
        <w:rPr>
          <w:rFonts w:ascii="Aptos" w:hAnsi="Aptos"/>
          <w:b/>
          <w:bCs/>
        </w:rPr>
        <w:t>T</w:t>
      </w:r>
      <w:r w:rsidRPr="00584A26">
        <w:rPr>
          <w:rFonts w:ascii="Aptos" w:hAnsi="Aptos"/>
          <w:b/>
          <w:bCs/>
        </w:rPr>
        <w:t>elephone number, and email address:</w:t>
      </w:r>
      <w:r w:rsidRPr="00584A26">
        <w:rPr>
          <w:rFonts w:ascii="Aptos" w:hAnsi="Aptos"/>
        </w:rPr>
        <w:br/>
      </w:r>
      <w:r w:rsidRPr="00A801FC">
        <w:rPr>
          <w:rFonts w:ascii="Aptos" w:hAnsi="Aptos"/>
        </w:rPr>
        <w:t>Ava Hill</w:t>
      </w:r>
      <w:r w:rsidRPr="00584A26">
        <w:rPr>
          <w:rFonts w:ascii="Aptos" w:hAnsi="Aptos"/>
        </w:rPr>
        <w:br/>
        <w:t xml:space="preserve">Email: </w:t>
      </w:r>
      <w:hyperlink r:id="rId11" w:history="1">
        <w:r w:rsidRPr="00A801FC">
          <w:rPr>
            <w:rStyle w:val="Hyperlink"/>
            <w:rFonts w:ascii="Aptos" w:hAnsi="Aptos"/>
          </w:rPr>
          <w:t>avahill@sympatico.ca</w:t>
        </w:r>
      </w:hyperlink>
      <w:r w:rsidRPr="00584A26">
        <w:rPr>
          <w:rFonts w:ascii="Aptos" w:hAnsi="Aptos"/>
        </w:rPr>
        <w:br/>
        <w:t xml:space="preserve">Phone: </w:t>
      </w:r>
      <w:r w:rsidRPr="00A801FC">
        <w:rPr>
          <w:rFonts w:ascii="Aptos" w:hAnsi="Aptos"/>
        </w:rPr>
        <w:t>519-732-7037</w:t>
      </w:r>
    </w:p>
    <w:p w14:paraId="5587BB0E" w14:textId="3F97FA4F" w:rsidR="00A801FC" w:rsidRPr="00584A26" w:rsidRDefault="00A801FC" w:rsidP="00A801FC">
      <w:pPr>
        <w:spacing w:after="160" w:line="278" w:lineRule="auto"/>
        <w:rPr>
          <w:rFonts w:ascii="Aptos" w:hAnsi="Aptos"/>
        </w:rPr>
      </w:pPr>
      <w:r w:rsidRPr="00584A26">
        <w:rPr>
          <w:rFonts w:ascii="Aptos" w:hAnsi="Aptos"/>
          <w:b/>
          <w:bCs/>
        </w:rPr>
        <w:t>A brief statement describing the participant’s level of expertise:</w:t>
      </w:r>
      <w:r w:rsidRPr="00584A26">
        <w:rPr>
          <w:rFonts w:ascii="Aptos" w:hAnsi="Aptos"/>
        </w:rPr>
        <w:br/>
        <w:t xml:space="preserve">As former Elected Chief of Six Nations of the Grand River (2013–2019), Ava played a central role in the advocacy that led to the establishment of the </w:t>
      </w:r>
      <w:r w:rsidRPr="00584A26">
        <w:rPr>
          <w:rFonts w:ascii="Aptos" w:hAnsi="Aptos"/>
          <w:i/>
          <w:iCs/>
        </w:rPr>
        <w:t>First Nation Delivery Credit</w:t>
      </w:r>
      <w:r w:rsidRPr="00584A26">
        <w:rPr>
          <w:rFonts w:ascii="Aptos" w:hAnsi="Aptos"/>
        </w:rPr>
        <w:t>, which waived delivery charges for on-reserve households</w:t>
      </w:r>
      <w:r w:rsidR="00E94215">
        <w:rPr>
          <w:rFonts w:ascii="Aptos" w:hAnsi="Aptos"/>
        </w:rPr>
        <w:t>.</w:t>
      </w:r>
    </w:p>
    <w:p w14:paraId="531FE419" w14:textId="49606DCC" w:rsidR="00A801FC" w:rsidRPr="00584A26" w:rsidRDefault="00A801FC" w:rsidP="00A801FC">
      <w:pPr>
        <w:spacing w:after="160" w:line="278" w:lineRule="auto"/>
        <w:rPr>
          <w:rFonts w:ascii="Aptos" w:hAnsi="Aptos"/>
        </w:rPr>
      </w:pPr>
      <w:r w:rsidRPr="00584A26">
        <w:rPr>
          <w:rFonts w:ascii="Aptos" w:hAnsi="Aptos"/>
        </w:rPr>
        <w:t>Her engagement with Hydro One, the Ontario Energy Board, and provincial energy officials led to major reforms addressing systemic inequities in electricity rate structures. Ava will be bringing this experience to the Working Group, where she will represent and advocate for</w:t>
      </w:r>
      <w:r w:rsidR="00567576">
        <w:rPr>
          <w:rFonts w:ascii="Aptos" w:hAnsi="Aptos"/>
        </w:rPr>
        <w:t xml:space="preserve"> First Nations.</w:t>
      </w:r>
    </w:p>
    <w:p w14:paraId="1049E31D" w14:textId="4438D924" w:rsidR="00A801FC" w:rsidRPr="00584A26" w:rsidRDefault="00A801FC" w:rsidP="00A801FC">
      <w:pPr>
        <w:spacing w:after="160" w:line="278" w:lineRule="auto"/>
        <w:rPr>
          <w:rFonts w:ascii="Aptos" w:hAnsi="Aptos"/>
        </w:rPr>
      </w:pPr>
      <w:r>
        <w:rPr>
          <w:rFonts w:ascii="Aptos" w:hAnsi="Aptos"/>
        </w:rPr>
        <w:t>She</w:t>
      </w:r>
      <w:r w:rsidRPr="00584A26">
        <w:rPr>
          <w:rFonts w:ascii="Aptos" w:hAnsi="Aptos"/>
        </w:rPr>
        <w:t xml:space="preserve"> brings extensive policy and advocacy experience in energy-related matters impacting First Nations. </w:t>
      </w:r>
      <w:r w:rsidR="00841FDB">
        <w:rPr>
          <w:rFonts w:ascii="Aptos" w:hAnsi="Aptos"/>
        </w:rPr>
        <w:t>AVA has been n</w:t>
      </w:r>
      <w:r w:rsidRPr="00A801FC">
        <w:rPr>
          <w:rFonts w:ascii="Aptos" w:hAnsi="Aptos"/>
        </w:rPr>
        <w:t>ominated by the leadership council to attend the working group</w:t>
      </w:r>
      <w:r w:rsidR="00841FDB">
        <w:rPr>
          <w:rFonts w:ascii="Aptos" w:hAnsi="Aptos"/>
        </w:rPr>
        <w:t xml:space="preserve"> in a meeting held on August 22, 2025</w:t>
      </w:r>
      <w:r w:rsidRPr="00A801FC">
        <w:rPr>
          <w:rFonts w:ascii="Aptos" w:hAnsi="Aptos"/>
        </w:rPr>
        <w:t>, h</w:t>
      </w:r>
      <w:r w:rsidRPr="00584A26">
        <w:rPr>
          <w:rFonts w:ascii="Aptos" w:hAnsi="Aptos"/>
        </w:rPr>
        <w:t>er lived experience and demonstrated leadership in shaping energy affordability policy</w:t>
      </w:r>
      <w:r w:rsidRPr="00A801FC">
        <w:rPr>
          <w:rFonts w:ascii="Aptos" w:hAnsi="Aptos"/>
        </w:rPr>
        <w:t>,</w:t>
      </w:r>
      <w:r w:rsidRPr="00584A26">
        <w:rPr>
          <w:rFonts w:ascii="Aptos" w:hAnsi="Aptos"/>
        </w:rPr>
        <w:t xml:space="preserve"> make her a strong and relevant contributor to the APH update process.</w:t>
      </w:r>
    </w:p>
    <w:p w14:paraId="479DEB5A" w14:textId="41484453" w:rsidR="00A801FC" w:rsidRPr="00A801FC" w:rsidRDefault="00A801FC" w:rsidP="00A801FC">
      <w:pPr>
        <w:spacing w:after="160" w:line="278" w:lineRule="auto"/>
        <w:rPr>
          <w:rFonts w:ascii="Aptos" w:hAnsi="Aptos"/>
          <w:b/>
          <w:bCs/>
        </w:rPr>
      </w:pPr>
      <w:r w:rsidRPr="00584A26">
        <w:rPr>
          <w:rFonts w:ascii="Aptos" w:hAnsi="Aptos"/>
          <w:b/>
          <w:bCs/>
        </w:rPr>
        <w:t>Statement on cost eligibility:</w:t>
      </w:r>
      <w:r w:rsidRPr="00584A26">
        <w:rPr>
          <w:rFonts w:ascii="Aptos" w:hAnsi="Aptos"/>
        </w:rPr>
        <w:br/>
        <w:t xml:space="preserve">Ava Hill will be attending the working group meetings </w:t>
      </w:r>
      <w:r w:rsidR="00841FDB" w:rsidRPr="00584A26">
        <w:rPr>
          <w:rFonts w:ascii="Aptos" w:hAnsi="Aptos"/>
          <w:b/>
          <w:bCs/>
        </w:rPr>
        <w:t>virtually</w:t>
      </w:r>
      <w:r w:rsidR="00841FDB" w:rsidRPr="00584A26">
        <w:rPr>
          <w:rFonts w:ascii="Aptos" w:hAnsi="Aptos"/>
        </w:rPr>
        <w:t xml:space="preserve"> but</w:t>
      </w:r>
      <w:r w:rsidRPr="00584A26">
        <w:rPr>
          <w:rFonts w:ascii="Aptos" w:hAnsi="Aptos"/>
        </w:rPr>
        <w:t xml:space="preserve"> is open to </w:t>
      </w:r>
      <w:r w:rsidRPr="00584A26">
        <w:rPr>
          <w:rFonts w:ascii="Aptos" w:hAnsi="Aptos"/>
          <w:b/>
          <w:bCs/>
        </w:rPr>
        <w:t>attending in person if necessary</w:t>
      </w:r>
      <w:r w:rsidRPr="00584A26">
        <w:rPr>
          <w:rFonts w:ascii="Aptos" w:hAnsi="Aptos"/>
        </w:rPr>
        <w:t xml:space="preserve">. We respectfully request </w:t>
      </w:r>
      <w:r w:rsidRPr="00584A26">
        <w:rPr>
          <w:rFonts w:ascii="Aptos" w:hAnsi="Aptos"/>
          <w:b/>
          <w:bCs/>
        </w:rPr>
        <w:t>cost eligibility</w:t>
      </w:r>
      <w:r w:rsidRPr="00584A26">
        <w:rPr>
          <w:rFonts w:ascii="Aptos" w:hAnsi="Aptos"/>
        </w:rPr>
        <w:t xml:space="preserve"> under Section 30 of the </w:t>
      </w:r>
      <w:r w:rsidRPr="00584A26">
        <w:rPr>
          <w:rFonts w:ascii="Aptos" w:hAnsi="Aptos"/>
          <w:i/>
          <w:iCs/>
        </w:rPr>
        <w:t>Ontario Energy Board Act, 1998</w:t>
      </w:r>
      <w:r w:rsidRPr="00584A26">
        <w:rPr>
          <w:rFonts w:ascii="Aptos" w:hAnsi="Aptos"/>
        </w:rPr>
        <w:t>, should in-person attendance or related expenses be incurred.</w:t>
      </w:r>
    </w:p>
    <w:sectPr w:rsidR="00A801FC" w:rsidRPr="00A801FC" w:rsidSect="00A569FF">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FC6E" w14:textId="77777777" w:rsidR="006F7AB7" w:rsidRDefault="006F7AB7" w:rsidP="00A569FF">
      <w:r>
        <w:separator/>
      </w:r>
    </w:p>
  </w:endnote>
  <w:endnote w:type="continuationSeparator" w:id="0">
    <w:p w14:paraId="6ADAA598" w14:textId="77777777" w:rsidR="006F7AB7" w:rsidRDefault="006F7AB7" w:rsidP="00A569FF">
      <w:r>
        <w:continuationSeparator/>
      </w:r>
    </w:p>
  </w:endnote>
  <w:endnote w:type="continuationNotice" w:id="1">
    <w:p w14:paraId="2EC4AB5D" w14:textId="77777777" w:rsidR="006F7AB7" w:rsidRDefault="006F7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B177" w14:textId="77777777" w:rsidR="006F7AB7" w:rsidRDefault="006F7AB7" w:rsidP="00A569FF">
      <w:r>
        <w:separator/>
      </w:r>
    </w:p>
  </w:footnote>
  <w:footnote w:type="continuationSeparator" w:id="0">
    <w:p w14:paraId="3F23CDDC" w14:textId="77777777" w:rsidR="006F7AB7" w:rsidRDefault="006F7AB7" w:rsidP="00A569FF">
      <w:r>
        <w:continuationSeparator/>
      </w:r>
    </w:p>
  </w:footnote>
  <w:footnote w:type="continuationNotice" w:id="1">
    <w:p w14:paraId="3B91F4CA" w14:textId="77777777" w:rsidR="006F7AB7" w:rsidRDefault="006F7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6A48" w14:textId="77777777" w:rsidR="00A569FF" w:rsidRDefault="00E94215">
    <w:pPr>
      <w:pStyle w:val="Header"/>
    </w:pPr>
    <w:r>
      <w:rPr>
        <w:noProof/>
      </w:rPr>
      <w:pict w14:anchorId="4870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09907" o:spid="_x0000_s2051"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LETTERHEAD DESIGN - 9282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9F97" w14:textId="77777777" w:rsidR="00A569FF" w:rsidRDefault="00E94215">
    <w:pPr>
      <w:pStyle w:val="Header"/>
    </w:pPr>
    <w:r>
      <w:rPr>
        <w:noProof/>
      </w:rPr>
      <w:pict w14:anchorId="1C659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209908" o:spid="_x0000_s2050" type="#_x0000_t75" alt="" style="position:absolute;margin-left:0;margin-top:0;width:612pt;height:11in;z-index:-251658239;mso-wrap-edited:f;mso-width-percent:0;mso-height-percent:0;mso-position-horizontal:center;mso-position-horizontal-relative:margin;mso-position-vertical:center;mso-position-vertical-relative:margin;mso-width-percent:0;mso-height-percent:0" o:allowincell="f">
          <v:imagedata r:id="rId1" o:title="LETTERHEAD DESIGN - 9282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354E" w14:textId="77777777" w:rsidR="00A569FF" w:rsidRDefault="00E94215">
    <w:pPr>
      <w:pStyle w:val="Header"/>
    </w:pPr>
    <w:r>
      <w:rPr>
        <w:noProof/>
      </w:rPr>
      <w:pict w14:anchorId="7F777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89408" o:spid="_x0000_s2049" type="#_x0000_t75" alt="" style="position:absolute;margin-left:-71.45pt;margin-top:-71.45pt;width:612pt;height:11in;z-index:-251658238;mso-wrap-edited:f;mso-width-percent:0;mso-height-percent:0;mso-position-horizontal-relative:margin;mso-position-vertical-relative:margin;mso-width-percent:0;mso-height-percent:0" o:allowincell="f">
          <v:imagedata r:id="rId1" o:title="LETTERHEAD DESIGN - 928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F45"/>
    <w:multiLevelType w:val="hybridMultilevel"/>
    <w:tmpl w:val="889E9D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876966"/>
    <w:multiLevelType w:val="hybridMultilevel"/>
    <w:tmpl w:val="0A2A4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46E2C"/>
    <w:multiLevelType w:val="hybridMultilevel"/>
    <w:tmpl w:val="0200F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BF50AE"/>
    <w:multiLevelType w:val="hybridMultilevel"/>
    <w:tmpl w:val="EBB64D94"/>
    <w:lvl w:ilvl="0" w:tplc="96A269B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41474"/>
    <w:multiLevelType w:val="multilevel"/>
    <w:tmpl w:val="A6D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A61E9"/>
    <w:multiLevelType w:val="hybridMultilevel"/>
    <w:tmpl w:val="2BFE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15018"/>
    <w:multiLevelType w:val="hybridMultilevel"/>
    <w:tmpl w:val="5C34ADB4"/>
    <w:lvl w:ilvl="0" w:tplc="99D4ECF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640895">
    <w:abstractNumId w:val="2"/>
  </w:num>
  <w:num w:numId="2" w16cid:durableId="1404598882">
    <w:abstractNumId w:val="6"/>
  </w:num>
  <w:num w:numId="3" w16cid:durableId="814567940">
    <w:abstractNumId w:val="3"/>
  </w:num>
  <w:num w:numId="4" w16cid:durableId="11811468">
    <w:abstractNumId w:val="0"/>
  </w:num>
  <w:num w:numId="5" w16cid:durableId="1801802838">
    <w:abstractNumId w:val="5"/>
  </w:num>
  <w:num w:numId="6" w16cid:durableId="331488312">
    <w:abstractNumId w:val="1"/>
  </w:num>
  <w:num w:numId="7" w16cid:durableId="2026177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FF"/>
    <w:rsid w:val="00022DFC"/>
    <w:rsid w:val="000D1AD5"/>
    <w:rsid w:val="0011062C"/>
    <w:rsid w:val="00161845"/>
    <w:rsid w:val="00186D78"/>
    <w:rsid w:val="00191A9E"/>
    <w:rsid w:val="0019442A"/>
    <w:rsid w:val="00195F58"/>
    <w:rsid w:val="001A0531"/>
    <w:rsid w:val="001B2DC1"/>
    <w:rsid w:val="00222F2A"/>
    <w:rsid w:val="00223729"/>
    <w:rsid w:val="00241245"/>
    <w:rsid w:val="00245290"/>
    <w:rsid w:val="00246E13"/>
    <w:rsid w:val="00254606"/>
    <w:rsid w:val="00260F1A"/>
    <w:rsid w:val="002907A0"/>
    <w:rsid w:val="00294460"/>
    <w:rsid w:val="002C55A5"/>
    <w:rsid w:val="002D2856"/>
    <w:rsid w:val="00315D31"/>
    <w:rsid w:val="00323B64"/>
    <w:rsid w:val="00361FD5"/>
    <w:rsid w:val="00394B7E"/>
    <w:rsid w:val="003A1398"/>
    <w:rsid w:val="003B6DF1"/>
    <w:rsid w:val="003E178C"/>
    <w:rsid w:val="003F1E8E"/>
    <w:rsid w:val="004367BA"/>
    <w:rsid w:val="004504FE"/>
    <w:rsid w:val="004668FE"/>
    <w:rsid w:val="0048375F"/>
    <w:rsid w:val="00485708"/>
    <w:rsid w:val="00497545"/>
    <w:rsid w:val="004A3EFD"/>
    <w:rsid w:val="00532F18"/>
    <w:rsid w:val="00547954"/>
    <w:rsid w:val="00567576"/>
    <w:rsid w:val="005760D9"/>
    <w:rsid w:val="005D0655"/>
    <w:rsid w:val="005F543C"/>
    <w:rsid w:val="006025D6"/>
    <w:rsid w:val="0061142E"/>
    <w:rsid w:val="00662FFF"/>
    <w:rsid w:val="00675627"/>
    <w:rsid w:val="006A5962"/>
    <w:rsid w:val="006D2777"/>
    <w:rsid w:val="006D63A7"/>
    <w:rsid w:val="006E7DCD"/>
    <w:rsid w:val="006F7AB7"/>
    <w:rsid w:val="00740045"/>
    <w:rsid w:val="0074493E"/>
    <w:rsid w:val="00757DCD"/>
    <w:rsid w:val="00761A9F"/>
    <w:rsid w:val="007675B9"/>
    <w:rsid w:val="00776AB6"/>
    <w:rsid w:val="00783FC0"/>
    <w:rsid w:val="00800EF2"/>
    <w:rsid w:val="00801FD3"/>
    <w:rsid w:val="008062EB"/>
    <w:rsid w:val="00810F44"/>
    <w:rsid w:val="00827122"/>
    <w:rsid w:val="00841FDB"/>
    <w:rsid w:val="00876C3B"/>
    <w:rsid w:val="00891235"/>
    <w:rsid w:val="008A0CC5"/>
    <w:rsid w:val="008D2A54"/>
    <w:rsid w:val="008E4B0E"/>
    <w:rsid w:val="008F176C"/>
    <w:rsid w:val="008F5374"/>
    <w:rsid w:val="00942D65"/>
    <w:rsid w:val="0097686D"/>
    <w:rsid w:val="009B1D75"/>
    <w:rsid w:val="00A252C2"/>
    <w:rsid w:val="00A50CCC"/>
    <w:rsid w:val="00A569FF"/>
    <w:rsid w:val="00A76D5C"/>
    <w:rsid w:val="00A801FC"/>
    <w:rsid w:val="00A9478B"/>
    <w:rsid w:val="00B12826"/>
    <w:rsid w:val="00B31CA4"/>
    <w:rsid w:val="00B57144"/>
    <w:rsid w:val="00B75E77"/>
    <w:rsid w:val="00B855AA"/>
    <w:rsid w:val="00BA6122"/>
    <w:rsid w:val="00C22628"/>
    <w:rsid w:val="00CC0E86"/>
    <w:rsid w:val="00CE08C9"/>
    <w:rsid w:val="00D634C9"/>
    <w:rsid w:val="00D76391"/>
    <w:rsid w:val="00E11B65"/>
    <w:rsid w:val="00E2357D"/>
    <w:rsid w:val="00E23C7C"/>
    <w:rsid w:val="00E51388"/>
    <w:rsid w:val="00E62CFD"/>
    <w:rsid w:val="00E827B5"/>
    <w:rsid w:val="00E94215"/>
    <w:rsid w:val="00EC51CF"/>
    <w:rsid w:val="00EC7D3E"/>
    <w:rsid w:val="00EE4214"/>
    <w:rsid w:val="00EE55F7"/>
    <w:rsid w:val="00F15F6F"/>
    <w:rsid w:val="00F465E5"/>
    <w:rsid w:val="00F879AA"/>
    <w:rsid w:val="00FA09F0"/>
    <w:rsid w:val="00FC2C32"/>
    <w:rsid w:val="00FC5CEA"/>
    <w:rsid w:val="00FD6EF1"/>
    <w:rsid w:val="00FF0620"/>
    <w:rsid w:val="03370690"/>
    <w:rsid w:val="0FCAF9A2"/>
    <w:rsid w:val="121F0FAF"/>
    <w:rsid w:val="13AD561B"/>
    <w:rsid w:val="2073D478"/>
    <w:rsid w:val="22B0FA13"/>
    <w:rsid w:val="27A776FC"/>
    <w:rsid w:val="2EF8081B"/>
    <w:rsid w:val="3C04A046"/>
    <w:rsid w:val="4FF2B84F"/>
    <w:rsid w:val="557FE745"/>
    <w:rsid w:val="560FA8F1"/>
    <w:rsid w:val="599E87E8"/>
    <w:rsid w:val="5CBCAC97"/>
    <w:rsid w:val="6368F944"/>
    <w:rsid w:val="64D2D24A"/>
    <w:rsid w:val="685CA20C"/>
    <w:rsid w:val="744BC856"/>
    <w:rsid w:val="7C5FDA90"/>
    <w:rsid w:val="7CDA8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8F1F7C"/>
  <w15:chartTrackingRefBased/>
  <w15:docId w15:val="{ED95B0D4-4AC7-4723-8932-3F325C80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FF"/>
    <w:pPr>
      <w:tabs>
        <w:tab w:val="center" w:pos="4680"/>
        <w:tab w:val="right" w:pos="9360"/>
      </w:tabs>
    </w:pPr>
  </w:style>
  <w:style w:type="character" w:customStyle="1" w:styleId="HeaderChar">
    <w:name w:val="Header Char"/>
    <w:basedOn w:val="DefaultParagraphFont"/>
    <w:link w:val="Header"/>
    <w:uiPriority w:val="99"/>
    <w:rsid w:val="00A569FF"/>
  </w:style>
  <w:style w:type="paragraph" w:styleId="Footer">
    <w:name w:val="footer"/>
    <w:basedOn w:val="Normal"/>
    <w:link w:val="FooterChar"/>
    <w:uiPriority w:val="99"/>
    <w:unhideWhenUsed/>
    <w:rsid w:val="00A569FF"/>
    <w:pPr>
      <w:tabs>
        <w:tab w:val="center" w:pos="4680"/>
        <w:tab w:val="right" w:pos="9360"/>
      </w:tabs>
    </w:pPr>
  </w:style>
  <w:style w:type="character" w:customStyle="1" w:styleId="FooterChar">
    <w:name w:val="Footer Char"/>
    <w:basedOn w:val="DefaultParagraphFont"/>
    <w:link w:val="Footer"/>
    <w:uiPriority w:val="99"/>
    <w:rsid w:val="00A569FF"/>
  </w:style>
  <w:style w:type="paragraph" w:styleId="ListParagraph">
    <w:name w:val="List Paragraph"/>
    <w:basedOn w:val="Normal"/>
    <w:uiPriority w:val="34"/>
    <w:qFormat/>
    <w:rsid w:val="006E7DCD"/>
    <w:pPr>
      <w:ind w:left="720"/>
      <w:contextualSpacing/>
    </w:pPr>
  </w:style>
  <w:style w:type="paragraph" w:styleId="BalloonText">
    <w:name w:val="Balloon Text"/>
    <w:basedOn w:val="Normal"/>
    <w:link w:val="BalloonTextChar"/>
    <w:uiPriority w:val="99"/>
    <w:semiHidden/>
    <w:unhideWhenUsed/>
    <w:rsid w:val="00C22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628"/>
    <w:rPr>
      <w:rFonts w:ascii="Segoe UI" w:eastAsia="Times New Roman" w:hAnsi="Segoe UI" w:cs="Segoe UI"/>
      <w:sz w:val="18"/>
      <w:szCs w:val="18"/>
    </w:rPr>
  </w:style>
  <w:style w:type="paragraph" w:customStyle="1" w:styleId="Default">
    <w:name w:val="Default"/>
    <w:rsid w:val="002237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801FC"/>
    <w:rPr>
      <w:color w:val="0563C1" w:themeColor="hyperlink"/>
      <w:u w:val="single"/>
    </w:rPr>
  </w:style>
  <w:style w:type="character" w:styleId="CommentReference">
    <w:name w:val="annotation reference"/>
    <w:basedOn w:val="DefaultParagraphFont"/>
    <w:uiPriority w:val="99"/>
    <w:semiHidden/>
    <w:unhideWhenUsed/>
    <w:rsid w:val="00A801FC"/>
    <w:rPr>
      <w:sz w:val="16"/>
      <w:szCs w:val="16"/>
    </w:rPr>
  </w:style>
  <w:style w:type="paragraph" w:styleId="CommentText">
    <w:name w:val="annotation text"/>
    <w:basedOn w:val="Normal"/>
    <w:link w:val="CommentTextChar"/>
    <w:uiPriority w:val="99"/>
    <w:unhideWhenUsed/>
    <w:rsid w:val="00A801FC"/>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801FC"/>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ahill@sympatico.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344cba-a235-4cb7-9321-bd39ba090537">
      <Terms xmlns="http://schemas.microsoft.com/office/infopath/2007/PartnerControls"/>
    </lcf76f155ced4ddcb4097134ff3c332f>
    <TaxCatchAll xmlns="e6549aa2-9f3b-4ecc-b552-6d65458c1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3A85290057A840BADE28271DC63A39" ma:contentTypeVersion="13" ma:contentTypeDescription="Create a new document." ma:contentTypeScope="" ma:versionID="f41c127aa333f0543f928bd5c42d3139">
  <xsd:schema xmlns:xsd="http://www.w3.org/2001/XMLSchema" xmlns:xs="http://www.w3.org/2001/XMLSchema" xmlns:p="http://schemas.microsoft.com/office/2006/metadata/properties" xmlns:ns2="10344cba-a235-4cb7-9321-bd39ba090537" xmlns:ns3="e6549aa2-9f3b-4ecc-b552-6d65458c15eb" targetNamespace="http://schemas.microsoft.com/office/2006/metadata/properties" ma:root="true" ma:fieldsID="7b3ad081ed01ad3b814af5408fb74b1a" ns2:_="" ns3:_="">
    <xsd:import namespace="10344cba-a235-4cb7-9321-bd39ba090537"/>
    <xsd:import namespace="e6549aa2-9f3b-4ecc-b552-6d65458c1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44cba-a235-4cb7-9321-bd39ba090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5e46b14-cf98-4154-a440-4857cd1c94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549aa2-9f3b-4ecc-b552-6d65458c15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0eca71-ef75-48ba-9067-756bb7d33de0}" ma:internalName="TaxCatchAll" ma:showField="CatchAllData" ma:web="e6549aa2-9f3b-4ecc-b552-6d65458c1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765F6-0D1A-40CA-A677-1E2335DA3ABA}">
  <ds:schemaRefs>
    <ds:schemaRef ds:uri="http://schemas.microsoft.com/office/2006/metadata/properties"/>
    <ds:schemaRef ds:uri="http://schemas.microsoft.com/office/infopath/2007/PartnerControls"/>
    <ds:schemaRef ds:uri="10344cba-a235-4cb7-9321-bd39ba090537"/>
    <ds:schemaRef ds:uri="e6549aa2-9f3b-4ecc-b552-6d65458c15eb"/>
  </ds:schemaRefs>
</ds:datastoreItem>
</file>

<file path=customXml/itemProps2.xml><?xml version="1.0" encoding="utf-8"?>
<ds:datastoreItem xmlns:ds="http://schemas.openxmlformats.org/officeDocument/2006/customXml" ds:itemID="{B5197D2E-E481-4D43-A628-38301907B5AE}">
  <ds:schemaRefs>
    <ds:schemaRef ds:uri="http://schemas.openxmlformats.org/officeDocument/2006/bibliography"/>
  </ds:schemaRefs>
</ds:datastoreItem>
</file>

<file path=customXml/itemProps3.xml><?xml version="1.0" encoding="utf-8"?>
<ds:datastoreItem xmlns:ds="http://schemas.openxmlformats.org/officeDocument/2006/customXml" ds:itemID="{61C59285-324E-405C-8A80-9F1B39C14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44cba-a235-4cb7-9321-bd39ba090537"/>
    <ds:schemaRef ds:uri="e6549aa2-9f3b-4ecc-b552-6d65458c1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44D4D-CB14-4A58-A635-1AC29752C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Benson</dc:creator>
  <cp:keywords/>
  <dc:description/>
  <cp:lastModifiedBy>Nima Nikouie</cp:lastModifiedBy>
  <cp:revision>3</cp:revision>
  <dcterms:created xsi:type="dcterms:W3CDTF">2025-08-25T21:09:00Z</dcterms:created>
  <dcterms:modified xsi:type="dcterms:W3CDTF">2025-08-25T21:10:00Z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2738953ec2f77da17a6c36fcd39bc4ec3ed5a32367374a47d5fe05bf3eb700d9</vt:lpwstr>
  </property>
  <property fmtid="{D5CDD505-2E9C-101B-9397-08002B2CF9AE}" pid="3" name="ContentTypeId">
    <vt:lpwstr>0x010100193A85290057A840BADE28271DC63A39</vt:lpwstr>
  </property>
  <property fmtid="{D5CDD505-2E9C-101B-9397-08002B2CF9AE}" pid="4" name="MediaServiceImageTags">
    <vt:lpwstr/>
  </property>
</Properties>
</file>