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C881" w14:textId="69F9E156" w:rsidR="002074F7" w:rsidRDefault="004C0F20" w:rsidP="00CE2277">
      <w:pPr>
        <w:pStyle w:val="TOC8"/>
        <w:ind w:left="225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197C095" wp14:editId="48687268">
            <wp:simplePos x="0" y="0"/>
            <wp:positionH relativeFrom="column">
              <wp:posOffset>2237740</wp:posOffset>
            </wp:positionH>
            <wp:positionV relativeFrom="paragraph">
              <wp:posOffset>43815</wp:posOffset>
            </wp:positionV>
            <wp:extent cx="1628775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F2BA" w14:textId="77777777" w:rsidR="002074F7" w:rsidRDefault="002074F7">
      <w:pPr>
        <w:pStyle w:val="TOC8"/>
      </w:pPr>
    </w:p>
    <w:p w14:paraId="24F698B2" w14:textId="77777777" w:rsidR="002074F7" w:rsidRDefault="002074F7" w:rsidP="00CE2277">
      <w:pPr>
        <w:ind w:left="1890"/>
      </w:pPr>
    </w:p>
    <w:p w14:paraId="234CB750" w14:textId="77777777" w:rsidR="002074F7" w:rsidRDefault="002074F7" w:rsidP="00CE2277">
      <w:pPr>
        <w:ind w:left="1890"/>
      </w:pPr>
    </w:p>
    <w:p w14:paraId="512138F3" w14:textId="77777777" w:rsidR="002074F7" w:rsidRDefault="002074F7" w:rsidP="00CE2277">
      <w:pPr>
        <w:ind w:left="1890"/>
      </w:pPr>
    </w:p>
    <w:p w14:paraId="0292A7A9" w14:textId="77777777" w:rsidR="002074F7" w:rsidRDefault="002074F7" w:rsidP="00AC2E1D">
      <w:pPr>
        <w:pStyle w:val="Heading9"/>
      </w:pPr>
      <w:bookmarkStart w:id="0" w:name="_Toc329683970"/>
      <w:r w:rsidRPr="00AC2E1D">
        <w:t>ONTARIO</w:t>
      </w:r>
      <w:bookmarkStart w:id="1" w:name="_Toc329683971"/>
      <w:bookmarkEnd w:id="0"/>
      <w:r w:rsidRPr="00AC2E1D">
        <w:t xml:space="preserve"> ENERGY</w:t>
      </w:r>
      <w:bookmarkEnd w:id="1"/>
      <w:r w:rsidRPr="00AC2E1D">
        <w:t xml:space="preserve"> BOARD</w:t>
      </w:r>
    </w:p>
    <w:p w14:paraId="4F36A8A7" w14:textId="77777777" w:rsidR="00152C55" w:rsidRDefault="00152C55" w:rsidP="00D15D2E"/>
    <w:p w14:paraId="7EF0F997" w14:textId="77777777" w:rsidR="00431EC6" w:rsidRDefault="00431EC6" w:rsidP="00D15D2E"/>
    <w:p w14:paraId="7DA40E69" w14:textId="77777777" w:rsidR="00431EC6" w:rsidRDefault="00431EC6" w:rsidP="00D15D2E"/>
    <w:p w14:paraId="19C9DC64" w14:textId="6ECE2FE5" w:rsidR="002D258C" w:rsidRDefault="00885286" w:rsidP="00F47E82">
      <w:pPr>
        <w:pStyle w:val="COVER"/>
      </w:pPr>
      <w:r w:rsidRPr="00431EC6">
        <w:t>FILE NO.</w:t>
      </w:r>
      <w:r w:rsidRPr="00431EC6">
        <w:tab/>
      </w:r>
      <w:r w:rsidR="002D0222" w:rsidRPr="002D0222">
        <w:t>EB-2025-0065</w:t>
      </w:r>
      <w:r w:rsidR="00431EC6" w:rsidRPr="00431EC6">
        <w:tab/>
        <w:t>Enbridge Gas Inc.</w:t>
      </w:r>
    </w:p>
    <w:p w14:paraId="19C920F0" w14:textId="3DE9D76E" w:rsidR="00D4664A" w:rsidRPr="00431EC6" w:rsidRDefault="004C0F20" w:rsidP="00F47E82">
      <w:pPr>
        <w:pStyle w:val="COV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017B7" wp14:editId="61BA29FE">
                <wp:simplePos x="0" y="0"/>
                <wp:positionH relativeFrom="page">
                  <wp:posOffset>805815</wp:posOffset>
                </wp:positionH>
                <wp:positionV relativeFrom="paragraph">
                  <wp:posOffset>78740</wp:posOffset>
                </wp:positionV>
                <wp:extent cx="6052185" cy="36195"/>
                <wp:effectExtent l="0" t="0" r="5715" b="1905"/>
                <wp:wrapNone/>
                <wp:docPr id="103904688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2185" cy="361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568B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3.45pt,6.2pt" to="54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" strokecolor="windowText" strokeweight="2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7018A0BF" w14:textId="020A1539" w:rsidR="00431EC6" w:rsidRDefault="00431EC6" w:rsidP="00F47E82">
      <w:pPr>
        <w:pStyle w:val="COVER"/>
      </w:pPr>
      <w:r w:rsidRPr="00431EC6">
        <w:t>VOLUME:</w:t>
      </w:r>
      <w:r w:rsidR="00C514A4">
        <w:tab/>
      </w:r>
      <w:r w:rsidR="00546BAA">
        <w:t>Technical Conference</w:t>
      </w:r>
    </w:p>
    <w:p w14:paraId="7BDBB6F8" w14:textId="5204824F" w:rsidR="00431EC6" w:rsidRDefault="00431EC6" w:rsidP="00F47E82">
      <w:pPr>
        <w:pStyle w:val="COVER"/>
      </w:pPr>
      <w:r>
        <w:t>DATE:</w:t>
      </w:r>
      <w:r>
        <w:tab/>
      </w:r>
      <w:r w:rsidR="002F1B5C">
        <w:t xml:space="preserve">September </w:t>
      </w:r>
      <w:r w:rsidR="00006A13">
        <w:t>16</w:t>
      </w:r>
      <w:r w:rsidR="002F1B5C">
        <w:t>, 2025</w:t>
      </w:r>
    </w:p>
    <w:p w14:paraId="798710C1" w14:textId="77777777" w:rsidR="00885286" w:rsidRDefault="00885286" w:rsidP="00F47E82">
      <w:pPr>
        <w:pStyle w:val="COVER"/>
      </w:pPr>
    </w:p>
    <w:p w14:paraId="453435CB" w14:textId="77777777" w:rsidR="00F47E82" w:rsidRDefault="00F47E82" w:rsidP="00F47E82">
      <w:pPr>
        <w:pStyle w:val="COVER"/>
      </w:pPr>
    </w:p>
    <w:p w14:paraId="51C07F00" w14:textId="77777777" w:rsidR="00F47E82" w:rsidRDefault="00F47E82" w:rsidP="00F47E82">
      <w:pPr>
        <w:pStyle w:val="COVER"/>
      </w:pPr>
    </w:p>
    <w:p w14:paraId="671B9728" w14:textId="77777777" w:rsidR="00F47E82" w:rsidRDefault="00F47E82" w:rsidP="00F47E82">
      <w:pPr>
        <w:pStyle w:val="COVER"/>
      </w:pPr>
    </w:p>
    <w:p w14:paraId="650320A4" w14:textId="77777777" w:rsidR="00F47E82" w:rsidRDefault="00F47E82" w:rsidP="00F47E82">
      <w:pPr>
        <w:pStyle w:val="COVER"/>
      </w:pPr>
    </w:p>
    <w:p w14:paraId="3ECA8681" w14:textId="77777777" w:rsidR="00F47E82" w:rsidRDefault="00F47E82" w:rsidP="00F47E82">
      <w:pPr>
        <w:pStyle w:val="COVER"/>
      </w:pPr>
    </w:p>
    <w:p w14:paraId="2CD7E415" w14:textId="77777777" w:rsidR="00F47E82" w:rsidRDefault="00F47E82">
      <w:pPr>
        <w:sectPr w:rsidR="00F47E82" w:rsidSect="002F1B5C">
          <w:headerReference w:type="default" r:id="rId12"/>
          <w:footerReference w:type="even" r:id="rId13"/>
          <w:type w:val="continuous"/>
          <w:pgSz w:w="12240" w:h="15840"/>
          <w:pgMar w:top="1440" w:right="2070" w:bottom="1440" w:left="1440" w:header="1440" w:footer="1440" w:gutter="0"/>
          <w:cols w:space="720"/>
          <w:noEndnote/>
        </w:sectPr>
      </w:pPr>
    </w:p>
    <w:p w14:paraId="7155CA19" w14:textId="7CD57C5F" w:rsidR="00ED6107" w:rsidRDefault="002D0222" w:rsidP="00F47E82">
      <w:pPr>
        <w:pStyle w:val="StyleofCauseRight"/>
        <w:widowControl w:val="0"/>
        <w:ind w:right="90"/>
      </w:pPr>
      <w:r w:rsidRPr="002D0222">
        <w:lastRenderedPageBreak/>
        <w:t>EB-2025-0065</w:t>
      </w:r>
    </w:p>
    <w:p w14:paraId="0337246F" w14:textId="77777777" w:rsidR="00932317" w:rsidRDefault="00932317" w:rsidP="00F47E82">
      <w:pPr>
        <w:pStyle w:val="StyleofCauseLeft"/>
        <w:widowControl w:val="0"/>
        <w:ind w:right="90"/>
      </w:pPr>
    </w:p>
    <w:p w14:paraId="757D79D5" w14:textId="77777777" w:rsidR="00EA4859" w:rsidRDefault="00EA4859" w:rsidP="00F47E82">
      <w:pPr>
        <w:pStyle w:val="StyleofCauseLeft"/>
        <w:widowControl w:val="0"/>
        <w:ind w:right="90"/>
      </w:pPr>
    </w:p>
    <w:p w14:paraId="69B7D378" w14:textId="77777777" w:rsidR="00EA4859" w:rsidRDefault="00EA4859" w:rsidP="00F47E82">
      <w:pPr>
        <w:pStyle w:val="StyleofCauseLeft"/>
        <w:widowControl w:val="0"/>
        <w:ind w:right="90"/>
      </w:pPr>
    </w:p>
    <w:p w14:paraId="4C389383" w14:textId="77777777" w:rsidR="00ED6107" w:rsidRDefault="00ED6107" w:rsidP="00F47E82">
      <w:pPr>
        <w:pStyle w:val="StyleofCauseLeft"/>
        <w:widowControl w:val="0"/>
        <w:ind w:right="90"/>
      </w:pPr>
    </w:p>
    <w:p w14:paraId="317FD82A" w14:textId="77777777" w:rsidR="00A6584B" w:rsidRDefault="00932317" w:rsidP="00F47E82">
      <w:pPr>
        <w:pStyle w:val="StyleStyleofCauseBold"/>
        <w:ind w:right="90"/>
      </w:pPr>
      <w:r>
        <w:t>THE ONTARIO ENERGY BOARD</w:t>
      </w:r>
    </w:p>
    <w:p w14:paraId="1094995B" w14:textId="77777777" w:rsidR="00A6584B" w:rsidRDefault="00A6584B" w:rsidP="00F47E82">
      <w:pPr>
        <w:pStyle w:val="StyleStyleofCauseBold"/>
        <w:ind w:right="90"/>
      </w:pPr>
    </w:p>
    <w:p w14:paraId="2FCBE039" w14:textId="77777777" w:rsidR="00F77680" w:rsidRDefault="00F77680" w:rsidP="00F47E82">
      <w:pPr>
        <w:pStyle w:val="StyleStyleofCauseBold"/>
        <w:ind w:right="90"/>
      </w:pPr>
    </w:p>
    <w:p w14:paraId="3B65ABF8" w14:textId="1D5C7D4B" w:rsidR="004403A1" w:rsidRPr="00F47E82" w:rsidRDefault="00EE4619" w:rsidP="00F47E82">
      <w:pPr>
        <w:pStyle w:val="StyleofCauseBold"/>
      </w:pPr>
      <w:r w:rsidRPr="00F47E82">
        <w:t>Enbridge Gas Inc.</w:t>
      </w:r>
    </w:p>
    <w:p w14:paraId="46832AF3" w14:textId="77777777" w:rsidR="004403A1" w:rsidRPr="00F47E82" w:rsidRDefault="004403A1" w:rsidP="00F47E82">
      <w:pPr>
        <w:pStyle w:val="StyleofCauseBold"/>
      </w:pPr>
    </w:p>
    <w:p w14:paraId="09EA27F8" w14:textId="5056535E" w:rsidR="00EF3868" w:rsidRDefault="00372953" w:rsidP="00F47E82">
      <w:pPr>
        <w:pStyle w:val="StyleStyleofCauseBold"/>
        <w:ind w:right="90"/>
      </w:pPr>
      <w:r w:rsidRPr="00372953">
        <w:t>Application to review five-year gas supply plan</w:t>
      </w:r>
    </w:p>
    <w:p w14:paraId="770C014C" w14:textId="77777777" w:rsidR="00EF3868" w:rsidRDefault="00EF3868" w:rsidP="00F47E82">
      <w:pPr>
        <w:pStyle w:val="StyleStyleofCauseBold"/>
        <w:ind w:right="90"/>
      </w:pPr>
    </w:p>
    <w:p w14:paraId="229AC742" w14:textId="77777777" w:rsidR="00EF3868" w:rsidRDefault="00EF3868" w:rsidP="00F47E82">
      <w:pPr>
        <w:pStyle w:val="StyleStyleofCauseBold"/>
        <w:ind w:right="90"/>
      </w:pPr>
    </w:p>
    <w:p w14:paraId="26DAF230" w14:textId="30838D7A" w:rsidR="00D40882" w:rsidRDefault="00A510E3" w:rsidP="000838DA">
      <w:pPr>
        <w:pStyle w:val="Proceeding"/>
      </w:pPr>
      <w:r>
        <w:t xml:space="preserve">Technical conference </w:t>
      </w:r>
      <w:r w:rsidR="005217C5" w:rsidRPr="005217C5">
        <w:t>held in person and virtually</w:t>
      </w:r>
    </w:p>
    <w:p w14:paraId="468980E2" w14:textId="65D1AAD4" w:rsidR="00BC439D" w:rsidRPr="00BC439D" w:rsidRDefault="00BC439D" w:rsidP="000838DA">
      <w:pPr>
        <w:pStyle w:val="Proceeding"/>
      </w:pPr>
      <w:r w:rsidRPr="00BC439D">
        <w:t>from 2300 Yonge Street, 25th Floor, Toronto, Ontario,</w:t>
      </w:r>
    </w:p>
    <w:p w14:paraId="3889F2A8" w14:textId="63B74E02" w:rsidR="00BE24E4" w:rsidRPr="00BC439D" w:rsidRDefault="00D40882" w:rsidP="000838DA">
      <w:pPr>
        <w:pStyle w:val="Proceeding"/>
      </w:pPr>
      <w:r w:rsidRPr="00BC439D">
        <w:t xml:space="preserve">On </w:t>
      </w:r>
      <w:r w:rsidR="00BC439D" w:rsidRPr="00BC439D">
        <w:t>Tuesday</w:t>
      </w:r>
      <w:r w:rsidR="00F47E82" w:rsidRPr="00BC439D">
        <w:t xml:space="preserve">, September </w:t>
      </w:r>
      <w:r w:rsidR="00BC439D" w:rsidRPr="00BC439D">
        <w:t>16</w:t>
      </w:r>
      <w:r w:rsidR="00F47E82" w:rsidRPr="00BC439D">
        <w:t>, 2025</w:t>
      </w:r>
      <w:r w:rsidR="0013375F" w:rsidRPr="00BC439D">
        <w:t>,</w:t>
      </w:r>
      <w:r w:rsidR="000838DA" w:rsidRPr="00BC439D">
        <w:t xml:space="preserve"> </w:t>
      </w:r>
      <w:r w:rsidR="00BE24E4" w:rsidRPr="00BC439D">
        <w:t xml:space="preserve">commencing at </w:t>
      </w:r>
      <w:r w:rsidR="00BC439D" w:rsidRPr="00BC439D">
        <w:t>9</w:t>
      </w:r>
      <w:r w:rsidR="00EF551A" w:rsidRPr="00BC439D">
        <w:t>:</w:t>
      </w:r>
      <w:r w:rsidR="00BC439D" w:rsidRPr="00BC439D">
        <w:t>30</w:t>
      </w:r>
      <w:r w:rsidR="00EF551A" w:rsidRPr="00BC439D">
        <w:t xml:space="preserve"> a</w:t>
      </w:r>
      <w:r w:rsidR="00BE24E4" w:rsidRPr="00BC439D">
        <w:t>.m.</w:t>
      </w:r>
    </w:p>
    <w:p w14:paraId="1F2EDAFE" w14:textId="77777777" w:rsidR="002074F7" w:rsidRDefault="002074F7" w:rsidP="00F47E82">
      <w:pPr>
        <w:pStyle w:val="StyleofCauseLeft"/>
        <w:widowControl w:val="0"/>
        <w:ind w:right="90"/>
      </w:pPr>
    </w:p>
    <w:p w14:paraId="63941272" w14:textId="77777777" w:rsidR="00BC3497" w:rsidRDefault="00BC3497" w:rsidP="00F47E82">
      <w:pPr>
        <w:pStyle w:val="StyleofCauseLeft"/>
        <w:widowControl w:val="0"/>
        <w:ind w:right="90"/>
      </w:pPr>
    </w:p>
    <w:p w14:paraId="429486E4" w14:textId="77777777" w:rsidR="00BC3497" w:rsidRDefault="00BC3497" w:rsidP="00F47E82">
      <w:pPr>
        <w:pStyle w:val="StyleofCauseLeft"/>
        <w:widowControl w:val="0"/>
        <w:ind w:right="90"/>
      </w:pPr>
    </w:p>
    <w:p w14:paraId="5707ACBF" w14:textId="77777777" w:rsidR="00250A68" w:rsidRDefault="00250A68" w:rsidP="00F47E82">
      <w:pPr>
        <w:pStyle w:val="StyleofCauseLeft"/>
        <w:widowControl w:val="0"/>
        <w:ind w:right="90"/>
      </w:pPr>
    </w:p>
    <w:p w14:paraId="5C7B0602" w14:textId="77777777" w:rsidR="002074F7" w:rsidRDefault="002074F7" w:rsidP="00F47E82">
      <w:pPr>
        <w:pStyle w:val="StyleofCauseLeft"/>
        <w:ind w:right="90"/>
        <w:jc w:val="center"/>
      </w:pPr>
      <w:r>
        <w:t>------------------</w:t>
      </w:r>
      <w:r w:rsidR="001C765A">
        <w:t>-----------</w:t>
      </w:r>
      <w:r>
        <w:t>----------------------</w:t>
      </w:r>
    </w:p>
    <w:p w14:paraId="76A266C5" w14:textId="063A58C6" w:rsidR="006A0618" w:rsidRDefault="00996C45" w:rsidP="00F47E82">
      <w:pPr>
        <w:pStyle w:val="StyleofCauseLeft"/>
        <w:ind w:right="90"/>
        <w:jc w:val="center"/>
      </w:pPr>
      <w:r>
        <w:t xml:space="preserve">DAY </w:t>
      </w:r>
      <w:r w:rsidR="0013375F">
        <w:t>1</w:t>
      </w:r>
    </w:p>
    <w:p w14:paraId="4F4D90EC" w14:textId="77777777" w:rsidR="002074F7" w:rsidRDefault="002074F7" w:rsidP="00F47E82">
      <w:pPr>
        <w:pStyle w:val="StyleofCauseLeft"/>
        <w:ind w:right="90"/>
        <w:jc w:val="center"/>
      </w:pPr>
      <w:r>
        <w:t>------------</w:t>
      </w:r>
      <w:r w:rsidR="001C765A">
        <w:t>-----------</w:t>
      </w:r>
      <w:r>
        <w:t>----------------------------</w:t>
      </w:r>
    </w:p>
    <w:p w14:paraId="6DBD833A" w14:textId="77777777" w:rsidR="009C4074" w:rsidRDefault="009C4074" w:rsidP="00F47E82">
      <w:pPr>
        <w:pStyle w:val="StyleofCauseLeft"/>
        <w:ind w:right="90"/>
      </w:pPr>
    </w:p>
    <w:p w14:paraId="1A602B94" w14:textId="77777777" w:rsidR="00034897" w:rsidRDefault="00034897" w:rsidP="009C4074">
      <w:pPr>
        <w:pStyle w:val="StyleofCauseLeft"/>
      </w:pPr>
    </w:p>
    <w:p w14:paraId="767488A1" w14:textId="77777777" w:rsidR="00034897" w:rsidRDefault="00034897">
      <w:pPr>
        <w:widowControl w:val="0"/>
        <w:rPr>
          <w:rFonts w:eastAsia="MS Mincho"/>
        </w:rPr>
        <w:sectPr w:rsidR="00034897" w:rsidSect="009C7FB3">
          <w:pgSz w:w="12240" w:h="15840"/>
          <w:pgMar w:top="1440" w:right="1440" w:bottom="1440" w:left="900" w:header="1440" w:footer="1440" w:gutter="0"/>
          <w:cols w:space="720"/>
          <w:noEndnote/>
        </w:sectPr>
      </w:pPr>
    </w:p>
    <w:p w14:paraId="6FAA8DB5" w14:textId="77777777" w:rsidR="00EA4859" w:rsidRDefault="00EA4859" w:rsidP="001977D6">
      <w:pPr>
        <w:pStyle w:val="APPEARANCES"/>
      </w:pPr>
    </w:p>
    <w:p w14:paraId="1B2C7769" w14:textId="77777777" w:rsidR="00B61340" w:rsidRPr="00B61340" w:rsidRDefault="00B61340" w:rsidP="00B61340">
      <w:pPr>
        <w:pStyle w:val="APPEARANCES"/>
      </w:pPr>
      <w:r w:rsidRPr="00B61340">
        <w:t>IAN RICHLER</w:t>
      </w:r>
      <w:r w:rsidRPr="00B61340">
        <w:tab/>
        <w:t>Board Counsel</w:t>
      </w:r>
    </w:p>
    <w:p w14:paraId="13EDB7A9" w14:textId="77777777" w:rsidR="00B61340" w:rsidRPr="00B61340" w:rsidRDefault="00B61340" w:rsidP="00B61340">
      <w:pPr>
        <w:pStyle w:val="APPEARANCES"/>
      </w:pPr>
    </w:p>
    <w:p w14:paraId="21AB90EF" w14:textId="77777777" w:rsidR="00B61340" w:rsidRPr="00B61340" w:rsidRDefault="00B61340" w:rsidP="00B61340">
      <w:pPr>
        <w:pStyle w:val="APPEARANCES"/>
      </w:pPr>
    </w:p>
    <w:p w14:paraId="4DE3DFB0" w14:textId="77777777" w:rsidR="00B61340" w:rsidRPr="00B61340" w:rsidRDefault="00B61340" w:rsidP="00B61340">
      <w:pPr>
        <w:pStyle w:val="APPEARANCES"/>
      </w:pPr>
      <w:r w:rsidRPr="00B61340">
        <w:t>CATHERINE NGUYEN</w:t>
      </w:r>
      <w:r w:rsidRPr="00B61340">
        <w:tab/>
        <w:t>Board Staff</w:t>
      </w:r>
    </w:p>
    <w:p w14:paraId="3A094BFD" w14:textId="77777777" w:rsidR="00B61340" w:rsidRPr="00B61340" w:rsidRDefault="00B61340" w:rsidP="00B61340">
      <w:pPr>
        <w:pStyle w:val="APPEARANCES"/>
      </w:pPr>
      <w:r w:rsidRPr="00B61340">
        <w:t>TIARA FEARON</w:t>
      </w:r>
    </w:p>
    <w:p w14:paraId="11B4F5B7" w14:textId="77777777" w:rsidR="00B61340" w:rsidRPr="00B61340" w:rsidRDefault="00B61340" w:rsidP="00B61340">
      <w:pPr>
        <w:pStyle w:val="APPEARANCES"/>
      </w:pPr>
    </w:p>
    <w:p w14:paraId="664327EC" w14:textId="77777777" w:rsidR="00B61340" w:rsidRPr="00B61340" w:rsidRDefault="00B61340" w:rsidP="00B61340">
      <w:pPr>
        <w:pStyle w:val="APPEARANCES"/>
      </w:pPr>
    </w:p>
    <w:p w14:paraId="395F7CA6" w14:textId="77777777" w:rsidR="00B61340" w:rsidRPr="00B61340" w:rsidRDefault="00B61340" w:rsidP="00B61340">
      <w:pPr>
        <w:pStyle w:val="APPEARANCES"/>
      </w:pPr>
      <w:r w:rsidRPr="00B61340">
        <w:t>DWAYNE QUINN</w:t>
      </w:r>
      <w:r w:rsidRPr="00B61340">
        <w:tab/>
        <w:t>Federation of Rental-housing Providers of Ontario (FRPO)</w:t>
      </w:r>
    </w:p>
    <w:p w14:paraId="1F3DC612" w14:textId="77777777" w:rsidR="00B61340" w:rsidRPr="00B61340" w:rsidRDefault="00B61340" w:rsidP="00B61340">
      <w:pPr>
        <w:pStyle w:val="APPEARANCES"/>
      </w:pPr>
    </w:p>
    <w:p w14:paraId="1FE46B3F" w14:textId="77777777" w:rsidR="00B61340" w:rsidRPr="00B61340" w:rsidRDefault="00B61340" w:rsidP="00B61340">
      <w:pPr>
        <w:pStyle w:val="APPEARANCES"/>
      </w:pPr>
    </w:p>
    <w:p w14:paraId="18F30709" w14:textId="77777777" w:rsidR="00B61340" w:rsidRPr="00B61340" w:rsidRDefault="00B61340" w:rsidP="00B61340">
      <w:pPr>
        <w:pStyle w:val="APPEARANCES"/>
      </w:pPr>
      <w:r w:rsidRPr="00B61340">
        <w:t>TOM LADANYI</w:t>
      </w:r>
      <w:r w:rsidRPr="00B61340">
        <w:tab/>
        <w:t xml:space="preserve">Energy Probe </w:t>
      </w:r>
    </w:p>
    <w:p w14:paraId="3E61B21F" w14:textId="77777777" w:rsidR="00B61340" w:rsidRPr="00B61340" w:rsidRDefault="00B61340" w:rsidP="00B61340">
      <w:pPr>
        <w:pStyle w:val="APPEARANCES"/>
      </w:pPr>
    </w:p>
    <w:p w14:paraId="44FB1E89" w14:textId="77777777" w:rsidR="00B61340" w:rsidRPr="00B61340" w:rsidRDefault="00B61340" w:rsidP="00B61340">
      <w:pPr>
        <w:pStyle w:val="APPEARANCES"/>
      </w:pPr>
    </w:p>
    <w:p w14:paraId="70CF4E59" w14:textId="77777777" w:rsidR="00B61340" w:rsidRPr="00B61340" w:rsidRDefault="00B61340" w:rsidP="00B61340">
      <w:pPr>
        <w:pStyle w:val="APPEARANCES"/>
      </w:pPr>
      <w:r w:rsidRPr="00B61340">
        <w:t>MARK RUBENSTEIN</w:t>
      </w:r>
      <w:r w:rsidRPr="00B61340">
        <w:tab/>
        <w:t>School Energy Coalition (SEC)</w:t>
      </w:r>
    </w:p>
    <w:p w14:paraId="5BFDB1B4" w14:textId="77777777" w:rsidR="00B61340" w:rsidRPr="00B61340" w:rsidRDefault="00B61340" w:rsidP="00B61340">
      <w:pPr>
        <w:pStyle w:val="APPEARANCES"/>
      </w:pPr>
    </w:p>
    <w:p w14:paraId="2E972C85" w14:textId="77777777" w:rsidR="00B61340" w:rsidRPr="00B61340" w:rsidRDefault="00B61340" w:rsidP="00B61340">
      <w:pPr>
        <w:pStyle w:val="APPEARANCES"/>
      </w:pPr>
    </w:p>
    <w:p w14:paraId="7893B3E5" w14:textId="77777777" w:rsidR="00B61340" w:rsidRPr="00B61340" w:rsidRDefault="00B61340" w:rsidP="00B61340">
      <w:pPr>
        <w:pStyle w:val="APPEARANCES"/>
      </w:pPr>
      <w:r w:rsidRPr="00B61340">
        <w:t>DUSTIN VOLLMER</w:t>
      </w:r>
      <w:r w:rsidRPr="00B61340">
        <w:tab/>
        <w:t xml:space="preserve">Minogi </w:t>
      </w:r>
    </w:p>
    <w:p w14:paraId="55694044" w14:textId="77777777" w:rsidR="00B61340" w:rsidRPr="00B61340" w:rsidRDefault="00B61340" w:rsidP="00B61340">
      <w:pPr>
        <w:pStyle w:val="APPEARANCES"/>
      </w:pPr>
    </w:p>
    <w:p w14:paraId="41D35615" w14:textId="77777777" w:rsidR="00B61340" w:rsidRPr="00B61340" w:rsidRDefault="00B61340" w:rsidP="00B61340">
      <w:pPr>
        <w:pStyle w:val="APPEARANCES"/>
      </w:pPr>
    </w:p>
    <w:p w14:paraId="639A3440" w14:textId="77777777" w:rsidR="00B61340" w:rsidRPr="00B61340" w:rsidRDefault="00B61340" w:rsidP="00B61340">
      <w:pPr>
        <w:pStyle w:val="APPEARANCES"/>
      </w:pPr>
      <w:r w:rsidRPr="00B61340">
        <w:t>LAWRIE GLUCK</w:t>
      </w:r>
      <w:r w:rsidRPr="00B61340">
        <w:tab/>
        <w:t>Consumers Council of Canada (CCC)</w:t>
      </w:r>
    </w:p>
    <w:p w14:paraId="2DD3662D" w14:textId="77777777" w:rsidR="00B61340" w:rsidRPr="00B61340" w:rsidRDefault="00B61340" w:rsidP="00B61340">
      <w:pPr>
        <w:pStyle w:val="APPEARANCES"/>
      </w:pPr>
    </w:p>
    <w:p w14:paraId="2203878B" w14:textId="77777777" w:rsidR="00B61340" w:rsidRPr="00B61340" w:rsidRDefault="00B61340" w:rsidP="00B61340">
      <w:pPr>
        <w:pStyle w:val="APPEARANCES"/>
      </w:pPr>
    </w:p>
    <w:p w14:paraId="7C73A600" w14:textId="77777777" w:rsidR="00B61340" w:rsidRPr="00B61340" w:rsidRDefault="00B61340" w:rsidP="00B61340">
      <w:pPr>
        <w:pStyle w:val="APPEARANCES"/>
      </w:pPr>
      <w:r w:rsidRPr="00B61340">
        <w:t>LINDA WAINEWRIGHT</w:t>
      </w:r>
      <w:r w:rsidRPr="00B61340">
        <w:tab/>
        <w:t>Six Nations Natural Gas</w:t>
      </w:r>
    </w:p>
    <w:p w14:paraId="7BB44B47" w14:textId="77777777" w:rsidR="00B61340" w:rsidRPr="00B61340" w:rsidRDefault="00B61340" w:rsidP="00B61340">
      <w:pPr>
        <w:pStyle w:val="APPEARANCES"/>
      </w:pPr>
    </w:p>
    <w:p w14:paraId="4EB8D79B" w14:textId="77777777" w:rsidR="00B61340" w:rsidRPr="00B61340" w:rsidRDefault="00B61340" w:rsidP="00B61340">
      <w:pPr>
        <w:pStyle w:val="APPEARANCES"/>
      </w:pPr>
    </w:p>
    <w:p w14:paraId="2434360B" w14:textId="77777777" w:rsidR="00B61340" w:rsidRPr="00B61340" w:rsidRDefault="00B61340" w:rsidP="00B61340">
      <w:pPr>
        <w:pStyle w:val="APPEARANCES"/>
        <w:rPr>
          <w:lang w:val="fr-FR"/>
        </w:rPr>
      </w:pPr>
      <w:r w:rsidRPr="00B61340">
        <w:rPr>
          <w:lang w:val="fr-FR"/>
        </w:rPr>
        <w:t>KATE SIEMIATYCKI</w:t>
      </w:r>
      <w:r w:rsidRPr="00B61340">
        <w:rPr>
          <w:lang w:val="fr-FR"/>
        </w:rPr>
        <w:tab/>
        <w:t>Environmental Defence</w:t>
      </w:r>
    </w:p>
    <w:p w14:paraId="020A0A95" w14:textId="77777777" w:rsidR="00B61340" w:rsidRPr="00B61340" w:rsidRDefault="00B61340" w:rsidP="00B61340">
      <w:pPr>
        <w:pStyle w:val="APPEARANCES"/>
        <w:rPr>
          <w:lang w:val="fr-FR"/>
        </w:rPr>
      </w:pPr>
    </w:p>
    <w:p w14:paraId="5644ADA6" w14:textId="77777777" w:rsidR="00B61340" w:rsidRPr="00B61340" w:rsidRDefault="00B61340" w:rsidP="00B61340">
      <w:pPr>
        <w:pStyle w:val="APPEARANCES"/>
        <w:rPr>
          <w:lang w:val="fr-FR"/>
        </w:rPr>
      </w:pPr>
    </w:p>
    <w:p w14:paraId="23C6AA00" w14:textId="77777777" w:rsidR="00B61340" w:rsidRPr="00B61340" w:rsidRDefault="00B61340" w:rsidP="00B61340">
      <w:pPr>
        <w:pStyle w:val="APPEARANCES"/>
        <w:rPr>
          <w:lang w:val="fr-FR"/>
        </w:rPr>
      </w:pPr>
      <w:r w:rsidRPr="00B61340">
        <w:rPr>
          <w:lang w:val="fr-FR"/>
        </w:rPr>
        <w:t>MICHAEL BROPHY</w:t>
      </w:r>
      <w:r w:rsidRPr="00B61340">
        <w:rPr>
          <w:lang w:val="fr-FR"/>
        </w:rPr>
        <w:tab/>
        <w:t>Pollution Probe</w:t>
      </w:r>
    </w:p>
    <w:p w14:paraId="177493AD" w14:textId="77777777" w:rsidR="00B61340" w:rsidRPr="00B61340" w:rsidRDefault="00B61340" w:rsidP="00B61340">
      <w:pPr>
        <w:pStyle w:val="APPEARANCES"/>
        <w:rPr>
          <w:lang w:val="fr-FR"/>
        </w:rPr>
      </w:pPr>
    </w:p>
    <w:p w14:paraId="6E5206DF" w14:textId="77777777" w:rsidR="00B61340" w:rsidRPr="00B61340" w:rsidRDefault="00B61340" w:rsidP="00B61340">
      <w:pPr>
        <w:pStyle w:val="APPEARANCES"/>
        <w:rPr>
          <w:lang w:val="fr-FR"/>
        </w:rPr>
      </w:pPr>
    </w:p>
    <w:p w14:paraId="5BDE8D99" w14:textId="77777777" w:rsidR="00B61340" w:rsidRPr="00B61340" w:rsidRDefault="00B61340" w:rsidP="00B61340">
      <w:pPr>
        <w:pStyle w:val="APPEARANCES"/>
      </w:pPr>
      <w:r w:rsidRPr="00B61340">
        <w:t>CLEMENT LI</w:t>
      </w:r>
      <w:r w:rsidRPr="00B61340">
        <w:tab/>
        <w:t>Building Owners and Managers Association Toronto</w:t>
      </w:r>
    </w:p>
    <w:p w14:paraId="03EB18B4" w14:textId="77777777" w:rsidR="00B61340" w:rsidRPr="00B61340" w:rsidRDefault="00B61340" w:rsidP="00B61340">
      <w:pPr>
        <w:pStyle w:val="APPEARANCES"/>
      </w:pPr>
    </w:p>
    <w:p w14:paraId="6D1F5701" w14:textId="77777777" w:rsidR="00B61340" w:rsidRPr="00B61340" w:rsidRDefault="00B61340" w:rsidP="00B61340">
      <w:pPr>
        <w:pStyle w:val="APPEARANCES"/>
      </w:pPr>
    </w:p>
    <w:p w14:paraId="6659A23E" w14:textId="05AD3F44" w:rsidR="00B61340" w:rsidRPr="00B61340" w:rsidRDefault="00B61340" w:rsidP="00B61340">
      <w:pPr>
        <w:pStyle w:val="APPEARANCES"/>
      </w:pPr>
      <w:r w:rsidRPr="00B61340">
        <w:t>NIC</w:t>
      </w:r>
      <w:r w:rsidR="00FF18D8">
        <w:t>HOLAS</w:t>
      </w:r>
      <w:r w:rsidRPr="00B61340">
        <w:t xml:space="preserve"> DAUBE</w:t>
      </w:r>
      <w:r w:rsidRPr="00B61340">
        <w:tab/>
        <w:t>Ginoogaming First Nation</w:t>
      </w:r>
    </w:p>
    <w:p w14:paraId="17B21F7C" w14:textId="77777777" w:rsidR="00B61340" w:rsidRPr="00B61340" w:rsidRDefault="00B61340" w:rsidP="00B61340">
      <w:pPr>
        <w:pStyle w:val="APPEARANCES"/>
      </w:pPr>
    </w:p>
    <w:p w14:paraId="276E8E4C" w14:textId="77777777" w:rsidR="00B61340" w:rsidRPr="00B61340" w:rsidRDefault="00B61340" w:rsidP="00B61340">
      <w:pPr>
        <w:pStyle w:val="APPEARANCES"/>
      </w:pPr>
    </w:p>
    <w:p w14:paraId="5755C091" w14:textId="77777777" w:rsidR="00B61340" w:rsidRPr="00B61340" w:rsidRDefault="00B61340" w:rsidP="00B61340">
      <w:pPr>
        <w:pStyle w:val="APPEARANCES"/>
      </w:pPr>
      <w:r w:rsidRPr="00B61340">
        <w:t>DAVID STEVENS</w:t>
      </w:r>
      <w:r w:rsidRPr="00B61340">
        <w:tab/>
        <w:t>Enbridge Gas Inc.</w:t>
      </w:r>
    </w:p>
    <w:p w14:paraId="0FC9550B" w14:textId="77777777" w:rsidR="00B61340" w:rsidRPr="00B61340" w:rsidRDefault="00B61340" w:rsidP="00B61340">
      <w:pPr>
        <w:pStyle w:val="APPEARANCES"/>
      </w:pPr>
      <w:r w:rsidRPr="00B61340">
        <w:t>RICHARD WATHY</w:t>
      </w:r>
    </w:p>
    <w:p w14:paraId="7AC4A1FC" w14:textId="39D03CB8" w:rsidR="00D944F7" w:rsidRDefault="00B61340" w:rsidP="00B61340">
      <w:pPr>
        <w:pStyle w:val="APPEARANCES"/>
      </w:pPr>
      <w:r w:rsidRPr="00B61340">
        <w:rPr>
          <w:lang w:val="en-CA"/>
        </w:rPr>
        <w:t>ANGELA MONFORTON</w:t>
      </w:r>
    </w:p>
    <w:p w14:paraId="352A87B8" w14:textId="77777777" w:rsidR="00B06A60" w:rsidRDefault="00B06A60" w:rsidP="00B61340">
      <w:pPr>
        <w:pStyle w:val="APPEARANCES"/>
        <w:ind w:left="0" w:firstLine="0"/>
        <w:sectPr w:rsidR="00B06A60" w:rsidSect="009C7FB3">
          <w:headerReference w:type="default" r:id="rId14"/>
          <w:footerReference w:type="default" r:id="rId15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55E79B6" w14:textId="0FB54ABF" w:rsidR="003B6EBF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rPr>
          <w:rFonts w:eastAsia="Times New Roman"/>
          <w:noProof w:val="0"/>
          <w:szCs w:val="24"/>
          <w:lang w:val="en-CA"/>
        </w:rPr>
        <w:lastRenderedPageBreak/>
        <w:fldChar w:fldCharType="begin"/>
      </w:r>
      <w:r>
        <w:rPr>
          <w:rFonts w:eastAsia="Times New Roman"/>
          <w:noProof w:val="0"/>
          <w:szCs w:val="24"/>
          <w:lang w:val="en-CA"/>
        </w:rPr>
        <w:instrText xml:space="preserve"> TOC \h \z \t "HEADLINE,1,--- Events,1" </w:instrText>
      </w:r>
      <w:r>
        <w:rPr>
          <w:rFonts w:eastAsia="Times New Roman"/>
          <w:noProof w:val="0"/>
          <w:szCs w:val="24"/>
          <w:lang w:val="en-CA"/>
        </w:rPr>
        <w:fldChar w:fldCharType="separate"/>
      </w:r>
      <w:hyperlink w:anchor="_Toc208936742" w:history="1">
        <w:r w:rsidR="003B6EBF" w:rsidRPr="006A30E7">
          <w:rPr>
            <w:rStyle w:val="Hyperlink"/>
          </w:rPr>
          <w:t>--- On commencing at 9:30 a.m.</w:t>
        </w:r>
        <w:r w:rsidR="003B6EBF">
          <w:rPr>
            <w:webHidden/>
          </w:rPr>
          <w:tab/>
        </w:r>
        <w:r w:rsidR="003B6EBF">
          <w:rPr>
            <w:webHidden/>
          </w:rPr>
          <w:fldChar w:fldCharType="begin"/>
        </w:r>
        <w:r w:rsidR="003B6EBF">
          <w:rPr>
            <w:webHidden/>
          </w:rPr>
          <w:instrText xml:space="preserve"> PAGEREF _Toc208936742 \h </w:instrText>
        </w:r>
        <w:r w:rsidR="003B6EBF">
          <w:rPr>
            <w:webHidden/>
          </w:rPr>
        </w:r>
        <w:r w:rsidR="003B6EBF">
          <w:rPr>
            <w:webHidden/>
          </w:rPr>
          <w:fldChar w:fldCharType="separate"/>
        </w:r>
        <w:r w:rsidR="00503094">
          <w:rPr>
            <w:webHidden/>
          </w:rPr>
          <w:t>1</w:t>
        </w:r>
        <w:r w:rsidR="003B6EBF">
          <w:rPr>
            <w:webHidden/>
          </w:rPr>
          <w:fldChar w:fldCharType="end"/>
        </w:r>
      </w:hyperlink>
    </w:p>
    <w:p w14:paraId="146FE89A" w14:textId="7EC02F2B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3" w:history="1">
        <w:r w:rsidRPr="006A30E7">
          <w:rPr>
            <w:rStyle w:val="Hyperlink"/>
          </w:rPr>
          <w:t>LAND ACKNOWLEDGEMENT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3B193D" w14:textId="4CAE8391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4" w:history="1">
        <w:r w:rsidRPr="006A30E7">
          <w:rPr>
            <w:rStyle w:val="Hyperlink"/>
          </w:rPr>
          <w:t>PROCEDURAL MATTERS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A4402F8" w14:textId="64D6B0EC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5" w:history="1">
        <w:r w:rsidRPr="006A30E7">
          <w:rPr>
            <w:rStyle w:val="Hyperlink"/>
          </w:rPr>
          <w:t>APPEARANCES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329458" w14:textId="205F636E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6" w:history="1">
        <w:r w:rsidRPr="006A30E7">
          <w:rPr>
            <w:rStyle w:val="Hyperlink"/>
          </w:rPr>
          <w:t>ENBRIDGE GAS INC. - PANEL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71F346" w14:textId="00456A7D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7" w:history="1">
        <w:r w:rsidRPr="006A30E7">
          <w:rPr>
            <w:rStyle w:val="Hyperlink"/>
          </w:rPr>
          <w:t>STEVE DANTZER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8E8F49" w14:textId="2CAFDAA1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8" w:history="1">
        <w:r w:rsidRPr="006A30E7">
          <w:rPr>
            <w:rStyle w:val="Hyperlink"/>
          </w:rPr>
          <w:t>AMY MIKHAILA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1BA89B" w14:textId="03859E47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49" w:history="1">
        <w:r w:rsidRPr="006A30E7">
          <w:rPr>
            <w:rStyle w:val="Hyperlink"/>
          </w:rPr>
          <w:t>ADAM STIERS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2007EB" w14:textId="32D1AB59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0" w:history="1">
        <w:r w:rsidRPr="006A30E7">
          <w:rPr>
            <w:rStyle w:val="Hyperlink"/>
          </w:rPr>
          <w:t>LAUREN WHITWHAM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DC9264" w14:textId="1950CDCD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1" w:history="1">
        <w:r w:rsidRPr="006A30E7">
          <w:rPr>
            <w:rStyle w:val="Hyperlink"/>
          </w:rPr>
          <w:t>JENNIFER MURPHY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E9063A" w14:textId="6B491A68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2" w:history="1">
        <w:r w:rsidRPr="006A30E7">
          <w:rPr>
            <w:rStyle w:val="Hyperlink"/>
          </w:rPr>
          <w:t>GILMER BASHUALDO-HILARIO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A0E1AB" w14:textId="4A81405E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3" w:history="1">
        <w:r w:rsidRPr="006A30E7">
          <w:rPr>
            <w:rStyle w:val="Hyperlink"/>
          </w:rPr>
          <w:t>STEVE PARDY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FE4E0A" w14:textId="1E1CDB00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4" w:history="1">
        <w:r w:rsidRPr="006A30E7">
          <w:rPr>
            <w:rStyle w:val="Hyperlink"/>
          </w:rPr>
          <w:t>--- Off-record Discussion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04A534" w14:textId="2A5FC014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5" w:history="1">
        <w:r w:rsidRPr="006A30E7">
          <w:rPr>
            <w:rStyle w:val="Hyperlink"/>
          </w:rPr>
          <w:t>PRELIMINARY MATTERS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42B858" w14:textId="7CC61735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6" w:history="1">
        <w:r w:rsidRPr="006A30E7">
          <w:rPr>
            <w:rStyle w:val="Hyperlink"/>
          </w:rPr>
          <w:t>EXAMINATION BY D. QUINN: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A6FCEF" w14:textId="6A1D579D" w:rsidR="003B6EBF" w:rsidRDefault="003B6EBF" w:rsidP="003401A2">
      <w:pPr>
        <w:pStyle w:val="TOC1"/>
        <w:spacing w:after="0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7" w:history="1">
        <w:r w:rsidRPr="006A30E7">
          <w:rPr>
            <w:rStyle w:val="Hyperlink"/>
          </w:rPr>
          <w:t>--- Recess taken at 11:01 a.m.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2942250F" w14:textId="45FFB776" w:rsidR="003B6EBF" w:rsidRDefault="003B6EBF" w:rsidP="003401A2">
      <w:pPr>
        <w:pStyle w:val="TOC1"/>
        <w:spacing w:after="0"/>
        <w:rPr>
          <w:rStyle w:val="Hyperlink"/>
        </w:rPr>
      </w:pPr>
      <w:hyperlink w:anchor="_Toc208936758" w:history="1">
        <w:r w:rsidRPr="006A30E7">
          <w:rPr>
            <w:rStyle w:val="Hyperlink"/>
          </w:rPr>
          <w:t>--- Upon resuming at 11:15 a.m.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4BF30ED5" w14:textId="77777777" w:rsidR="003401A2" w:rsidRPr="003401A2" w:rsidRDefault="003401A2" w:rsidP="003401A2">
      <w:pPr>
        <w:rPr>
          <w:rFonts w:eastAsiaTheme="minorEastAsia"/>
          <w:noProof/>
          <w:lang w:val="en-US"/>
        </w:rPr>
      </w:pPr>
    </w:p>
    <w:p w14:paraId="699467D2" w14:textId="483129D5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59" w:history="1">
        <w:r w:rsidRPr="006A30E7">
          <w:rPr>
            <w:rStyle w:val="Hyperlink"/>
          </w:rPr>
          <w:t>EXAMINATION BY K. SIEMIATYCKI: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7D5FC60B" w14:textId="2F61046F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0" w:history="1">
        <w:r w:rsidRPr="006A30E7">
          <w:rPr>
            <w:rStyle w:val="Hyperlink"/>
          </w:rPr>
          <w:t>EXAMINATION BY L. GLUCK: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89</w:t>
        </w:r>
        <w:r>
          <w:rPr>
            <w:webHidden/>
          </w:rPr>
          <w:fldChar w:fldCharType="end"/>
        </w:r>
      </w:hyperlink>
    </w:p>
    <w:p w14:paraId="5E3D7D45" w14:textId="204C3B3B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1" w:history="1">
        <w:r w:rsidRPr="006A30E7">
          <w:rPr>
            <w:rStyle w:val="Hyperlink"/>
          </w:rPr>
          <w:t>EXAMINATION BY N. DAUBE: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77FBA1D8" w14:textId="4F7793D4" w:rsidR="003B6EBF" w:rsidRDefault="003B6EBF" w:rsidP="003401A2">
      <w:pPr>
        <w:pStyle w:val="TOC1"/>
        <w:spacing w:after="0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2" w:history="1">
        <w:r w:rsidRPr="006A30E7">
          <w:rPr>
            <w:rStyle w:val="Hyperlink"/>
          </w:rPr>
          <w:t>--- Luncheon recess taken at 1:05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0B7CDD40" w14:textId="761A9361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3" w:history="1">
        <w:r w:rsidRPr="006A30E7">
          <w:rPr>
            <w:rStyle w:val="Hyperlink"/>
          </w:rPr>
          <w:t>--- Upon resuming at 2:04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50408471" w14:textId="0F240475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4" w:history="1">
        <w:r w:rsidRPr="006A30E7">
          <w:rPr>
            <w:rStyle w:val="Hyperlink"/>
          </w:rPr>
          <w:t>EXAMINATION BY D. VOLLMER: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113</w:t>
        </w:r>
        <w:r>
          <w:rPr>
            <w:webHidden/>
          </w:rPr>
          <w:fldChar w:fldCharType="end"/>
        </w:r>
      </w:hyperlink>
    </w:p>
    <w:p w14:paraId="5625B2A0" w14:textId="6B0AE0BF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5" w:history="1">
        <w:r w:rsidRPr="006A30E7">
          <w:rPr>
            <w:rStyle w:val="Hyperlink"/>
          </w:rPr>
          <w:t>EXAMINATION BY C. LI: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116</w:t>
        </w:r>
        <w:r>
          <w:rPr>
            <w:webHidden/>
          </w:rPr>
          <w:fldChar w:fldCharType="end"/>
        </w:r>
      </w:hyperlink>
    </w:p>
    <w:p w14:paraId="7F427A37" w14:textId="56DAB73A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6" w:history="1">
        <w:r w:rsidRPr="006A30E7">
          <w:rPr>
            <w:rStyle w:val="Hyperlink"/>
          </w:rPr>
          <w:t>EXAMINATION BY T. LADANYI: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129</w:t>
        </w:r>
        <w:r>
          <w:rPr>
            <w:webHidden/>
          </w:rPr>
          <w:fldChar w:fldCharType="end"/>
        </w:r>
      </w:hyperlink>
    </w:p>
    <w:p w14:paraId="345784DF" w14:textId="58E626B8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7" w:history="1">
        <w:r w:rsidRPr="006A30E7">
          <w:rPr>
            <w:rStyle w:val="Hyperlink"/>
          </w:rPr>
          <w:t>EXAMINATION BY M. BROPHY: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140</w:t>
        </w:r>
        <w:r>
          <w:rPr>
            <w:webHidden/>
          </w:rPr>
          <w:fldChar w:fldCharType="end"/>
        </w:r>
      </w:hyperlink>
    </w:p>
    <w:p w14:paraId="1C912047" w14:textId="0C8E5B7F" w:rsidR="003B6EBF" w:rsidRDefault="003B6EBF" w:rsidP="003401A2">
      <w:pPr>
        <w:pStyle w:val="TOC1"/>
        <w:spacing w:after="0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8" w:history="1">
        <w:r w:rsidRPr="006A30E7">
          <w:rPr>
            <w:rStyle w:val="Hyperlink"/>
          </w:rPr>
          <w:t>--- Recess taken at 3:29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160</w:t>
        </w:r>
        <w:r>
          <w:rPr>
            <w:webHidden/>
          </w:rPr>
          <w:fldChar w:fldCharType="end"/>
        </w:r>
      </w:hyperlink>
    </w:p>
    <w:p w14:paraId="068FFF4A" w14:textId="0519DDF2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69" w:history="1">
        <w:r w:rsidRPr="006A30E7">
          <w:rPr>
            <w:rStyle w:val="Hyperlink"/>
          </w:rPr>
          <w:t>--- Upon resuming at 3:45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160</w:t>
        </w:r>
        <w:r>
          <w:rPr>
            <w:webHidden/>
          </w:rPr>
          <w:fldChar w:fldCharType="end"/>
        </w:r>
      </w:hyperlink>
    </w:p>
    <w:p w14:paraId="5D4175E6" w14:textId="3B270399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0" w:history="1">
        <w:r w:rsidRPr="006A30E7">
          <w:rPr>
            <w:rStyle w:val="Hyperlink"/>
          </w:rPr>
          <w:t>--- Whereupon the proceeding adjourned at 3:59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168</w:t>
        </w:r>
        <w:r>
          <w:rPr>
            <w:webHidden/>
          </w:rPr>
          <w:fldChar w:fldCharType="end"/>
        </w:r>
      </w:hyperlink>
    </w:p>
    <w:p w14:paraId="43A4D8F3" w14:textId="3354E55A" w:rsidR="00AA3B2F" w:rsidRDefault="003B3FAE" w:rsidP="006007A5">
      <w:pPr>
        <w:pStyle w:val="TOC1"/>
      </w:pPr>
      <w:r>
        <w:rPr>
          <w:noProof w:val="0"/>
        </w:rPr>
        <w:fldChar w:fldCharType="end"/>
      </w:r>
    </w:p>
    <w:p w14:paraId="2623BBF8" w14:textId="77777777" w:rsidR="003F4E68" w:rsidRPr="003F4E68" w:rsidRDefault="003F4E68" w:rsidP="003F4E68">
      <w:pPr>
        <w:tabs>
          <w:tab w:val="left" w:pos="5914"/>
        </w:tabs>
        <w:rPr>
          <w:lang w:val="en-US"/>
        </w:rPr>
        <w:sectPr w:rsidR="003F4E68" w:rsidRPr="003F4E68" w:rsidSect="009C7FB3">
          <w:headerReference w:type="default" r:id="rId16"/>
          <w:footerReference w:type="even" r:id="rId17"/>
          <w:footerReference w:type="default" r:id="rId18"/>
          <w:pgSz w:w="12240" w:h="15840"/>
          <w:pgMar w:top="1440" w:right="2160" w:bottom="720" w:left="1440" w:header="1440" w:footer="1440" w:gutter="0"/>
          <w:cols w:space="720"/>
          <w:noEndnote/>
        </w:sectPr>
      </w:pPr>
    </w:p>
    <w:p w14:paraId="69BEE5FA" w14:textId="42144BB1" w:rsidR="003B6EBF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lastRenderedPageBreak/>
        <w:fldChar w:fldCharType="begin"/>
      </w:r>
      <w:r>
        <w:instrText xml:space="preserve"> TOC \h \z \t "EXHIBITS,1" </w:instrText>
      </w:r>
      <w:r>
        <w:fldChar w:fldCharType="separate"/>
      </w:r>
      <w:hyperlink w:anchor="_Toc208936771" w:history="1">
        <w:r w:rsidR="003B6EBF" w:rsidRPr="006355C8">
          <w:rPr>
            <w:rStyle w:val="Hyperlink"/>
          </w:rPr>
          <w:t>EXHIBIT KT-1.1: TABLE WITH THE HEADING "DESIGN DAY DELIVERED COST TO EDA"</w:t>
        </w:r>
        <w:r w:rsidR="003B6EBF">
          <w:rPr>
            <w:webHidden/>
          </w:rPr>
          <w:tab/>
        </w:r>
        <w:r w:rsidR="003B6EBF">
          <w:rPr>
            <w:webHidden/>
          </w:rPr>
          <w:fldChar w:fldCharType="begin"/>
        </w:r>
        <w:r w:rsidR="003B6EBF">
          <w:rPr>
            <w:webHidden/>
          </w:rPr>
          <w:instrText xml:space="preserve"> PAGEREF _Toc208936771 \h </w:instrText>
        </w:r>
        <w:r w:rsidR="003B6EBF">
          <w:rPr>
            <w:webHidden/>
          </w:rPr>
        </w:r>
        <w:r w:rsidR="003B6EBF">
          <w:rPr>
            <w:webHidden/>
          </w:rPr>
          <w:fldChar w:fldCharType="separate"/>
        </w:r>
        <w:r w:rsidR="00503094">
          <w:rPr>
            <w:webHidden/>
          </w:rPr>
          <w:t>30</w:t>
        </w:r>
        <w:r w:rsidR="003B6EBF">
          <w:rPr>
            <w:webHidden/>
          </w:rPr>
          <w:fldChar w:fldCharType="end"/>
        </w:r>
      </w:hyperlink>
    </w:p>
    <w:p w14:paraId="6DF8B7C7" w14:textId="5B898840" w:rsidR="00F60599" w:rsidRDefault="003B3FAE" w:rsidP="006007A5">
      <w:pPr>
        <w:pStyle w:val="TOC1"/>
      </w:pPr>
      <w:r>
        <w:fldChar w:fldCharType="end"/>
      </w:r>
    </w:p>
    <w:p w14:paraId="6111D473" w14:textId="77777777" w:rsidR="007F6C89" w:rsidRDefault="007F6C89" w:rsidP="007F6C89">
      <w:pPr>
        <w:rPr>
          <w:lang w:val="en-US"/>
        </w:rPr>
      </w:pPr>
    </w:p>
    <w:p w14:paraId="7D3CDFD2" w14:textId="77777777" w:rsidR="007F6C89" w:rsidRPr="007F6C89" w:rsidRDefault="007F6C89" w:rsidP="007F6C89">
      <w:pPr>
        <w:rPr>
          <w:lang w:val="en-US"/>
        </w:rPr>
      </w:pPr>
    </w:p>
    <w:p w14:paraId="79AF4673" w14:textId="77777777" w:rsidR="000268B7" w:rsidRPr="006B5247" w:rsidRDefault="000268B7" w:rsidP="00913FA8">
      <w:pPr>
        <w:tabs>
          <w:tab w:val="left" w:pos="7350"/>
        </w:tabs>
        <w:rPr>
          <w:bCs/>
          <w:lang w:val="en-US"/>
        </w:rPr>
        <w:sectPr w:rsidR="000268B7" w:rsidRPr="006B5247" w:rsidSect="009C7FB3">
          <w:headerReference w:type="default" r:id="rId19"/>
          <w:pgSz w:w="12240" w:h="15840"/>
          <w:pgMar w:top="900" w:right="1980" w:bottom="540" w:left="1440" w:header="1440" w:footer="1440" w:gutter="0"/>
          <w:cols w:space="720"/>
          <w:noEndnote/>
        </w:sectPr>
      </w:pPr>
    </w:p>
    <w:p w14:paraId="37DE30B5" w14:textId="22B75C36" w:rsidR="003B6EBF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lastRenderedPageBreak/>
        <w:fldChar w:fldCharType="begin"/>
      </w:r>
      <w:r>
        <w:instrText xml:space="preserve"> TOC \h \z \t "UNDERTAKINGS,1" </w:instrText>
      </w:r>
      <w:r>
        <w:fldChar w:fldCharType="separate"/>
      </w:r>
      <w:hyperlink w:anchor="_Toc208936772" w:history="1">
        <w:r w:rsidR="003B6EBF" w:rsidRPr="00723903">
          <w:rPr>
            <w:rStyle w:val="Hyperlink"/>
          </w:rPr>
          <w:t>UNDERTAKING JT-1.1:  TO PROVIDE A FURTHER VERSION OF THE TABLE AT EXHIBIT I.2, CCC-4, ATTACHMENT 1, WHERE ENBRIDGE SETS OUT THE SUPPLY, TRANSPORTATION AND STORAGE COSTS THAT ARE INCLUDED IN LINES 1, 2 AND 8 OF THAT TABLE, AND EXPLAIN WHAT IS INCLUDED UNDER EACH OF THOSE THREE COMPONENTS</w:t>
        </w:r>
        <w:r w:rsidR="003B6EBF">
          <w:rPr>
            <w:webHidden/>
          </w:rPr>
          <w:tab/>
        </w:r>
        <w:r w:rsidR="003B6EBF">
          <w:rPr>
            <w:webHidden/>
          </w:rPr>
          <w:fldChar w:fldCharType="begin"/>
        </w:r>
        <w:r w:rsidR="003B6EBF">
          <w:rPr>
            <w:webHidden/>
          </w:rPr>
          <w:instrText xml:space="preserve"> PAGEREF _Toc208936772 \h </w:instrText>
        </w:r>
        <w:r w:rsidR="003B6EBF">
          <w:rPr>
            <w:webHidden/>
          </w:rPr>
        </w:r>
        <w:r w:rsidR="003B6EBF">
          <w:rPr>
            <w:webHidden/>
          </w:rPr>
          <w:fldChar w:fldCharType="separate"/>
        </w:r>
        <w:r w:rsidR="00503094">
          <w:rPr>
            <w:webHidden/>
          </w:rPr>
          <w:t>24</w:t>
        </w:r>
        <w:r w:rsidR="003B6EBF">
          <w:rPr>
            <w:webHidden/>
          </w:rPr>
          <w:fldChar w:fldCharType="end"/>
        </w:r>
      </w:hyperlink>
    </w:p>
    <w:p w14:paraId="61FF531D" w14:textId="4CCE8373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3" w:history="1">
        <w:r w:rsidRPr="00723903">
          <w:rPr>
            <w:rStyle w:val="Hyperlink"/>
          </w:rPr>
          <w:t>UNDERTAKING JT-1.2:  TO FILL OUT THE MISSING INFORMATION IN KT-1.1 FOR ROWS 1 TO 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B2464B1" w14:textId="7039A1FA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4" w:history="1">
        <w:r w:rsidRPr="00723903">
          <w:rPr>
            <w:rStyle w:val="Hyperlink"/>
          </w:rPr>
          <w:t>UNDERTAKING JT-1.3:  TO PROVIDE AN ALTERNATE VIEW OF EXHIBIT KT-1.1, ROWS 1 TO 4, SETTING OUT THE COST PER GJ OF THE MISSING CELLS FOR THE AVERAGE OF THE FOUR COLDEST DAYS OF THE LAST TWO YEARS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5E379604" w14:textId="4303D219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5" w:history="1">
        <w:r w:rsidRPr="00723903">
          <w:rPr>
            <w:rStyle w:val="Hyperlink"/>
          </w:rPr>
          <w:t>UNDERTAKING JT-1.4:  TO INCLUDE THE EDA, WDA, AND NDA WHEN ANSWERING JT-1.2 AND JT-1.3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15830EBE" w14:textId="04DCC8E5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6" w:history="1">
        <w:r w:rsidRPr="00723903">
          <w:rPr>
            <w:rStyle w:val="Hyperlink"/>
          </w:rPr>
          <w:t>UNDERTAKING JT-1.5:  TO PROVIDE THE CALCULATION THAT WAS USED TO DETERMINE THE DESIGN DAY FOR THE CDA FOR 2023/2024 AND 2024/2025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5FD94917" w14:textId="7C4A4B04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7" w:history="1">
        <w:r w:rsidRPr="00723903">
          <w:rPr>
            <w:rStyle w:val="Hyperlink"/>
          </w:rPr>
          <w:t>UNDERTAKING JT-1.6:  TO PROVIDE THE COMPARISON/ANALYSIS FROM THE 2023/2024 DESIGN DAY DEMAND TO THE 2024/2025 DESIGN DAY DEMAND FOR THE EDA SPECIFICALLY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2DD5EECB" w14:textId="5A076530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8" w:history="1">
        <w:r w:rsidRPr="00723903">
          <w:rPr>
            <w:rStyle w:val="Hyperlink"/>
          </w:rPr>
          <w:t>UNDERTAKING JT-1.7:  TO ADVISE WHAT WOULD BE THE IMPACT ON FORECAST DAWN PURCHASES FOR THE 2025/2026 WINTER, OR HOW WOULD THE FORECAST DAWN WINTER PURCHASES CHANGE IF THE ASSUMPTION WAS THAT HDDS WOULD BE 10 PERCENT MORE OR 10 PERCENT LESS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0336A9C2" w14:textId="6E99BC59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79" w:history="1">
        <w:r w:rsidRPr="00723903">
          <w:rPr>
            <w:rStyle w:val="Hyperlink"/>
          </w:rPr>
          <w:t>UNDERTAKING JT-1.8:  TO PROVIDE AN INDICATIVE VIEW OF THE MINIMUM AMOUNT OF DAWN PURCHASES THAT IT WOULD REQUIRE FOR THE 2025/2026 YEAR, ASSUMING THAT WEATHER WAS THE WARMEST THAT COULD BE REASONABLY EXPECTED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631B19F1" w14:textId="72204B2E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0" w:history="1">
        <w:r w:rsidRPr="00723903">
          <w:rPr>
            <w:rStyle w:val="Hyperlink"/>
          </w:rPr>
          <w:t>UNDERTAKING JT-1.9:  TO PROVIDE A SCENARIO WHERE IT SETS OUT THE MINIMUM AMOUNT OF WINTER PURCHASES FOR 2025/2026 BEING PURCHASED IN FIXED PRICE TRANCHES AT INTERVALS THAT ARE 12, 9, 6, AND 3 MONTHS AHEAD OF THE WINTER, AND INDICATE THE FIXED PRICING USING CGPR OR SIMILAR PUBLICLY AVAILABLE DATA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75</w:t>
        </w:r>
        <w:r>
          <w:rPr>
            <w:webHidden/>
          </w:rPr>
          <w:fldChar w:fldCharType="end"/>
        </w:r>
      </w:hyperlink>
    </w:p>
    <w:p w14:paraId="21BF21AD" w14:textId="48E26909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1" w:history="1">
        <w:r w:rsidRPr="00723903">
          <w:rPr>
            <w:rStyle w:val="Hyperlink"/>
          </w:rPr>
          <w:t>UNDERTAKING JT-1.10:  TO INDICATE THE FIXED PRICE CONTRACT AMOUNTS AT 12, 9, 6, AND 3-MONTH INTERVALS AHEAD OF THE WINTER USING THE DATA RELEVANT TO THE 2024/2025 WINTER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78</w:t>
        </w:r>
        <w:r>
          <w:rPr>
            <w:webHidden/>
          </w:rPr>
          <w:fldChar w:fldCharType="end"/>
        </w:r>
      </w:hyperlink>
    </w:p>
    <w:p w14:paraId="3C7B9C46" w14:textId="408E38F1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2" w:history="1">
        <w:r w:rsidRPr="00723903">
          <w:rPr>
            <w:rStyle w:val="Hyperlink"/>
          </w:rPr>
          <w:t>UNDERTAKING JT-1.11:  TO PROVIDE THE REFERENCE WITHIN THE AMP TO ANY DESIGN DAY DEMAND FORECAST THAT UNDERPINS THE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88</w:t>
        </w:r>
        <w:r>
          <w:rPr>
            <w:webHidden/>
          </w:rPr>
          <w:fldChar w:fldCharType="end"/>
        </w:r>
      </w:hyperlink>
    </w:p>
    <w:p w14:paraId="6D270CA2" w14:textId="387A5686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3" w:history="1">
        <w:r w:rsidRPr="00723903">
          <w:rPr>
            <w:rStyle w:val="Hyperlink"/>
          </w:rPr>
          <w:t>UNDERTAKING JT-1.12:  TO PROVIDE ALL VECTOR CONTRACT DETAIL INCLUDED IN THE SCHEDULE AT FRPO-37, ATTACHMENT 1, FROM NOVEMBER 2024 TO CCC-9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93</w:t>
        </w:r>
        <w:r>
          <w:rPr>
            <w:webHidden/>
          </w:rPr>
          <w:fldChar w:fldCharType="end"/>
        </w:r>
      </w:hyperlink>
    </w:p>
    <w:p w14:paraId="0E1C8F93" w14:textId="2E9D48FB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4" w:history="1">
        <w:r w:rsidRPr="00723903">
          <w:rPr>
            <w:rStyle w:val="Hyperlink"/>
          </w:rPr>
          <w:t>UNDERTAKING JT-1.13:  TO SEARCH AND SEE IF ENBRIDGE HAS A SUMMARY OF THE CURRENT STATUS OF MUNICIPAL GREEN STANDARDS OR SIMILAR POLICIES AND PROVIDE 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14:paraId="78BCC374" w14:textId="65151001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5" w:history="1">
        <w:r w:rsidRPr="00723903">
          <w:rPr>
            <w:rStyle w:val="Hyperlink"/>
          </w:rPr>
          <w:t>UNDERTAKING JT-1.14:  TO ADVISE AS TO WHEN THE AMP UPDATE WILL BE FILED DURING 2025 AND UNDER WHAT DOCKET NUMBER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159</w:t>
        </w:r>
        <w:r>
          <w:rPr>
            <w:webHidden/>
          </w:rPr>
          <w:fldChar w:fldCharType="end"/>
        </w:r>
      </w:hyperlink>
    </w:p>
    <w:p w14:paraId="7CA33D29" w14:textId="37F34362" w:rsidR="003B6EBF" w:rsidRDefault="003B6EBF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08936786" w:history="1">
        <w:r w:rsidRPr="00723903">
          <w:rPr>
            <w:rStyle w:val="Hyperlink"/>
          </w:rPr>
          <w:t>UNDERTAKING JT-1.15:  TO ADVISE WHICH STAKEHOLDER ASKED FOR PERCENTAGE OF CERTIFIED GAS IN THE PORTFOLIO TO BE ADDED TO THE MATRIX AND WHEN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_Toc208936786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3094">
          <w:rPr>
            <w:webHidden/>
          </w:rPr>
          <w:t>162</w:t>
        </w:r>
        <w:r>
          <w:rPr>
            <w:webHidden/>
          </w:rPr>
          <w:fldChar w:fldCharType="end"/>
        </w:r>
      </w:hyperlink>
    </w:p>
    <w:p w14:paraId="09C0ACB4" w14:textId="1D6E5033" w:rsidR="00B50A3A" w:rsidRDefault="003B3FAE" w:rsidP="006007A5">
      <w:pPr>
        <w:spacing w:after="240"/>
      </w:pPr>
      <w:r>
        <w:fldChar w:fldCharType="end"/>
      </w:r>
    </w:p>
    <w:p w14:paraId="12070DC8" w14:textId="77777777" w:rsidR="003B3FAE" w:rsidRDefault="003B3FAE" w:rsidP="00DA4946"/>
    <w:p w14:paraId="565EB19F" w14:textId="727BECBC" w:rsidR="003B3FAE" w:rsidRPr="002338FC" w:rsidRDefault="003B3FAE" w:rsidP="00DA4946">
      <w:pPr>
        <w:sectPr w:rsidR="003B3FAE" w:rsidRPr="002338FC" w:rsidSect="009C7FB3">
          <w:headerReference w:type="default" r:id="rId20"/>
          <w:pgSz w:w="12240" w:h="15840"/>
          <w:pgMar w:top="1260" w:right="2160" w:bottom="540" w:left="1440" w:header="1440" w:footer="1440" w:gutter="0"/>
          <w:cols w:space="720"/>
          <w:noEndnote/>
        </w:sectPr>
      </w:pPr>
    </w:p>
    <w:p w14:paraId="09D10372" w14:textId="1D3612F9" w:rsidR="003467FF" w:rsidRDefault="002074F7" w:rsidP="005D43E5">
      <w:pPr>
        <w:pStyle w:val="OEBColloquy"/>
        <w:ind w:firstLine="0"/>
        <w:jc w:val="right"/>
      </w:pPr>
      <w:r>
        <w:lastRenderedPageBreak/>
        <w:tab/>
      </w:r>
      <w:bookmarkStart w:id="2" w:name="transcriptstart"/>
      <w:bookmarkEnd w:id="2"/>
      <w:r w:rsidR="00FB008A">
        <w:t>Tuesday</w:t>
      </w:r>
      <w:r w:rsidR="005D43E5">
        <w:t xml:space="preserve">, September </w:t>
      </w:r>
      <w:r w:rsidR="00FB008A">
        <w:t>16</w:t>
      </w:r>
      <w:r w:rsidR="005D43E5">
        <w:t>, 2025</w:t>
      </w:r>
    </w:p>
    <w:p w14:paraId="40B36F96" w14:textId="77777777" w:rsidR="00FF06D1" w:rsidRDefault="00FF06D1" w:rsidP="00FB008A">
      <w:pPr>
        <w:pStyle w:val="---Events"/>
      </w:pPr>
      <w:bookmarkStart w:id="3" w:name="_Toc208936742"/>
      <w:bookmarkStart w:id="4" w:name="_Toc204275854"/>
      <w:r>
        <w:t xml:space="preserve">--- </w:t>
      </w:r>
      <w:r w:rsidR="00EE1D35" w:rsidRPr="00EE1D35">
        <w:t>On</w:t>
      </w:r>
      <w:r>
        <w:t xml:space="preserve"> </w:t>
      </w:r>
      <w:r w:rsidR="00EE1D35" w:rsidRPr="00EE1D35">
        <w:t>commencing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9:30</w:t>
      </w:r>
      <w:r>
        <w:t xml:space="preserve"> </w:t>
      </w:r>
      <w:r w:rsidR="00EE1D35" w:rsidRPr="00EE1D35">
        <w:t>a.m.</w:t>
      </w:r>
      <w:bookmarkEnd w:id="3"/>
    </w:p>
    <w:p w14:paraId="1F0D43DB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Welcome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EB</w:t>
      </w:r>
      <w:r w:rsidR="00FF06D1">
        <w:t>-</w:t>
      </w:r>
      <w:r w:rsidRPr="00EE1D35">
        <w:t>2025</w:t>
      </w:r>
      <w:r w:rsidR="00FF06D1">
        <w:t>-</w:t>
      </w:r>
      <w:r w:rsidRPr="00EE1D35">
        <w:t>0065</w:t>
      </w:r>
      <w:r w:rsidR="00FF06D1">
        <w:t xml:space="preserve"> </w:t>
      </w:r>
      <w:r w:rsidRPr="00EE1D35">
        <w:t>concerning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Inc.'s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</w:t>
      </w:r>
    </w:p>
    <w:p w14:paraId="7A075CD8" w14:textId="77777777" w:rsidR="00FF06D1" w:rsidRDefault="00EE1D35" w:rsidP="00A15955">
      <w:pPr>
        <w:pStyle w:val="OEBColloquy"/>
      </w:pPr>
      <w:r w:rsidRPr="00EE1D35">
        <w:t>My</w:t>
      </w:r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Ian</w:t>
      </w:r>
      <w:r w:rsidR="00FF06D1">
        <w:t xml:space="preserve"> </w:t>
      </w:r>
      <w:r w:rsidRPr="00EE1D35">
        <w:t>Richler,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joined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Catherine</w:t>
      </w:r>
      <w:r w:rsidR="00FF06D1">
        <w:t xml:space="preserve"> </w:t>
      </w:r>
      <w:r w:rsidRPr="00EE1D35">
        <w:t>Nguyen,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manager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application,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Tiara</w:t>
      </w:r>
      <w:r w:rsidR="00FF06D1">
        <w:t xml:space="preserve"> </w:t>
      </w:r>
      <w:r w:rsidRPr="00EE1D35">
        <w:t>Fearon,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hearings</w:t>
      </w:r>
      <w:r w:rsidR="00FF06D1">
        <w:t xml:space="preserve"> </w:t>
      </w:r>
      <w:r w:rsidRPr="00EE1D35">
        <w:t>advisor.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others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participate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time.</w:t>
      </w:r>
      <w:r w:rsidR="00FF06D1">
        <w:t xml:space="preserve"> 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order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business,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Fearon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recite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land</w:t>
      </w:r>
      <w:r w:rsidR="00FF06D1">
        <w:t xml:space="preserve"> </w:t>
      </w:r>
      <w:r w:rsidRPr="00EE1D35">
        <w:t>acknowledgement.</w:t>
      </w:r>
      <w:r w:rsidR="00FF06D1">
        <w:t xml:space="preserve">  </w:t>
      </w:r>
    </w:p>
    <w:p w14:paraId="27C05A83" w14:textId="1F5AD0C2" w:rsidR="00EE1D35" w:rsidRPr="00EE1D35" w:rsidRDefault="00EE1D35" w:rsidP="00F44237">
      <w:pPr>
        <w:pStyle w:val="HEADLINE"/>
      </w:pPr>
      <w:bookmarkStart w:id="5" w:name="_Toc208936743"/>
      <w:r w:rsidRPr="00EE1D35">
        <w:t>LAND</w:t>
      </w:r>
      <w:r w:rsidR="00FF06D1">
        <w:t xml:space="preserve"> </w:t>
      </w:r>
      <w:r w:rsidRPr="00EE1D35">
        <w:t>ACKNOWLEDGEMENT</w:t>
      </w:r>
      <w:bookmarkEnd w:id="5"/>
    </w:p>
    <w:p w14:paraId="0AC0E0A2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FEARON: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everyone.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acknowledges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headquarters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Toronto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located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traditional</w:t>
      </w:r>
      <w:r w:rsidR="00FF06D1">
        <w:t xml:space="preserve"> </w:t>
      </w:r>
      <w:r w:rsidRPr="00EE1D35">
        <w:t>territory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Nations,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Mississaugas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Credit,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Anishnabeg,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Chippewa,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Haudenosaunee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Wendat</w:t>
      </w:r>
      <w:r w:rsidR="00FF06D1">
        <w:t xml:space="preserve"> </w:t>
      </w:r>
      <w:r w:rsidRPr="00EE1D35">
        <w:t>peoples.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home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diverse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Nations,</w:t>
      </w:r>
      <w:r w:rsidR="00FF06D1">
        <w:t xml:space="preserve"> </w:t>
      </w:r>
      <w:r w:rsidRPr="00EE1D35">
        <w:t>Inuit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Métis</w:t>
      </w:r>
      <w:r w:rsidR="00FF06D1">
        <w:t xml:space="preserve"> </w:t>
      </w:r>
      <w:r w:rsidRPr="00EE1D35">
        <w:t>people.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acknowledge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covered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Treaty</w:t>
      </w:r>
      <w:r w:rsidR="00FF06D1">
        <w:t xml:space="preserve"> </w:t>
      </w:r>
      <w:r w:rsidRPr="00EE1D35">
        <w:t>13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Mississaugas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Credit</w:t>
      </w:r>
      <w:proofErr w:type="gramEnd"/>
      <w:r w:rsidRPr="00EE1D35">
        <w:t>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grateful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opportunity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gather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land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recognize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shared</w:t>
      </w:r>
      <w:r w:rsidR="00FF06D1">
        <w:t xml:space="preserve"> </w:t>
      </w:r>
      <w:r w:rsidRPr="00EE1D35">
        <w:t>responsibility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stewards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it.</w:t>
      </w:r>
      <w:r w:rsidR="00FF06D1">
        <w:t xml:space="preserve">  </w:t>
      </w:r>
    </w:p>
    <w:p w14:paraId="21B99F48" w14:textId="6B071BC2" w:rsidR="00EE1D35" w:rsidRPr="00EE1D35" w:rsidRDefault="00EE1D35" w:rsidP="00F44237">
      <w:pPr>
        <w:pStyle w:val="HEADLINE"/>
      </w:pPr>
      <w:bookmarkStart w:id="6" w:name="_Toc208936744"/>
      <w:r w:rsidRPr="00EE1D35">
        <w:t>PROCEDURAL</w:t>
      </w:r>
      <w:r w:rsidR="00FF06D1">
        <w:t xml:space="preserve"> </w:t>
      </w:r>
      <w:r w:rsidRPr="00EE1D35">
        <w:t>MATTERS</w:t>
      </w:r>
      <w:bookmarkEnd w:id="6"/>
    </w:p>
    <w:p w14:paraId="05DA18DE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</w:t>
      </w:r>
      <w:r w:rsidR="00FF06D1">
        <w:t xml:space="preserve"> </w:t>
      </w:r>
      <w:r w:rsidRPr="00EE1D35">
        <w:t>couple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quick</w:t>
      </w:r>
      <w:r w:rsidR="00FF06D1">
        <w:t xml:space="preserve"> </w:t>
      </w:r>
      <w:r w:rsidRPr="00EE1D35">
        <w:t>administrative</w:t>
      </w:r>
      <w:r w:rsidR="00FF06D1">
        <w:t xml:space="preserve"> </w:t>
      </w:r>
      <w:r w:rsidRPr="00EE1D35">
        <w:t>matters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started.</w:t>
      </w:r>
      <w:r w:rsidR="00FF06D1">
        <w:t xml:space="preserve">  </w:t>
      </w:r>
      <w:r w:rsidRPr="00EE1D35">
        <w:t>First,</w:t>
      </w:r>
      <w:r w:rsidR="00FF06D1">
        <w:t xml:space="preserve"> </w:t>
      </w:r>
      <w:r w:rsidRPr="00EE1D35">
        <w:lastRenderedPageBreak/>
        <w:t>this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transcribed,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transcription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form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proceeding.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benefit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reporter,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recording</w:t>
      </w:r>
      <w:r w:rsidR="00FF06D1">
        <w:t xml:space="preserve"> </w:t>
      </w:r>
      <w:r w:rsidRPr="00EE1D35">
        <w:t>today's</w:t>
      </w:r>
      <w:r w:rsidR="00FF06D1">
        <w:t xml:space="preserve"> </w:t>
      </w:r>
      <w:r w:rsidRPr="00EE1D35">
        <w:t>session,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recording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posted.</w:t>
      </w:r>
      <w:r w:rsidR="00FF06D1">
        <w:t xml:space="preserve">  </w:t>
      </w:r>
      <w:proofErr w:type="gramStart"/>
      <w:r w:rsidRPr="00EE1D35">
        <w:t>Also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live</w:t>
      </w:r>
      <w:r w:rsidR="00FF06D1">
        <w:t xml:space="preserve"> </w:t>
      </w:r>
      <w:r w:rsidRPr="00EE1D35">
        <w:t>streamed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YouTube,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mindful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mute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microphone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speaking.</w:t>
      </w:r>
      <w:r w:rsidR="00FF06D1">
        <w:t xml:space="preserve"> </w:t>
      </w:r>
    </w:p>
    <w:p w14:paraId="73DD75F9" w14:textId="77777777" w:rsidR="00FF06D1" w:rsidRDefault="00EE1D35" w:rsidP="00A15955">
      <w:pPr>
        <w:pStyle w:val="OEBColloquy"/>
      </w:pP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proceed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appearances,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intervenors.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call</w:t>
      </w:r>
      <w:r w:rsidR="00FF06D1">
        <w:t xml:space="preserve"> </w:t>
      </w:r>
      <w:r w:rsidRPr="00EE1D35">
        <w:t>on</w:t>
      </w:r>
      <w:proofErr w:type="gramEnd"/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state</w:t>
      </w:r>
      <w:r w:rsidR="00FF06D1">
        <w:t xml:space="preserve"> </w:t>
      </w:r>
      <w:proofErr w:type="gramStart"/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your</w:t>
      </w:r>
      <w:proofErr w:type="gramEnd"/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represent.</w:t>
      </w:r>
      <w:r w:rsidR="00FF06D1">
        <w:t xml:space="preserve">  </w:t>
      </w:r>
      <w:r w:rsidRPr="00EE1D35">
        <w:t>After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Applicant's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introduce</w:t>
      </w:r>
      <w:r w:rsidR="00FF06D1">
        <w:t xml:space="preserve"> </w:t>
      </w:r>
      <w:r w:rsidRPr="00EE1D35">
        <w:t>himself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his</w:t>
      </w:r>
      <w:r w:rsidR="00FF06D1">
        <w:t xml:space="preserve"> </w:t>
      </w:r>
      <w:r w:rsidRPr="00EE1D35">
        <w:t>colleagues</w:t>
      </w:r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</w:t>
      </w:r>
      <w:r w:rsidR="00FF06D1">
        <w:t xml:space="preserve"> </w:t>
      </w:r>
      <w:r w:rsidRPr="00EE1D35">
        <w:t>panel.</w:t>
      </w:r>
      <w:r w:rsidR="00FF06D1">
        <w:t xml:space="preserve"> </w:t>
      </w:r>
    </w:p>
    <w:p w14:paraId="18041D0D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with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intervenor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room.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Quinn?</w:t>
      </w:r>
      <w:r w:rsidR="00FF06D1">
        <w:t xml:space="preserve">   </w:t>
      </w:r>
    </w:p>
    <w:p w14:paraId="35C952D2" w14:textId="6D274EBA" w:rsidR="00EE1D35" w:rsidRPr="00EE1D35" w:rsidRDefault="00EE1D35" w:rsidP="00F44237">
      <w:pPr>
        <w:pStyle w:val="HEADLINE"/>
      </w:pPr>
      <w:bookmarkStart w:id="7" w:name="_Toc208936745"/>
      <w:r w:rsidRPr="00EE1D35">
        <w:t>APPEARANCES</w:t>
      </w:r>
      <w:bookmarkEnd w:id="7"/>
    </w:p>
    <w:p w14:paraId="111D8FC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Ian.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Enbridge.</w:t>
      </w:r>
      <w:r w:rsidR="00FF06D1">
        <w:t xml:space="preserve">  </w:t>
      </w:r>
      <w:r w:rsidRPr="00EE1D35">
        <w:t>Dwayne</w:t>
      </w:r>
      <w:r w:rsidR="00FF06D1">
        <w:t xml:space="preserve"> </w:t>
      </w:r>
      <w:r w:rsidRPr="00EE1D35">
        <w:t>Quinn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FRPO.</w:t>
      </w:r>
    </w:p>
    <w:p w14:paraId="25351997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online,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Ladanyi.</w:t>
      </w:r>
    </w:p>
    <w:p w14:paraId="6E45FB27" w14:textId="70C0882D" w:rsidR="00EE1D35" w:rsidRPr="00EE1D35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Tom</w:t>
      </w:r>
      <w:r w:rsidR="00FF06D1">
        <w:t xml:space="preserve"> </w:t>
      </w:r>
      <w:r w:rsidRPr="00EE1D35">
        <w:t>Ladanyi.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consultant</w:t>
      </w:r>
      <w:r w:rsidR="00FF06D1">
        <w:t xml:space="preserve"> </w:t>
      </w:r>
      <w:r w:rsidRPr="00EE1D35">
        <w:t>representing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Probe.</w:t>
      </w:r>
    </w:p>
    <w:p w14:paraId="3F42A3D8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Rubenstein?</w:t>
      </w:r>
      <w:r w:rsidR="00FF06D1">
        <w:t xml:space="preserve"> </w:t>
      </w:r>
    </w:p>
    <w:p w14:paraId="3C7FA140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RUBENSTEIN: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Mark</w:t>
      </w:r>
      <w:r w:rsidR="00FF06D1">
        <w:t xml:space="preserve"> </w:t>
      </w:r>
      <w:r w:rsidRPr="00EE1D35">
        <w:t>Rubenstein,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School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Coalition.</w:t>
      </w:r>
    </w:p>
    <w:p w14:paraId="39915D42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Vollmer?</w:t>
      </w:r>
      <w:r w:rsidR="00FF06D1">
        <w:t xml:space="preserve"> </w:t>
      </w:r>
    </w:p>
    <w:p w14:paraId="5330839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Daniel</w:t>
      </w:r>
      <w:r w:rsidR="00FF06D1">
        <w:t xml:space="preserve"> </w:t>
      </w:r>
      <w:r w:rsidRPr="00EE1D35">
        <w:t>Vollmer,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Fires</w:t>
      </w:r>
      <w:r w:rsidR="00FF06D1">
        <w:t xml:space="preserve"> </w:t>
      </w:r>
      <w:r w:rsidRPr="00EE1D35">
        <w:t>Group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Minogi.</w:t>
      </w:r>
    </w:p>
    <w:p w14:paraId="667B4078" w14:textId="77777777" w:rsidR="00FF06D1" w:rsidRDefault="00EE1D35" w:rsidP="00A15955">
      <w:pPr>
        <w:pStyle w:val="OEBColloquy"/>
      </w:pPr>
      <w:r w:rsidRPr="00EE1D35">
        <w:lastRenderedPageBreak/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Gluck?</w:t>
      </w:r>
      <w:r w:rsidR="00FF06D1">
        <w:t xml:space="preserve"> </w:t>
      </w:r>
    </w:p>
    <w:p w14:paraId="3DEC6542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Lawrie</w:t>
      </w:r>
      <w:r w:rsidR="00FF06D1">
        <w:t xml:space="preserve"> </w:t>
      </w:r>
      <w:r w:rsidRPr="00EE1D35">
        <w:t>Gluck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Consumers</w:t>
      </w:r>
      <w:r w:rsidR="00FF06D1">
        <w:t xml:space="preserve"> </w:t>
      </w:r>
      <w:r w:rsidRPr="00EE1D35">
        <w:t>Council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Canada.</w:t>
      </w:r>
    </w:p>
    <w:p w14:paraId="294DCE0D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Ms.</w:t>
      </w:r>
      <w:r w:rsidR="00FF06D1">
        <w:t xml:space="preserve"> </w:t>
      </w:r>
      <w:r w:rsidRPr="00EE1D35">
        <w:t>Wainewright?</w:t>
      </w:r>
      <w:r w:rsidR="00FF06D1">
        <w:t xml:space="preserve"> </w:t>
      </w:r>
    </w:p>
    <w:p w14:paraId="3F37638C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WAINEWRIGHT: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everyone.</w:t>
      </w:r>
      <w:r w:rsidR="00FF06D1">
        <w:t xml:space="preserve">  </w:t>
      </w:r>
      <w:r w:rsidRPr="00EE1D35">
        <w:t>Linda</w:t>
      </w:r>
      <w:r w:rsidR="00FF06D1">
        <w:t xml:space="preserve"> </w:t>
      </w:r>
      <w:r w:rsidRPr="00EE1D35">
        <w:t>Wainewright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Six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Gas.</w:t>
      </w:r>
    </w:p>
    <w:p w14:paraId="2F8DBD11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Ms.</w:t>
      </w:r>
      <w:r w:rsidR="00FF06D1">
        <w:t xml:space="preserve"> </w:t>
      </w:r>
      <w:r w:rsidRPr="00EE1D35">
        <w:t>Siemiatycki?</w:t>
      </w:r>
      <w:r w:rsidR="00FF06D1">
        <w:t xml:space="preserve">  </w:t>
      </w:r>
      <w:r w:rsidRPr="00EE1D35">
        <w:t>Apologies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I've</w:t>
      </w:r>
      <w:r w:rsidR="00FF06D1">
        <w:t xml:space="preserve"> </w:t>
      </w:r>
      <w:r w:rsidRPr="00EE1D35">
        <w:t>mispronounced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name.</w:t>
      </w:r>
    </w:p>
    <w:p w14:paraId="5018224A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pronounced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perfectly.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Kate</w:t>
      </w:r>
      <w:r w:rsidR="00FF06D1">
        <w:t xml:space="preserve"> </w:t>
      </w:r>
      <w:r w:rsidRPr="00EE1D35">
        <w:t>Siemiatycki,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Environmental</w:t>
      </w:r>
      <w:r w:rsidR="00FF06D1">
        <w:t xml:space="preserve"> </w:t>
      </w:r>
      <w:r w:rsidRPr="00EE1D35">
        <w:t>Defence.</w:t>
      </w:r>
    </w:p>
    <w:p w14:paraId="39843463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Brophy?</w:t>
      </w:r>
      <w:r w:rsidR="00FF06D1">
        <w:t xml:space="preserve"> </w:t>
      </w:r>
    </w:p>
    <w:p w14:paraId="4BC1E947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Michael</w:t>
      </w:r>
      <w:r w:rsidR="00FF06D1">
        <w:t xml:space="preserve"> </w:t>
      </w:r>
      <w:r w:rsidRPr="00EE1D35">
        <w:t>Brophy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Probe.</w:t>
      </w:r>
    </w:p>
    <w:p w14:paraId="0889DB9B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Have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missed</w:t>
      </w:r>
      <w:r w:rsidR="00FF06D1">
        <w:t xml:space="preserve"> </w:t>
      </w:r>
      <w:r w:rsidRPr="00EE1D35">
        <w:t>anyone?</w:t>
      </w:r>
      <w:r w:rsidR="00FF06D1">
        <w:t xml:space="preserve"> </w:t>
      </w:r>
    </w:p>
    <w:p w14:paraId="7309779E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Here.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Clement</w:t>
      </w:r>
      <w:r w:rsidR="00FF06D1">
        <w:t xml:space="preserve"> </w:t>
      </w:r>
      <w:r w:rsidRPr="00EE1D35">
        <w:t>Li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everyone.</w:t>
      </w:r>
      <w:r w:rsidR="00FF06D1">
        <w:t xml:space="preserve">  </w:t>
      </w:r>
      <w:r w:rsidRPr="00EE1D35">
        <w:t>Representing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Owners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Managers</w:t>
      </w:r>
      <w:r w:rsidR="00FF06D1">
        <w:t xml:space="preserve"> </w:t>
      </w:r>
      <w:r w:rsidRPr="00EE1D35">
        <w:t>Association</w:t>
      </w:r>
      <w:r w:rsidR="00FF06D1">
        <w:t xml:space="preserve"> </w:t>
      </w:r>
      <w:r w:rsidRPr="00EE1D35">
        <w:t>Toronto.</w:t>
      </w:r>
    </w:p>
    <w:p w14:paraId="316B1719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Li.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Pollock?</w:t>
      </w:r>
      <w:r w:rsidR="00FF06D1">
        <w:t xml:space="preserve"> </w:t>
      </w:r>
    </w:p>
    <w:p w14:paraId="67CDE1F9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POLLOCK: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everyone.</w:t>
      </w:r>
      <w:r w:rsidR="00FF06D1">
        <w:t xml:space="preserve">  </w:t>
      </w:r>
      <w:r w:rsidRPr="00EE1D35">
        <w:t>Scott</w:t>
      </w:r>
      <w:r w:rsidR="00FF06D1">
        <w:t xml:space="preserve"> </w:t>
      </w:r>
      <w:r w:rsidRPr="00EE1D35">
        <w:t>Pollock,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Manufacturers</w:t>
      </w:r>
      <w:r w:rsidR="00FF06D1">
        <w:t xml:space="preserve"> </w:t>
      </w:r>
      <w:r w:rsidRPr="00EE1D35">
        <w:t>&amp;</w:t>
      </w:r>
      <w:r w:rsidR="00FF06D1">
        <w:t xml:space="preserve"> </w:t>
      </w:r>
      <w:r w:rsidRPr="00EE1D35">
        <w:t>Exporters.</w:t>
      </w:r>
    </w:p>
    <w:p w14:paraId="224B360B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Anyone</w:t>
      </w:r>
      <w:r w:rsidR="00FF06D1">
        <w:t xml:space="preserve"> </w:t>
      </w:r>
      <w:r w:rsidRPr="00EE1D35">
        <w:t>else?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Thanks,</w:t>
      </w:r>
      <w:r w:rsidR="00FF06D1">
        <w:t xml:space="preserve"> </w:t>
      </w:r>
      <w:r w:rsidRPr="00EE1D35">
        <w:t>everyone.</w:t>
      </w:r>
      <w:r w:rsidR="00FF06D1">
        <w:t xml:space="preserve"> </w:t>
      </w:r>
    </w:p>
    <w:p w14:paraId="418DA51C" w14:textId="77777777" w:rsidR="00FF06D1" w:rsidRDefault="00EE1D35" w:rsidP="00A15955">
      <w:pPr>
        <w:pStyle w:val="OEBColloquy"/>
      </w:pPr>
      <w:r w:rsidRPr="00EE1D35">
        <w:t>Mr.</w:t>
      </w:r>
      <w:r w:rsidR="00FF06D1">
        <w:t xml:space="preserve"> </w:t>
      </w:r>
      <w:r w:rsidRPr="00EE1D35">
        <w:t>Stevens,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you.</w:t>
      </w:r>
    </w:p>
    <w:p w14:paraId="57EFDBA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Thanks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much,</w:t>
      </w:r>
      <w:r w:rsidR="00FF06D1">
        <w:t xml:space="preserve"> </w:t>
      </w:r>
      <w:r w:rsidRPr="00EE1D35">
        <w:t>Ian.</w:t>
      </w:r>
      <w:r w:rsidR="00FF06D1">
        <w:t xml:space="preserve">  </w:t>
      </w:r>
      <w:r w:rsidRPr="00EE1D35">
        <w:t>David</w:t>
      </w:r>
      <w:r w:rsidR="00FF06D1">
        <w:t xml:space="preserve"> </w:t>
      </w:r>
      <w:r w:rsidRPr="00EE1D35">
        <w:t>Stevens,</w:t>
      </w:r>
      <w:r w:rsidR="00FF06D1">
        <w:t xml:space="preserve"> </w:t>
      </w:r>
      <w:proofErr w:type="gramStart"/>
      <w:r w:rsidRPr="00EE1D35">
        <w:t>counsel</w:t>
      </w:r>
      <w:proofErr w:type="gramEnd"/>
      <w:r w:rsidR="00FF06D1">
        <w:t xml:space="preserve"> </w:t>
      </w:r>
      <w:r w:rsidRPr="00EE1D35">
        <w:t>assisting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lastRenderedPageBreak/>
        <w:t>application.</w:t>
      </w:r>
      <w:r w:rsidR="00FF06D1">
        <w:t xml:space="preserve">  </w:t>
      </w:r>
      <w:r w:rsidRPr="00EE1D35">
        <w:t>With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Richard</w:t>
      </w:r>
      <w:r w:rsidR="00FF06D1">
        <w:t xml:space="preserve"> </w:t>
      </w:r>
      <w:r w:rsidRPr="00EE1D35">
        <w:t>Wathy.</w:t>
      </w:r>
      <w:r w:rsidR="00FF06D1">
        <w:t xml:space="preserve">  </w:t>
      </w:r>
      <w:r w:rsidRPr="00EE1D35">
        <w:t>Angela</w:t>
      </w:r>
      <w:r w:rsidR="00FF06D1">
        <w:t xml:space="preserve"> </w:t>
      </w:r>
      <w:r w:rsidRPr="00EE1D35">
        <w:t>Monforton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attending</w:t>
      </w:r>
      <w:r w:rsidR="00FF06D1">
        <w:t xml:space="preserve"> </w:t>
      </w:r>
      <w:r w:rsidRPr="00EE1D35">
        <w:t>remotely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assisting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projecting</w:t>
      </w:r>
      <w:r w:rsidR="00FF06D1">
        <w:t xml:space="preserve"> </w:t>
      </w:r>
      <w:r w:rsidRPr="00EE1D35">
        <w:t>documents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requested.</w:t>
      </w:r>
      <w:r w:rsidR="00FF06D1">
        <w:t xml:space="preserve"> </w:t>
      </w:r>
    </w:p>
    <w:p w14:paraId="4B0F7CB8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introduce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</w:t>
      </w:r>
      <w:r w:rsidR="00FF06D1">
        <w:t xml:space="preserve"> </w:t>
      </w:r>
      <w:r w:rsidRPr="00EE1D35">
        <w:t>panel.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front</w:t>
      </w:r>
      <w:r w:rsidR="00FF06D1">
        <w:t xml:space="preserve"> </w:t>
      </w:r>
      <w:r w:rsidRPr="00EE1D35">
        <w:t>row</w:t>
      </w:r>
      <w:r w:rsidR="00FF06D1">
        <w:t xml:space="preserve"> </w:t>
      </w:r>
      <w:r w:rsidRPr="00EE1D35">
        <w:t>closest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window,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Steve</w:t>
      </w:r>
      <w:r w:rsidR="00FF06D1">
        <w:t xml:space="preserve"> </w:t>
      </w:r>
      <w:r w:rsidRPr="00EE1D35">
        <w:t>Dantzer,</w:t>
      </w:r>
      <w:r w:rsidR="00FF06D1">
        <w:t xml:space="preserve"> </w:t>
      </w:r>
      <w:r w:rsidRPr="00EE1D35">
        <w:t>supervisor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planning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upstream</w:t>
      </w:r>
      <w:r w:rsidR="00FF06D1">
        <w:t xml:space="preserve"> </w:t>
      </w:r>
      <w:r w:rsidRPr="00EE1D35">
        <w:t>regulation;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Amy</w:t>
      </w:r>
      <w:r w:rsidR="00FF06D1">
        <w:t xml:space="preserve"> </w:t>
      </w:r>
      <w:r w:rsidRPr="00EE1D35">
        <w:t>Mikhaila,</w:t>
      </w:r>
      <w:r w:rsidR="00FF06D1">
        <w:t xml:space="preserve"> </w:t>
      </w:r>
      <w:r w:rsidRPr="00EE1D35">
        <w:t>director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supply;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Adam</w:t>
      </w:r>
      <w:r w:rsidR="00FF06D1">
        <w:t xml:space="preserve"> </w:t>
      </w:r>
      <w:r w:rsidRPr="00EE1D35">
        <w:t>Stiers,</w:t>
      </w:r>
      <w:r w:rsidR="00FF06D1">
        <w:t xml:space="preserve"> </w:t>
      </w:r>
      <w:r w:rsidRPr="00EE1D35">
        <w:t>manager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acquisition.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row</w:t>
      </w:r>
      <w:r w:rsidR="00FF06D1">
        <w:t xml:space="preserve"> </w:t>
      </w:r>
      <w:r w:rsidRPr="00EE1D35">
        <w:t>closest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window,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Lauren</w:t>
      </w:r>
      <w:r w:rsidR="00FF06D1">
        <w:t xml:space="preserve"> </w:t>
      </w:r>
      <w:r w:rsidRPr="00EE1D35">
        <w:t>Whitwham,</w:t>
      </w:r>
      <w:r w:rsidR="00FF06D1">
        <w:t xml:space="preserve"> </w:t>
      </w:r>
      <w:r w:rsidRPr="00EE1D35">
        <w:t>manager,</w:t>
      </w:r>
      <w:r w:rsidR="00FF06D1">
        <w:t xml:space="preserve"> </w:t>
      </w:r>
      <w:r w:rsidRPr="00EE1D35">
        <w:t>community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engagement;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Jennifer</w:t>
      </w:r>
      <w:r w:rsidR="00FF06D1">
        <w:t xml:space="preserve"> </w:t>
      </w:r>
      <w:r w:rsidRPr="00EE1D35">
        <w:t>Murphy,</w:t>
      </w:r>
      <w:r w:rsidR="00FF06D1">
        <w:t xml:space="preserve"> </w:t>
      </w:r>
      <w:r w:rsidRPr="00EE1D35">
        <w:t>manager,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planning;</w:t>
      </w:r>
      <w:r w:rsidR="00FF06D1">
        <w:t xml:space="preserve"> </w:t>
      </w:r>
      <w:r w:rsidRPr="00EE1D35">
        <w:t>Gilmer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Hilario,</w:t>
      </w:r>
      <w:r w:rsidR="00FF06D1">
        <w:t xml:space="preserve"> </w:t>
      </w:r>
      <w:r w:rsidRPr="00EE1D35">
        <w:t>manager,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analysis;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finally,</w:t>
      </w:r>
      <w:r w:rsidR="00FF06D1">
        <w:t xml:space="preserve"> </w:t>
      </w:r>
      <w:r w:rsidRPr="00EE1D35">
        <w:t>Steve</w:t>
      </w:r>
      <w:r w:rsidR="00FF06D1">
        <w:t xml:space="preserve"> </w:t>
      </w:r>
      <w:r w:rsidRPr="00EE1D35">
        <w:t>Pardy,</w:t>
      </w:r>
      <w:r w:rsidR="00FF06D1">
        <w:t xml:space="preserve"> </w:t>
      </w:r>
      <w:r w:rsidRPr="00EE1D35">
        <w:t>manager</w:t>
      </w:r>
      <w:r w:rsidR="00FF06D1">
        <w:t xml:space="preserve"> </w:t>
      </w:r>
      <w:r w:rsidRPr="00EE1D35">
        <w:t>underground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transmission.</w:t>
      </w:r>
    </w:p>
    <w:p w14:paraId="04C18229" w14:textId="339DE2B8" w:rsidR="00EE1D35" w:rsidRPr="00EE1D35" w:rsidRDefault="00EE1D35" w:rsidP="00DF7641">
      <w:pPr>
        <w:pStyle w:val="HEADLINE"/>
      </w:pPr>
      <w:bookmarkStart w:id="8" w:name="_Toc208936746"/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INC.</w:t>
      </w:r>
      <w:r w:rsidR="00FF06D1">
        <w:t xml:space="preserve"> - </w:t>
      </w:r>
      <w:r w:rsidRPr="00EE1D35">
        <w:t>PANEL</w:t>
      </w:r>
      <w:bookmarkEnd w:id="8"/>
    </w:p>
    <w:p w14:paraId="4B01C87E" w14:textId="77777777" w:rsidR="00FF06D1" w:rsidRDefault="00EE1D35" w:rsidP="00DF7641">
      <w:pPr>
        <w:pStyle w:val="HEADLINE"/>
        <w:rPr>
          <w:bCs/>
        </w:rPr>
      </w:pPr>
      <w:bookmarkStart w:id="9" w:name="_Toc208936747"/>
      <w:r w:rsidRPr="00EE1D35">
        <w:rPr>
          <w:bCs/>
        </w:rPr>
        <w:t>STEVE</w:t>
      </w:r>
      <w:r w:rsidR="00FF06D1">
        <w:rPr>
          <w:bCs/>
        </w:rPr>
        <w:t xml:space="preserve"> </w:t>
      </w:r>
      <w:r w:rsidRPr="00EE1D35">
        <w:rPr>
          <w:bCs/>
        </w:rPr>
        <w:t>DANTZER</w:t>
      </w:r>
      <w:bookmarkEnd w:id="9"/>
    </w:p>
    <w:p w14:paraId="52882838" w14:textId="6E4AEA0C" w:rsidR="00EE1D35" w:rsidRPr="00EE1D35" w:rsidRDefault="00EE1D35" w:rsidP="00DF7641">
      <w:pPr>
        <w:pStyle w:val="HEADLINE"/>
        <w:rPr>
          <w:bCs/>
        </w:rPr>
      </w:pPr>
      <w:bookmarkStart w:id="10" w:name="_Toc208936748"/>
      <w:r w:rsidRPr="00EE1D35">
        <w:rPr>
          <w:bCs/>
        </w:rPr>
        <w:t>AMY</w:t>
      </w:r>
      <w:r w:rsidR="00FF06D1">
        <w:rPr>
          <w:bCs/>
        </w:rPr>
        <w:t xml:space="preserve"> </w:t>
      </w:r>
      <w:r w:rsidRPr="00EE1D35">
        <w:rPr>
          <w:bCs/>
        </w:rPr>
        <w:t>MIKHAILA</w:t>
      </w:r>
      <w:bookmarkEnd w:id="10"/>
    </w:p>
    <w:p w14:paraId="4C7BD205" w14:textId="47AE9F8A" w:rsidR="00EE1D35" w:rsidRPr="00EE1D35" w:rsidRDefault="00EE1D35" w:rsidP="00DF7641">
      <w:pPr>
        <w:pStyle w:val="HEADLINE"/>
        <w:rPr>
          <w:bCs/>
        </w:rPr>
      </w:pPr>
      <w:bookmarkStart w:id="11" w:name="_Toc208936749"/>
      <w:r w:rsidRPr="00EE1D35">
        <w:rPr>
          <w:bCs/>
        </w:rPr>
        <w:t>ADAM</w:t>
      </w:r>
      <w:r w:rsidR="00FF06D1">
        <w:rPr>
          <w:bCs/>
        </w:rPr>
        <w:t xml:space="preserve"> </w:t>
      </w:r>
      <w:r w:rsidRPr="00EE1D35">
        <w:rPr>
          <w:bCs/>
        </w:rPr>
        <w:t>STIERS</w:t>
      </w:r>
      <w:bookmarkEnd w:id="11"/>
    </w:p>
    <w:p w14:paraId="1E9E5DC8" w14:textId="77777777" w:rsidR="00FF06D1" w:rsidRDefault="00EE1D35" w:rsidP="00DF7641">
      <w:pPr>
        <w:pStyle w:val="HEADLINE"/>
        <w:rPr>
          <w:bCs/>
        </w:rPr>
      </w:pPr>
      <w:bookmarkStart w:id="12" w:name="_Toc208936750"/>
      <w:r w:rsidRPr="00EE1D35">
        <w:rPr>
          <w:bCs/>
        </w:rPr>
        <w:t>LAUREN</w:t>
      </w:r>
      <w:r w:rsidR="00FF06D1">
        <w:rPr>
          <w:bCs/>
        </w:rPr>
        <w:t xml:space="preserve"> </w:t>
      </w:r>
      <w:r w:rsidRPr="00EE1D35">
        <w:rPr>
          <w:bCs/>
        </w:rPr>
        <w:t>WHITWHAM</w:t>
      </w:r>
      <w:bookmarkEnd w:id="12"/>
    </w:p>
    <w:p w14:paraId="4141D136" w14:textId="77777777" w:rsidR="00FF06D1" w:rsidRDefault="00EE1D35" w:rsidP="00DF7641">
      <w:pPr>
        <w:pStyle w:val="HEADLINE"/>
        <w:rPr>
          <w:bCs/>
        </w:rPr>
      </w:pPr>
      <w:bookmarkStart w:id="13" w:name="_Toc208936751"/>
      <w:r w:rsidRPr="00EE1D35">
        <w:rPr>
          <w:bCs/>
        </w:rPr>
        <w:t>JENNIFER</w:t>
      </w:r>
      <w:r w:rsidR="00FF06D1">
        <w:rPr>
          <w:bCs/>
        </w:rPr>
        <w:t xml:space="preserve"> </w:t>
      </w:r>
      <w:r w:rsidRPr="00EE1D35">
        <w:rPr>
          <w:bCs/>
        </w:rPr>
        <w:t>MURPHY</w:t>
      </w:r>
      <w:bookmarkEnd w:id="13"/>
    </w:p>
    <w:p w14:paraId="1D43528F" w14:textId="1E0858C2" w:rsidR="00EE1D35" w:rsidRPr="00EE1D35" w:rsidRDefault="00EE1D35" w:rsidP="00DF7641">
      <w:pPr>
        <w:pStyle w:val="HEADLINE"/>
        <w:rPr>
          <w:bCs/>
        </w:rPr>
      </w:pPr>
      <w:bookmarkStart w:id="14" w:name="_Toc208936752"/>
      <w:r w:rsidRPr="00EE1D35">
        <w:rPr>
          <w:bCs/>
        </w:rPr>
        <w:t>GILMER</w:t>
      </w:r>
      <w:r w:rsidR="00FF06D1">
        <w:rPr>
          <w:bCs/>
        </w:rPr>
        <w:t xml:space="preserve"> </w:t>
      </w:r>
      <w:r w:rsidRPr="00EE1D35">
        <w:rPr>
          <w:bCs/>
        </w:rPr>
        <w:t>BASHUALDO</w:t>
      </w:r>
      <w:r w:rsidR="00FF06D1">
        <w:rPr>
          <w:bCs/>
        </w:rPr>
        <w:t>-</w:t>
      </w:r>
      <w:r w:rsidRPr="00EE1D35">
        <w:rPr>
          <w:bCs/>
        </w:rPr>
        <w:t>HILARIO</w:t>
      </w:r>
      <w:bookmarkEnd w:id="14"/>
    </w:p>
    <w:p w14:paraId="1A65C4BC" w14:textId="77777777" w:rsidR="00FF06D1" w:rsidRDefault="00EE1D35" w:rsidP="00DF7641">
      <w:pPr>
        <w:pStyle w:val="HEADLINE"/>
        <w:rPr>
          <w:bCs/>
        </w:rPr>
      </w:pPr>
      <w:bookmarkStart w:id="15" w:name="_Toc208936753"/>
      <w:r w:rsidRPr="00EE1D35">
        <w:rPr>
          <w:bCs/>
        </w:rPr>
        <w:t>STEVE</w:t>
      </w:r>
      <w:r w:rsidR="00FF06D1">
        <w:rPr>
          <w:bCs/>
        </w:rPr>
        <w:t xml:space="preserve"> </w:t>
      </w:r>
      <w:r w:rsidRPr="00EE1D35">
        <w:rPr>
          <w:bCs/>
        </w:rPr>
        <w:t>PARDY</w:t>
      </w:r>
      <w:bookmarkEnd w:id="15"/>
    </w:p>
    <w:p w14:paraId="7BBFCCE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started,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seem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microphones</w:t>
      </w:r>
      <w:r w:rsidR="00FF06D1">
        <w:t xml:space="preserve"> </w:t>
      </w:r>
      <w:r w:rsidRPr="00EE1D35">
        <w:t>seem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stuck</w:t>
      </w:r>
      <w:r w:rsidR="00FF06D1">
        <w:t xml:space="preserve"> </w:t>
      </w:r>
      <w:r w:rsidRPr="00EE1D35">
        <w:t>on.</w:t>
      </w:r>
      <w:r w:rsidR="00FF06D1">
        <w:t xml:space="preserve"> </w:t>
      </w:r>
    </w:p>
    <w:p w14:paraId="26050429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--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pause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minute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resolve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5E22B735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seems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it's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true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row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and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true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row</w:t>
      </w:r>
      <w:r w:rsidR="00FF06D1">
        <w:t xml:space="preserve"> </w:t>
      </w:r>
      <w:r w:rsidRPr="00EE1D35">
        <w:t>too?</w:t>
      </w:r>
      <w:r w:rsidR="00FF06D1">
        <w:t xml:space="preserve"> </w:t>
      </w:r>
    </w:p>
    <w:p w14:paraId="2F5EDF7D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now?</w:t>
      </w:r>
      <w:r w:rsidR="00FF06D1">
        <w:t xml:space="preserve"> </w:t>
      </w:r>
    </w:p>
    <w:p w14:paraId="4511C50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yours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off.</w:t>
      </w:r>
      <w:r w:rsidR="00FF06D1">
        <w:t xml:space="preserve">  </w:t>
      </w:r>
      <w:r w:rsidRPr="00EE1D35">
        <w:t>Ours</w:t>
      </w:r>
      <w:r w:rsidR="00FF06D1">
        <w:t xml:space="preserve"> -- </w:t>
      </w:r>
      <w:r w:rsidRPr="00EE1D35">
        <w:t>mine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seems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on.</w:t>
      </w:r>
      <w:r w:rsidR="00FF06D1">
        <w:t xml:space="preserve"> </w:t>
      </w:r>
    </w:p>
    <w:p w14:paraId="2F1F2016" w14:textId="4C2F13A7" w:rsidR="00EE1D35" w:rsidRPr="00EE1D35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5</w:t>
      </w:r>
      <w:r w:rsidR="00FF06D1">
        <w:t>-</w:t>
      </w:r>
      <w:r w:rsidRPr="00EE1D35">
        <w:t>minute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off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resolved.</w:t>
      </w:r>
    </w:p>
    <w:p w14:paraId="581EB545" w14:textId="4EC464C8" w:rsidR="00EE1D35" w:rsidRPr="00EE1D35" w:rsidRDefault="00FF06D1" w:rsidP="00C92A56">
      <w:pPr>
        <w:pStyle w:val="---Events"/>
      </w:pPr>
      <w:bookmarkStart w:id="16" w:name="_Toc208936754"/>
      <w:r>
        <w:t xml:space="preserve">--- </w:t>
      </w:r>
      <w:r w:rsidR="00EE1D35" w:rsidRPr="00EE1D35">
        <w:t>Off</w:t>
      </w:r>
      <w:r>
        <w:t>-</w:t>
      </w:r>
      <w:r w:rsidR="00EE1D35" w:rsidRPr="00EE1D35">
        <w:t>record</w:t>
      </w:r>
      <w:r>
        <w:t xml:space="preserve"> </w:t>
      </w:r>
      <w:r w:rsidR="00EE1D35" w:rsidRPr="00EE1D35">
        <w:t>Discussion</w:t>
      </w:r>
      <w:bookmarkEnd w:id="16"/>
      <w:r>
        <w:t xml:space="preserve">  </w:t>
      </w:r>
      <w:r w:rsidR="00EE1D35" w:rsidRPr="00EE1D35">
        <w:tab/>
      </w:r>
    </w:p>
    <w:p w14:paraId="31A1BAA8" w14:textId="77777777" w:rsidR="00FF06D1" w:rsidRDefault="00EE1D35" w:rsidP="00A15955">
      <w:pPr>
        <w:pStyle w:val="OEBColloquy"/>
      </w:pPr>
      <w:r w:rsidRPr="00EE1D35">
        <w:t>Apologies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delay.</w:t>
      </w:r>
      <w:r w:rsidR="00FF06D1">
        <w:t xml:space="preserve">  </w:t>
      </w:r>
      <w:r w:rsidRPr="00EE1D35">
        <w:t>Anything</w:t>
      </w:r>
      <w:r w:rsidR="00FF06D1">
        <w:t xml:space="preserve"> </w:t>
      </w:r>
      <w:r w:rsidRPr="00EE1D35">
        <w:t>else,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Stevens?</w:t>
      </w:r>
      <w:r w:rsidR="00FF06D1">
        <w:t xml:space="preserve"> </w:t>
      </w:r>
    </w:p>
    <w:p w14:paraId="54C74DD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it.</w:t>
      </w:r>
    </w:p>
    <w:p w14:paraId="365D53C5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Quinn,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you.</w:t>
      </w:r>
      <w:r w:rsidR="00FF06D1">
        <w:t xml:space="preserve">  </w:t>
      </w:r>
    </w:p>
    <w:p w14:paraId="5752980B" w14:textId="3C3773AC" w:rsidR="00EE1D35" w:rsidRPr="00EE1D35" w:rsidRDefault="00EE1D35" w:rsidP="00DF7641">
      <w:pPr>
        <w:pStyle w:val="HEADLINE"/>
      </w:pPr>
      <w:bookmarkStart w:id="17" w:name="_Toc208936755"/>
      <w:r w:rsidRPr="00EE1D35">
        <w:t>PRELIMINARY</w:t>
      </w:r>
      <w:r w:rsidR="00FF06D1">
        <w:t xml:space="preserve"> </w:t>
      </w:r>
      <w:r w:rsidRPr="00EE1D35">
        <w:t>MATTERS</w:t>
      </w:r>
      <w:bookmarkEnd w:id="17"/>
    </w:p>
    <w:p w14:paraId="310C7B2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mention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folks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e</w:t>
      </w:r>
      <w:r w:rsidR="00FF06D1">
        <w:t>-</w:t>
      </w:r>
      <w:r w:rsidRPr="00EE1D35">
        <w:t>mails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tomorrow.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Whitwham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Murphy.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general,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speak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engagement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aspects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transition</w:t>
      </w:r>
      <w:r w:rsidR="00FF06D1">
        <w:t xml:space="preserve"> </w:t>
      </w:r>
      <w:r w:rsidRPr="00EE1D35">
        <w:t>adjustments.</w:t>
      </w:r>
    </w:p>
    <w:p w14:paraId="101B7E65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6A85F57D" w14:textId="77777777" w:rsidR="00FF06D1" w:rsidRDefault="00EE1D35" w:rsidP="00A15955">
      <w:pPr>
        <w:pStyle w:val="OEBColloquy"/>
      </w:pPr>
      <w:r w:rsidRPr="00EE1D35">
        <w:t>Mr.</w:t>
      </w:r>
      <w:r w:rsidR="00FF06D1">
        <w:t xml:space="preserve"> </w:t>
      </w:r>
      <w:r w:rsidRPr="00EE1D35">
        <w:t>Quinn,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list</w:t>
      </w:r>
      <w:r w:rsidR="00FF06D1">
        <w:t xml:space="preserve"> </w:t>
      </w:r>
      <w:r w:rsidRPr="00EE1D35">
        <w:t>today.</w:t>
      </w:r>
    </w:p>
    <w:p w14:paraId="6F1BC828" w14:textId="77777777" w:rsidR="00FF06D1" w:rsidRDefault="00EE1D35" w:rsidP="00DF7641">
      <w:pPr>
        <w:pStyle w:val="HEADLINE"/>
      </w:pPr>
      <w:bookmarkStart w:id="18" w:name="_Toc208936756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D.</w:t>
      </w:r>
      <w:r w:rsidR="00FF06D1">
        <w:t xml:space="preserve"> </w:t>
      </w:r>
      <w:r w:rsidRPr="00EE1D35">
        <w:t>QUINN:</w:t>
      </w:r>
      <w:bookmarkEnd w:id="18"/>
      <w:r w:rsidR="00FF06D1">
        <w:t xml:space="preserve"> </w:t>
      </w:r>
    </w:p>
    <w:p w14:paraId="5438EA9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morning</w:t>
      </w:r>
      <w:r w:rsidR="00FF06D1">
        <w:t xml:space="preserve"> </w:t>
      </w:r>
      <w:r w:rsidRPr="00EE1D35">
        <w:t>again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panel.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hope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lastRenderedPageBreak/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informative</w:t>
      </w:r>
      <w:r w:rsidR="00FF06D1">
        <w:t xml:space="preserve"> </w:t>
      </w:r>
      <w:r w:rsidRPr="00EE1D35">
        <w:t>discussion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couple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beginning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please.</w:t>
      </w:r>
      <w:r w:rsidR="00FF06D1">
        <w:t xml:space="preserve"> </w:t>
      </w:r>
    </w:p>
    <w:p w14:paraId="005E1EAD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thought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your</w:t>
      </w:r>
      <w:r w:rsidR="00FF06D1">
        <w:t xml:space="preserve"> </w:t>
      </w:r>
      <w:proofErr w:type="gramStart"/>
      <w:r w:rsidRPr="00EE1D35">
        <w:t>answer,</w:t>
      </w:r>
      <w:r w:rsidR="00FF06D1">
        <w:t xml:space="preserve"> </w:t>
      </w:r>
      <w:r w:rsidRPr="00EE1D35">
        <w:t>and</w:t>
      </w:r>
      <w:proofErr w:type="gramEnd"/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hopefully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middle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makes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Board.</w:t>
      </w:r>
      <w:r w:rsidR="00FF06D1">
        <w:t xml:space="preserve"> </w:t>
      </w:r>
    </w:p>
    <w:p w14:paraId="433F165B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determination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found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it</w:t>
      </w:r>
      <w:r w:rsidR="00FF06D1">
        <w:t xml:space="preserve"> </w:t>
      </w:r>
      <w:proofErr w:type="gramStart"/>
      <w:r w:rsidRPr="00EE1D35">
        <w:t>would</w:t>
      </w:r>
      <w:proofErr w:type="gramEnd"/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found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attachments.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1.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that?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evaluation?</w:t>
      </w:r>
      <w:r w:rsidR="00FF06D1">
        <w:t xml:space="preserve"> </w:t>
      </w:r>
    </w:p>
    <w:p w14:paraId="1FE4D7B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Adam</w:t>
      </w:r>
      <w:r w:rsidR="00FF06D1">
        <w:t xml:space="preserve"> </w:t>
      </w:r>
      <w:r w:rsidRPr="00EE1D35">
        <w:t>Stiers.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ten</w:t>
      </w:r>
      <w:r w:rsidR="00FF06D1">
        <w:t xml:space="preserve"> </w:t>
      </w:r>
      <w:r w:rsidRPr="00EE1D35">
        <w:t>highest</w:t>
      </w:r>
      <w:r w:rsidR="00FF06D1">
        <w:t xml:space="preserve"> </w:t>
      </w:r>
      <w:r w:rsidRPr="00EE1D35">
        <w:t>spot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occurring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past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seasons</w:t>
      </w:r>
      <w:r w:rsidR="00FF06D1">
        <w:t xml:space="preserve"> </w:t>
      </w:r>
      <w:r w:rsidRPr="00EE1D35">
        <w:t>taken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Platts.</w:t>
      </w:r>
    </w:p>
    <w:p w14:paraId="6C180F5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makes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now.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see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footnote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or...</w:t>
      </w:r>
    </w:p>
    <w:p w14:paraId="184CEB7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explanation</w:t>
      </w:r>
      <w:r w:rsidR="00FF06D1">
        <w:t xml:space="preserve"> </w:t>
      </w:r>
      <w:r w:rsidRPr="00EE1D35">
        <w:t>elsewhere,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you.</w:t>
      </w:r>
    </w:p>
    <w:p w14:paraId="0914822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importantly,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minds</w:t>
      </w:r>
      <w:proofErr w:type="gramEnd"/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people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lastRenderedPageBreak/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couldn't</w:t>
      </w:r>
      <w:r w:rsidR="00FF06D1">
        <w:t xml:space="preserve"> </w:t>
      </w:r>
      <w:r w:rsidRPr="00EE1D35">
        <w:t>figure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out.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sense,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-- </w:t>
      </w:r>
      <w:r w:rsidRPr="00EE1D35">
        <w:t>why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chosen?</w:t>
      </w:r>
      <w:r w:rsidR="00FF06D1">
        <w:t xml:space="preserve"> </w:t>
      </w:r>
    </w:p>
    <w:p w14:paraId="4F5B4EF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Pulling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ten</w:t>
      </w:r>
      <w:r w:rsidR="00FF06D1">
        <w:t xml:space="preserve"> </w:t>
      </w:r>
      <w:r w:rsidRPr="00EE1D35">
        <w:t>highest</w:t>
      </w:r>
      <w:r w:rsidR="00FF06D1">
        <w:t xml:space="preserve"> </w:t>
      </w:r>
      <w:r w:rsidRPr="00EE1D35">
        <w:t>spot</w:t>
      </w:r>
      <w:r w:rsidR="00FF06D1">
        <w:t xml:space="preserve"> </w:t>
      </w:r>
      <w:r w:rsidRPr="00EE1D35">
        <w:t>prices?</w:t>
      </w:r>
      <w:r w:rsidR="00FF06D1">
        <w:t xml:space="preserve"> </w:t>
      </w:r>
    </w:p>
    <w:p w14:paraId="1EB06FE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Yeah.</w:t>
      </w:r>
    </w:p>
    <w:p w14:paraId="0E58EDD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focused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there.</w:t>
      </w:r>
    </w:p>
    <w:p w14:paraId="5319EC2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grounded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Empress?</w:t>
      </w:r>
      <w:r w:rsidR="00FF06D1">
        <w:t xml:space="preserve"> </w:t>
      </w:r>
    </w:p>
    <w:p w14:paraId="346EB61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haul?</w:t>
      </w:r>
      <w:r w:rsidR="00FF06D1">
        <w:t xml:space="preserve"> </w:t>
      </w:r>
    </w:p>
    <w:p w14:paraId="4E7A506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59FDAB6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Correct.</w:t>
      </w:r>
    </w:p>
    <w:p w14:paraId="4112D54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ten</w:t>
      </w:r>
      <w:r w:rsidR="00FF06D1">
        <w:t xml:space="preserve"> </w:t>
      </w:r>
      <w:r w:rsidRPr="00EE1D35">
        <w:t>highest</w:t>
      </w:r>
      <w:r w:rsidR="00FF06D1">
        <w:t xml:space="preserve"> </w:t>
      </w:r>
      <w:r w:rsidRPr="00EE1D35">
        <w:t>spot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and</w:t>
      </w:r>
      <w:r w:rsidR="00FF06D1">
        <w:t xml:space="preserve"> --</w:t>
      </w:r>
    </w:p>
    <w:p w14:paraId="03066B0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Three</w:t>
      </w:r>
      <w:r w:rsidR="00FF06D1">
        <w:t xml:space="preserve"> -- </w:t>
      </w:r>
      <w:r w:rsidRPr="00EE1D35">
        <w:t>sorry,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correct,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seasons.</w:t>
      </w:r>
    </w:p>
    <w:p w14:paraId="72C2184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Three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seasons,</w:t>
      </w:r>
      <w:r w:rsidR="00FF06D1">
        <w:t xml:space="preserve">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$10</w:t>
      </w:r>
      <w:r w:rsidR="00FF06D1">
        <w:t xml:space="preserve"> -- </w:t>
      </w:r>
      <w:r w:rsidRPr="00EE1D35">
        <w:t>oh,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2022.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see.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me,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charge.</w:t>
      </w:r>
    </w:p>
    <w:p w14:paraId="26ECE9B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explained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taken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toll</w:t>
      </w:r>
      <w:r w:rsidR="00FF06D1">
        <w:t xml:space="preserve"> </w:t>
      </w:r>
      <w:r w:rsidRPr="00EE1D35">
        <w:t>schedules.</w:t>
      </w:r>
    </w:p>
    <w:p w14:paraId="69D5409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trust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are.</w:t>
      </w:r>
      <w:r w:rsidR="00FF06D1">
        <w:t xml:space="preserve">  </w:t>
      </w:r>
      <w:r w:rsidRPr="00EE1D35">
        <w:t>So</w:t>
      </w:r>
      <w:r w:rsidR="00FF06D1">
        <w:t xml:space="preserve"> </w:t>
      </w:r>
      <w:proofErr w:type="gramStart"/>
      <w:r w:rsidRPr="00EE1D35">
        <w:t>that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toll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EDA?</w:t>
      </w:r>
      <w:r w:rsidR="00FF06D1">
        <w:t xml:space="preserve"> </w:t>
      </w:r>
    </w:p>
    <w:p w14:paraId="0BAAB86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so.</w:t>
      </w:r>
    </w:p>
    <w:p w14:paraId="25F18F00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us</w:t>
      </w:r>
      <w:proofErr w:type="gramEnd"/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confidence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that.</w:t>
      </w:r>
    </w:p>
    <w:p w14:paraId="46B5FF2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check,</w:t>
      </w:r>
      <w:r w:rsidR="00FF06D1">
        <w:t xml:space="preserve"> </w:t>
      </w:r>
      <w:r w:rsidRPr="00EE1D35">
        <w:t>yes.</w:t>
      </w:r>
    </w:p>
    <w:p w14:paraId="09E1CAD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7297E520" w14:textId="77777777" w:rsidR="00FF06D1" w:rsidRDefault="00EE1D35" w:rsidP="00A15955">
      <w:pPr>
        <w:pStyle w:val="OEBColloquy"/>
      </w:pPr>
      <w:proofErr w:type="gramStart"/>
      <w:r w:rsidRPr="00EE1D35">
        <w:t>Commodity</w:t>
      </w:r>
      <w:r w:rsidR="00FF06D1">
        <w:t xml:space="preserve"> </w:t>
      </w:r>
      <w:r w:rsidRPr="00EE1D35">
        <w:t>charge,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trust,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fuel?</w:t>
      </w:r>
      <w:r w:rsidR="00FF06D1">
        <w:t xml:space="preserve"> </w:t>
      </w:r>
    </w:p>
    <w:p w14:paraId="00703C5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Whether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variable</w:t>
      </w:r>
      <w:r w:rsidR="00FF06D1">
        <w:t xml:space="preserve"> </w:t>
      </w:r>
      <w:r w:rsidRPr="00EE1D35">
        <w:t>charges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options,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fuel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located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final</w:t>
      </w:r>
      <w:r w:rsidR="00FF06D1">
        <w:t xml:space="preserve"> </w:t>
      </w:r>
      <w:r w:rsidRPr="00EE1D35">
        <w:t>column.</w:t>
      </w:r>
    </w:p>
    <w:p w14:paraId="554B2FA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myself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script,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0992605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No</w:t>
      </w:r>
      <w:r w:rsidR="00FF06D1">
        <w:t xml:space="preserve"> </w:t>
      </w:r>
      <w:r w:rsidRPr="00EE1D35">
        <w:t>problem.</w:t>
      </w:r>
    </w:p>
    <w:p w14:paraId="4F5893E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zero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any,</w:t>
      </w:r>
      <w:r w:rsidR="00FF06D1">
        <w:t xml:space="preserve"> </w:t>
      </w:r>
      <w:r w:rsidRPr="00EE1D35">
        <w:t>except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third</w:t>
      </w:r>
      <w:r w:rsidR="00FF06D1">
        <w:t xml:space="preserve"> </w:t>
      </w:r>
      <w:r w:rsidRPr="00EE1D35">
        <w:t>party,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land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moment.</w:t>
      </w:r>
    </w:p>
    <w:p w14:paraId="0603662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Sure.</w:t>
      </w:r>
    </w:p>
    <w:p w14:paraId="0E37302F" w14:textId="60039F4E" w:rsidR="00EE1D35" w:rsidRPr="00EE1D35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third</w:t>
      </w:r>
      <w:r w:rsidR="00FF06D1">
        <w:t xml:space="preserve"> </w:t>
      </w:r>
      <w:r w:rsidRPr="00EE1D35">
        <w:t>party,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cost.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proofErr w:type="gramStart"/>
      <w:r w:rsidRPr="00EE1D35">
        <w:t>third</w:t>
      </w:r>
      <w:r w:rsidR="00FF06D1">
        <w:t xml:space="preserve"> </w:t>
      </w:r>
      <w:r w:rsidRPr="00EE1D35">
        <w:t>party</w:t>
      </w:r>
      <w:proofErr w:type="gramEnd"/>
      <w:r w:rsidR="00FF06D1">
        <w:t xml:space="preserve"> </w:t>
      </w:r>
      <w:r w:rsidRPr="00EE1D35">
        <w:t>comparator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sources</w:t>
      </w:r>
      <w:r w:rsidR="00FF06D1">
        <w:t xml:space="preserve"> </w:t>
      </w:r>
      <w:r w:rsidRPr="00EE1D35">
        <w:t>gas</w:t>
      </w:r>
      <w:r w:rsidR="00FF06D1">
        <w:t xml:space="preserve"> </w:t>
      </w:r>
      <w:proofErr w:type="gramStart"/>
      <w:r w:rsidRPr="00EE1D35">
        <w:t>at</w:t>
      </w:r>
      <w:proofErr w:type="gramEnd"/>
      <w:r w:rsidR="00FF06D1">
        <w:t xml:space="preserve"> </w:t>
      </w:r>
      <w:r w:rsidRPr="00EE1D35">
        <w:t>Iroquois.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--</w:t>
      </w:r>
    </w:p>
    <w:p w14:paraId="706B914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assumption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yes.</w:t>
      </w:r>
      <w:r w:rsidR="00FF06D1">
        <w:t xml:space="preserve">  </w:t>
      </w:r>
      <w:r w:rsidRPr="00EE1D35">
        <w:t>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priced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Iroquois.</w:t>
      </w:r>
    </w:p>
    <w:p w14:paraId="65FE9A7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charge,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originate?</w:t>
      </w:r>
      <w:r w:rsidR="00FF06D1">
        <w:t xml:space="preserve"> </w:t>
      </w:r>
    </w:p>
    <w:p w14:paraId="4046EFB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weighted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offers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received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recent</w:t>
      </w:r>
      <w:r w:rsidR="00FF06D1">
        <w:t xml:space="preserve"> </w:t>
      </w:r>
      <w:r w:rsidRPr="00EE1D35">
        <w:t>RFP</w:t>
      </w:r>
      <w:r w:rsidR="00FF06D1">
        <w:t xml:space="preserve"> </w:t>
      </w:r>
      <w:r w:rsidRPr="00EE1D35">
        <w:t>conducted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fall.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proofErr w:type="gramStart"/>
      <w:r w:rsidRPr="00EE1D35">
        <w:t>done</w:t>
      </w:r>
      <w:proofErr w:type="gramEnd"/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third</w:t>
      </w:r>
      <w:r w:rsidR="00FF06D1">
        <w:t xml:space="preserve"> </w:t>
      </w:r>
      <w:r w:rsidRPr="00EE1D35">
        <w:t>party</w:t>
      </w:r>
      <w:proofErr w:type="gramEnd"/>
      <w:r w:rsidR="00FF06D1">
        <w:t xml:space="preserve"> </w:t>
      </w:r>
      <w:r w:rsidRPr="00EE1D35">
        <w:t>option</w:t>
      </w:r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tables,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taken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offers</w:t>
      </w:r>
      <w:r w:rsidR="00FF06D1">
        <w:t xml:space="preserve"> </w:t>
      </w:r>
      <w:r w:rsidRPr="00EE1D35">
        <w:t>received.</w:t>
      </w:r>
    </w:p>
    <w:p w14:paraId="1DDB2C75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thought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little</w:t>
      </w:r>
      <w:proofErr w:type="gramEnd"/>
      <w:r w:rsidR="00FF06D1">
        <w:t xml:space="preserve"> </w:t>
      </w:r>
      <w:r w:rsidRPr="00EE1D35">
        <w:t>strange,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clarify</w:t>
      </w:r>
      <w:r w:rsidR="00FF06D1">
        <w:t xml:space="preserve"> </w:t>
      </w:r>
      <w:r w:rsidRPr="00EE1D35">
        <w:t>that.</w:t>
      </w:r>
    </w:p>
    <w:p w14:paraId="6964463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representative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offers</w:t>
      </w:r>
      <w:r w:rsidR="00FF06D1">
        <w:t xml:space="preserve"> </w:t>
      </w:r>
      <w:r w:rsidRPr="00EE1D35">
        <w:t>again</w:t>
      </w:r>
      <w:r w:rsidR="00FF06D1">
        <w:t xml:space="preserve"> </w:t>
      </w:r>
      <w:r w:rsidRPr="00EE1D35">
        <w:t>received,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combination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charges.</w:t>
      </w:r>
    </w:p>
    <w:p w14:paraId="7F654A6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averaging</w:t>
      </w:r>
      <w:r w:rsidR="00FF06D1">
        <w:t xml:space="preserve"> </w:t>
      </w:r>
      <w:r w:rsidRPr="00EE1D35">
        <w:t>them,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simple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category,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commodity,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linked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bid?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words,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shipper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marketer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gives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charge,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together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creating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average?</w:t>
      </w:r>
      <w:r w:rsidR="00FF06D1">
        <w:t xml:space="preserve"> </w:t>
      </w:r>
    </w:p>
    <w:p w14:paraId="19BC4F8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weighted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those.</w:t>
      </w:r>
    </w:p>
    <w:p w14:paraId="5397AC9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same?</w:t>
      </w:r>
      <w:r w:rsidR="00FF06D1">
        <w:t xml:space="preserve">  </w:t>
      </w:r>
      <w:r w:rsidRPr="00EE1D35">
        <w:t>Okay.</w:t>
      </w:r>
    </w:p>
    <w:p w14:paraId="3A97E6D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Proportionally.</w:t>
      </w:r>
    </w:p>
    <w:p w14:paraId="7A5C190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drop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below.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accomplish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there.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show?</w:t>
      </w:r>
      <w:r w:rsidR="00FF06D1">
        <w:t xml:space="preserve"> </w:t>
      </w:r>
    </w:p>
    <w:p w14:paraId="6508956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multiply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demand</w:t>
      </w:r>
      <w:r w:rsidR="00FF06D1">
        <w:t xml:space="preserve"> -- </w:t>
      </w:r>
      <w:r w:rsidRPr="00EE1D35">
        <w:t>or,</w:t>
      </w:r>
      <w:r w:rsidR="00FF06D1">
        <w:t xml:space="preserve"> </w:t>
      </w:r>
      <w:r w:rsidRPr="00EE1D35">
        <w:t>sorry,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lastRenderedPageBreak/>
        <w:t>just</w:t>
      </w:r>
      <w:r w:rsidR="00FF06D1">
        <w:t xml:space="preserve"> </w:t>
      </w:r>
      <w:r w:rsidRPr="00EE1D35">
        <w:t>showing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aggregate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categories.</w:t>
      </w:r>
      <w:r w:rsidR="00FF06D1">
        <w:t xml:space="preserve">  </w:t>
      </w:r>
      <w:r w:rsidRPr="00EE1D35">
        <w:t>Supply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obviously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variable</w:t>
      </w:r>
      <w:r w:rsidR="00FF06D1">
        <w:t xml:space="preserve"> </w:t>
      </w:r>
      <w:r w:rsidRPr="00EE1D35">
        <w:t>charges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charges,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any,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well.</w:t>
      </w:r>
    </w:p>
    <w:p w14:paraId="4734C52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point?</w:t>
      </w:r>
      <w:r w:rsidR="00FF06D1">
        <w:t xml:space="preserve"> </w:t>
      </w:r>
    </w:p>
    <w:p w14:paraId="5EF40FD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meant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comparison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purposes.</w:t>
      </w:r>
    </w:p>
    <w:p w14:paraId="1A09C2B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forecasted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demonstrative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it?</w:t>
      </w:r>
      <w:r w:rsidR="00FF06D1">
        <w:t xml:space="preserve"> </w:t>
      </w:r>
    </w:p>
    <w:p w14:paraId="10CDB83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right.</w:t>
      </w:r>
    </w:p>
    <w:p w14:paraId="53D5F32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makes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now.</w:t>
      </w:r>
      <w:r w:rsidR="00FF06D1">
        <w:t xml:space="preserve"> </w:t>
      </w:r>
    </w:p>
    <w:p w14:paraId="6FEA26DE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referenced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interrogatories,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C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describes</w:t>
      </w:r>
      <w:r w:rsidR="00FF06D1">
        <w:t xml:space="preserve"> </w:t>
      </w:r>
      <w:r w:rsidRPr="00EE1D35">
        <w:t>your</w:t>
      </w:r>
      <w:r w:rsidR="00FF06D1">
        <w:t xml:space="preserve"> -- </w:t>
      </w:r>
      <w:r w:rsidRPr="00EE1D35">
        <w:t>now,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CDA,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process.</w:t>
      </w:r>
      <w:r w:rsidR="00FF06D1">
        <w:t xml:space="preserve"> </w:t>
      </w:r>
    </w:p>
    <w:p w14:paraId="2B1353D3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Now,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off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reference,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refers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describe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analysis?</w:t>
      </w:r>
      <w:r w:rsidR="00FF06D1">
        <w:t xml:space="preserve"> </w:t>
      </w:r>
    </w:p>
    <w:p w14:paraId="3C49FA7B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Steve</w:t>
      </w:r>
      <w:r w:rsidR="00FF06D1">
        <w:t xml:space="preserve"> </w:t>
      </w:r>
      <w:r w:rsidRPr="00EE1D35">
        <w:t>Dantzer.</w:t>
      </w:r>
      <w:r w:rsidR="00FF06D1">
        <w:t xml:space="preserve"> </w:t>
      </w:r>
    </w:p>
    <w:p w14:paraId="0864BF14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effectively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shortfall.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default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really,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fills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supply.</w:t>
      </w:r>
      <w:r w:rsidR="00FF06D1">
        <w:t xml:space="preserve">  </w:t>
      </w:r>
      <w:r w:rsidRPr="00EE1D35">
        <w:t>From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alternatives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compared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</w:p>
    <w:p w14:paraId="047096B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hopefully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proofErr w:type="gramStart"/>
      <w:r w:rsidRPr="00EE1D35">
        <w:t>understand</w:t>
      </w:r>
      <w:r w:rsidR="00FF06D1">
        <w:t xml:space="preserve"> </w:t>
      </w:r>
      <w:r w:rsidRPr="00EE1D35">
        <w:t>it</w:t>
      </w:r>
      <w:proofErr w:type="gramEnd"/>
      <w:r w:rsidR="00FF06D1">
        <w:t xml:space="preserve"> </w:t>
      </w:r>
      <w:r w:rsidRPr="00EE1D35">
        <w:t>better,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juncture,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summation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way: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run</w:t>
      </w:r>
      <w:r w:rsidR="00FF06D1">
        <w:t xml:space="preserve"> </w:t>
      </w:r>
      <w:r w:rsidRPr="00EE1D35">
        <w:t>send</w:t>
      </w:r>
      <w:proofErr w:type="gramEnd"/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demand?</w:t>
      </w:r>
      <w:r w:rsidR="00FF06D1">
        <w:t xml:space="preserve"> </w:t>
      </w:r>
    </w:p>
    <w:p w14:paraId="0E6EF05A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effectively.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running</w:t>
      </w:r>
      <w:r w:rsidR="00FF06D1">
        <w:t xml:space="preserve"> </w:t>
      </w:r>
      <w:r w:rsidRPr="00EE1D35">
        <w:t>send</w:t>
      </w:r>
      <w:proofErr w:type="gramEnd"/>
      <w:r w:rsidR="00FF06D1">
        <w:t xml:space="preserve"> </w:t>
      </w:r>
      <w:r w:rsidRPr="00EE1D35">
        <w:t>out,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for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Enbridge</w:t>
      </w:r>
      <w:proofErr w:type="gramEnd"/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various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alternatives.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long</w:t>
      </w:r>
      <w:r w:rsidR="00FF06D1">
        <w:t xml:space="preserve"> </w:t>
      </w:r>
      <w:r w:rsidRPr="00EE1D35">
        <w:t>haul</w:t>
      </w:r>
      <w:proofErr w:type="gramEnd"/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considering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fill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shortfall,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compare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results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against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contracts</w:t>
      </w:r>
      <w:r w:rsidR="00FF06D1">
        <w:t xml:space="preserve"> </w:t>
      </w:r>
      <w:proofErr w:type="gramStart"/>
      <w:r w:rsidRPr="00EE1D35">
        <w:t>are</w:t>
      </w:r>
      <w:r w:rsidR="00FF06D1">
        <w:t xml:space="preserve"> </w:t>
      </w:r>
      <w:r w:rsidRPr="00EE1D35">
        <w:t>including</w:t>
      </w:r>
      <w:proofErr w:type="gramEnd"/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112A2D1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parameters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okay,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left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X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these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geography,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run</w:t>
      </w:r>
      <w:r w:rsidR="00FF06D1">
        <w:t xml:space="preserve"> </w:t>
      </w:r>
      <w:r w:rsidRPr="00EE1D35">
        <w:t>send</w:t>
      </w:r>
      <w:proofErr w:type="gramEnd"/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optimize?</w:t>
      </w:r>
      <w:r w:rsidR="00FF06D1">
        <w:t xml:space="preserve"> </w:t>
      </w:r>
    </w:p>
    <w:p w14:paraId="733E08B5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Correct.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effectively</w:t>
      </w:r>
      <w:r w:rsidR="00FF06D1">
        <w:t xml:space="preserve"> </w:t>
      </w:r>
      <w:r w:rsidRPr="00EE1D35">
        <w:t>redoing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these</w:t>
      </w:r>
      <w:r w:rsidR="00FF06D1">
        <w:t xml:space="preserve"> -- </w:t>
      </w:r>
      <w:r w:rsidRPr="00EE1D35">
        <w:t>under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various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shortfall.</w:t>
      </w:r>
    </w:p>
    <w:p w14:paraId="5F83339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summary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leads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lastRenderedPageBreak/>
        <w:t>plan,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extracting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output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send</w:t>
      </w:r>
      <w:r w:rsidR="00FF06D1">
        <w:t xml:space="preserve"> </w:t>
      </w:r>
      <w:r w:rsidRPr="00EE1D35">
        <w:t>out,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plan?</w:t>
      </w:r>
      <w:r w:rsidR="00FF06D1">
        <w:t xml:space="preserve"> </w:t>
      </w:r>
    </w:p>
    <w:p w14:paraId="15450E6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15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referenced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questions?</w:t>
      </w:r>
      <w:r w:rsidR="00FF06D1">
        <w:t xml:space="preserve"> </w:t>
      </w:r>
    </w:p>
    <w:p w14:paraId="59F9F71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0425F8D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distinct</w:t>
      </w:r>
      <w:r w:rsidR="00FF06D1">
        <w:t xml:space="preserve"> </w:t>
      </w:r>
      <w:r w:rsidRPr="00EE1D35">
        <w:t>exercises.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everything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Dantzer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walked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logic</w:t>
      </w:r>
      <w:r w:rsidR="00FF06D1">
        <w:t xml:space="preserve"> </w:t>
      </w:r>
      <w:r w:rsidRPr="00EE1D35">
        <w:t>behind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part,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ultimate</w:t>
      </w:r>
      <w:r w:rsidR="00FF06D1">
        <w:t xml:space="preserve"> </w:t>
      </w:r>
      <w:r w:rsidRPr="00EE1D35">
        <w:t>availability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options.</w:t>
      </w:r>
      <w:r w:rsidR="00FF06D1">
        <w:t xml:space="preserve">  </w:t>
      </w:r>
      <w:r w:rsidRPr="00EE1D35">
        <w:t>Most,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all,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tables,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bottom</w:t>
      </w:r>
      <w:r w:rsidR="00FF06D1">
        <w:t xml:space="preserve"> </w:t>
      </w:r>
      <w:r w:rsidRPr="00EE1D35">
        <w:t>right</w:t>
      </w:r>
      <w:r w:rsidR="00FF06D1">
        <w:t>-</w:t>
      </w:r>
      <w:r w:rsidRPr="00EE1D35">
        <w:t>hand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columns,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identifies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availability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options.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almost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cases,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availability.</w:t>
      </w:r>
    </w:p>
    <w:p w14:paraId="405416DA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C,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we've</w:t>
      </w:r>
      <w:r w:rsidR="00FF06D1">
        <w:t xml:space="preserve"> </w:t>
      </w:r>
      <w:r w:rsidRPr="00EE1D35">
        <w:t>completed,</w:t>
      </w:r>
      <w:r w:rsidR="00FF06D1">
        <w:t xml:space="preserve"> </w:t>
      </w:r>
      <w:r w:rsidRPr="00EE1D35">
        <w:t>considers</w:t>
      </w:r>
      <w:r w:rsidR="00FF06D1">
        <w:t xml:space="preserve"> </w:t>
      </w:r>
      <w:r w:rsidRPr="00EE1D35">
        <w:t>available</w:t>
      </w:r>
      <w:r w:rsidR="00FF06D1">
        <w:t xml:space="preserve"> </w:t>
      </w:r>
      <w:proofErr w:type="gramStart"/>
      <w:r w:rsidRPr="00EE1D35">
        <w:t>contracting</w:t>
      </w:r>
      <w:proofErr w:type="gramEnd"/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only.</w:t>
      </w:r>
    </w:p>
    <w:p w14:paraId="5897A67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differently,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send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parameter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send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"capacity</w:t>
      </w:r>
      <w:r w:rsidR="00FF06D1">
        <w:t xml:space="preserve"> </w:t>
      </w:r>
      <w:r w:rsidRPr="00EE1D35">
        <w:t>available/not</w:t>
      </w:r>
      <w:r w:rsidR="00FF06D1">
        <w:t xml:space="preserve"> </w:t>
      </w:r>
      <w:r w:rsidRPr="00EE1D35">
        <w:t>available"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optimizing?</w:t>
      </w:r>
      <w:r w:rsidR="00FF06D1">
        <w:t xml:space="preserve"> </w:t>
      </w:r>
    </w:p>
    <w:p w14:paraId="7E3BCC96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Correct.</w:t>
      </w:r>
      <w:r w:rsidR="00FF06D1">
        <w:t xml:space="preserve">  </w:t>
      </w:r>
      <w:r w:rsidRPr="00EE1D35">
        <w:t>Effectively,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lastRenderedPageBreak/>
        <w:t>looking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097DDE0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reconcile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Stiers'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analyses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together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output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39D47F8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others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comment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two,</w:t>
      </w:r>
      <w:r w:rsidR="00FF06D1">
        <w:t xml:space="preserve"> </w:t>
      </w:r>
      <w:r w:rsidRPr="00EE1D35">
        <w:t>but,</w:t>
      </w:r>
      <w:r w:rsidR="00FF06D1">
        <w:t xml:space="preserve"> </w:t>
      </w:r>
      <w:r w:rsidRPr="00EE1D35">
        <w:t>ultimately,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distinct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insight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slightly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manner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purpose.</w:t>
      </w:r>
      <w:r w:rsidR="00FF06D1">
        <w:t xml:space="preserve"> </w:t>
      </w:r>
    </w:p>
    <w:p w14:paraId="6A6B101F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longer</w:t>
      </w:r>
      <w:r w:rsidR="00FF06D1">
        <w:t xml:space="preserve"> </w:t>
      </w:r>
      <w:r w:rsidRPr="00EE1D35">
        <w:t>shelf</w:t>
      </w:r>
      <w:r w:rsidR="00FF06D1">
        <w:t xml:space="preserve"> </w:t>
      </w:r>
      <w:r w:rsidRPr="00EE1D35">
        <w:t>life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longer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C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somewhat</w:t>
      </w:r>
      <w:r w:rsidR="00FF06D1">
        <w:t xml:space="preserve"> </w:t>
      </w:r>
      <w:r w:rsidRPr="00EE1D35">
        <w:t>unique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although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itself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Dantzer</w:t>
      </w:r>
      <w:r w:rsidR="00FF06D1">
        <w:t xml:space="preserve"> </w:t>
      </w:r>
      <w:r w:rsidRPr="00EE1D35">
        <w:t>described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time.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-- </w:t>
      </w:r>
      <w:r w:rsidRPr="00EE1D35">
        <w:t>my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distinct</w:t>
      </w:r>
      <w:r w:rsidR="00FF06D1">
        <w:t xml:space="preserve"> </w:t>
      </w:r>
      <w:r w:rsidRPr="00EE1D35">
        <w:t>analyses</w:t>
      </w:r>
      <w:r w:rsidR="00FF06D1">
        <w:t xml:space="preserve"> </w:t>
      </w:r>
      <w:r w:rsidRPr="00EE1D35">
        <w:t>meant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inform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parties.</w:t>
      </w:r>
    </w:p>
    <w:p w14:paraId="2B453936" w14:textId="1AF172C5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FRPO</w:t>
      </w:r>
      <w:proofErr w:type="gramEnd"/>
      <w:r w:rsidR="00FF06D1">
        <w:t>-</w:t>
      </w:r>
      <w:r w:rsidRPr="00EE1D35">
        <w:t>1,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pulled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="00062455">
        <w:t>T</w:t>
      </w:r>
      <w:r w:rsidRPr="00EE1D35">
        <w:t>able</w:t>
      </w:r>
      <w:r w:rsidR="00FF06D1">
        <w:t xml:space="preserve"> </w:t>
      </w:r>
      <w:r w:rsidR="00062455">
        <w:t>1</w:t>
      </w:r>
      <w:r w:rsidRPr="00EE1D35">
        <w:t>4.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how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lastRenderedPageBreak/>
        <w:t>attachment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provides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detailed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evaluation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14.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derived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table.</w:t>
      </w:r>
      <w:r w:rsidR="00FF06D1">
        <w:t xml:space="preserve"> </w:t>
      </w:r>
    </w:p>
    <w:p w14:paraId="1863E579" w14:textId="77777777" w:rsidR="00FF06D1" w:rsidRDefault="00EE1D35" w:rsidP="00A15955">
      <w:pPr>
        <w:pStyle w:val="OEBColloquy"/>
      </w:pPr>
      <w:r w:rsidRPr="00EE1D35">
        <w:t>Recognizing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available,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running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options,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when</w:t>
      </w:r>
      <w:r w:rsidR="00FF06D1">
        <w:t xml:space="preserve"> </w:t>
      </w:r>
      <w:proofErr w:type="gramStart"/>
      <w:r w:rsidRPr="00EE1D35">
        <w:t>we</w:t>
      </w:r>
      <w:r w:rsidR="00FF06D1">
        <w:t xml:space="preserve"> </w:t>
      </w:r>
      <w:r w:rsidRPr="00EE1D35">
        <w:t>will</w:t>
      </w:r>
      <w:proofErr w:type="gramEnd"/>
      <w:r w:rsidR="00FF06D1">
        <w:t xml:space="preserve"> </w:t>
      </w:r>
      <w:r w:rsidRPr="00EE1D35">
        <w:t>complete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lower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options.</w:t>
      </w:r>
    </w:p>
    <w:p w14:paraId="751C9D8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digest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transcript,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resources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14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later.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7C38590" w14:textId="77777777" w:rsidR="00FF06D1" w:rsidRDefault="00EE1D35" w:rsidP="00A15955">
      <w:pPr>
        <w:pStyle w:val="OEBColloquy"/>
      </w:pP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C,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7,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pause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see</w:t>
      </w:r>
      <w:r w:rsidR="00FF06D1">
        <w:t xml:space="preserve"> --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flip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84,457</w:t>
      </w:r>
      <w:r w:rsidR="00FF06D1">
        <w:t xml:space="preserve"> </w:t>
      </w:r>
      <w:r w:rsidRPr="00EE1D35">
        <w:t>GJs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day.</w:t>
      </w:r>
      <w:r w:rsidR="00FF06D1">
        <w:t xml:space="preserve"> </w:t>
      </w:r>
    </w:p>
    <w:p w14:paraId="02FFBDE9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scroll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"Alternative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variance".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start</w:t>
      </w:r>
      <w:r w:rsidR="00FF06D1">
        <w:t xml:space="preserve"> </w:t>
      </w:r>
      <w:r w:rsidRPr="00EE1D35">
        <w:t>out</w:t>
      </w:r>
      <w:proofErr w:type="gramEnd"/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seeking?</w:t>
      </w:r>
      <w:r w:rsidR="00FF06D1">
        <w:t xml:space="preserve"> </w:t>
      </w:r>
    </w:p>
    <w:p w14:paraId="5FC7E89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Correct,</w:t>
      </w:r>
      <w:r w:rsidR="00FF06D1">
        <w:t xml:space="preserve"> </w:t>
      </w:r>
      <w:r w:rsidRPr="00EE1D35">
        <w:t>yeah.</w:t>
      </w:r>
      <w:r w:rsidR="00FF06D1">
        <w:t xml:space="preserve">  </w:t>
      </w:r>
      <w:r w:rsidRPr="00EE1D35">
        <w:t>Like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assumes</w:t>
      </w:r>
      <w:r w:rsidR="00FF06D1">
        <w:t xml:space="preserve"> -- </w:t>
      </w:r>
      <w:r w:rsidRPr="00EE1D35">
        <w:t>send</w:t>
      </w:r>
      <w:r w:rsidR="00FF06D1">
        <w:t xml:space="preserve"> </w:t>
      </w:r>
      <w:r w:rsidRPr="00EE1D35">
        <w:t>out,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model,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initially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filled</w:t>
      </w:r>
      <w:r w:rsidR="00FF06D1">
        <w:t xml:space="preserve"> </w:t>
      </w:r>
      <w:r w:rsidRPr="00EE1D35">
        <w:lastRenderedPageBreak/>
        <w:t>with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supply.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first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zero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case.</w:t>
      </w:r>
      <w:r w:rsidR="00FF06D1">
        <w:t xml:space="preserve"> </w:t>
      </w:r>
    </w:p>
    <w:p w14:paraId="5D287BE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met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"not</w:t>
      </w:r>
      <w:r w:rsidR="00FF06D1">
        <w:t xml:space="preserve"> </w:t>
      </w:r>
      <w:r w:rsidRPr="00EE1D35">
        <w:t>applicable"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"NA"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column.</w:t>
      </w:r>
    </w:p>
    <w:p w14:paraId="0D0A88EF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intent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compare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right.</w:t>
      </w:r>
    </w:p>
    <w:p w14:paraId="3DFAFF8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Certainly.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62CDA530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lines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5,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4,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variable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costs.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understood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seeking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capacity,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changing.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above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above,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available,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approach,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confused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seeking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capacity.</w:t>
      </w:r>
    </w:p>
    <w:p w14:paraId="101E072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third</w:t>
      </w:r>
      <w:r w:rsidR="00FF06D1">
        <w:t xml:space="preserve"> </w:t>
      </w:r>
      <w:r w:rsidRPr="00EE1D35">
        <w:t>party</w:t>
      </w:r>
      <w:proofErr w:type="gramEnd"/>
      <w:r w:rsidR="00FF06D1">
        <w:t xml:space="preserve"> </w:t>
      </w:r>
      <w:r w:rsidRPr="00EE1D35">
        <w:t>provider,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available.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January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January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February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5.</w:t>
      </w:r>
      <w:r w:rsidR="00FF06D1">
        <w:t xml:space="preserve"> </w:t>
      </w:r>
    </w:p>
    <w:p w14:paraId="1A96C32A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figures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even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cover</w:t>
      </w:r>
      <w:r w:rsidR="00FF06D1">
        <w:t xml:space="preserve"> </w:t>
      </w:r>
      <w:r w:rsidRPr="00EE1D35">
        <w:t>vary?</w:t>
      </w:r>
      <w:r w:rsidR="00FF06D1">
        <w:t xml:space="preserve"> </w:t>
      </w:r>
    </w:p>
    <w:p w14:paraId="32CA4EE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Column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provides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relative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options.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only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months,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scenario.</w:t>
      </w:r>
      <w:r w:rsidR="00FF06D1">
        <w:t xml:space="preserve"> </w:t>
      </w:r>
    </w:p>
    <w:p w14:paraId="3163A27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clearer,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7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1.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top,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6.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30.9.</w:t>
      </w:r>
      <w:r w:rsidR="00FF06D1">
        <w:t xml:space="preserve">  </w:t>
      </w:r>
      <w:r w:rsidRPr="00EE1D35">
        <w:t>Where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supply?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proofErr w:type="gramStart"/>
      <w:r w:rsidRPr="00EE1D35">
        <w:t>at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CDA?</w:t>
      </w:r>
      <w:r w:rsidR="00FF06D1">
        <w:t xml:space="preserve"> </w:t>
      </w:r>
    </w:p>
    <w:p w14:paraId="04F6D2D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option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haul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CDA,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procured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transported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CDA</w:t>
      </w:r>
      <w:r w:rsidR="00FF06D1">
        <w:t xml:space="preserve"> </w:t>
      </w:r>
      <w:proofErr w:type="gramStart"/>
      <w:r w:rsidRPr="00EE1D35">
        <w:t>year</w:t>
      </w:r>
      <w:r w:rsidR="00FF06D1">
        <w:t xml:space="preserve"> </w:t>
      </w:r>
      <w:r w:rsidRPr="00EE1D35">
        <w:t>round</w:t>
      </w:r>
      <w:proofErr w:type="gramEnd"/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year.</w:t>
      </w:r>
    </w:p>
    <w:p w14:paraId="1864712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most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months,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assumed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storage?</w:t>
      </w:r>
      <w:r w:rsidR="00FF06D1">
        <w:t xml:space="preserve"> </w:t>
      </w:r>
    </w:p>
    <w:p w14:paraId="2BFFF3F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assume,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100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load</w:t>
      </w:r>
      <w:r w:rsidR="00FF06D1">
        <w:t xml:space="preserve"> </w:t>
      </w:r>
      <w:r w:rsidRPr="00EE1D35">
        <w:t>factor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optimize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needed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storage,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necessary.</w:t>
      </w:r>
    </w:p>
    <w:p w14:paraId="207C407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costs,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space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deliverability,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lastRenderedPageBreak/>
        <w:t>alternative?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quantity?</w:t>
      </w:r>
      <w:r w:rsidR="00FF06D1">
        <w:t xml:space="preserve"> </w:t>
      </w:r>
    </w:p>
    <w:p w14:paraId="4C00EE6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1?</w:t>
      </w:r>
      <w:r w:rsidR="00FF06D1">
        <w:t xml:space="preserve"> </w:t>
      </w:r>
    </w:p>
    <w:p w14:paraId="02833EB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6.</w:t>
      </w:r>
    </w:p>
    <w:p w14:paraId="020D976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cost</w:t>
      </w:r>
      <w:proofErr w:type="gramEnd"/>
      <w:r w:rsidR="00FF06D1">
        <w:t>-</w:t>
      </w:r>
      <w:r w:rsidRPr="00EE1D35">
        <w:t>based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market</w:t>
      </w:r>
      <w:r w:rsidR="00FF06D1">
        <w:t>-</w:t>
      </w:r>
      <w:r w:rsidRPr="00EE1D35">
        <w:t>based</w:t>
      </w:r>
      <w:r w:rsidR="00FF06D1">
        <w:t xml:space="preserve"> </w:t>
      </w:r>
      <w:r w:rsidRPr="00EE1D35">
        <w:t>storage,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matter,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costs.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amongst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alternatives.</w:t>
      </w:r>
    </w:p>
    <w:p w14:paraId="24AF262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struggle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deliveries?</w:t>
      </w:r>
      <w:r w:rsidR="00FF06D1">
        <w:t xml:space="preserve"> </w:t>
      </w:r>
    </w:p>
    <w:p w14:paraId="30DB018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Alternatives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haul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</w:t>
      </w:r>
      <w:r w:rsidR="00FF06D1">
        <w:t xml:space="preserve"> </w:t>
      </w:r>
      <w:proofErr w:type="gramStart"/>
      <w:r w:rsidRPr="00EE1D35">
        <w:t>year</w:t>
      </w:r>
      <w:r w:rsidR="00FF06D1">
        <w:t xml:space="preserve"> </w:t>
      </w:r>
      <w:r w:rsidRPr="00EE1D35">
        <w:t>round</w:t>
      </w:r>
      <w:proofErr w:type="gramEnd"/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deliveries,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March.</w:t>
      </w:r>
    </w:p>
    <w:p w14:paraId="69C77DA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</w:t>
      </w:r>
      <w:r w:rsidR="00FF06D1">
        <w:t xml:space="preserve"> --</w:t>
      </w:r>
    </w:p>
    <w:p w14:paraId="308D1D75" w14:textId="418D6E26" w:rsidR="00EE1D35" w:rsidRPr="00EE1D35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long</w:t>
      </w:r>
      <w:r w:rsidR="00FF06D1">
        <w:t xml:space="preserve"> </w:t>
      </w:r>
      <w:r w:rsidRPr="00EE1D35">
        <w:t>haul</w:t>
      </w:r>
      <w:proofErr w:type="gramEnd"/>
      <w:r w:rsidR="00FF06D1">
        <w:t xml:space="preserve"> </w:t>
      </w:r>
      <w:r w:rsidRPr="00EE1D35">
        <w:t>component</w:t>
      </w:r>
      <w:r w:rsidR="00FF06D1">
        <w:t xml:space="preserve"> --</w:t>
      </w:r>
    </w:p>
    <w:p w14:paraId="59CDE1D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--</w:t>
      </w:r>
    </w:p>
    <w:p w14:paraId="28664B2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-- </w:t>
      </w:r>
      <w:r w:rsidRPr="00EE1D35">
        <w:t>and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component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winter</w:t>
      </w:r>
      <w:proofErr w:type="gramEnd"/>
      <w:r w:rsidRPr="00EE1D35">
        <w:t>.</w:t>
      </w:r>
    </w:p>
    <w:p w14:paraId="4E3FCD5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Excuse</w:t>
      </w:r>
      <w:r w:rsidR="00FF06D1">
        <w:t xml:space="preserve"> </w:t>
      </w:r>
      <w:r w:rsidRPr="00EE1D35">
        <w:t>me.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interrupt,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phrase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clearly.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84,000,</w:t>
      </w:r>
      <w:r w:rsidR="00FF06D1">
        <w:t xml:space="preserve"> </w:t>
      </w:r>
      <w:r w:rsidRPr="00EE1D35">
        <w:t>roughly.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third</w:t>
      </w:r>
      <w:r w:rsidR="00FF06D1">
        <w:t xml:space="preserve"> </w:t>
      </w:r>
      <w:r w:rsidRPr="00EE1D35">
        <w:t>parties</w:t>
      </w:r>
      <w:r w:rsidR="00FF06D1">
        <w:t xml:space="preserve"> </w:t>
      </w:r>
      <w:r w:rsidRPr="00EE1D35">
        <w:t>bringing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portion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85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20,000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TCPL.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lastRenderedPageBreak/>
        <w:t>change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store</w:t>
      </w:r>
      <w:r w:rsidR="00FF06D1">
        <w:t xml:space="preserve"> </w:t>
      </w:r>
      <w:r w:rsidRPr="00EE1D35">
        <w:t>20,000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alternatives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5,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yet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store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days?</w:t>
      </w:r>
      <w:r w:rsidR="00FF06D1">
        <w:t xml:space="preserve"> </w:t>
      </w:r>
    </w:p>
    <w:p w14:paraId="31CDDA8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considered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scenarios.</w:t>
      </w:r>
      <w:r w:rsidR="00FF06D1">
        <w:t xml:space="preserve"> </w:t>
      </w:r>
    </w:p>
    <w:p w14:paraId="381772DB" w14:textId="397AA9B8" w:rsidR="00EE1D35" w:rsidRPr="00EE1D35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quantified?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quantified,</w:t>
      </w:r>
      <w:r w:rsidR="00FF06D1">
        <w:t xml:space="preserve"> </w:t>
      </w:r>
      <w:r w:rsidRPr="00EE1D35">
        <w:t>then</w:t>
      </w:r>
      <w:r w:rsidR="00FF06D1">
        <w:t xml:space="preserve"> --</w:t>
      </w:r>
    </w:p>
    <w:p w14:paraId="1C3D2D1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quantified.</w:t>
      </w:r>
    </w:p>
    <w:p w14:paraId="3B13177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it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above?</w:t>
      </w:r>
      <w:r w:rsidR="00FF06D1">
        <w:t xml:space="preserve"> </w:t>
      </w:r>
    </w:p>
    <w:p w14:paraId="25201DB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scenarios,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costs</w:t>
      </w:r>
      <w:r w:rsidR="00FF06D1">
        <w:t xml:space="preserve"> --</w:t>
      </w:r>
    </w:p>
    <w:p w14:paraId="48BE1B4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--</w:t>
      </w:r>
    </w:p>
    <w:p w14:paraId="3A7CA984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--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result.</w:t>
      </w:r>
    </w:p>
    <w:p w14:paraId="759D3B9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Steve.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considerations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on</w:t>
      </w:r>
      <w:r w:rsidR="00FF06D1">
        <w:t xml:space="preserve"> </w:t>
      </w:r>
      <w:proofErr w:type="gramStart"/>
      <w:r w:rsidRPr="00EE1D35">
        <w:t>line</w:t>
      </w:r>
      <w:r w:rsidR="00FF06D1">
        <w:t xml:space="preserve"> </w:t>
      </w:r>
      <w:r w:rsidRPr="00EE1D35">
        <w:t>4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7</w:t>
      </w:r>
      <w:proofErr w:type="gramEnd"/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inventory</w:t>
      </w:r>
      <w:r w:rsidR="00FF06D1">
        <w:t xml:space="preserve"> </w:t>
      </w:r>
      <w:proofErr w:type="gramStart"/>
      <w:r w:rsidRPr="00EE1D35">
        <w:t>cycled</w:t>
      </w:r>
      <w:proofErr w:type="gramEnd"/>
      <w:r w:rsidRPr="00EE1D35">
        <w:t>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impacted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own</w:t>
      </w:r>
      <w:r w:rsidR="00FF06D1">
        <w:t xml:space="preserve"> </w:t>
      </w:r>
      <w:r w:rsidRPr="00EE1D35">
        <w:t>facility</w:t>
      </w:r>
      <w:r w:rsidR="00FF06D1">
        <w:t xml:space="preserve"> </w:t>
      </w:r>
      <w:r w:rsidRPr="00EE1D35">
        <w:t>cost.</w:t>
      </w:r>
      <w:r w:rsidR="00FF06D1">
        <w:t xml:space="preserve">  </w:t>
      </w:r>
      <w:r w:rsidRPr="00EE1D35">
        <w:t>Under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change.</w:t>
      </w:r>
    </w:p>
    <w:p w14:paraId="247569E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debate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84,000</w:t>
      </w:r>
      <w:r w:rsidR="00FF06D1">
        <w:t xml:space="preserve"> </w:t>
      </w:r>
      <w:r w:rsidRPr="00EE1D35">
        <w:t>GJs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need,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aggregate</w:t>
      </w:r>
      <w:r w:rsidR="00FF06D1">
        <w:t xml:space="preserve"> </w:t>
      </w:r>
      <w:r w:rsidRPr="00EE1D35">
        <w:t>excess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lastRenderedPageBreak/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20,000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only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64,000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selected</w:t>
      </w:r>
      <w:r w:rsidR="00FF06D1">
        <w:t xml:space="preserve"> </w:t>
      </w:r>
      <w:r w:rsidRPr="00EE1D35">
        <w:t>months.</w:t>
      </w:r>
    </w:p>
    <w:p w14:paraId="28DCB79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considered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reducing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lieu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in.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recognizing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alternatives,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receiving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others,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adjusting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factors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account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</w:p>
    <w:p w14:paraId="4516EF80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aggregate</w:t>
      </w:r>
      <w:r w:rsidR="00FF06D1">
        <w:t xml:space="preserve"> </w:t>
      </w:r>
      <w:r w:rsidRPr="00EE1D35">
        <w:t>excess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right?</w:t>
      </w:r>
      <w:r w:rsidR="00FF06D1">
        <w:t xml:space="preserve">  </w:t>
      </w:r>
      <w:r w:rsidRPr="00EE1D35">
        <w:t>Demands</w:t>
      </w:r>
      <w:r w:rsidR="00FF06D1">
        <w:t xml:space="preserve"> </w:t>
      </w:r>
      <w:r w:rsidRPr="00EE1D35">
        <w:t>aren't</w:t>
      </w:r>
      <w:r w:rsidR="00FF06D1">
        <w:t xml:space="preserve"> </w:t>
      </w:r>
      <w:r w:rsidRPr="00EE1D35">
        <w:t>changing.</w:t>
      </w:r>
    </w:p>
    <w:p w14:paraId="1B3E887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</w:p>
    <w:p w14:paraId="628E2F2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supply.</w:t>
      </w:r>
    </w:p>
    <w:p w14:paraId="2AE071A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Yeah.</w:t>
      </w:r>
    </w:p>
    <w:p w14:paraId="623F6C71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considers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delays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storage,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transport.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ultimately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evaluated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scenario.</w:t>
      </w:r>
    </w:p>
    <w:p w14:paraId="1353C1F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absolutely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scenario?</w:t>
      </w:r>
      <w:r w:rsidR="00FF06D1">
        <w:t xml:space="preserve"> </w:t>
      </w:r>
    </w:p>
    <w:p w14:paraId="318729F3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Correct.</w:t>
      </w:r>
    </w:p>
    <w:p w14:paraId="07B913F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better,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go.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scenario</w:t>
      </w:r>
      <w:proofErr w:type="gramEnd"/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quantity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30.9,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lastRenderedPageBreak/>
        <w:t>have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about,</w:t>
      </w:r>
      <w:r w:rsidR="00FF06D1">
        <w:t xml:space="preserve"> </w:t>
      </w:r>
      <w:r w:rsidRPr="00EE1D35">
        <w:t>goes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prime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diverted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year.</w:t>
      </w:r>
    </w:p>
    <w:p w14:paraId="21D79BCB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Parts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yes.</w:t>
      </w:r>
    </w:p>
    <w:p w14:paraId="62BC348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reduction,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he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20.5,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4770525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3FE3E2C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net</w:t>
      </w:r>
      <w:r w:rsidR="00FF06D1">
        <w:t xml:space="preserve"> </w:t>
      </w:r>
      <w:r w:rsidRPr="00EE1D35">
        <w:t>20.5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30.9,</w:t>
      </w:r>
      <w:r w:rsidR="00FF06D1">
        <w:t xml:space="preserve"> </w:t>
      </w:r>
      <w:r w:rsidRPr="00EE1D35">
        <w:t>30.9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quantity</w:t>
      </w:r>
      <w:proofErr w:type="gramEnd"/>
      <w:r w:rsidR="00FF06D1">
        <w:t xml:space="preserve"> </w:t>
      </w:r>
      <w:r w:rsidRPr="00EE1D35">
        <w:t>delivered,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reduced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buy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20.5,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10.4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yet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2.6.</w:t>
      </w:r>
      <w:r w:rsidR="00FF06D1">
        <w:t xml:space="preserve">  </w:t>
      </w:r>
      <w:r w:rsidRPr="00EE1D35">
        <w:t>Was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10.4</w:t>
      </w:r>
      <w:r w:rsidR="00FF06D1">
        <w:t xml:space="preserve"> </w:t>
      </w:r>
      <w:r w:rsidRPr="00EE1D35">
        <w:t>plus</w:t>
      </w:r>
      <w:r w:rsidR="00FF06D1">
        <w:t xml:space="preserve"> </w:t>
      </w:r>
      <w:r w:rsidRPr="00EE1D35">
        <w:t>2.6?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struggle.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thinking</w:t>
      </w:r>
      <w:r w:rsidR="00FF06D1">
        <w:t xml:space="preserve"> </w:t>
      </w:r>
      <w:r w:rsidRPr="00EE1D35">
        <w:t>and</w:t>
      </w:r>
      <w:r w:rsidR="00FF06D1">
        <w:t xml:space="preserve"> --</w:t>
      </w:r>
    </w:p>
    <w:p w14:paraId="74FD99FB" w14:textId="6AB3588B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Summer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2.6</w:t>
      </w:r>
      <w:r w:rsidR="00FF06D1">
        <w:t xml:space="preserve"> </w:t>
      </w:r>
      <w:r w:rsidRPr="00EE1D35">
        <w:t>plus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2.5,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previously</w:t>
      </w:r>
      <w:r w:rsidR="00FF06D1">
        <w:t xml:space="preserve"> </w:t>
      </w:r>
      <w:r w:rsidRPr="00EE1D35">
        <w:t>23.1</w:t>
      </w:r>
      <w:r w:rsidR="00FF06D1">
        <w:t xml:space="preserve"> </w:t>
      </w:r>
      <w:r w:rsidRPr="00EE1D35">
        <w:t>PJ</w:t>
      </w:r>
      <w:r w:rsidR="00FF06D1">
        <w:t xml:space="preserve"> </w:t>
      </w:r>
      <w:r w:rsidRPr="00EE1D35">
        <w:t>reduced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20</w:t>
      </w:r>
      <w:r w:rsidR="00062455">
        <w:t>.</w:t>
      </w:r>
      <w:r w:rsidRPr="00EE1D35">
        <w:t>5</w:t>
      </w:r>
      <w:r w:rsidR="00FF06D1">
        <w:t xml:space="preserve"> </w:t>
      </w:r>
      <w:r w:rsidRPr="00EE1D35">
        <w:t>PJ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2.6</w:t>
      </w:r>
      <w:r w:rsidR="00FF06D1">
        <w:t xml:space="preserve"> </w:t>
      </w:r>
      <w:r w:rsidRPr="00EE1D35">
        <w:t>PJ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Dawn.</w:t>
      </w:r>
    </w:p>
    <w:p w14:paraId="2F1A5A5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cross</w:t>
      </w:r>
      <w:r w:rsidR="00FF06D1">
        <w:t xml:space="preserve"> </w:t>
      </w:r>
      <w:r w:rsidRPr="00EE1D35">
        <w:t>purposes,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case?</w:t>
      </w:r>
      <w:r w:rsidR="00FF06D1">
        <w:t xml:space="preserve"> </w:t>
      </w:r>
    </w:p>
    <w:p w14:paraId="0FB28D7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23.1</w:t>
      </w:r>
      <w:r w:rsidR="00FF06D1">
        <w:t xml:space="preserve"> </w:t>
      </w:r>
      <w:r w:rsidRPr="00EE1D35">
        <w:t>PJ.</w:t>
      </w:r>
    </w:p>
    <w:p w14:paraId="39BAC4B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bringing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30.9.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possible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you're</w:t>
      </w:r>
      <w:r w:rsidR="00FF06D1">
        <w:t xml:space="preserve"> </w:t>
      </w:r>
      <w:r w:rsidRPr="00EE1D35">
        <w:t>analyzing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confirmation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treated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margin?</w:t>
      </w:r>
      <w:r w:rsidR="00FF06D1">
        <w:t xml:space="preserve">  </w:t>
      </w:r>
      <w:r w:rsidRPr="00EE1D35">
        <w:t>Whatever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proofErr w:type="gramStart"/>
      <w:r w:rsidRPr="00EE1D35">
        <w:t>are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costs,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costs</w:t>
      </w:r>
      <w:r w:rsidR="00FF06D1">
        <w:t xml:space="preserve"> -- </w:t>
      </w:r>
      <w:r w:rsidRPr="00EE1D35">
        <w:t>how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case?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56DCCB0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7,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C?</w:t>
      </w:r>
      <w:r w:rsidR="00FF06D1">
        <w:t xml:space="preserve"> </w:t>
      </w:r>
    </w:p>
    <w:p w14:paraId="616CEA3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is.</w:t>
      </w:r>
    </w:p>
    <w:p w14:paraId="0DE1D3E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rows,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cost?</w:t>
      </w:r>
      <w:r w:rsidR="00FF06D1">
        <w:t xml:space="preserve"> </w:t>
      </w:r>
    </w:p>
    <w:p w14:paraId="10683C2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yes.</w:t>
      </w:r>
      <w:r w:rsidR="00FF06D1">
        <w:t xml:space="preserve">  </w:t>
      </w:r>
      <w:r w:rsidRPr="00EE1D35">
        <w:t>Starting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heard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total</w:t>
      </w:r>
      <w:proofErr w:type="gramEnd"/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2.6</w:t>
      </w:r>
      <w:r w:rsidR="00FF06D1">
        <w:t xml:space="preserve"> </w:t>
      </w:r>
      <w:r w:rsidRPr="00EE1D35">
        <w:t>plus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20.5</w:t>
      </w:r>
      <w:proofErr w:type="gramEnd"/>
      <w:r w:rsidRPr="00EE1D35">
        <w:t>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that?</w:t>
      </w:r>
      <w:r w:rsidR="00FF06D1">
        <w:t xml:space="preserve">  </w:t>
      </w:r>
      <w:r w:rsidRPr="00EE1D35">
        <w:t>23.1.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supply.</w:t>
      </w:r>
      <w:r w:rsidR="00FF06D1">
        <w:t xml:space="preserve"> </w:t>
      </w:r>
    </w:p>
    <w:p w14:paraId="50A5F17F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down,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inventory</w:t>
      </w:r>
      <w:r w:rsidR="00FF06D1">
        <w:t xml:space="preserve"> </w:t>
      </w:r>
      <w:r w:rsidRPr="00EE1D35">
        <w:t>cycle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4.9.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loss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how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reconcile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you're</w:t>
      </w:r>
      <w:r w:rsidR="00FF06D1">
        <w:t xml:space="preserve"> </w:t>
      </w:r>
      <w:r w:rsidRPr="00EE1D35">
        <w:t>buying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demanded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consumed,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hangs</w:t>
      </w:r>
      <w:r w:rsidR="00FF06D1">
        <w:t xml:space="preserve"> </w:t>
      </w:r>
      <w:r w:rsidRPr="00EE1D35">
        <w:t>together.</w:t>
      </w:r>
      <w:r w:rsidR="00FF06D1">
        <w:t xml:space="preserve"> </w:t>
      </w:r>
    </w:p>
    <w:p w14:paraId="60E9341B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changes</w:t>
      </w:r>
      <w:r w:rsidR="00FF06D1">
        <w:t xml:space="preserve"> </w:t>
      </w:r>
      <w:proofErr w:type="gramStart"/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are</w:t>
      </w:r>
      <w:proofErr w:type="gramEnd"/>
      <w:r w:rsidRPr="00EE1D35">
        <w:t>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lastRenderedPageBreak/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possibly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informed</w:t>
      </w:r>
      <w:r w:rsidR="00FF06D1">
        <w:t xml:space="preserve"> </w:t>
      </w:r>
      <w:r w:rsidRPr="00EE1D35">
        <w:t>enough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5.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struggling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own</w:t>
      </w:r>
      <w:r w:rsidR="00FF06D1">
        <w:t xml:space="preserve"> </w:t>
      </w:r>
      <w:r w:rsidRPr="00EE1D35">
        <w:t>memory.</w:t>
      </w:r>
      <w:r w:rsidR="00FF06D1">
        <w:t xml:space="preserve">  </w:t>
      </w:r>
      <w:r w:rsidRPr="00EE1D35">
        <w:t>Which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chosen,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6?</w:t>
      </w:r>
      <w:r w:rsidR="00FF06D1">
        <w:t xml:space="preserve"> </w:t>
      </w:r>
    </w:p>
    <w:p w14:paraId="7211B9D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6.</w:t>
      </w:r>
    </w:p>
    <w:p w14:paraId="6346F39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comparison,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considerations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margin</w:t>
      </w:r>
      <w:r w:rsidR="00FF06D1">
        <w:t xml:space="preserve"> </w:t>
      </w:r>
      <w:r w:rsidRPr="00EE1D35">
        <w:t>relative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</w:p>
    <w:p w14:paraId="60C116B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Quinn,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Monforton</w:t>
      </w:r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I.2</w:t>
      </w:r>
      <w:r w:rsidR="00FF06D1">
        <w:t>-</w:t>
      </w:r>
      <w:r w:rsidRPr="00EE1D35">
        <w:t>CCC4,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1.</w:t>
      </w:r>
    </w:p>
    <w:p w14:paraId="38C014B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Sure,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as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tab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it.</w:t>
      </w:r>
    </w:p>
    <w:p w14:paraId="404A700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interrogatory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detailed</w:t>
      </w:r>
      <w:r w:rsidR="00FF06D1">
        <w:t xml:space="preserve"> </w:t>
      </w:r>
      <w:r w:rsidRPr="00EE1D35">
        <w:t>explanation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costs</w:t>
      </w:r>
      <w:r w:rsidR="00FF06D1">
        <w:t xml:space="preserve"> </w:t>
      </w:r>
      <w:proofErr w:type="gramStart"/>
      <w:r w:rsidRPr="00EE1D35">
        <w:t>relative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sum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nets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G,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case.</w:t>
      </w:r>
      <w:r w:rsidR="00FF06D1">
        <w:t xml:space="preserve"> </w:t>
      </w:r>
    </w:p>
    <w:p w14:paraId="2B69AB11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proofErr w:type="gramStart"/>
      <w:r w:rsidRPr="00EE1D35">
        <w:t>your</w:t>
      </w:r>
      <w:proofErr w:type="gramEnd"/>
      <w:r w:rsidR="00FF06D1">
        <w:t xml:space="preserve"> </w:t>
      </w:r>
      <w:r w:rsidRPr="00EE1D35">
        <w:t>undertaking.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tie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costs,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proofErr w:type="gramStart"/>
      <w:r w:rsidRPr="00EE1D35">
        <w:t>alternatives,</w:t>
      </w:r>
      <w:r w:rsidR="00FF06D1">
        <w:t xml:space="preserve"> </w:t>
      </w:r>
      <w:r w:rsidRPr="00EE1D35">
        <w:t>but</w:t>
      </w:r>
      <w:proofErr w:type="gramEnd"/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tie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7.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presented</w:t>
      </w:r>
      <w:proofErr w:type="gramEnd"/>
      <w:r w:rsidRPr="00EE1D35">
        <w:t>.</w:t>
      </w:r>
      <w:r w:rsidR="00FF06D1">
        <w:t xml:space="preserve"> </w:t>
      </w:r>
    </w:p>
    <w:p w14:paraId="002B2C97" w14:textId="77777777" w:rsidR="00FF06D1" w:rsidRDefault="00EE1D35" w:rsidP="00A15955">
      <w:pPr>
        <w:pStyle w:val="OEBColloquy"/>
      </w:pPr>
      <w:r w:rsidRPr="00EE1D35">
        <w:lastRenderedPageBreak/>
        <w:t>Like,</w:t>
      </w:r>
      <w:r w:rsidR="00FF06D1">
        <w:t xml:space="preserve"> </w:t>
      </w:r>
      <w:r w:rsidRPr="00EE1D35">
        <w:t>these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CCC4</w:t>
      </w:r>
      <w:r w:rsidR="00FF06D1">
        <w:t xml:space="preserve"> </w:t>
      </w:r>
      <w:r w:rsidRPr="00EE1D35">
        <w:t>provides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transport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helpful.</w:t>
      </w:r>
    </w:p>
    <w:p w14:paraId="52F5D9F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don't</w:t>
      </w:r>
      <w:proofErr w:type="gramEnd"/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(indiscernible)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informed</w:t>
      </w:r>
      <w:proofErr w:type="gramEnd"/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morning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differences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relative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reduced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from.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get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numbers,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hopefully,</w:t>
      </w:r>
      <w:r w:rsidR="00FF06D1">
        <w:t xml:space="preserve"> </w:t>
      </w:r>
      <w:r w:rsidRPr="00EE1D35">
        <w:t>eventually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Board.</w:t>
      </w:r>
      <w:r w:rsidR="00FF06D1">
        <w:t xml:space="preserve"> </w:t>
      </w:r>
    </w:p>
    <w:p w14:paraId="20023DD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suggesting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-- </w:t>
      </w:r>
      <w:r w:rsidRPr="00EE1D35">
        <w:t>that</w:t>
      </w:r>
      <w:r w:rsidR="00FF06D1">
        <w:t xml:space="preserve"> </w:t>
      </w:r>
      <w:proofErr w:type="gramStart"/>
      <w:r w:rsidRPr="00EE1D35">
        <w:t>Enbridge</w:t>
      </w:r>
      <w:r w:rsidR="00FF06D1">
        <w:t xml:space="preserve"> </w:t>
      </w:r>
      <w:r w:rsidRPr="00EE1D35">
        <w:t>would</w:t>
      </w:r>
      <w:proofErr w:type="gramEnd"/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4,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breaks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transportation,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components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lines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6?</w:t>
      </w:r>
      <w:r w:rsidR="00FF06D1">
        <w:t xml:space="preserve"> </w:t>
      </w:r>
    </w:p>
    <w:p w14:paraId="18A7C28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line</w:t>
      </w:r>
      <w:proofErr w:type="gramEnd"/>
      <w:r w:rsidR="00FF06D1">
        <w:t xml:space="preserve"> </w:t>
      </w:r>
      <w:r w:rsidRPr="00EE1D35">
        <w:t>8,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I'm</w:t>
      </w:r>
      <w:r w:rsidR="00FF06D1">
        <w:t xml:space="preserve"> --</w:t>
      </w:r>
    </w:p>
    <w:p w14:paraId="17DF464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numbers.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agree.</w:t>
      </w:r>
      <w:r w:rsidR="00FF06D1">
        <w:t xml:space="preserve">  </w:t>
      </w:r>
      <w:r w:rsidRPr="00EE1D35">
        <w:t>Sorry.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lines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quite</w:t>
      </w:r>
      <w:r w:rsidR="00FF06D1">
        <w:t xml:space="preserve"> </w:t>
      </w:r>
      <w:r w:rsidRPr="00EE1D35">
        <w:t>right</w:t>
      </w:r>
      <w:r w:rsidR="00FF06D1">
        <w:t xml:space="preserve"> -- </w:t>
      </w:r>
      <w:r w:rsidRPr="00EE1D35">
        <w:t>lines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8.</w:t>
      </w:r>
    </w:p>
    <w:p w14:paraId="318FC52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reconcile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understanding,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Mikhaila?</w:t>
      </w:r>
      <w:r w:rsidR="00FF06D1">
        <w:t xml:space="preserve"> </w:t>
      </w:r>
    </w:p>
    <w:p w14:paraId="45F1CABF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thing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comment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storage.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recognizes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storage,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scenarios.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carrying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storage,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depending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utilized.</w:t>
      </w:r>
    </w:p>
    <w:p w14:paraId="189D845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caveats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accepting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undertaking,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trust,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Stevens?</w:t>
      </w:r>
      <w:r w:rsidR="00FF06D1">
        <w:t xml:space="preserve"> </w:t>
      </w:r>
    </w:p>
    <w:p w14:paraId="12E3D30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I.2,</w:t>
      </w:r>
      <w:r w:rsidR="00FF06D1">
        <w:t xml:space="preserve">  </w:t>
      </w:r>
      <w:r w:rsidRPr="00EE1D35">
        <w:t>CCC</w:t>
      </w:r>
      <w:r w:rsidR="00FF06D1">
        <w:t>-</w:t>
      </w:r>
      <w:r w:rsidRPr="00EE1D35">
        <w:t>4,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sets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lines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8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explain,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extent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helpful,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components.</w:t>
      </w:r>
    </w:p>
    <w:p w14:paraId="5F2FCAA8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JT1.1.</w:t>
      </w:r>
    </w:p>
    <w:p w14:paraId="1FDF3B26" w14:textId="77777777" w:rsidR="00FF06D1" w:rsidRDefault="00EE1D35" w:rsidP="00C92A56">
      <w:pPr>
        <w:pStyle w:val="UNDERTAKINGS"/>
      </w:pPr>
      <w:bookmarkStart w:id="19" w:name="_Toc208936772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I.2,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4,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SETS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LINES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8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COMPONENTS</w:t>
      </w:r>
      <w:bookmarkEnd w:id="19"/>
      <w:r w:rsidR="00FF06D1">
        <w:t xml:space="preserve"> </w:t>
      </w:r>
    </w:p>
    <w:p w14:paraId="54367952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5CAED15C" w14:textId="77777777" w:rsidR="00FF06D1" w:rsidRDefault="00EE1D35" w:rsidP="00A15955">
      <w:pPr>
        <w:pStyle w:val="OEBColloquy"/>
      </w:pPr>
      <w:r w:rsidRPr="00EE1D35">
        <w:t>Just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recognizing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CCC</w:t>
      </w:r>
      <w:r w:rsidR="00FF06D1">
        <w:t xml:space="preserve"> </w:t>
      </w:r>
      <w:r w:rsidRPr="00EE1D35">
        <w:t>interrogatory,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Gluck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online.</w:t>
      </w:r>
      <w:r w:rsidR="00FF06D1">
        <w:t xml:space="preserve"> 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follow</w:t>
      </w:r>
      <w:r w:rsidR="00FF06D1">
        <w:t>-</w:t>
      </w:r>
      <w:r w:rsidRPr="00EE1D35">
        <w:t>up,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Gluck,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now?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opportunity.</w:t>
      </w:r>
    </w:p>
    <w:p w14:paraId="11CE4CB1" w14:textId="77777777" w:rsidR="00FF06D1" w:rsidRDefault="00EE1D35" w:rsidP="00A15955">
      <w:pPr>
        <w:pStyle w:val="OEBColloquy"/>
      </w:pPr>
      <w:r w:rsidRPr="00EE1D35">
        <w:t>MR.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now.</w:t>
      </w:r>
      <w:r w:rsidR="00FF06D1">
        <w:t xml:space="preserve">  </w:t>
      </w:r>
      <w:r w:rsidRPr="00EE1D35">
        <w:t>Thanks,</w:t>
      </w:r>
      <w:r w:rsidR="00FF06D1">
        <w:t xml:space="preserve"> </w:t>
      </w:r>
      <w:r w:rsidRPr="00EE1D35">
        <w:t>Dwayne.</w:t>
      </w:r>
    </w:p>
    <w:p w14:paraId="66F7CEA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D3C08C1" w14:textId="77777777" w:rsidR="00FF06D1" w:rsidRDefault="00EE1D35" w:rsidP="00A15955">
      <w:pPr>
        <w:pStyle w:val="OEBColloquy"/>
      </w:pP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7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C,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asked.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Ms.</w:t>
      </w:r>
      <w:r w:rsidR="00FF06D1">
        <w:t xml:space="preserve"> </w:t>
      </w:r>
      <w:r w:rsidRPr="00EE1D35">
        <w:t>Monforton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always</w:t>
      </w:r>
      <w:r w:rsidR="00FF06D1">
        <w:t xml:space="preserve"> </w:t>
      </w:r>
      <w:r w:rsidRPr="00EE1D35">
        <w:t>quicker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reduced,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inventory</w:t>
      </w:r>
      <w:r w:rsidR="00FF06D1">
        <w:t xml:space="preserve"> </w:t>
      </w:r>
      <w:r w:rsidRPr="00EE1D35">
        <w:t>cycle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4.9.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somebody</w:t>
      </w:r>
      <w:r w:rsidR="00FF06D1">
        <w:t xml:space="preserve"> </w:t>
      </w:r>
      <w:r w:rsidRPr="00EE1D35">
        <w:t>build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above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lines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reconcile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4?</w:t>
      </w:r>
      <w:r w:rsidR="00FF06D1">
        <w:t xml:space="preserve"> </w:t>
      </w:r>
    </w:p>
    <w:p w14:paraId="5313E3F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here</w:t>
      </w:r>
      <w:r w:rsidR="00FF06D1">
        <w:t xml:space="preserve"> </w:t>
      </w:r>
      <w:proofErr w:type="gramStart"/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moment</w:t>
      </w:r>
      <w:proofErr w:type="gramEnd"/>
      <w:r w:rsidRPr="00EE1D35">
        <w:t>.</w:t>
      </w:r>
    </w:p>
    <w:p w14:paraId="4690D6A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logic,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would.</w:t>
      </w:r>
      <w:r w:rsidR="00FF06D1">
        <w:t xml:space="preserve">  </w:t>
      </w:r>
      <w:r w:rsidRPr="00EE1D35">
        <w:t>You've</w:t>
      </w:r>
      <w:r w:rsidR="00FF06D1">
        <w:t xml:space="preserve"> </w:t>
      </w:r>
      <w:r w:rsidRPr="00EE1D35">
        <w:t>told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reduced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20.5.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deduct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extra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buying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30.9,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10.4.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inventory</w:t>
      </w:r>
      <w:r w:rsidR="00FF06D1">
        <w:t xml:space="preserve"> </w:t>
      </w:r>
      <w:r w:rsidRPr="00EE1D35">
        <w:t>cycle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4.9,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lost.</w:t>
      </w:r>
    </w:p>
    <w:p w14:paraId="6D8094A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stab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confirm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likely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purchases.</w:t>
      </w:r>
    </w:p>
    <w:p w14:paraId="6DF8D7CE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your</w:t>
      </w:r>
      <w:proofErr w:type="gramEnd"/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taken?</w:t>
      </w:r>
      <w:r w:rsidR="00FF06D1">
        <w:t xml:space="preserve"> </w:t>
      </w:r>
    </w:p>
    <w:p w14:paraId="1C49807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total</w:t>
      </w:r>
      <w:proofErr w:type="gramEnd"/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comparison.</w:t>
      </w:r>
      <w:r w:rsidR="00FF06D1">
        <w:t xml:space="preserve">  </w:t>
      </w:r>
      <w:r w:rsidRPr="00EE1D35">
        <w:t>Page</w:t>
      </w:r>
      <w:r w:rsidR="00FF06D1">
        <w:t xml:space="preserve"> </w:t>
      </w:r>
      <w:r w:rsidRPr="00EE1D35">
        <w:t>7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key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conscious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flexibility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warm</w:t>
      </w:r>
      <w:r w:rsidR="00FF06D1">
        <w:t xml:space="preserve"> </w:t>
      </w:r>
      <w:r w:rsidRPr="00EE1D35">
        <w:t>winter.</w:t>
      </w:r>
      <w:r w:rsidR="00FF06D1">
        <w:t xml:space="preserve"> </w:t>
      </w:r>
    </w:p>
    <w:p w14:paraId="510C2BB9" w14:textId="77777777" w:rsidR="00FF06D1" w:rsidRDefault="00EE1D35" w:rsidP="00A15955">
      <w:pPr>
        <w:pStyle w:val="OEBColloquy"/>
      </w:pPr>
      <w:r w:rsidRPr="00EE1D35">
        <w:t>We</w:t>
      </w:r>
      <w:r w:rsidR="00FF06D1">
        <w:t xml:space="preserve"> </w:t>
      </w:r>
      <w:r w:rsidRPr="00EE1D35">
        <w:t>recognize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sometimes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even</w:t>
      </w:r>
      <w:r w:rsidR="00FF06D1">
        <w:t xml:space="preserve"> </w:t>
      </w:r>
      <w:r w:rsidRPr="00EE1D35">
        <w:t>though</w:t>
      </w:r>
      <w:r w:rsidR="00FF06D1">
        <w:t xml:space="preserve"> </w:t>
      </w:r>
      <w:r w:rsidRPr="00EE1D35">
        <w:t>they're</w:t>
      </w:r>
      <w:r w:rsidR="00FF06D1">
        <w:t xml:space="preserve"> </w:t>
      </w:r>
      <w:r w:rsidRPr="00EE1D35">
        <w:t>planned,</w:t>
      </w:r>
      <w:r w:rsidR="00FF06D1">
        <w:t xml:space="preserve"> </w:t>
      </w:r>
      <w:r w:rsidRPr="00EE1D35">
        <w:t>depending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inventory</w:t>
      </w:r>
      <w:r w:rsidR="00FF06D1">
        <w:t xml:space="preserve"> </w:t>
      </w:r>
      <w:r w:rsidRPr="00EE1D35">
        <w:t>levels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warm</w:t>
      </w:r>
      <w:r w:rsidR="00FF06D1">
        <w:t xml:space="preserve"> </w:t>
      </w:r>
      <w:r w:rsidRPr="00EE1D35">
        <w:t>winter.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alternatives,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impacted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alternatives.</w:t>
      </w:r>
    </w:p>
    <w:p w14:paraId="798A09A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reduction,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trust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informed,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7A111813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lead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evidence,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you'd</w:t>
      </w:r>
      <w:r w:rsidR="00FF06D1">
        <w:t xml:space="preserve"> </w:t>
      </w:r>
      <w:r w:rsidRPr="00EE1D35">
        <w:t>like.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dealing</w:t>
      </w:r>
      <w:r w:rsidR="00FF06D1">
        <w:t xml:space="preserve"> </w:t>
      </w:r>
      <w:r w:rsidRPr="00EE1D35">
        <w:t>with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CDA</w:t>
      </w:r>
      <w:proofErr w:type="gramEnd"/>
      <w:r w:rsidRPr="00EE1D35">
        <w:t>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stick</w:t>
      </w:r>
      <w:r w:rsidR="00FF06D1">
        <w:t xml:space="preserve"> </w:t>
      </w:r>
      <w:r w:rsidRPr="00EE1D35">
        <w:t>with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CDA</w:t>
      </w:r>
      <w:proofErr w:type="gramEnd"/>
      <w:r w:rsidRPr="00EE1D35">
        <w:t>.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at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CDA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getting</w:t>
      </w:r>
      <w:r w:rsidR="00FF06D1">
        <w:t xml:space="preserve"> </w:t>
      </w:r>
      <w:r w:rsidRPr="00EE1D35">
        <w:t>from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84,000</w:t>
      </w:r>
      <w:proofErr w:type="gramEnd"/>
      <w:r w:rsidR="00FF06D1">
        <w:t xml:space="preserve"> </w:t>
      </w:r>
      <w:proofErr w:type="gramStart"/>
      <w:r w:rsidRPr="00EE1D35">
        <w:t>relative</w:t>
      </w:r>
      <w:proofErr w:type="gramEnd"/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chosen,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40,000?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lastRenderedPageBreak/>
        <w:t>credits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day.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2FB32BD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asking.</w:t>
      </w:r>
    </w:p>
    <w:p w14:paraId="6CD47E6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slowly.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landing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notionally.</w:t>
      </w:r>
      <w:r w:rsidR="00FF06D1">
        <w:t xml:space="preserve">  </w:t>
      </w:r>
      <w:r w:rsidRPr="00EE1D35">
        <w:t>It</w:t>
      </w:r>
      <w:r w:rsidR="00FF06D1">
        <w:t xml:space="preserve"> </w:t>
      </w:r>
      <w:proofErr w:type="gramStart"/>
      <w:r w:rsidRPr="00EE1D35">
        <w:t>has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diverted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there.</w:t>
      </w:r>
      <w:r w:rsidR="00FF06D1">
        <w:t xml:space="preserve"> </w:t>
      </w:r>
    </w:p>
    <w:p w14:paraId="00721E21" w14:textId="77777777" w:rsidR="00FF06D1" w:rsidRDefault="00EE1D35" w:rsidP="00A15955">
      <w:pPr>
        <w:pStyle w:val="OEBColloquy"/>
      </w:pPr>
      <w:r w:rsidRPr="00EE1D35">
        <w:t>However,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84,000.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40,000.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not</w:t>
      </w:r>
      <w:r w:rsidR="00FF06D1">
        <w:t xml:space="preserve"> </w:t>
      </w:r>
      <w:r w:rsidRPr="00EE1D35">
        <w:t>missing,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since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shortfall,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44,000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third</w:t>
      </w:r>
      <w:r w:rsidR="00FF06D1">
        <w:t>-</w:t>
      </w:r>
      <w:r w:rsidRPr="00EE1D35">
        <w:t>party</w:t>
      </w:r>
      <w:r w:rsidR="00FF06D1">
        <w:t xml:space="preserve"> </w:t>
      </w:r>
      <w:r w:rsidRPr="00EE1D35">
        <w:t>assignment.</w:t>
      </w:r>
      <w:r w:rsidR="00FF06D1">
        <w:t xml:space="preserve"> </w:t>
      </w:r>
    </w:p>
    <w:p w14:paraId="3BEB5A7E" w14:textId="77777777" w:rsidR="00FF06D1" w:rsidRDefault="00EE1D35" w:rsidP="00A15955">
      <w:pPr>
        <w:pStyle w:val="OEBColloquy"/>
      </w:pP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differential,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thinking,</w:t>
      </w:r>
      <w:r w:rsidR="00FF06D1">
        <w:t xml:space="preserve"> </w:t>
      </w:r>
      <w:r w:rsidRPr="00EE1D35">
        <w:t>okay,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what's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differential</w:t>
      </w:r>
      <w:r w:rsidR="00FF06D1">
        <w:t xml:space="preserve"> </w:t>
      </w:r>
      <w:r w:rsidRPr="00EE1D35">
        <w:t>here?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credits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injected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Parkway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CDA</w:t>
      </w:r>
      <w:proofErr w:type="gramEnd"/>
      <w:r w:rsidRPr="00EE1D35">
        <w:t>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differential</w:t>
      </w:r>
      <w:r w:rsidR="00FF06D1">
        <w:t xml:space="preserve"> </w:t>
      </w:r>
      <w:r w:rsidRPr="00EE1D35">
        <w:t>cost?</w:t>
      </w:r>
      <w:r w:rsidR="00FF06D1">
        <w:t xml:space="preserve"> </w:t>
      </w:r>
    </w:p>
    <w:p w14:paraId="066C57E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though,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there</w:t>
      </w:r>
      <w:r w:rsidR="00FF06D1">
        <w:t xml:space="preserve"> -- </w:t>
      </w:r>
      <w:r w:rsidRPr="00EE1D35">
        <w:t>both</w:t>
      </w:r>
      <w:r w:rsidR="00FF06D1">
        <w:t xml:space="preserve"> </w:t>
      </w:r>
      <w:r w:rsidRPr="00EE1D35">
        <w:t>cases,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84,457</w:t>
      </w:r>
      <w:r w:rsidR="00FF06D1">
        <w:t xml:space="preserve"> </w:t>
      </w:r>
      <w:r w:rsidRPr="00EE1D35">
        <w:t>GJs</w:t>
      </w:r>
      <w:r w:rsidR="00FF06D1">
        <w:t xml:space="preserve"> </w:t>
      </w:r>
      <w:r w:rsidRPr="00EE1D35">
        <w:t>arriving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CDA.</w:t>
      </w:r>
    </w:p>
    <w:p w14:paraId="29F34B3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Right.</w:t>
      </w:r>
    </w:p>
    <w:p w14:paraId="7E24F33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One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one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Niagara.</w:t>
      </w:r>
    </w:p>
    <w:p w14:paraId="1DB6031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Right.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lastRenderedPageBreak/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track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here</w:t>
      </w:r>
      <w:r w:rsidR="00FF06D1">
        <w:t xml:space="preserve"> -- </w:t>
      </w:r>
      <w:r w:rsidRPr="00EE1D35">
        <w:t>the</w:t>
      </w:r>
      <w:r w:rsidR="00FF06D1">
        <w:t xml:space="preserve"> </w:t>
      </w:r>
      <w:proofErr w:type="gramStart"/>
      <w:r w:rsidRPr="00EE1D35">
        <w:t>impact,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injections,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higher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company?</w:t>
      </w:r>
      <w:r w:rsidR="00FF06D1">
        <w:t xml:space="preserve"> </w:t>
      </w:r>
    </w:p>
    <w:p w14:paraId="1438B7C4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considered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alternatives.</w:t>
      </w:r>
    </w:p>
    <w:p w14:paraId="47BF444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Why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be?</w:t>
      </w:r>
      <w:r w:rsidR="00FF06D1">
        <w:t xml:space="preserve"> </w:t>
      </w:r>
    </w:p>
    <w:p w14:paraId="3CDE393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increase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availability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STS.</w:t>
      </w:r>
    </w:p>
    <w:p w14:paraId="24F37A9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taking</w:t>
      </w:r>
      <w:r w:rsidR="00FF06D1">
        <w:t xml:space="preserve"> </w:t>
      </w:r>
      <w:r w:rsidRPr="00EE1D35">
        <w:t>84,000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credits</w:t>
      </w:r>
      <w:r w:rsidR="00FF06D1">
        <w:t xml:space="preserve"> </w:t>
      </w:r>
      <w:r w:rsidRPr="00EE1D35">
        <w:t>built</w:t>
      </w:r>
      <w:r w:rsidR="00FF06D1">
        <w:t xml:space="preserve"> </w:t>
      </w:r>
      <w:r w:rsidRPr="00EE1D35">
        <w:t>throughout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summer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withdrawals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winter?</w:t>
      </w:r>
      <w:r w:rsidR="00FF06D1">
        <w:t xml:space="preserve"> </w:t>
      </w:r>
    </w:p>
    <w:p w14:paraId="1ED03955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limited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case.</w:t>
      </w:r>
      <w:r w:rsidR="00FF06D1">
        <w:t xml:space="preserve"> </w:t>
      </w:r>
    </w:p>
    <w:p w14:paraId="002B8A6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change</w:t>
      </w:r>
      <w:r w:rsidR="00FF06D1">
        <w:t xml:space="preserve"> --</w:t>
      </w:r>
    </w:p>
    <w:p w14:paraId="055C8835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contracts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scenarios.</w:t>
      </w:r>
    </w:p>
    <w:p w14:paraId="6048A6B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contract.</w:t>
      </w:r>
      <w:r w:rsidR="00FF06D1">
        <w:t xml:space="preserve">  </w:t>
      </w:r>
      <w:r w:rsidRPr="00EE1D35">
        <w:t>I</w:t>
      </w:r>
      <w:r w:rsidR="00FF06D1">
        <w:t xml:space="preserve"> </w:t>
      </w:r>
      <w:proofErr w:type="gramStart"/>
      <w:r w:rsidRPr="00EE1D35">
        <w:t>am</w:t>
      </w:r>
      <w:r w:rsidR="00FF06D1">
        <w:t xml:space="preserve"> </w:t>
      </w:r>
      <w:r w:rsidRPr="00EE1D35">
        <w:t>talking</w:t>
      </w:r>
      <w:proofErr w:type="gramEnd"/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injections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throughout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remains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STS</w:t>
      </w:r>
      <w:r w:rsidR="00FF06D1">
        <w:t xml:space="preserve"> </w:t>
      </w:r>
      <w:proofErr w:type="gramStart"/>
      <w:r w:rsidRPr="00EE1D35">
        <w:t>credits</w:t>
      </w:r>
      <w:proofErr w:type="gramEnd"/>
      <w:r w:rsidRPr="00EE1D35">
        <w:t>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not?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paying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premium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storage?</w:t>
      </w:r>
      <w:r w:rsidR="00FF06D1">
        <w:t xml:space="preserve"> </w:t>
      </w:r>
    </w:p>
    <w:p w14:paraId="1A65B564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One</w:t>
      </w:r>
      <w:r w:rsidR="00FF06D1">
        <w:t xml:space="preserve"> </w:t>
      </w:r>
      <w:r w:rsidRPr="00EE1D35">
        <w:t>second,</w:t>
      </w:r>
      <w:r w:rsidR="00FF06D1">
        <w:t xml:space="preserve"> </w:t>
      </w:r>
      <w:r w:rsidRPr="00EE1D35">
        <w:t>please.</w:t>
      </w:r>
    </w:p>
    <w:p w14:paraId="5EC7B33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-- </w:t>
      </w:r>
      <w:r w:rsidRPr="00EE1D35">
        <w:t>just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speak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somewhat</w:t>
      </w:r>
      <w:r w:rsidR="00FF06D1">
        <w:t xml:space="preserve"> </w:t>
      </w:r>
      <w:r w:rsidRPr="00EE1D35">
        <w:t>dated.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somehow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improved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FT</w:t>
      </w:r>
      <w:r w:rsidR="00FF06D1">
        <w:t xml:space="preserve"> </w:t>
      </w:r>
      <w:r w:rsidRPr="00EE1D35">
        <w:t>position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lastRenderedPageBreak/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sufficient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credits,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last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record</w:t>
      </w:r>
      <w:proofErr w:type="gramEnd"/>
      <w:r w:rsidRPr="00EE1D35">
        <w:t>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injection</w:t>
      </w:r>
      <w:r w:rsidR="00FF06D1">
        <w:t xml:space="preserve"> </w:t>
      </w:r>
      <w:r w:rsidRPr="00EE1D35">
        <w:t>credits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premium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withdrawal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winter.</w:t>
      </w:r>
    </w:p>
    <w:p w14:paraId="64712ABC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clarify,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overrun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--</w:t>
      </w:r>
    </w:p>
    <w:p w14:paraId="6C2A2B5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7275BF2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overrun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scenarios.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utilize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STS</w:t>
      </w:r>
      <w:r w:rsidR="00FF06D1">
        <w:t xml:space="preserve"> </w:t>
      </w:r>
      <w:proofErr w:type="gramStart"/>
      <w:r w:rsidRPr="00EE1D35">
        <w:t>injection</w:t>
      </w:r>
      <w:proofErr w:type="gramEnd"/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withdraw</w:t>
      </w:r>
      <w:r w:rsidR="00FF06D1">
        <w:t xml:space="preserve"> </w:t>
      </w:r>
      <w:r w:rsidRPr="00EE1D35">
        <w:t>capabilities</w:t>
      </w:r>
      <w:r w:rsidR="00FF06D1">
        <w:t xml:space="preserve"> </w:t>
      </w:r>
      <w:r w:rsidRPr="00EE1D35">
        <w:t>today,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assumed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these</w:t>
      </w:r>
      <w:r w:rsidR="00FF06D1">
        <w:t xml:space="preserve"> --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change</w:t>
      </w:r>
      <w:r w:rsidR="00FF06D1">
        <w:t xml:space="preserve"> --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STS.</w:t>
      </w:r>
    </w:p>
    <w:p w14:paraId="75859F1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None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analyzed?</w:t>
      </w:r>
      <w:r w:rsidR="00FF06D1">
        <w:t xml:space="preserve"> </w:t>
      </w:r>
    </w:p>
    <w:p w14:paraId="3AB7DA82" w14:textId="77777777" w:rsidR="00FF06D1" w:rsidRDefault="00EE1D35" w:rsidP="00A15955">
      <w:pPr>
        <w:pStyle w:val="OEBColloquy"/>
      </w:pPr>
      <w:r w:rsidRPr="00EE1D35">
        <w:rPr>
          <w:lang w:val="es-CL"/>
        </w:rPr>
        <w:t>S.</w:t>
      </w:r>
      <w:r w:rsidR="00FF06D1">
        <w:rPr>
          <w:lang w:val="es-CL"/>
        </w:rPr>
        <w:t xml:space="preserve"> </w:t>
      </w:r>
      <w:r w:rsidRPr="00EE1D35">
        <w:rPr>
          <w:lang w:val="es-CL"/>
        </w:rPr>
        <w:t>DANTZER:</w:t>
      </w:r>
      <w:r w:rsidR="00FF06D1">
        <w:rPr>
          <w:lang w:val="es-CL"/>
        </w:rPr>
        <w:t xml:space="preserve">  </w:t>
      </w:r>
      <w:r w:rsidRPr="00EE1D35">
        <w:rPr>
          <w:lang w:val="es-CL"/>
        </w:rPr>
        <w:t>No.</w:t>
      </w:r>
      <w:r w:rsidR="00FF06D1">
        <w:rPr>
          <w:lang w:val="es-CL"/>
        </w:rPr>
        <w:t xml:space="preserve">  </w:t>
      </w:r>
      <w:r w:rsidRPr="00EE1D35">
        <w:rPr>
          <w:lang w:val="es-CL"/>
        </w:rPr>
        <w:t>No,</w:t>
      </w:r>
      <w:r w:rsidR="00FF06D1">
        <w:rPr>
          <w:lang w:val="es-CL"/>
        </w:rPr>
        <w:t xml:space="preserve"> </w:t>
      </w:r>
      <w:r w:rsidRPr="00EE1D35">
        <w:rPr>
          <w:lang w:val="es-CL"/>
        </w:rPr>
        <w:t>no.</w:t>
      </w:r>
      <w:r w:rsidR="00FF06D1">
        <w:rPr>
          <w:lang w:val="es-CL"/>
        </w:rPr>
        <w:t xml:space="preserve">  </w:t>
      </w:r>
      <w:r w:rsidRPr="00EE1D35">
        <w:t>We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ran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according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contracts,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STS,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change.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attributes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haul,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consideration</w:t>
      </w:r>
      <w:r w:rsidR="00FF06D1">
        <w:t xml:space="preserve"> </w:t>
      </w:r>
      <w:r w:rsidRPr="00EE1D35">
        <w:t>made.</w:t>
      </w:r>
    </w:p>
    <w:p w14:paraId="0CB97D8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went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simple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84,000</w:t>
      </w:r>
      <w:r w:rsidR="00FF06D1">
        <w:t xml:space="preserve"> </w:t>
      </w:r>
      <w:r w:rsidRPr="00EE1D35">
        <w:t>delivered,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40,000</w:t>
      </w:r>
      <w:r w:rsidR="00FF06D1">
        <w:t xml:space="preserve"> </w:t>
      </w:r>
      <w:r w:rsidRPr="00EE1D35">
        <w:t>delivered,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position?</w:t>
      </w:r>
      <w:r w:rsidR="00FF06D1">
        <w:t xml:space="preserve"> </w:t>
      </w:r>
    </w:p>
    <w:p w14:paraId="2C935790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4623E705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B338387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now,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may,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clarity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measure,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submitted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spreadsheet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night,</w:t>
      </w:r>
      <w:r w:rsidR="00FF06D1">
        <w:t xml:space="preserve"> </w:t>
      </w:r>
      <w:r w:rsidRPr="00EE1D35">
        <w:t>admittedly</w:t>
      </w:r>
      <w:r w:rsidR="00FF06D1">
        <w:t xml:space="preserve"> </w:t>
      </w:r>
      <w:r w:rsidRPr="00EE1D35">
        <w:t>late.</w:t>
      </w:r>
      <w:r w:rsidR="00FF06D1">
        <w:t xml:space="preserve">  </w:t>
      </w:r>
      <w:r w:rsidRPr="00EE1D35">
        <w:t>As</w:t>
      </w:r>
      <w:r w:rsidR="00FF06D1">
        <w:t xml:space="preserve"> </w:t>
      </w:r>
      <w:r w:rsidRPr="00EE1D35">
        <w:t>opposed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thought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something</w:t>
      </w:r>
      <w:r w:rsidR="00FF06D1">
        <w:t xml:space="preserve"> --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much,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Monforton.</w:t>
      </w:r>
      <w:r w:rsidR="00FF06D1">
        <w:t xml:space="preserve"> </w:t>
      </w:r>
    </w:p>
    <w:p w14:paraId="6BD387AD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mark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exhibit,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RESS</w:t>
      </w:r>
      <w:r w:rsidR="00FF06D1">
        <w:t xml:space="preserve"> </w:t>
      </w:r>
      <w:proofErr w:type="gramStart"/>
      <w:r w:rsidRPr="00EE1D35">
        <w:t>system,</w:t>
      </w:r>
      <w:r w:rsidR="00FF06D1">
        <w:t xml:space="preserve"> </w:t>
      </w:r>
      <w:r w:rsidRPr="00EE1D35">
        <w:t>but</w:t>
      </w:r>
      <w:proofErr w:type="gramEnd"/>
      <w:r w:rsidR="00FF06D1">
        <w:t xml:space="preserve"> </w:t>
      </w:r>
      <w:r w:rsidRPr="00EE1D35">
        <w:t>possibly</w:t>
      </w:r>
      <w:r w:rsidR="00FF06D1">
        <w:t xml:space="preserve"> </w:t>
      </w:r>
      <w:r w:rsidRPr="00EE1D35">
        <w:t>giving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help.</w:t>
      </w:r>
    </w:p>
    <w:p w14:paraId="521B0882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mark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heading</w:t>
      </w:r>
      <w:r w:rsidR="00FF06D1">
        <w:t xml:space="preserve"> </w:t>
      </w:r>
      <w:r w:rsidRPr="00EE1D35">
        <w:t>"Design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EDA".</w:t>
      </w:r>
      <w:r w:rsidR="00FF06D1">
        <w:t xml:space="preserve"> </w:t>
      </w:r>
    </w:p>
    <w:p w14:paraId="5A522AB8" w14:textId="77777777" w:rsidR="00FF06D1" w:rsidRDefault="00EE1D35" w:rsidP="00C92A56">
      <w:pPr>
        <w:pStyle w:val="EXHIBITS"/>
      </w:pPr>
      <w:bookmarkStart w:id="20" w:name="_Toc208936771"/>
      <w:r w:rsidRPr="00EE1D35">
        <w:t>EXHIBIT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1.1: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HEADING</w:t>
      </w:r>
      <w:r w:rsidR="00FF06D1">
        <w:t xml:space="preserve"> </w:t>
      </w:r>
      <w:r w:rsidRPr="00EE1D35">
        <w:t>"DESIGN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EDA"</w:t>
      </w:r>
      <w:bookmarkEnd w:id="20"/>
    </w:p>
    <w:p w14:paraId="25F1025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pronouncing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properly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spite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spelling</w:t>
      </w:r>
      <w:r w:rsidR="00FF06D1">
        <w:t xml:space="preserve"> </w:t>
      </w:r>
      <w:r w:rsidRPr="00EE1D35">
        <w:t>error.</w:t>
      </w:r>
      <w:r w:rsidR="00FF06D1">
        <w:t xml:space="preserve"> </w:t>
      </w:r>
    </w:p>
    <w:p w14:paraId="1AABCCB1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just</w:t>
      </w:r>
      <w:proofErr w:type="gramEnd"/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format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seeking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connect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landed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around,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frankly,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started</w:t>
      </w:r>
      <w:r w:rsidR="00FF06D1">
        <w:t xml:space="preserve"> </w:t>
      </w:r>
      <w:r w:rsidRPr="00EE1D35">
        <w:t>producing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seek,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day?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-- </w:t>
      </w:r>
      <w:r w:rsidRPr="00EE1D35">
        <w:t>sorry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left</w:t>
      </w:r>
      <w:r w:rsidR="00FF06D1">
        <w:t>-</w:t>
      </w:r>
      <w:r w:rsidRPr="00EE1D35">
        <w:t>hand</w:t>
      </w:r>
      <w:r w:rsidR="00FF06D1">
        <w:t xml:space="preserve"> </w:t>
      </w:r>
      <w:r w:rsidRPr="00EE1D35">
        <w:t>side.</w:t>
      </w:r>
      <w:r w:rsidR="00FF06D1">
        <w:t xml:space="preserve"> </w:t>
      </w:r>
    </w:p>
    <w:p w14:paraId="68006963" w14:textId="77777777" w:rsidR="00FF06D1" w:rsidRDefault="00EE1D35" w:rsidP="00A15955">
      <w:pPr>
        <w:pStyle w:val="OEBColloquy"/>
      </w:pPr>
      <w:proofErr w:type="gramStart"/>
      <w:r w:rsidRPr="00EE1D35">
        <w:lastRenderedPageBreak/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taken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produced,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specifically,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areas.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take</w:t>
      </w:r>
      <w:r w:rsidR="00FF06D1">
        <w:t xml:space="preserve"> -- </w:t>
      </w:r>
      <w:r w:rsidRPr="00EE1D35">
        <w:t>that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helps</w:t>
      </w:r>
      <w:proofErr w:type="gramEnd"/>
      <w:r w:rsidRPr="00EE1D35">
        <w:t>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much.</w:t>
      </w:r>
      <w:r w:rsidR="00FF06D1">
        <w:t xml:space="preserve"> </w:t>
      </w:r>
    </w:p>
    <w:p w14:paraId="5485DB4B" w14:textId="77777777" w:rsidR="00FF06D1" w:rsidRDefault="00EE1D35" w:rsidP="00A15955">
      <w:pPr>
        <w:pStyle w:val="OEBColloquy"/>
      </w:pPr>
      <w:r w:rsidRPr="00EE1D35">
        <w:t>When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receipt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basically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receive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outset,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plus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produced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CF.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reconcile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double</w:t>
      </w:r>
      <w:r w:rsidR="00FF06D1">
        <w:t>-</w:t>
      </w:r>
      <w:r w:rsidRPr="00EE1D35">
        <w:t>check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you'd</w:t>
      </w:r>
      <w:r w:rsidR="00FF06D1">
        <w:t xml:space="preserve"> </w:t>
      </w:r>
      <w:r w:rsidRPr="00EE1D35">
        <w:t>like.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foreign</w:t>
      </w:r>
      <w:r w:rsidR="00FF06D1">
        <w:t xml:space="preserve"> </w:t>
      </w:r>
      <w:r w:rsidRPr="00EE1D35">
        <w:t>exchange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dollars,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us,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contracted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respective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Niagara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locations.</w:t>
      </w:r>
      <w:r w:rsidR="00FF06D1">
        <w:t xml:space="preserve"> </w:t>
      </w:r>
    </w:p>
    <w:p w14:paraId="0339F2EB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proofErr w:type="gramStart"/>
      <w:r w:rsidRPr="00EE1D35">
        <w:t>delivered</w:t>
      </w:r>
      <w:proofErr w:type="gramEnd"/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alternatives?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on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far</w:t>
      </w:r>
      <w:r w:rsidR="00FF06D1">
        <w:t>-</w:t>
      </w:r>
      <w:r w:rsidRPr="00EE1D35">
        <w:t>right</w:t>
      </w:r>
      <w:r w:rsidR="00FF06D1">
        <w:t>-</w:t>
      </w:r>
      <w:r w:rsidRPr="00EE1D35">
        <w:t>hand</w:t>
      </w:r>
      <w:r w:rsidR="00FF06D1">
        <w:t xml:space="preserve"> </w:t>
      </w:r>
      <w:r w:rsidRPr="00EE1D35">
        <w:t>column,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components,</w:t>
      </w:r>
      <w:r w:rsidR="00FF06D1">
        <w:t xml:space="preserve"> </w:t>
      </w:r>
      <w:r w:rsidRPr="00EE1D35">
        <w:t>but,</w:t>
      </w:r>
      <w:r w:rsidR="00FF06D1">
        <w:t xml:space="preserve"> </w:t>
      </w:r>
      <w:r w:rsidRPr="00EE1D35">
        <w:t>frankly,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correct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apply</w:t>
      </w:r>
      <w:r w:rsidR="00FF06D1">
        <w:t xml:space="preserve"> </w:t>
      </w:r>
      <w:proofErr w:type="gramStart"/>
      <w:r w:rsidRPr="00EE1D35">
        <w:t>whatever,</w:t>
      </w:r>
      <w:r w:rsidR="00FF06D1">
        <w:t xml:space="preserve"> </w:t>
      </w:r>
      <w:r w:rsidRPr="00EE1D35">
        <w:t>and</w:t>
      </w:r>
      <w:proofErr w:type="gramEnd"/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source,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would.</w:t>
      </w:r>
      <w:r w:rsidR="00FF06D1">
        <w:t xml:space="preserve"> </w:t>
      </w:r>
    </w:p>
    <w:p w14:paraId="65780E6C" w14:textId="77777777" w:rsidR="00FF06D1" w:rsidRDefault="00EE1D35" w:rsidP="00A15955">
      <w:pPr>
        <w:pStyle w:val="OEBColloquy"/>
      </w:pP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fill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table</w:t>
      </w:r>
      <w:proofErr w:type="gramEnd"/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essence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day?</w:t>
      </w:r>
      <w:r w:rsidR="00FF06D1">
        <w:t xml:space="preserve"> </w:t>
      </w:r>
    </w:p>
    <w:p w14:paraId="226C4B61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Quinn</w:t>
      </w:r>
      <w:r w:rsidR="00FF06D1">
        <w:t xml:space="preserve"> -- </w:t>
      </w:r>
      <w:r w:rsidRPr="00EE1D35">
        <w:t>Ms.</w:t>
      </w:r>
      <w:r w:rsidR="00FF06D1">
        <w:t xml:space="preserve"> </w:t>
      </w:r>
      <w:r w:rsidRPr="00EE1D35">
        <w:t>Monforton,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I.1</w:t>
      </w:r>
      <w:r w:rsidR="00FF06D1">
        <w:t>-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today.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challenge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having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this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day.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--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1.</w:t>
      </w:r>
      <w:r w:rsidR="00FF06D1">
        <w:t xml:space="preserve"> </w:t>
      </w:r>
    </w:p>
    <w:p w14:paraId="4E588520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challenges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five</w:t>
      </w:r>
      <w:r w:rsidR="00FF06D1">
        <w:t xml:space="preserve"> </w:t>
      </w:r>
      <w:proofErr w:type="gramStart"/>
      <w:r w:rsidRPr="00EE1D35">
        <w:t>alternatives,</w:t>
      </w:r>
      <w:r w:rsidR="00FF06D1">
        <w:t xml:space="preserve"> </w:t>
      </w:r>
      <w:r w:rsidRPr="00EE1D35">
        <w:t>you</w:t>
      </w:r>
      <w:proofErr w:type="gramEnd"/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procuring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day.</w:t>
      </w:r>
      <w:r w:rsidR="00FF06D1">
        <w:t xml:space="preserve"> </w:t>
      </w:r>
    </w:p>
    <w:p w14:paraId="4224F3A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sentence</w:t>
      </w:r>
      <w:r w:rsidR="00FF06D1">
        <w:t xml:space="preserve"> </w:t>
      </w:r>
      <w:r w:rsidRPr="00EE1D35">
        <w:t>again.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following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forming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question.</w:t>
      </w:r>
    </w:p>
    <w:p w14:paraId="3F1CB4B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proofErr w:type="gramStart"/>
      <w:r w:rsidRPr="00EE1D35">
        <w:t>procure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manner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-- </w:t>
      </w:r>
      <w:r w:rsidRPr="00EE1D35">
        <w:t>under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request,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unitizing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per</w:t>
      </w:r>
      <w:r w:rsidR="00FF06D1">
        <w:t xml:space="preserve"> -- </w:t>
      </w:r>
      <w:r w:rsidRPr="00EE1D35">
        <w:t>per</w:t>
      </w:r>
      <w:r w:rsidR="00FF06D1">
        <w:t xml:space="preserve"> </w:t>
      </w:r>
      <w:r w:rsidRPr="00EE1D35">
        <w:t>unit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molecule</w:t>
      </w:r>
      <w:proofErr w:type="gramEnd"/>
      <w:r w:rsidRPr="00EE1D35">
        <w:t>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procure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molecule</w:t>
      </w:r>
      <w:r w:rsidR="00FF06D1">
        <w:t xml:space="preserve"> </w:t>
      </w:r>
      <w:proofErr w:type="gramStart"/>
      <w:r w:rsidRPr="00EE1D35">
        <w:t>each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every</w:t>
      </w:r>
      <w:proofErr w:type="gramEnd"/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day.</w:t>
      </w:r>
    </w:p>
    <w:p w14:paraId="66C8DFE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haul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went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there's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throwing</w:t>
      </w:r>
      <w:r w:rsidR="00FF06D1">
        <w:t xml:space="preserve"> </w:t>
      </w:r>
      <w:r w:rsidRPr="00EE1D35">
        <w:t>off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deciding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84,000,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procuring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lastRenderedPageBreak/>
        <w:t>molecule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day?</w:t>
      </w:r>
      <w:r w:rsidR="00FF06D1">
        <w:t xml:space="preserve"> </w:t>
      </w:r>
    </w:p>
    <w:p w14:paraId="29869C3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long</w:t>
      </w:r>
      <w:r w:rsidR="00FF06D1">
        <w:t xml:space="preserve"> </w:t>
      </w:r>
      <w:r w:rsidRPr="00EE1D35">
        <w:t>haul</w:t>
      </w:r>
      <w:proofErr w:type="gramEnd"/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we've</w:t>
      </w:r>
      <w:r w:rsidR="00FF06D1">
        <w:t xml:space="preserve"> </w:t>
      </w:r>
      <w:r w:rsidRPr="00EE1D35">
        <w:t>described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I.2</w:t>
      </w:r>
      <w:r w:rsidR="00FF06D1">
        <w:t>-</w:t>
      </w:r>
      <w:r w:rsidRPr="00EE1D35">
        <w:t>FRPO</w:t>
      </w:r>
      <w:r w:rsidR="00FF06D1">
        <w:t>-</w:t>
      </w:r>
      <w:r w:rsidRPr="00EE1D35">
        <w:t>3.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indicated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long</w:t>
      </w:r>
      <w:r w:rsidR="00FF06D1">
        <w:t xml:space="preserve"> </w:t>
      </w:r>
      <w:r w:rsidRPr="00EE1D35">
        <w:t>haul</w:t>
      </w:r>
      <w:proofErr w:type="gramEnd"/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procure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haul</w:t>
      </w:r>
      <w:r w:rsidR="00FF06D1">
        <w:t xml:space="preserve"> </w:t>
      </w:r>
      <w:r w:rsidRPr="00EE1D35">
        <w:t>scenario.</w:t>
      </w:r>
      <w:r w:rsidR="00FF06D1">
        <w:t xml:space="preserve"> </w:t>
      </w:r>
    </w:p>
    <w:p w14:paraId="0A5151D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isn't,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value.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mentioned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I've</w:t>
      </w:r>
      <w:r w:rsidR="00FF06D1">
        <w:t xml:space="preserve"> </w:t>
      </w:r>
      <w:r w:rsidRPr="00EE1D35">
        <w:t>accepted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STS.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proofErr w:type="gramStart"/>
      <w:r w:rsidRPr="00EE1D35">
        <w:t>lands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needed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essence,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opposed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transport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somewhere</w:t>
      </w:r>
      <w:r w:rsidR="00FF06D1">
        <w:t xml:space="preserve"> </w:t>
      </w:r>
      <w:r w:rsidRPr="00EE1D35">
        <w:t>else.</w:t>
      </w:r>
      <w:r w:rsidR="00FF06D1">
        <w:t xml:space="preserve"> </w:t>
      </w:r>
    </w:p>
    <w:p w14:paraId="301F3250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logic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bought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haul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Parkway</w:t>
      </w:r>
      <w:r w:rsidR="00FF06D1">
        <w:t xml:space="preserve"> -- </w:t>
      </w:r>
      <w:r w:rsidRPr="00EE1D35">
        <w:t>sorry</w:t>
      </w:r>
      <w:r w:rsidR="00FF06D1">
        <w:t xml:space="preserve"> -- </w:t>
      </w:r>
      <w:r w:rsidRPr="00EE1D35">
        <w:t>Dawn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approach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measure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effectiveness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alternatives.</w:t>
      </w:r>
    </w:p>
    <w:p w14:paraId="4CC768A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But,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third</w:t>
      </w:r>
      <w:r w:rsidR="00FF06D1">
        <w:t>-</w:t>
      </w:r>
      <w:r w:rsidRPr="00EE1D35">
        <w:t>party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service,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itself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procured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year.</w:t>
      </w:r>
    </w:p>
    <w:p w14:paraId="0B45795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"not</w:t>
      </w:r>
      <w:r w:rsidR="00FF06D1">
        <w:t xml:space="preserve"> </w:t>
      </w:r>
      <w:r w:rsidRPr="00EE1D35">
        <w:t>applicable"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bottom</w:t>
      </w:r>
      <w:r w:rsidR="00FF06D1">
        <w:t xml:space="preserve"> </w:t>
      </w:r>
      <w:proofErr w:type="gramStart"/>
      <w:r w:rsidRPr="00EE1D35">
        <w:t>line,</w:t>
      </w:r>
      <w:r w:rsidR="00FF06D1">
        <w:t xml:space="preserve"> </w:t>
      </w:r>
      <w:r w:rsidRPr="00EE1D35">
        <w:t>and</w:t>
      </w:r>
      <w:proofErr w:type="gramEnd"/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that.</w:t>
      </w:r>
    </w:p>
    <w:p w14:paraId="6816EC7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Dwayne,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lastRenderedPageBreak/>
        <w:t>order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this</w:t>
      </w:r>
      <w:r w:rsidR="00FF06D1">
        <w:t xml:space="preserve"> </w:t>
      </w:r>
      <w:proofErr w:type="gramStart"/>
      <w:r w:rsidRPr="00EE1D35">
        <w:t>comparison</w:t>
      </w:r>
      <w:r w:rsidR="00FF06D1">
        <w:t xml:space="preserve"> </w:t>
      </w:r>
      <w:r w:rsidRPr="00EE1D35">
        <w:t>be</w:t>
      </w:r>
      <w:proofErr w:type="gramEnd"/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apples</w:t>
      </w:r>
      <w:r w:rsidR="00FF06D1">
        <w:t>-</w:t>
      </w:r>
      <w:r w:rsidRPr="00EE1D35">
        <w:t>to</w:t>
      </w:r>
      <w:r w:rsidR="00FF06D1">
        <w:t>-</w:t>
      </w:r>
      <w:r w:rsidRPr="00EE1D35">
        <w:t>apples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contemplate</w:t>
      </w:r>
      <w:r w:rsidR="00FF06D1">
        <w:t xml:space="preserve"> -- </w:t>
      </w:r>
      <w:r w:rsidRPr="00EE1D35">
        <w:t>comparison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contemplate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year?</w:t>
      </w:r>
      <w:proofErr w:type="gramEnd"/>
      <w:r w:rsidR="00FF06D1">
        <w:t xml:space="preserve"> </w:t>
      </w:r>
    </w:p>
    <w:p w14:paraId="564BCE4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5A5DF9C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thinking,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bunch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menu</w:t>
      </w:r>
      <w:r w:rsidR="00FF06D1">
        <w:t xml:space="preserve"> </w:t>
      </w:r>
      <w:r w:rsidRPr="00EE1D35">
        <w:t>included,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haul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seasonal,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wasn't</w:t>
      </w:r>
      <w:r w:rsidR="00FF06D1">
        <w:t xml:space="preserve"> </w:t>
      </w:r>
      <w:r w:rsidRPr="00EE1D35">
        <w:t>peaking,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seasonal.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comparison</w:t>
      </w:r>
      <w:r w:rsidR="00FF06D1">
        <w:t xml:space="preserve"> </w:t>
      </w:r>
      <w:r w:rsidRPr="00EE1D35">
        <w:t>shows</w:t>
      </w:r>
      <w:r w:rsidR="00FF06D1">
        <w:t xml:space="preserve"> </w:t>
      </w:r>
      <w:r w:rsidRPr="00EE1D35">
        <w:t>us,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partial</w:t>
      </w:r>
      <w:r w:rsidR="00FF06D1">
        <w:t xml:space="preserve"> </w:t>
      </w:r>
      <w:r w:rsidRPr="00EE1D35">
        <w:t>picture.</w:t>
      </w:r>
    </w:p>
    <w:p w14:paraId="1BF9508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counter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picture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doesn't</w:t>
      </w:r>
      <w:r w:rsidR="00FF06D1">
        <w:t xml:space="preserve"> </w:t>
      </w:r>
      <w:proofErr w:type="gramStart"/>
      <w:r w:rsidRPr="00EE1D35">
        <w:t>take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account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fact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born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measure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fulsome,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picture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utility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ratepayers.</w:t>
      </w:r>
    </w:p>
    <w:p w14:paraId="04E0302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share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essentially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for,</w:t>
      </w:r>
      <w:r w:rsidR="00FF06D1">
        <w:t xml:space="preserve"> </w:t>
      </w:r>
      <w:r w:rsidRPr="00EE1D35">
        <w:t>except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assumes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gives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alternatives,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--</w:t>
      </w:r>
    </w:p>
    <w:p w14:paraId="3FDCAF1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okay,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lastRenderedPageBreak/>
        <w:t>of</w:t>
      </w:r>
      <w:r w:rsidR="00FF06D1">
        <w:t xml:space="preserve"> </w:t>
      </w:r>
      <w:r w:rsidRPr="00EE1D35">
        <w:t>supply</w:t>
      </w:r>
      <w:r w:rsidR="00FF06D1">
        <w:t xml:space="preserve"> -- </w:t>
      </w:r>
      <w:r w:rsidRPr="00EE1D35">
        <w:t>sorry.</w:t>
      </w:r>
      <w:r w:rsidR="00FF06D1">
        <w:t xml:space="preserve">  </w:t>
      </w:r>
      <w:r w:rsidRPr="00EE1D35">
        <w:t>I'd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fill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uses</w:t>
      </w:r>
      <w:r w:rsidR="00FF06D1">
        <w:t xml:space="preserve"> </w:t>
      </w:r>
      <w:r w:rsidRPr="00EE1D35">
        <w:t>four</w:t>
      </w:r>
      <w:r w:rsidR="00FF06D1">
        <w:t>-</w:t>
      </w:r>
      <w:r w:rsidRPr="00EE1D35">
        <w:t>day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brings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anomaly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2022,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cherry</w:t>
      </w:r>
      <w:r w:rsidR="00FF06D1">
        <w:t>-</w:t>
      </w:r>
      <w:r w:rsidRPr="00EE1D35">
        <w:t>picking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05FD3F52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deal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upon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and,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implications.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fill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in,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getting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measure</w:t>
      </w:r>
      <w:r w:rsidR="00FF06D1">
        <w:t xml:space="preserve"> </w:t>
      </w:r>
      <w:r w:rsidRPr="00EE1D35">
        <w:t>that.</w:t>
      </w:r>
    </w:p>
    <w:p w14:paraId="5DC95BA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1.1?</w:t>
      </w:r>
      <w:r w:rsidR="00FF06D1">
        <w:t xml:space="preserve"> </w:t>
      </w:r>
    </w:p>
    <w:p w14:paraId="1186C79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2D12B0F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rows</w:t>
      </w:r>
      <w:r w:rsidR="00FF06D1">
        <w:t xml:space="preserve"> --</w:t>
      </w:r>
    </w:p>
    <w:p w14:paraId="1B33503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It's</w:t>
      </w:r>
      <w:r w:rsidR="00FF06D1">
        <w:t xml:space="preserve"> --</w:t>
      </w:r>
    </w:p>
    <w:p w14:paraId="1F63B54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-- </w:t>
      </w:r>
      <w:r w:rsidRPr="00EE1D35">
        <w:t>reduced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GJ?</w:t>
      </w:r>
      <w:r w:rsidR="00FF06D1">
        <w:t xml:space="preserve"> </w:t>
      </w:r>
    </w:p>
    <w:p w14:paraId="51C2FC8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0659045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alternatives?</w:t>
      </w:r>
      <w:r w:rsidR="00FF06D1">
        <w:t xml:space="preserve"> </w:t>
      </w:r>
    </w:p>
    <w:p w14:paraId="744F072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clarify.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lastRenderedPageBreak/>
        <w:t>November</w:t>
      </w:r>
      <w:r w:rsidR="00FF06D1">
        <w:t xml:space="preserve"> </w:t>
      </w:r>
      <w:r w:rsidRPr="00EE1D35">
        <w:t>'24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October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'25,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proofErr w:type="gramStart"/>
      <w:r w:rsidRPr="00EE1D35">
        <w:t>allot</w:t>
      </w:r>
      <w:proofErr w:type="gramEnd"/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one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alternatives.</w:t>
      </w:r>
    </w:p>
    <w:p w14:paraId="1DA8299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landed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not?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formula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--</w:t>
      </w:r>
    </w:p>
    <w:p w14:paraId="6D33B14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</w:t>
      </w:r>
      <w:r w:rsidR="00FF06D1">
        <w:t xml:space="preserve"> </w:t>
      </w:r>
      <w:proofErr w:type="gramStart"/>
      <w:r w:rsidRPr="00EE1D35">
        <w:t>of</w:t>
      </w:r>
      <w:proofErr w:type="gramEnd"/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landed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forward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depends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like.</w:t>
      </w:r>
    </w:p>
    <w:p w14:paraId="5AAA0FA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'24/'25.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reasonable,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challenge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foreign</w:t>
      </w:r>
      <w:r w:rsidR="00FF06D1">
        <w:t xml:space="preserve"> </w:t>
      </w:r>
      <w:r w:rsidRPr="00EE1D35">
        <w:t>exchange</w:t>
      </w:r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constant</w:t>
      </w:r>
      <w:proofErr w:type="gramEnd"/>
      <w:r w:rsidRPr="00EE1D35">
        <w:t>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foreign</w:t>
      </w:r>
      <w:r w:rsidR="00FF06D1">
        <w:t xml:space="preserve"> </w:t>
      </w:r>
      <w:r w:rsidRPr="00EE1D35">
        <w:t>exchange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dollars.</w:t>
      </w:r>
    </w:p>
    <w:p w14:paraId="5F707C8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without</w:t>
      </w:r>
      <w:r w:rsidR="00FF06D1">
        <w:t xml:space="preserve"> </w:t>
      </w:r>
      <w:proofErr w:type="gramStart"/>
      <w:r w:rsidRPr="00EE1D35">
        <w:t>stipulating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usefulness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fill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rows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4.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won't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filling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row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arrangement,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several</w:t>
      </w:r>
      <w:r w:rsidR="00FF06D1">
        <w:t xml:space="preserve"> </w:t>
      </w:r>
      <w:r w:rsidRPr="00EE1D35">
        <w:t>days.</w:t>
      </w:r>
    </w:p>
    <w:p w14:paraId="2EC2FE2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distinction,</w:t>
      </w:r>
      <w:r w:rsidR="00FF06D1">
        <w:t xml:space="preserve"> </w:t>
      </w:r>
      <w:r w:rsidRPr="00EE1D35">
        <w:t>yes.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1655FA1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indicated.</w:t>
      </w:r>
    </w:p>
    <w:p w14:paraId="4D79934C" w14:textId="463FBD82" w:rsidR="00EE1D35" w:rsidRPr="00EE1D35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1.2.</w:t>
      </w:r>
    </w:p>
    <w:p w14:paraId="6D9C0936" w14:textId="77777777" w:rsidR="00FF06D1" w:rsidRDefault="00EE1D35" w:rsidP="00C92A56">
      <w:pPr>
        <w:pStyle w:val="UNDERTAKINGS"/>
      </w:pPr>
      <w:bookmarkStart w:id="21" w:name="_Toc208936773"/>
      <w:r w:rsidRPr="00EE1D35">
        <w:lastRenderedPageBreak/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1.2: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FILL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ROWS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4</w:t>
      </w:r>
      <w:bookmarkEnd w:id="21"/>
    </w:p>
    <w:p w14:paraId="0F8B9F4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leave</w:t>
      </w:r>
      <w:r w:rsidR="00FF06D1">
        <w:t xml:space="preserve"> --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Sorry.</w:t>
      </w:r>
      <w:r w:rsidR="00FF06D1">
        <w:t xml:space="preserve"> </w:t>
      </w:r>
    </w:p>
    <w:p w14:paraId="02DB4BE5" w14:textId="77777777" w:rsidR="00FF06D1" w:rsidRDefault="00EE1D35" w:rsidP="00A15955">
      <w:pPr>
        <w:pStyle w:val="OEBColloquy"/>
      </w:pPr>
      <w:r w:rsidRPr="00EE1D35">
        <w:t>Before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page,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proofErr w:type="gramStart"/>
      <w:r w:rsidRPr="00EE1D35">
        <w:t>like</w:t>
      </w:r>
      <w:proofErr w:type="gramEnd"/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cost.</w:t>
      </w:r>
      <w:r w:rsidR="00FF06D1">
        <w:t xml:space="preserve">  </w:t>
      </w:r>
      <w:r w:rsidRPr="00EE1D35">
        <w:t>Your</w:t>
      </w:r>
      <w:r w:rsidR="00FF06D1">
        <w:t xml:space="preserve"> </w:t>
      </w:r>
      <w:r w:rsidRPr="00EE1D35">
        <w:t>assumption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undertaking,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receipt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-- </w:t>
      </w:r>
      <w:r w:rsidRPr="00EE1D35">
        <w:t>four</w:t>
      </w:r>
      <w:r w:rsidR="00FF06D1">
        <w:t xml:space="preserve"> </w:t>
      </w:r>
      <w:r w:rsidRPr="00EE1D35">
        <w:t>days.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highest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points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complete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hopefully,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concerns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usefulness,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</w:t>
      </w:r>
      <w:r w:rsidR="00FF06D1">
        <w:t xml:space="preserve"> </w:t>
      </w:r>
      <w:r w:rsidRPr="00EE1D35">
        <w:t>referred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it</w:t>
      </w:r>
      <w:proofErr w:type="gramEnd"/>
      <w:r w:rsidRPr="00EE1D35">
        <w:t>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analysis.</w:t>
      </w:r>
    </w:p>
    <w:p w14:paraId="73C68F9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proofErr w:type="gramStart"/>
      <w:r w:rsidRPr="00EE1D35">
        <w:t>we</w:t>
      </w:r>
      <w:r w:rsidR="00FF06D1">
        <w:t xml:space="preserve"> </w:t>
      </w:r>
      <w:r w:rsidRPr="00EE1D35">
        <w:t>are</w:t>
      </w:r>
      <w:proofErr w:type="gramEnd"/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days?</w:t>
      </w:r>
      <w:r w:rsidR="00FF06D1">
        <w:t xml:space="preserve"> </w:t>
      </w:r>
    </w:p>
    <w:p w14:paraId="187B5F8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table,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vary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because,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whatever.</w:t>
      </w:r>
      <w:r w:rsidR="00FF06D1">
        <w:t xml:space="preserve"> </w:t>
      </w:r>
    </w:p>
    <w:p w14:paraId="7B9041FB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chosen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four</w:t>
      </w:r>
      <w:r w:rsidR="00FF06D1">
        <w:t xml:space="preserve"> --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take</w:t>
      </w:r>
      <w:r w:rsidR="00FF06D1">
        <w:t xml:space="preserve"> -- </w:t>
      </w:r>
      <w:r w:rsidRPr="00EE1D35">
        <w:t>choose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highest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points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fill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also,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sensitivity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analysis.</w:t>
      </w:r>
    </w:p>
    <w:p w14:paraId="416C010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catching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everybody</w:t>
      </w:r>
      <w:r w:rsidR="00FF06D1">
        <w:t xml:space="preserve"> </w:t>
      </w:r>
      <w:r w:rsidRPr="00EE1D35">
        <w:t>else.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understood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be</w:t>
      </w:r>
      <w:r w:rsidR="00FF06D1">
        <w:t xml:space="preserve"> </w:t>
      </w:r>
      <w:r w:rsidRPr="00EE1D35">
        <w:t>showing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full,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-- </w:t>
      </w:r>
      <w:r w:rsidRPr="00EE1D35">
        <w:t>a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thought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days.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words,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days.</w:t>
      </w:r>
    </w:p>
    <w:p w14:paraId="7E5BA4A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manner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alternatives,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fuel</w:t>
      </w:r>
      <w:r w:rsidR="00FF06D1">
        <w:t xml:space="preserve"> </w:t>
      </w:r>
      <w:r w:rsidRPr="00EE1D35">
        <w:t>charge,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things.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variable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address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concerns</w:t>
      </w:r>
      <w:r w:rsidR="00FF06D1">
        <w:t xml:space="preserve"> </w:t>
      </w:r>
      <w:r w:rsidRPr="00EE1D35">
        <w:t>expressed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suggesting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use</w:t>
      </w:r>
      <w:proofErr w:type="gramEnd"/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that</w:t>
      </w:r>
      <w:r w:rsidR="00FF06D1">
        <w:t xml:space="preserve"> --</w:t>
      </w:r>
    </w:p>
    <w:p w14:paraId="0386F99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Quinn.</w:t>
      </w:r>
    </w:p>
    <w:p w14:paraId="39BE12B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represent</w:t>
      </w:r>
      <w:r w:rsidR="00FF06D1">
        <w:t xml:space="preserve"> </w:t>
      </w:r>
      <w:r w:rsidRPr="00EE1D35">
        <w:t>what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happens</w:t>
      </w:r>
      <w:proofErr w:type="gramEnd"/>
      <w:r w:rsidRPr="00EE1D35">
        <w:t>.</w:t>
      </w:r>
    </w:p>
    <w:p w14:paraId="3FCC888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wasn't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expressing.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expressing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unitizing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procure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365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it.</w:t>
      </w:r>
    </w:p>
    <w:p w14:paraId="33666D23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year</w:t>
      </w:r>
      <w:proofErr w:type="gramEnd"/>
      <w:r w:rsidR="00FF06D1">
        <w:t xml:space="preserve"> </w:t>
      </w:r>
      <w:r w:rsidRPr="00EE1D35">
        <w:t>nonetheless?</w:t>
      </w:r>
      <w:r w:rsidR="00FF06D1">
        <w:t xml:space="preserve"> </w:t>
      </w:r>
    </w:p>
    <w:p w14:paraId="5684F58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Not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cost.</w:t>
      </w:r>
    </w:p>
    <w:p w14:paraId="5A16187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demand,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cost.</w:t>
      </w:r>
    </w:p>
    <w:p w14:paraId="7B0C17A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Yeah.</w:t>
      </w:r>
    </w:p>
    <w:p w14:paraId="6608757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day.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utilize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have</w:t>
      </w:r>
      <w:r w:rsidR="00FF06D1">
        <w:t xml:space="preserve"> </w:t>
      </w:r>
      <w:proofErr w:type="gramStart"/>
      <w:r w:rsidRPr="00EE1D35">
        <w:t>any</w:t>
      </w:r>
      <w:proofErr w:type="gramEnd"/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charge,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fuel</w:t>
      </w:r>
      <w:r w:rsidR="00FF06D1">
        <w:t xml:space="preserve"> </w:t>
      </w:r>
      <w:r w:rsidRPr="00EE1D35">
        <w:t>charge.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submit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</w:t>
      </w:r>
      <w:r w:rsidR="00FF06D1">
        <w:t xml:space="preserve"> --</w:t>
      </w:r>
    </w:p>
    <w:p w14:paraId="05F21DD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representative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cost.</w:t>
      </w:r>
    </w:p>
    <w:p w14:paraId="1CA06C2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just</w:t>
      </w:r>
      <w:r w:rsidR="00FF06D1">
        <w:t xml:space="preserve"> </w:t>
      </w:r>
      <w:proofErr w:type="gramStart"/>
      <w:r w:rsidRPr="00EE1D35">
        <w:t>like</w:t>
      </w:r>
      <w:r w:rsidR="00FF06D1">
        <w:t xml:space="preserve"> </w:t>
      </w:r>
      <w:r w:rsidRPr="00EE1D35">
        <w:t>as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landed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cost.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unitized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demand</w:t>
      </w:r>
      <w:r w:rsidR="00FF06D1">
        <w:t xml:space="preserve"> -- </w:t>
      </w:r>
      <w:r w:rsidRPr="00EE1D35">
        <w:t>sorry</w:t>
      </w:r>
      <w:r w:rsidR="00FF06D1">
        <w:t xml:space="preserve"> --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day.</w:t>
      </w:r>
    </w:p>
    <w:p w14:paraId="0C0C200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</w:t>
      </w:r>
      <w:proofErr w:type="gramEnd"/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component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opposed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year?</w:t>
      </w:r>
      <w:r w:rsidR="00FF06D1">
        <w:t xml:space="preserve"> </w:t>
      </w:r>
    </w:p>
    <w:p w14:paraId="367AF66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2D218EF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do?</w:t>
      </w:r>
      <w:r w:rsidR="00FF06D1">
        <w:t xml:space="preserve"> </w:t>
      </w:r>
    </w:p>
    <w:p w14:paraId="136FAD7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5A9E2379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undertaking.</w:t>
      </w:r>
    </w:p>
    <w:p w14:paraId="54A90B1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clear.</w:t>
      </w:r>
      <w:r w:rsidR="00FF06D1">
        <w:t xml:space="preserve">  </w:t>
      </w:r>
      <w:proofErr w:type="gramStart"/>
      <w:r w:rsidRPr="00EE1D35">
        <w:t>But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three.</w:t>
      </w:r>
    </w:p>
    <w:p w14:paraId="29C8573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Okay.</w:t>
      </w:r>
    </w:p>
    <w:p w14:paraId="2FA2406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Agreed.</w:t>
      </w:r>
    </w:p>
    <w:p w14:paraId="34E736C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alternate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1.1,</w:t>
      </w:r>
      <w:r w:rsidR="00FF06D1">
        <w:t xml:space="preserve"> </w:t>
      </w:r>
      <w:r w:rsidRPr="00EE1D35">
        <w:t>rows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4,</w:t>
      </w:r>
      <w:r w:rsidR="00FF06D1">
        <w:t xml:space="preserve"> </w:t>
      </w:r>
      <w:r w:rsidRPr="00EE1D35">
        <w:t>setting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cells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years.</w:t>
      </w:r>
    </w:p>
    <w:p w14:paraId="43ED9B75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1.3.</w:t>
      </w:r>
      <w:r w:rsidR="00FF06D1">
        <w:t xml:space="preserve"> </w:t>
      </w:r>
    </w:p>
    <w:p w14:paraId="17BFC01C" w14:textId="77777777" w:rsidR="00FF06D1" w:rsidRDefault="00EE1D35" w:rsidP="00C92A56">
      <w:pPr>
        <w:pStyle w:val="UNDERTAKINGS"/>
      </w:pPr>
      <w:bookmarkStart w:id="22" w:name="_Toc208936774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1.3: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ALTERNATE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KT</w:t>
      </w:r>
      <w:r w:rsidR="00FF06D1">
        <w:t>-</w:t>
      </w:r>
      <w:r w:rsidRPr="00EE1D35">
        <w:t>1.1,</w:t>
      </w:r>
      <w:r w:rsidR="00FF06D1">
        <w:t xml:space="preserve"> </w:t>
      </w:r>
      <w:r w:rsidRPr="00EE1D35">
        <w:t>ROWS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4,</w:t>
      </w:r>
      <w:r w:rsidR="00FF06D1">
        <w:t xml:space="preserve"> </w:t>
      </w:r>
      <w:r w:rsidRPr="00EE1D35">
        <w:t>SETTING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CELLS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YEARS</w:t>
      </w:r>
      <w:bookmarkEnd w:id="22"/>
      <w:r w:rsidR="00FF06D1">
        <w:t xml:space="preserve"> </w:t>
      </w:r>
    </w:p>
    <w:p w14:paraId="3E27D07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walking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clarity.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upfront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WDA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NDA.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interrogatory.</w:t>
      </w:r>
    </w:p>
    <w:p w14:paraId="56A8EE2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practical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without</w:t>
      </w:r>
      <w:r w:rsidR="00FF06D1">
        <w:t xml:space="preserve"> -- </w:t>
      </w:r>
      <w:r w:rsidRPr="00EE1D35">
        <w:t>within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parameters?</w:t>
      </w:r>
      <w:r w:rsidR="00FF06D1">
        <w:t xml:space="preserve"> </w:t>
      </w:r>
    </w:p>
    <w:p w14:paraId="7631228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so.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best</w:t>
      </w:r>
      <w:r w:rsidR="00FF06D1">
        <w:t>-</w:t>
      </w:r>
      <w:r w:rsidRPr="00EE1D35">
        <w:t>efforts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yeah.</w:t>
      </w:r>
    </w:p>
    <w:p w14:paraId="1989EEBB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expand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1.2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1.3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EDA,</w:t>
      </w:r>
      <w:r w:rsidR="00FF06D1">
        <w:t xml:space="preserve"> </w:t>
      </w:r>
      <w:r w:rsidRPr="00EE1D35">
        <w:t>WDA,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NDA.</w:t>
      </w:r>
    </w:p>
    <w:p w14:paraId="1538C1D1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5E1D875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EDA?</w:t>
      </w:r>
      <w:r w:rsidR="00FF06D1">
        <w:t xml:space="preserve"> </w:t>
      </w:r>
    </w:p>
    <w:p w14:paraId="5663DAE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clarification.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Thanks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clarifying.</w:t>
      </w:r>
      <w:r w:rsidR="00FF06D1">
        <w:t xml:space="preserve">  </w:t>
      </w:r>
      <w:r w:rsidRPr="00EE1D35">
        <w:t>I'll</w:t>
      </w:r>
      <w:r w:rsidR="00FF06D1">
        <w:t xml:space="preserve"> -- </w:t>
      </w:r>
      <w:r w:rsidRPr="00EE1D35">
        <w:t>once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I'll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questions.</w:t>
      </w:r>
    </w:p>
    <w:p w14:paraId="33C7C86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That's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57CC3AD0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undertaking,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1.4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EDA,</w:t>
      </w:r>
      <w:r w:rsidR="00FF06D1">
        <w:t xml:space="preserve"> </w:t>
      </w:r>
      <w:r w:rsidRPr="00EE1D35">
        <w:t>WDA,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NDA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answering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1.2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1.3?</w:t>
      </w:r>
      <w:r w:rsidR="00FF06D1">
        <w:t xml:space="preserve"> </w:t>
      </w:r>
    </w:p>
    <w:p w14:paraId="121A5FC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Ian.</w:t>
      </w:r>
    </w:p>
    <w:p w14:paraId="2F07009C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1.4.</w:t>
      </w:r>
    </w:p>
    <w:p w14:paraId="10A7563A" w14:textId="77777777" w:rsidR="00FF06D1" w:rsidRDefault="00EE1D35" w:rsidP="00C92A56">
      <w:pPr>
        <w:pStyle w:val="UNDERTAKINGS"/>
      </w:pPr>
      <w:bookmarkStart w:id="23" w:name="_Toc208936775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1.4: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EDA,</w:t>
      </w:r>
      <w:r w:rsidR="00FF06D1">
        <w:t xml:space="preserve"> </w:t>
      </w:r>
      <w:r w:rsidRPr="00EE1D35">
        <w:t>WDA,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NDA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ANSWERING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1.2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1.3</w:t>
      </w:r>
      <w:bookmarkEnd w:id="23"/>
      <w:r w:rsidR="00FF06D1">
        <w:t xml:space="preserve"> </w:t>
      </w:r>
    </w:p>
    <w:p w14:paraId="1B031DC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48ECAA6C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</w:t>
      </w:r>
      <w:r w:rsidR="00FF06D1">
        <w:t xml:space="preserve"> </w:t>
      </w:r>
      <w:r w:rsidRPr="00EE1D35">
        <w:t>brought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interesting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Both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respective</w:t>
      </w:r>
      <w:r w:rsidR="00FF06D1">
        <w:t xml:space="preserve"> </w:t>
      </w:r>
      <w:r w:rsidRPr="00EE1D35">
        <w:t>EDAs.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somewhere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integration,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lack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term,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TransCanada.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continuing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pursue,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pursuing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time</w:t>
      </w:r>
      <w:proofErr w:type="gramEnd"/>
      <w:r w:rsidRPr="00EE1D35">
        <w:t>?</w:t>
      </w:r>
      <w:r w:rsidR="00FF06D1">
        <w:t xml:space="preserve"> </w:t>
      </w:r>
    </w:p>
    <w:p w14:paraId="161A75E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Dwayne,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lastRenderedPageBreak/>
        <w:t>us.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you're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recall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recall</w:t>
      </w:r>
      <w:r w:rsidR="00FF06D1">
        <w:t xml:space="preserve"> --</w:t>
      </w:r>
    </w:p>
    <w:p w14:paraId="458772F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generic</w:t>
      </w:r>
      <w:r w:rsidR="00FF06D1">
        <w:t xml:space="preserve"> </w:t>
      </w:r>
      <w:r w:rsidRPr="00EE1D35">
        <w:t>question.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proofErr w:type="gramStart"/>
      <w:r w:rsidRPr="00EE1D35">
        <w:t>the</w:t>
      </w:r>
      <w:proofErr w:type="gramEnd"/>
      <w:r w:rsidR="00FF06D1">
        <w:t xml:space="preserve"> </w:t>
      </w:r>
      <w:r w:rsidRPr="00EE1D35">
        <w:t>reference.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somewhere.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break,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Stiers.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--</w:t>
      </w:r>
    </w:p>
    <w:p w14:paraId="710C1CD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FRPO</w:t>
      </w:r>
      <w:r w:rsidR="00FF06D1">
        <w:t>-</w:t>
      </w:r>
      <w:r w:rsidRPr="00EE1D35">
        <w:t>14</w:t>
      </w:r>
      <w:r w:rsidR="00FF06D1">
        <w:t xml:space="preserve"> </w:t>
      </w:r>
      <w:r w:rsidRPr="00EE1D35">
        <w:t>maybe?</w:t>
      </w:r>
      <w:r w:rsidR="00FF06D1">
        <w:t xml:space="preserve"> </w:t>
      </w:r>
    </w:p>
    <w:p w14:paraId="53A0AE4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Actually,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notes,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"FRPO</w:t>
      </w:r>
      <w:r w:rsidR="00FF06D1">
        <w:t>-</w:t>
      </w:r>
      <w:r w:rsidRPr="00EE1D35">
        <w:t>14</w:t>
      </w:r>
      <w:r w:rsidR="00FF06D1">
        <w:t xml:space="preserve"> </w:t>
      </w:r>
      <w:r w:rsidRPr="00EE1D35">
        <w:t>integrating</w:t>
      </w:r>
      <w:r w:rsidR="00FF06D1">
        <w:t xml:space="preserve"> </w:t>
      </w:r>
      <w:r w:rsidRPr="00EE1D35">
        <w:t>EGI</w:t>
      </w:r>
      <w:r w:rsidR="00FF06D1">
        <w:t xml:space="preserve"> </w:t>
      </w:r>
      <w:r w:rsidRPr="00EE1D35">
        <w:t>Union".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correct.</w:t>
      </w:r>
      <w:r w:rsidR="00FF06D1">
        <w:t xml:space="preserve"> </w:t>
      </w:r>
    </w:p>
    <w:p w14:paraId="7597F8B7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question.</w:t>
      </w:r>
    </w:p>
    <w:p w14:paraId="06AE107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Could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repeat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mind?</w:t>
      </w:r>
      <w:r w:rsidR="00FF06D1">
        <w:t xml:space="preserve">  </w:t>
      </w:r>
      <w:r w:rsidRPr="00EE1D35">
        <w:t>Sorry.</w:t>
      </w:r>
      <w:r w:rsidR="00FF06D1">
        <w:t xml:space="preserve"> </w:t>
      </w:r>
    </w:p>
    <w:p w14:paraId="5D2644C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integration,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integration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staff;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integration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contracts.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limited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TransCanada's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efforts,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diversions.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delivering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divert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EDA.</w:t>
      </w:r>
      <w:r w:rsidR="00FF06D1">
        <w:t xml:space="preserve"> </w:t>
      </w:r>
    </w:p>
    <w:p w14:paraId="2B839698" w14:textId="77777777" w:rsidR="00FF06D1" w:rsidRDefault="00EE1D35" w:rsidP="00A15955">
      <w:pPr>
        <w:pStyle w:val="OEBColloquy"/>
      </w:pP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proofErr w:type="gramStart"/>
      <w:r w:rsidRPr="00EE1D35">
        <w:t>,</w:t>
      </w:r>
      <w:r w:rsidR="00FF06D1">
        <w:t xml:space="preserve"> </w:t>
      </w:r>
      <w:r w:rsidRPr="00EE1D35">
        <w:t>essentially</w:t>
      </w:r>
      <w:proofErr w:type="gramEnd"/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provides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point</w:t>
      </w:r>
      <w:proofErr w:type="gramEnd"/>
      <w:r w:rsidRPr="00EE1D35">
        <w:t>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has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door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discussion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opportunities,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negotiation</w:t>
      </w:r>
      <w:r w:rsidR="00FF06D1">
        <w:t xml:space="preserve"> </w:t>
      </w:r>
      <w:r w:rsidRPr="00EE1D35">
        <w:t>concluded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done?</w:t>
      </w:r>
      <w:r w:rsidR="00FF06D1">
        <w:t xml:space="preserve"> </w:t>
      </w:r>
    </w:p>
    <w:p w14:paraId="150DFA70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meant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closed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saying:</w:t>
      </w:r>
      <w:r w:rsidR="00FF06D1">
        <w:t xml:space="preserve"> </w:t>
      </w:r>
    </w:p>
    <w:p w14:paraId="50AF2B82" w14:textId="77777777" w:rsidR="00FF06D1" w:rsidRDefault="00EE1D35" w:rsidP="00A15955">
      <w:pPr>
        <w:pStyle w:val="OEBColloquy"/>
      </w:pPr>
      <w:r w:rsidRPr="00EE1D35">
        <w:t>"In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normal</w:t>
      </w:r>
      <w:r w:rsidR="00FF06D1">
        <w:t xml:space="preserve"> </w:t>
      </w:r>
      <w:r w:rsidRPr="00EE1D35">
        <w:t>course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managing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portfolio,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seek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optimize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services,</w:t>
      </w:r>
      <w:r w:rsidR="00FF06D1">
        <w:t xml:space="preserve"> </w:t>
      </w:r>
      <w:r w:rsidRPr="00EE1D35">
        <w:t>contracts,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reduce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or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otherwise</w:t>
      </w:r>
      <w:proofErr w:type="gramEnd"/>
      <w:r w:rsidR="00FF06D1">
        <w:t xml:space="preserve"> </w:t>
      </w:r>
      <w:r w:rsidRPr="00EE1D35">
        <w:t>benefit</w:t>
      </w:r>
      <w:r w:rsidR="00FF06D1">
        <w:t xml:space="preserve"> </w:t>
      </w:r>
      <w:r w:rsidRPr="00EE1D35">
        <w:t>ratepayers."[as</w:t>
      </w:r>
      <w:r w:rsidR="00FF06D1">
        <w:t xml:space="preserve"> </w:t>
      </w:r>
      <w:r w:rsidRPr="00EE1D35">
        <w:t>read]</w:t>
      </w:r>
      <w:r w:rsidR="00FF06D1">
        <w:t xml:space="preserve"> </w:t>
      </w:r>
    </w:p>
    <w:p w14:paraId="4C7E1869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term,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ways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optimize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contracted</w:t>
      </w:r>
      <w:r w:rsidR="00FF06D1">
        <w:t xml:space="preserve"> </w:t>
      </w:r>
      <w:r w:rsidRPr="00EE1D35">
        <w:t>currently.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might</w:t>
      </w:r>
      <w:r w:rsidR="00FF06D1">
        <w:t xml:space="preserve"> -- </w:t>
      </w:r>
      <w:r w:rsidRPr="00EE1D35">
        <w:t>might</w:t>
      </w:r>
      <w:r w:rsidR="00FF06D1">
        <w:t xml:space="preserve"> </w:t>
      </w:r>
      <w:r w:rsidRPr="00EE1D35">
        <w:t>toss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Steve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he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else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perspective.</w:t>
      </w:r>
    </w:p>
    <w:p w14:paraId="765EBB79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Yeah.</w:t>
      </w:r>
      <w:r w:rsidR="00FF06D1">
        <w:t xml:space="preserve">  </w:t>
      </w:r>
      <w:proofErr w:type="gramStart"/>
      <w:r w:rsidRPr="00EE1D35">
        <w:t>Certainly</w:t>
      </w:r>
      <w:proofErr w:type="gramEnd"/>
      <w:r w:rsidR="00FF06D1">
        <w:t xml:space="preserve"> </w:t>
      </w:r>
      <w:r w:rsidRPr="00EE1D35">
        <w:t>diversions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option,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reflect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Now,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operational</w:t>
      </w:r>
      <w:r w:rsidR="00FF06D1">
        <w:t xml:space="preserve"> </w:t>
      </w:r>
      <w:r w:rsidRPr="00EE1D35">
        <w:t>constraints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limit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ability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reality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a</w:t>
      </w:r>
      <w:r w:rsidR="00FF06D1">
        <w:t xml:space="preserve"> </w:t>
      </w:r>
      <w:r w:rsidRPr="00EE1D35">
        <w:t>recent</w:t>
      </w:r>
      <w:r w:rsidR="00FF06D1">
        <w:t xml:space="preserve"> </w:t>
      </w:r>
      <w:r w:rsidRPr="00EE1D35">
        <w:t>reality,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say.</w:t>
      </w:r>
      <w:r w:rsidR="00FF06D1">
        <w:t xml:space="preserve">  </w:t>
      </w:r>
      <w:r w:rsidRPr="00EE1D35">
        <w:t>But,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proofErr w:type="gramStart"/>
      <w:r w:rsidRPr="00EE1D35">
        <w:t>,</w:t>
      </w:r>
      <w:r w:rsidR="00FF06D1">
        <w:t xml:space="preserve"> </w:t>
      </w:r>
      <w:r w:rsidRPr="00EE1D35">
        <w:t>generally</w:t>
      </w:r>
      <w:r w:rsidR="00FF06D1">
        <w:t xml:space="preserve"> </w:t>
      </w:r>
      <w:r w:rsidRPr="00EE1D35">
        <w:t>speaking,</w:t>
      </w:r>
      <w:r w:rsidR="00FF06D1">
        <w:t xml:space="preserve"> </w:t>
      </w:r>
      <w:r w:rsidRPr="00EE1D35">
        <w:t>the</w:t>
      </w:r>
      <w:proofErr w:type="gramEnd"/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are.</w:t>
      </w:r>
      <w:r w:rsidR="00FF06D1">
        <w:t xml:space="preserve"> 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change,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change.</w:t>
      </w:r>
      <w:r w:rsidR="00FF06D1">
        <w:t xml:space="preserve"> </w:t>
      </w:r>
    </w:p>
    <w:p w14:paraId="0D3B3747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ability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consolidated</w:t>
      </w:r>
      <w:r w:rsidR="00FF06D1">
        <w:t xml:space="preserve"> </w:t>
      </w:r>
      <w:r w:rsidRPr="00EE1D35">
        <w:t>single</w:t>
      </w:r>
      <w:r w:rsidR="00FF06D1">
        <w:t xml:space="preserve"> </w:t>
      </w:r>
      <w:r w:rsidRPr="00EE1D35">
        <w:t>EDA,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ability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certainly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contracts,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contracts,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matter.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</w:p>
    <w:p w14:paraId="46C6A27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get</w:t>
      </w:r>
      <w:r w:rsidR="00FF06D1">
        <w:t xml:space="preserve"> </w:t>
      </w:r>
      <w:proofErr w:type="gramStart"/>
      <w:r w:rsidRPr="00EE1D35">
        <w:t>it,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lastRenderedPageBreak/>
        <w:t>change.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evolve,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carefully</w:t>
      </w:r>
      <w:r w:rsidR="00FF06D1">
        <w:t xml:space="preserve"> </w:t>
      </w:r>
      <w:r w:rsidRPr="00EE1D35">
        <w:t>ask,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about</w:t>
      </w:r>
      <w:r w:rsidR="00FF06D1">
        <w:t xml:space="preserve"> </w:t>
      </w:r>
      <w:proofErr w:type="gramStart"/>
      <w:r w:rsidRPr="00EE1D35">
        <w:t>pooling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discussed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TransCanada?</w:t>
      </w:r>
      <w:r w:rsidR="00FF06D1">
        <w:t xml:space="preserve"> </w:t>
      </w:r>
    </w:p>
    <w:p w14:paraId="0CEC8EDC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generally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pretty</w:t>
      </w:r>
      <w:r w:rsidR="00FF06D1">
        <w:t xml:space="preserve"> </w:t>
      </w:r>
      <w:r w:rsidRPr="00EE1D35">
        <w:t>limited</w:t>
      </w:r>
      <w:proofErr w:type="gramEnd"/>
      <w:r w:rsidRPr="00EE1D35">
        <w:t>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hearing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ago,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TransCanada's</w:t>
      </w:r>
      <w:r w:rsidR="00FF06D1">
        <w:t xml:space="preserve"> </w:t>
      </w:r>
      <w:r w:rsidRPr="00EE1D35">
        <w:t>position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say,</w:t>
      </w:r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well</w:t>
      </w:r>
      <w:proofErr w:type="gramEnd"/>
      <w:r w:rsidR="00FF06D1">
        <w:t xml:space="preserve"> </w:t>
      </w:r>
      <w:r w:rsidRPr="00EE1D35">
        <w:t>known.</w:t>
      </w:r>
      <w:r w:rsidR="00FF06D1">
        <w:t xml:space="preserve"> </w:t>
      </w:r>
    </w:p>
    <w:p w14:paraId="134D32AC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pool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credits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with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any</w:t>
      </w:r>
      <w:r w:rsidR="00FF06D1">
        <w:t xml:space="preserve"> -- </w:t>
      </w:r>
      <w:r w:rsidRPr="00EE1D35">
        <w:t>any</w:t>
      </w:r>
      <w:r w:rsidR="00FF06D1">
        <w:t xml:space="preserve"> </w:t>
      </w:r>
      <w:r w:rsidRPr="00EE1D35">
        <w:t>future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limited.</w:t>
      </w:r>
    </w:p>
    <w:p w14:paraId="52C9DC2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recollection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CER</w:t>
      </w:r>
      <w:r w:rsidR="00FF06D1">
        <w:t xml:space="preserve"> </w:t>
      </w:r>
      <w:r w:rsidRPr="00EE1D35">
        <w:t>proceeding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CER</w:t>
      </w:r>
      <w:r w:rsidR="00FF06D1">
        <w:t xml:space="preserve"> </w:t>
      </w:r>
      <w:r w:rsidRPr="00EE1D35">
        <w:t>basically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now,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middle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rate</w:t>
      </w:r>
      <w:r w:rsidR="00FF06D1">
        <w:t xml:space="preserve"> </w:t>
      </w:r>
      <w:r w:rsidRPr="00EE1D35">
        <w:t>construct.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there.</w:t>
      </w:r>
      <w:r w:rsidR="00FF06D1">
        <w:t xml:space="preserve"> </w:t>
      </w:r>
    </w:p>
    <w:p w14:paraId="21A65EE5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hearing,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Dantzer,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pooling</w:t>
      </w:r>
      <w:r w:rsidR="00FF06D1">
        <w:t xml:space="preserve"> </w:t>
      </w:r>
      <w:r w:rsidRPr="00EE1D35">
        <w:t>credits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EDA.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encourage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broader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assets,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precisely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potentially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have</w:t>
      </w:r>
      <w:r w:rsidR="00FF06D1">
        <w:t xml:space="preserve"> </w:t>
      </w:r>
      <w:r w:rsidRPr="00EE1D35">
        <w:t>greater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potentially</w:t>
      </w:r>
      <w:r w:rsidR="00FF06D1">
        <w:t xml:space="preserve"> </w:t>
      </w:r>
      <w:r w:rsidRPr="00EE1D35">
        <w:t>rationalization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reductions</w:t>
      </w:r>
      <w:r w:rsidR="00FF06D1">
        <w:t xml:space="preserve"> </w:t>
      </w:r>
      <w:r w:rsidRPr="00EE1D35">
        <w:t>in,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haul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beneficial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ratepayers.</w:t>
      </w:r>
    </w:p>
    <w:p w14:paraId="3D027AC4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too</w:t>
      </w:r>
      <w:r w:rsidR="00FF06D1">
        <w:t xml:space="preserve"> </w:t>
      </w:r>
      <w:r w:rsidRPr="00EE1D35">
        <w:lastRenderedPageBreak/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serve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basis.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event</w:t>
      </w:r>
      <w:r w:rsidR="00FF06D1">
        <w:t xml:space="preserve"> </w:t>
      </w:r>
      <w:r w:rsidRPr="00EE1D35">
        <w:t>reducing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requirement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contracts.</w:t>
      </w:r>
      <w:r w:rsidR="00FF06D1">
        <w:t xml:space="preserve">  </w:t>
      </w:r>
      <w:r w:rsidRPr="00EE1D35">
        <w:t>Our</w:t>
      </w:r>
      <w:r w:rsidR="00FF06D1">
        <w:t xml:space="preserve"> </w:t>
      </w:r>
      <w:r w:rsidRPr="00EE1D35">
        <w:t>current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contractual</w:t>
      </w:r>
      <w:r w:rsidR="00FF06D1">
        <w:t xml:space="preserve"> </w:t>
      </w:r>
      <w:r w:rsidRPr="00EE1D35">
        <w:t>abilities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STS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utilized.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generally</w:t>
      </w:r>
      <w:r w:rsidR="00FF06D1">
        <w:t xml:space="preserve"> </w:t>
      </w:r>
      <w:r w:rsidRPr="00EE1D35">
        <w:t>speaking,</w:t>
      </w:r>
      <w:r w:rsidR="00FF06D1">
        <w:t xml:space="preserve"> </w:t>
      </w:r>
      <w:proofErr w:type="gramStart"/>
      <w:r w:rsidRPr="00EE1D35">
        <w:t>not</w:t>
      </w:r>
      <w:r w:rsidR="00FF06D1">
        <w:t xml:space="preserve"> </w:t>
      </w:r>
      <w:r w:rsidRPr="00EE1D35">
        <w:t>seeing</w:t>
      </w:r>
      <w:proofErr w:type="gramEnd"/>
      <w:r w:rsidR="00FF06D1">
        <w:t xml:space="preserve"> </w:t>
      </w:r>
      <w:r w:rsidRPr="00EE1D35">
        <w:t>opportunity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utilized.</w:t>
      </w:r>
    </w:p>
    <w:p w14:paraId="2A3A86E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move</w:t>
      </w:r>
      <w:r w:rsidR="00FF06D1">
        <w:t xml:space="preserve"> </w:t>
      </w:r>
      <w:r w:rsidRPr="00EE1D35">
        <w:t>on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area.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having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minds</w:t>
      </w:r>
      <w:proofErr w:type="gramEnd"/>
      <w:r w:rsidRPr="00EE1D35">
        <w:t>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accepted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letter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exchanged</w:t>
      </w:r>
      <w:r w:rsidR="00FF06D1">
        <w:t xml:space="preserve"> </w:t>
      </w:r>
      <w:r w:rsidRPr="00EE1D35">
        <w:t>letters,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trust</w:t>
      </w:r>
      <w:r w:rsidR="00FF06D1">
        <w:t xml:space="preserve"> </w:t>
      </w:r>
      <w:r w:rsidRPr="00EE1D35">
        <w:t>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better,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sure.</w:t>
      </w:r>
      <w:r w:rsidR="00FF06D1">
        <w:t xml:space="preserve">  </w:t>
      </w:r>
      <w:r w:rsidRPr="00EE1D35">
        <w:t>Thanks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4A31C9A9" w14:textId="77777777" w:rsidR="00FF06D1" w:rsidRDefault="00EE1D35" w:rsidP="00A15955">
      <w:pPr>
        <w:pStyle w:val="OEBColloquy"/>
      </w:pP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Murphy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speak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stuff,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side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time.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11,</w:t>
      </w:r>
      <w:r w:rsidR="00FF06D1">
        <w:t xml:space="preserve"> </w:t>
      </w:r>
      <w:r w:rsidRPr="00EE1D35">
        <w:t>please.</w:t>
      </w:r>
      <w:r w:rsidR="00FF06D1">
        <w:t xml:space="preserve"> </w:t>
      </w:r>
    </w:p>
    <w:p w14:paraId="713F85FF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generically,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answers</w:t>
      </w:r>
      <w:r w:rsidR="00FF06D1">
        <w:t xml:space="preserve"> </w:t>
      </w:r>
      <w:r w:rsidRPr="00EE1D35">
        <w:t>provided.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properly</w:t>
      </w:r>
      <w:r w:rsidR="00FF06D1">
        <w:t xml:space="preserve"> </w:t>
      </w:r>
      <w:r w:rsidRPr="00EE1D35">
        <w:t>attributed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200</w:t>
      </w:r>
      <w:r w:rsidR="00FF06D1">
        <w:t xml:space="preserve"> </w:t>
      </w:r>
      <w:r w:rsidRPr="00EE1D35">
        <w:t>TJs</w:t>
      </w:r>
      <w:r w:rsidR="00FF06D1">
        <w:t xml:space="preserve"> </w:t>
      </w:r>
      <w:r w:rsidRPr="00EE1D35">
        <w:t>difference</w:t>
      </w:r>
      <w:proofErr w:type="gramEnd"/>
      <w:r w:rsidRPr="00EE1D35">
        <w:t>,</w:t>
      </w:r>
      <w:r w:rsidR="00FF06D1">
        <w:t xml:space="preserve"> </w:t>
      </w:r>
      <w:r w:rsidRPr="00EE1D35">
        <w:t>but,</w:t>
      </w:r>
      <w:r w:rsidR="00FF06D1">
        <w:t xml:space="preserve"> </w:t>
      </w:r>
      <w:r w:rsidRPr="00EE1D35">
        <w:t>specifically,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camp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moment,</w:t>
      </w:r>
      <w:r w:rsidR="00FF06D1">
        <w:t xml:space="preserve"> </w:t>
      </w:r>
      <w:r w:rsidRPr="00EE1D35">
        <w:t>anyway.</w:t>
      </w:r>
      <w:r w:rsidR="00FF06D1">
        <w:t xml:space="preserve"> </w:t>
      </w:r>
    </w:p>
    <w:p w14:paraId="23BFBC82" w14:textId="77777777" w:rsidR="00FF06D1" w:rsidRDefault="00EE1D35" w:rsidP="00A15955">
      <w:pPr>
        <w:pStyle w:val="OEBColloquy"/>
      </w:pPr>
      <w:r w:rsidRPr="00EE1D35">
        <w:t>Yes,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phase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proceeding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understand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lastRenderedPageBreak/>
        <w:t>understand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drove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200</w:t>
      </w:r>
      <w:r w:rsidR="00FF06D1">
        <w:t xml:space="preserve"> </w:t>
      </w:r>
      <w:r w:rsidRPr="00EE1D35">
        <w:t>TJ</w:t>
      </w:r>
      <w:r w:rsidR="00FF06D1">
        <w:t xml:space="preserve"> </w:t>
      </w:r>
      <w:r w:rsidRPr="00EE1D35">
        <w:t>increase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'23/'24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'</w:t>
      </w:r>
      <w:proofErr w:type="gramStart"/>
      <w:r w:rsidRPr="00EE1D35">
        <w:t>24/'</w:t>
      </w:r>
      <w:proofErr w:type="gramEnd"/>
      <w:r w:rsidRPr="00EE1D35">
        <w:t>25.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there?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drivers?</w:t>
      </w:r>
      <w:r w:rsidR="00FF06D1">
        <w:t xml:space="preserve"> </w:t>
      </w:r>
    </w:p>
    <w:p w14:paraId="6502F292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Steve</w:t>
      </w:r>
      <w:r w:rsidR="00FF06D1">
        <w:t xml:space="preserve"> </w:t>
      </w:r>
      <w:r w:rsidRPr="00EE1D35">
        <w:t>Pardy</w:t>
      </w:r>
      <w:r w:rsidR="00FF06D1">
        <w:t xml:space="preserve"> </w:t>
      </w:r>
      <w:r w:rsidRPr="00EE1D35">
        <w:t>here.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11,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outlined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factors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lead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CDA</w:t>
      </w:r>
      <w:proofErr w:type="gramEnd"/>
      <w:r w:rsidRPr="00EE1D35">
        <w:t>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talked</w:t>
      </w:r>
      <w:proofErr w:type="gramEnd"/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methodologies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preparing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about.</w:t>
      </w:r>
      <w:r w:rsidR="00FF06D1">
        <w:t xml:space="preserve">  </w:t>
      </w:r>
      <w:proofErr w:type="gramStart"/>
      <w:r w:rsidRPr="00EE1D35">
        <w:t>And</w:t>
      </w:r>
      <w:r w:rsidR="00FF06D1">
        <w:t xml:space="preserve"> </w:t>
      </w:r>
      <w:r w:rsidRPr="00EE1D35">
        <w:t>also</w:t>
      </w:r>
      <w:proofErr w:type="gramEnd"/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budget</w:t>
      </w:r>
      <w:r w:rsidR="00FF06D1">
        <w:t xml:space="preserve"> </w:t>
      </w:r>
      <w:r w:rsidRPr="00EE1D35">
        <w:t>cycles.</w:t>
      </w:r>
      <w:r w:rsidR="00FF06D1">
        <w:t xml:space="preserve"> </w:t>
      </w:r>
    </w:p>
    <w:p w14:paraId="2F4D3E7C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basically,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every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methodology.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-- </w:t>
      </w:r>
      <w:r w:rsidRPr="00EE1D35">
        <w:t>usually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methodology</w:t>
      </w:r>
      <w:r w:rsidR="00FF06D1">
        <w:t xml:space="preserve"> </w:t>
      </w:r>
      <w:r w:rsidRPr="00EE1D35">
        <w:t>stays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different,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methodologies.</w:t>
      </w:r>
    </w:p>
    <w:p w14:paraId="7B2DCFB6" w14:textId="198C1D50" w:rsidR="00EE1D35" w:rsidRPr="00EE1D35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overview,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drill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thanks,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Pardy.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thought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Murphy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side.</w:t>
      </w:r>
    </w:p>
    <w:p w14:paraId="6C3E54B7" w14:textId="77777777" w:rsidR="00FF06D1" w:rsidRDefault="00EE1D35" w:rsidP="00A15955">
      <w:pPr>
        <w:pStyle w:val="OEBColloquy"/>
      </w:pPr>
      <w:r w:rsidRPr="00EE1D35">
        <w:t>But,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Pardy,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changed,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off.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this.</w:t>
      </w:r>
      <w:r w:rsidR="00FF06D1">
        <w:t xml:space="preserve">  </w:t>
      </w:r>
      <w:r w:rsidRPr="00EE1D35">
        <w:t>Your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remained</w:t>
      </w:r>
      <w:r w:rsidR="00FF06D1">
        <w:t xml:space="preserve"> </w:t>
      </w:r>
      <w:r w:rsidRPr="00EE1D35">
        <w:t>constant,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5515A2DE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"design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lastRenderedPageBreak/>
        <w:t>remained</w:t>
      </w:r>
      <w:r w:rsidR="00FF06D1">
        <w:t xml:space="preserve"> </w:t>
      </w:r>
      <w:r w:rsidRPr="00EE1D35">
        <w:t>constant"?</w:t>
      </w:r>
      <w:r w:rsidR="00FF06D1">
        <w:t xml:space="preserve"> </w:t>
      </w:r>
    </w:p>
    <w:p w14:paraId="1BF499D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temperature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CDA,</w:t>
      </w:r>
      <w:r w:rsidR="00FF06D1">
        <w:t xml:space="preserve"> </w:t>
      </w:r>
      <w:r w:rsidRPr="00EE1D35">
        <w:t>41.4,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check?</w:t>
      </w:r>
      <w:r w:rsidR="00FF06D1">
        <w:t xml:space="preserve"> </w:t>
      </w:r>
    </w:p>
    <w:p w14:paraId="2CC14FB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correct,</w:t>
      </w:r>
      <w:r w:rsidR="00FF06D1">
        <w:t xml:space="preserve"> </w:t>
      </w:r>
      <w:r w:rsidRPr="00EE1D35">
        <w:t>yes.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forget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exact</w:t>
      </w:r>
      <w:r w:rsidR="00FF06D1">
        <w:t xml:space="preserve"> </w:t>
      </w:r>
      <w:r w:rsidRPr="00EE1D35">
        <w:t>temperature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correct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temperature</w:t>
      </w:r>
      <w:r w:rsidR="00FF06D1">
        <w:t xml:space="preserve"> </w:t>
      </w:r>
      <w:r w:rsidRPr="00EE1D35">
        <w:t>for,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talking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change.</w:t>
      </w:r>
    </w:p>
    <w:p w14:paraId="2902882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design</w:t>
      </w:r>
      <w:r w:rsidR="00FF06D1">
        <w:t xml:space="preserve"> -- </w:t>
      </w:r>
      <w:r w:rsidRPr="00EE1D35">
        <w:t>the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--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slowly.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using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regression</w:t>
      </w:r>
      <w:proofErr w:type="gramEnd"/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not?</w:t>
      </w:r>
      <w:r w:rsidR="00FF06D1">
        <w:t xml:space="preserve"> </w:t>
      </w:r>
    </w:p>
    <w:p w14:paraId="41E2740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big</w:t>
      </w:r>
      <w:r w:rsidR="00FF06D1">
        <w:t xml:space="preserve"> </w:t>
      </w:r>
      <w:r w:rsidRPr="00EE1D35">
        <w:t>difference,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notes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side,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probabilistic</w:t>
      </w:r>
      <w:r w:rsidR="00FF06D1">
        <w:t xml:space="preserve"> </w:t>
      </w:r>
      <w:r w:rsidRPr="00EE1D35">
        <w:t>method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stuff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showing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method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uses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30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window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temperature.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methodologies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completely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numbers.</w:t>
      </w:r>
    </w:p>
    <w:p w14:paraId="180E74E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methodologies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vary,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outcome,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41.4</w:t>
      </w:r>
      <w:r w:rsidR="00FF06D1">
        <w:t xml:space="preserve"> </w:t>
      </w:r>
      <w:proofErr w:type="gramStart"/>
      <w:r w:rsidRPr="00EE1D35">
        <w:t>heating</w:t>
      </w:r>
      <w:r w:rsidR="00FF06D1">
        <w:t xml:space="preserve"> </w:t>
      </w:r>
      <w:r w:rsidRPr="00EE1D35">
        <w:t>degree</w:t>
      </w:r>
      <w:proofErr w:type="gramEnd"/>
      <w:r w:rsidR="00FF06D1">
        <w:t xml:space="preserve"> </w:t>
      </w:r>
      <w:r w:rsidRPr="00EE1D35">
        <w:t>days,</w:t>
      </w:r>
      <w:r w:rsidR="00FF06D1">
        <w:t xml:space="preserve"> </w:t>
      </w:r>
      <w:r w:rsidRPr="00EE1D35">
        <w:t>wind</w:t>
      </w:r>
      <w:r w:rsidR="00FF06D1">
        <w:t xml:space="preserve"> </w:t>
      </w:r>
      <w:r w:rsidRPr="00EE1D35">
        <w:t>adjusted.</w:t>
      </w:r>
      <w:r w:rsidR="00FF06D1">
        <w:t xml:space="preserve">  </w:t>
      </w:r>
      <w:r w:rsidRPr="00EE1D35">
        <w:t>Isn't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328DB680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actually,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five</w:t>
      </w:r>
      <w:r w:rsidR="00FF06D1">
        <w:t xml:space="preserve"> </w:t>
      </w:r>
      <w:proofErr w:type="gramStart"/>
      <w:r w:rsidRPr="00EE1D35">
        <w:t>year</w:t>
      </w:r>
      <w:proofErr w:type="gramEnd"/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lead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lastRenderedPageBreak/>
        <w:t>different</w:t>
      </w:r>
      <w:r w:rsidR="00FF06D1">
        <w:t xml:space="preserve"> </w:t>
      </w:r>
      <w:r w:rsidRPr="00EE1D35">
        <w:t>outcome.</w:t>
      </w:r>
    </w:p>
    <w:p w14:paraId="30B43C94" w14:textId="09418B67" w:rsidR="00EE1D35" w:rsidRPr="00EE1D35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what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haven't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--</w:t>
      </w:r>
    </w:p>
    <w:p w14:paraId="28000398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response.</w:t>
      </w:r>
    </w:p>
    <w:p w14:paraId="5F3F5F4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read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temperature</w:t>
      </w:r>
      <w:proofErr w:type="gramEnd"/>
      <w:r w:rsidRPr="00EE1D35">
        <w:t>.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--</w:t>
      </w:r>
    </w:p>
    <w:p w14:paraId="6243F9AE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say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temperature</w:t>
      </w:r>
      <w:proofErr w:type="gramEnd"/>
      <w:r w:rsidRPr="00EE1D35">
        <w:t>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probabilistic</w:t>
      </w:r>
      <w:r w:rsidR="00FF06D1">
        <w:t xml:space="preserve"> </w:t>
      </w:r>
      <w:r w:rsidRPr="00EE1D35">
        <w:t>method,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five</w:t>
      </w:r>
      <w:r w:rsidR="00FF06D1">
        <w:t xml:space="preserve"> </w:t>
      </w:r>
      <w:r w:rsidRPr="00EE1D35">
        <w:t>year</w:t>
      </w:r>
      <w:proofErr w:type="gramEnd"/>
      <w:r w:rsidR="00FF06D1">
        <w:t xml:space="preserve"> </w:t>
      </w:r>
      <w:r w:rsidRPr="00EE1D35">
        <w:t>recurrence,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wind</w:t>
      </w:r>
      <w:r w:rsidR="00FF06D1">
        <w:t xml:space="preserve"> </w:t>
      </w:r>
      <w:r w:rsidRPr="00EE1D35">
        <w:t>speed</w:t>
      </w:r>
      <w:r w:rsidR="00FF06D1">
        <w:t xml:space="preserve"> </w:t>
      </w:r>
      <w:r w:rsidRPr="00EE1D35">
        <w:t>adjustment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prepare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EBO</w:t>
      </w:r>
      <w:r w:rsidR="00FF06D1">
        <w:t xml:space="preserve"> </w:t>
      </w:r>
      <w:r w:rsidRPr="00EE1D35">
        <w:t>2022</w:t>
      </w:r>
      <w:r w:rsidR="00FF06D1">
        <w:t>-</w:t>
      </w:r>
      <w:r w:rsidRPr="00EE1D35">
        <w:t>02</w:t>
      </w:r>
      <w:r w:rsidR="00FF06D1">
        <w:t xml:space="preserve"> </w:t>
      </w:r>
      <w:r w:rsidRPr="00EE1D35">
        <w:t>exhibit</w:t>
      </w:r>
      <w:r w:rsidR="00FF06D1">
        <w:t xml:space="preserve"> -- </w:t>
      </w:r>
      <w:r w:rsidRPr="00EE1D35">
        <w:t>like,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there.</w:t>
      </w:r>
    </w:p>
    <w:p w14:paraId="01E03DB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undertaking</w:t>
      </w:r>
      <w:r w:rsidR="00FF06D1">
        <w:t xml:space="preserve"> --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regression</w:t>
      </w:r>
      <w:r w:rsidR="00FF06D1">
        <w:t xml:space="preserve"> </w:t>
      </w:r>
      <w:r w:rsidRPr="00EE1D35">
        <w:t>analysis.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much</w:t>
      </w:r>
      <w:r w:rsidR="00FF06D1">
        <w:t xml:space="preserve"> </w:t>
      </w:r>
      <w:proofErr w:type="gramStart"/>
      <w:r w:rsidRPr="00EE1D35">
        <w:t>changed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regression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but</w:t>
      </w:r>
      <w:r w:rsidR="00FF06D1">
        <w:t xml:space="preserve"> --</w:t>
      </w:r>
    </w:p>
    <w:p w14:paraId="20861DA0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completely</w:t>
      </w:r>
      <w:r w:rsidR="00FF06D1">
        <w:t xml:space="preserve"> </w:t>
      </w:r>
      <w:r w:rsidRPr="00EE1D35">
        <w:t>different.</w:t>
      </w:r>
    </w:p>
    <w:p w14:paraId="49AFA99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okay.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opportunity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completely</w:t>
      </w:r>
      <w:r w:rsidR="00FF06D1">
        <w:t xml:space="preserve"> </w:t>
      </w:r>
      <w:r w:rsidRPr="00EE1D35">
        <w:t>different,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Pardy.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established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</w:t>
      </w:r>
      <w:proofErr w:type="gramStart"/>
      <w:r w:rsidRPr="00EE1D35">
        <w:t>23/'</w:t>
      </w:r>
      <w:proofErr w:type="gramEnd"/>
      <w:r w:rsidRPr="00EE1D35">
        <w:t>24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proofErr w:type="gramStart"/>
      <w:r w:rsidRPr="00EE1D35">
        <w:t>specifically,</w:t>
      </w:r>
      <w:r w:rsidR="00FF06D1">
        <w:t xml:space="preserve"> </w:t>
      </w:r>
      <w:r w:rsidRPr="00EE1D35">
        <w:t>and</w:t>
      </w:r>
      <w:proofErr w:type="gramEnd"/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data,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'24/'25.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regression</w:t>
      </w:r>
      <w:r w:rsidR="00FF06D1">
        <w:t xml:space="preserve"> </w:t>
      </w:r>
      <w:r w:rsidRPr="00EE1D35">
        <w:t>plot,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figure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people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changing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amounts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approximately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lastRenderedPageBreak/>
        <w:t>percent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percent.</w:t>
      </w:r>
      <w:r w:rsidR="00FF06D1">
        <w:t xml:space="preserve">  </w:t>
      </w:r>
      <w:r w:rsidRPr="00EE1D35">
        <w:t>An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jump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CDA</w:t>
      </w:r>
      <w:proofErr w:type="gramEnd"/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year.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occurred.</w:t>
      </w:r>
    </w:p>
    <w:p w14:paraId="524628D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undertaking.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Pardy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while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changed,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methodologies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change,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explained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footnote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1.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recollection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approach,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recurrence</w:t>
      </w:r>
      <w:r w:rsidR="00FF06D1">
        <w:t xml:space="preserve"> </w:t>
      </w:r>
      <w:r w:rsidRPr="00EE1D35">
        <w:t>approach.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brought</w:t>
      </w:r>
      <w:r w:rsidR="00FF06D1">
        <w:t xml:space="preserve"> </w:t>
      </w:r>
      <w:r w:rsidRPr="00EE1D35">
        <w:t>together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1994,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perhaps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slightly</w:t>
      </w:r>
      <w:r w:rsidR="00FF06D1">
        <w:t xml:space="preserve"> </w:t>
      </w:r>
      <w:r w:rsidRPr="00EE1D35">
        <w:t>wrong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drove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large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derivation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entirely</w:t>
      </w:r>
      <w:r w:rsidR="00FF06D1">
        <w:t xml:space="preserve"> </w:t>
      </w:r>
      <w:r w:rsidRPr="00EE1D35">
        <w:t>EGD,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explanation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gave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driver.</w:t>
      </w:r>
    </w:p>
    <w:p w14:paraId="46A25FB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undertaking.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handle</w:t>
      </w:r>
      <w:r w:rsidR="00FF06D1">
        <w:t xml:space="preserve"> </w:t>
      </w:r>
      <w:r w:rsidRPr="00EE1D35">
        <w:t>separately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it: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Phase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spoke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financial</w:t>
      </w:r>
      <w:r w:rsidR="00FF06D1">
        <w:t xml:space="preserve"> </w:t>
      </w:r>
      <w:r w:rsidRPr="00EE1D35">
        <w:t>perspective.</w:t>
      </w:r>
    </w:p>
    <w:p w14:paraId="3911FF7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Dwayne.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settlement.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calculated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lastRenderedPageBreak/>
        <w:t>forward.</w:t>
      </w:r>
      <w:r w:rsidR="00FF06D1">
        <w:t xml:space="preserve">  </w:t>
      </w:r>
      <w:r w:rsidRPr="00EE1D35">
        <w:t>Whether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enter</w:t>
      </w:r>
      <w:r w:rsidR="00FF06D1">
        <w:t xml:space="preserve"> </w:t>
      </w:r>
      <w:r w:rsidRPr="00EE1D35">
        <w:t>into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debate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understood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you.</w:t>
      </w:r>
    </w:p>
    <w:p w14:paraId="0BF1A59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undertaking,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Richler.</w:t>
      </w:r>
    </w:p>
    <w:p w14:paraId="7EBA190E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add,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factors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lead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preparing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interrogatory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individual</w:t>
      </w:r>
      <w:r w:rsidR="00FF06D1">
        <w:t xml:space="preserve"> </w:t>
      </w:r>
      <w:r w:rsidRPr="00EE1D35">
        <w:t>components?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conclusion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couldn't.</w:t>
      </w:r>
      <w:r w:rsidR="00FF06D1">
        <w:t xml:space="preserve"> </w:t>
      </w:r>
    </w:p>
    <w:p w14:paraId="4489EE83" w14:textId="77777777" w:rsidR="00FF06D1" w:rsidRDefault="00EE1D35" w:rsidP="00A15955">
      <w:pPr>
        <w:pStyle w:val="OEBColloquy"/>
      </w:pPr>
      <w:r w:rsidRPr="00EE1D35">
        <w:t>So,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leading</w:t>
      </w:r>
      <w:proofErr w:type="gramEnd"/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methodologies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completely</w:t>
      </w:r>
      <w:r w:rsidR="00FF06D1">
        <w:t xml:space="preserve"> </w:t>
      </w:r>
      <w:r w:rsidRPr="00EE1D35">
        <w:t>different.</w:t>
      </w:r>
      <w:r w:rsidR="00FF06D1">
        <w:t xml:space="preserve">  </w:t>
      </w:r>
      <w:r w:rsidRPr="00EE1D35">
        <w:t>Like,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compare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individual</w:t>
      </w:r>
      <w:r w:rsidR="00FF06D1">
        <w:t xml:space="preserve"> </w:t>
      </w:r>
      <w:r w:rsidRPr="00EE1D35">
        <w:t>components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-- </w:t>
      </w:r>
      <w:r w:rsidRPr="00EE1D35">
        <w:t>which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have.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temperature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two.</w:t>
      </w:r>
    </w:p>
    <w:p w14:paraId="13C67DD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for,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suppose,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'24/'25</w:t>
      </w:r>
      <w:r w:rsidR="00FF06D1">
        <w:t xml:space="preserve"> -- </w:t>
      </w:r>
      <w:r w:rsidRPr="00EE1D35">
        <w:t>or,</w:t>
      </w:r>
      <w:r w:rsidR="00FF06D1">
        <w:t xml:space="preserve"> </w:t>
      </w:r>
      <w:r w:rsidRPr="00EE1D35">
        <w:t>no,</w:t>
      </w:r>
      <w:r w:rsidR="00FF06D1">
        <w:t xml:space="preserve"> </w:t>
      </w:r>
      <w:r w:rsidRPr="00EE1D35">
        <w:t>'23/'24.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also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'24/'25.</w:t>
      </w:r>
    </w:p>
    <w:p w14:paraId="5D4CFFFB" w14:textId="77777777" w:rsidR="00FF06D1" w:rsidRDefault="00EE1D35" w:rsidP="00A15955">
      <w:pPr>
        <w:pStyle w:val="OEBColloquy"/>
      </w:pPr>
      <w:r w:rsidRPr="00EE1D35">
        <w:t>As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Pardy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setting</w:t>
      </w:r>
      <w:r w:rsidR="00FF06D1">
        <w:t xml:space="preserve"> </w:t>
      </w:r>
      <w:r w:rsidRPr="00EE1D35">
        <w:t>out,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drove</w:t>
      </w:r>
      <w:r w:rsidR="00FF06D1">
        <w:t xml:space="preserve"> </w:t>
      </w:r>
      <w:r w:rsidRPr="00EE1D35">
        <w:lastRenderedPageBreak/>
        <w:t>it,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rather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so</w:t>
      </w:r>
      <w:r w:rsidR="00FF06D1">
        <w:t xml:space="preserve"> </w:t>
      </w:r>
      <w:r w:rsidRPr="00EE1D35">
        <w:t>that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year.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year.</w:t>
      </w:r>
    </w:p>
    <w:p w14:paraId="5D2FF068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1.5.</w:t>
      </w:r>
      <w:r w:rsidR="00FF06D1">
        <w:t xml:space="preserve"> </w:t>
      </w:r>
    </w:p>
    <w:p w14:paraId="25CE84CE" w14:textId="77777777" w:rsidR="00FF06D1" w:rsidRDefault="00EE1D35" w:rsidP="00C92A56">
      <w:pPr>
        <w:pStyle w:val="UNDERTAKINGS"/>
      </w:pPr>
      <w:bookmarkStart w:id="24" w:name="_Toc208936776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1.5: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2023/2024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2024/2025</w:t>
      </w:r>
      <w:bookmarkEnd w:id="24"/>
    </w:p>
    <w:p w14:paraId="01514ED1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almost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11:00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were</w:t>
      </w:r>
      <w:proofErr w:type="gramEnd"/>
      <w:r w:rsidR="00FF06D1">
        <w:t xml:space="preserve"> </w:t>
      </w:r>
      <w:r w:rsidRPr="00EE1D35">
        <w:t>scheduled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morning</w:t>
      </w:r>
      <w:r w:rsidR="00FF06D1">
        <w:t xml:space="preserve"> </w:t>
      </w:r>
      <w:r w:rsidRPr="00EE1D35">
        <w:t>break.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convenient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pause.</w:t>
      </w:r>
      <w:r w:rsidR="00FF06D1">
        <w:t xml:space="preserve">  </w:t>
      </w:r>
      <w:r w:rsidRPr="00EE1D35">
        <w:t>Okay?</w:t>
      </w:r>
      <w:r w:rsidR="00FF06D1">
        <w:t xml:space="preserve"> </w:t>
      </w:r>
    </w:p>
    <w:p w14:paraId="0B1D904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excellent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break.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0B514164" w14:textId="77777777" w:rsidR="00FF06D1" w:rsidRDefault="00EE1D35" w:rsidP="00A15955">
      <w:pPr>
        <w:pStyle w:val="OEBColloquy"/>
      </w:pPr>
      <w:r w:rsidRPr="00EE1D35">
        <w:t>Mr.</w:t>
      </w:r>
      <w:r w:rsidR="00FF06D1">
        <w:t xml:space="preserve"> </w:t>
      </w:r>
      <w:r w:rsidRPr="00EE1D35">
        <w:t>Stevens,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change,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couldn't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spoke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specifically,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view.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was</w:t>
      </w:r>
      <w:proofErr w:type="gramEnd"/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moved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didn't</w:t>
      </w:r>
      <w:r w:rsidR="00FF06D1">
        <w:t xml:space="preserve"> </w:t>
      </w:r>
      <w:proofErr w:type="gramStart"/>
      <w:r w:rsidRPr="00EE1D35">
        <w:t>talk</w:t>
      </w:r>
      <w:proofErr w:type="gramEnd"/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proofErr w:type="gramStart"/>
      <w:r w:rsidRPr="00EE1D35">
        <w:t>plan</w:t>
      </w:r>
      <w:proofErr w:type="gramEnd"/>
      <w:r w:rsidR="00FF06D1">
        <w:t xml:space="preserve"> </w:t>
      </w:r>
      <w:proofErr w:type="gramStart"/>
      <w:r w:rsidRPr="00EE1D35">
        <w:t>in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level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Phase</w:t>
      </w:r>
      <w:r w:rsidR="00FF06D1">
        <w:t xml:space="preserve"> </w:t>
      </w:r>
      <w:r w:rsidRPr="00EE1D35">
        <w:t>I,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serve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saw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docket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Phase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spoke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perspective.</w:t>
      </w:r>
    </w:p>
    <w:p w14:paraId="4DA52627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quizzical,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explained,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proceeding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revisiting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methodologies.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investigating</w:t>
      </w:r>
      <w:r w:rsidR="00FF06D1">
        <w:t xml:space="preserve"> </w:t>
      </w:r>
      <w:proofErr w:type="gramStart"/>
      <w:r w:rsidRPr="00EE1D35">
        <w:t>whether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people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sufficient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methodologies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applications.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made,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properly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scope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application.</w:t>
      </w:r>
      <w:r w:rsidR="00FF06D1">
        <w:t xml:space="preserve"> </w:t>
      </w:r>
    </w:p>
    <w:p w14:paraId="1E75E7F9" w14:textId="77777777" w:rsidR="00FF06D1" w:rsidRDefault="00EE1D35" w:rsidP="00A15955">
      <w:pPr>
        <w:pStyle w:val="OEBColloquy"/>
      </w:pPr>
      <w:r w:rsidRPr="00EE1D35">
        <w:t>By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questions,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admitting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relevance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entirely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scope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review.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obligation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utility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OEB</w:t>
      </w:r>
      <w:r w:rsidR="00FF06D1">
        <w:t>-</w:t>
      </w:r>
      <w:r w:rsidRPr="00EE1D35">
        <w:t>approved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methodology,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done.</w:t>
      </w:r>
    </w:p>
    <w:p w14:paraId="1C63C60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deferring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does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--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way: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break,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issue.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on</w:t>
      </w:r>
      <w:proofErr w:type="gramEnd"/>
      <w:r w:rsidR="00FF06D1">
        <w:t xml:space="preserve"> </w:t>
      </w:r>
      <w:r w:rsidRPr="00EE1D35">
        <w:t>specifics,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list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wants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review.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2017</w:t>
      </w:r>
      <w:r w:rsidR="00FF06D1">
        <w:t xml:space="preserve"> </w:t>
      </w:r>
      <w:r w:rsidRPr="00EE1D35">
        <w:t>framework,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still,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Board's</w:t>
      </w:r>
      <w:r w:rsidR="00FF06D1">
        <w:t xml:space="preserve"> </w:t>
      </w:r>
      <w:r w:rsidRPr="00EE1D35">
        <w:lastRenderedPageBreak/>
        <w:t>considerations,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view.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break,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back.</w:t>
      </w:r>
    </w:p>
    <w:p w14:paraId="56A649DD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until</w:t>
      </w:r>
      <w:r w:rsidR="00FF06D1">
        <w:t xml:space="preserve"> </w:t>
      </w:r>
      <w:r w:rsidRPr="00EE1D35">
        <w:t>11:15.</w:t>
      </w:r>
    </w:p>
    <w:p w14:paraId="782B4324" w14:textId="77777777" w:rsidR="00FF06D1" w:rsidRDefault="00FF06D1" w:rsidP="00C92A56">
      <w:pPr>
        <w:pStyle w:val="---Events"/>
      </w:pPr>
      <w:bookmarkStart w:id="25" w:name="_Toc208936757"/>
      <w:r>
        <w:t xml:space="preserve">--- </w:t>
      </w:r>
      <w:r w:rsidR="00EE1D35" w:rsidRPr="00EE1D35">
        <w:t>Recess</w:t>
      </w:r>
      <w:r>
        <w:t xml:space="preserve"> </w:t>
      </w:r>
      <w:r w:rsidR="00EE1D35" w:rsidRPr="00EE1D35">
        <w:t>taken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11:01</w:t>
      </w:r>
      <w:r>
        <w:t xml:space="preserve"> </w:t>
      </w:r>
      <w:r w:rsidR="00EE1D35" w:rsidRPr="00EE1D35">
        <w:t>a.m.</w:t>
      </w:r>
      <w:bookmarkEnd w:id="25"/>
      <w:r>
        <w:t xml:space="preserve"> </w:t>
      </w:r>
    </w:p>
    <w:p w14:paraId="52737595" w14:textId="77777777" w:rsidR="00FF06D1" w:rsidRDefault="00FF06D1" w:rsidP="00C92A56">
      <w:pPr>
        <w:pStyle w:val="---Events"/>
      </w:pPr>
      <w:bookmarkStart w:id="26" w:name="_Toc208936758"/>
      <w:r>
        <w:t xml:space="preserve">--- </w:t>
      </w:r>
      <w:r w:rsidR="00EE1D35" w:rsidRPr="00EE1D35">
        <w:t>Upon</w:t>
      </w:r>
      <w:r>
        <w:t xml:space="preserve"> </w:t>
      </w:r>
      <w:r w:rsidR="00EE1D35" w:rsidRPr="00EE1D35">
        <w:t>resuming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11:15</w:t>
      </w:r>
      <w:r>
        <w:t xml:space="preserve"> </w:t>
      </w:r>
      <w:r w:rsidR="00EE1D35" w:rsidRPr="00EE1D35">
        <w:t>a.m.</w:t>
      </w:r>
      <w:bookmarkEnd w:id="26"/>
    </w:p>
    <w:p w14:paraId="42249E5A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Welcome</w:t>
      </w:r>
      <w:r w:rsidR="00FF06D1">
        <w:t xml:space="preserve"> </w:t>
      </w:r>
      <w:r w:rsidRPr="00EE1D35">
        <w:t>back,</w:t>
      </w:r>
      <w:r w:rsidR="00FF06D1">
        <w:t xml:space="preserve"> </w:t>
      </w:r>
      <w:r w:rsidRPr="00EE1D35">
        <w:t>everyone.</w:t>
      </w:r>
      <w:r w:rsidR="00FF06D1">
        <w:t xml:space="preserve">  </w:t>
      </w:r>
      <w:r w:rsidRPr="00EE1D35">
        <w:t>Dwayne,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you.</w:t>
      </w:r>
    </w:p>
    <w:p w14:paraId="04BA67C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404F0870" w14:textId="77777777" w:rsidR="00FF06D1" w:rsidRDefault="00EE1D35" w:rsidP="00A15955">
      <w:pPr>
        <w:pStyle w:val="OEBColloquy"/>
      </w:pPr>
      <w:r w:rsidRPr="00EE1D35">
        <w:t>Mr.</w:t>
      </w:r>
      <w:r w:rsidR="00FF06D1">
        <w:t xml:space="preserve"> </w:t>
      </w:r>
      <w:r w:rsidRPr="00EE1D35">
        <w:t>Stevens,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recall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conversation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break.</w:t>
      </w:r>
      <w:r w:rsidR="00FF06D1">
        <w:t xml:space="preserve">  </w:t>
      </w:r>
      <w:r w:rsidRPr="00EE1D35">
        <w:t>My</w:t>
      </w:r>
      <w:r w:rsidR="00FF06D1">
        <w:t xml:space="preserve"> -- </w:t>
      </w:r>
      <w:r w:rsidRPr="00EE1D35">
        <w:t>without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transcript,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can't</w:t>
      </w:r>
      <w:proofErr w:type="gramEnd"/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won't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words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mouth,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concerned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narrow</w:t>
      </w:r>
      <w:r w:rsidR="00FF06D1">
        <w:t xml:space="preserve"> </w:t>
      </w:r>
      <w:r w:rsidRPr="00EE1D35">
        <w:t>focus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review.</w:t>
      </w:r>
      <w:r w:rsidR="00FF06D1">
        <w:t xml:space="preserve"> </w:t>
      </w:r>
    </w:p>
    <w:p w14:paraId="6879449F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was</w:t>
      </w:r>
      <w:r w:rsidR="00FF06D1">
        <w:t xml:space="preserve"> </w:t>
      </w:r>
      <w:r w:rsidRPr="00EE1D35">
        <w:t>wanting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list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says</w:t>
      </w:r>
      <w:proofErr w:type="gramEnd"/>
      <w:r w:rsidR="00FF06D1">
        <w:t xml:space="preserve"> </w:t>
      </w:r>
      <w:r w:rsidRPr="00EE1D35">
        <w:t>"Should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amend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and/or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timing?"</w:t>
      </w:r>
      <w:r w:rsidR="00FF06D1">
        <w:t xml:space="preserve"> </w:t>
      </w:r>
    </w:p>
    <w:p w14:paraId="100CC4B8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discussions,</w:t>
      </w:r>
      <w:r w:rsidR="00FF06D1">
        <w:t xml:space="preserve"> </w:t>
      </w:r>
      <w:r w:rsidRPr="00EE1D35">
        <w:t>debates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as</w:t>
      </w:r>
      <w:r w:rsidR="00FF06D1">
        <w:t xml:space="preserve"> --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words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mouths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past,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costs</w:t>
      </w:r>
      <w:r w:rsidR="00FF06D1">
        <w:t xml:space="preserve"> -- </w:t>
      </w:r>
      <w:r w:rsidRPr="00EE1D35">
        <w:t>Enbridge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reluctant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wondering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proofErr w:type="gramStart"/>
      <w:r w:rsidRPr="00EE1D35">
        <w:t>see</w:t>
      </w:r>
      <w:proofErr w:type="gramEnd"/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nearly</w:t>
      </w:r>
      <w:r w:rsidR="00FF06D1">
        <w:t xml:space="preserve"> </w:t>
      </w:r>
      <w:r w:rsidRPr="00EE1D35">
        <w:t>$2</w:t>
      </w:r>
      <w:r w:rsidR="00FF06D1">
        <w:t xml:space="preserve"> </w:t>
      </w:r>
      <w:r w:rsidRPr="00EE1D35">
        <w:t>billion</w:t>
      </w:r>
      <w:r w:rsidR="00FF06D1">
        <w:t xml:space="preserve"> </w:t>
      </w:r>
      <w:r w:rsidRPr="00EE1D35">
        <w:t>annually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costs,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creates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implications?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relying</w:t>
      </w:r>
      <w:r w:rsidR="00FF06D1">
        <w:t xml:space="preserve"> </w:t>
      </w:r>
      <w:r w:rsidRPr="00EE1D35">
        <w:t>on.</w:t>
      </w:r>
      <w:r w:rsidR="00FF06D1">
        <w:t xml:space="preserve"> </w:t>
      </w:r>
    </w:p>
    <w:p w14:paraId="4EA6E648" w14:textId="77777777" w:rsidR="00FF06D1" w:rsidRDefault="00EE1D35" w:rsidP="00A15955">
      <w:pPr>
        <w:pStyle w:val="OEBColloquy"/>
      </w:pPr>
      <w:r w:rsidRPr="00EE1D35">
        <w:lastRenderedPageBreak/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perspective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importance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relevance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methodological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impacts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that</w:t>
      </w:r>
      <w:proofErr w:type="gramEnd"/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record</w:t>
      </w:r>
      <w:proofErr w:type="gramEnd"/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knows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approving?</w:t>
      </w:r>
      <w:r w:rsidR="00FF06D1">
        <w:t xml:space="preserve"> </w:t>
      </w:r>
    </w:p>
    <w:p w14:paraId="67AC8B4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objection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questions,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Gas's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--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proofErr w:type="gramStart"/>
      <w:r w:rsidRPr="00EE1D35">
        <w:t>plan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appropriate</w:t>
      </w:r>
      <w:r w:rsidR="00FF06D1">
        <w:t xml:space="preserve"> </w:t>
      </w:r>
      <w:r w:rsidRPr="00EE1D35">
        <w:t>venue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revisit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methodology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case.</w:t>
      </w:r>
      <w:r w:rsidR="00FF06D1">
        <w:t xml:space="preserve"> </w:t>
      </w:r>
    </w:p>
    <w:p w14:paraId="4286030E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answering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providing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detail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proposal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rebasing,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materials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leads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about,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sufficient?</w:t>
      </w:r>
      <w:r w:rsidR="00FF06D1">
        <w:t xml:space="preserve">  </w:t>
      </w:r>
      <w:r w:rsidRPr="00EE1D35">
        <w:t>Should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revisited?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problems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agreed</w:t>
      </w:r>
      <w:r w:rsidR="00FF06D1">
        <w:t xml:space="preserve"> </w:t>
      </w:r>
      <w:r w:rsidRPr="00EE1D35">
        <w:t>upon?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scope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road,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result,</w:t>
      </w:r>
      <w:r w:rsidR="00FF06D1">
        <w:t xml:space="preserve"> </w:t>
      </w:r>
      <w:r w:rsidRPr="00EE1D35">
        <w:t>I,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decline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question.</w:t>
      </w:r>
      <w:r w:rsidR="00FF06D1">
        <w:t xml:space="preserve"> </w:t>
      </w:r>
    </w:p>
    <w:p w14:paraId="09A745DC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parties</w:t>
      </w:r>
      <w:r w:rsidR="00FF06D1">
        <w:t xml:space="preserve"> </w:t>
      </w:r>
      <w:r w:rsidRPr="00EE1D35">
        <w:t>engaged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discussions</w:t>
      </w:r>
      <w:r w:rsidR="00FF06D1">
        <w:t xml:space="preserve"> </w:t>
      </w:r>
      <w:r w:rsidRPr="00EE1D35">
        <w:t>around,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appropriate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methodology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context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eyes</w:t>
      </w:r>
      <w:r w:rsidR="00FF06D1">
        <w:t xml:space="preserve"> </w:t>
      </w:r>
      <w:r w:rsidRPr="00EE1D35">
        <w:t>wide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lastRenderedPageBreak/>
        <w:t>well,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changing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changing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methodology.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revisited</w:t>
      </w:r>
      <w:r w:rsidR="00FF06D1">
        <w:t xml:space="preserve"> </w:t>
      </w:r>
      <w:r w:rsidRPr="00EE1D35">
        <w:t>here.</w:t>
      </w:r>
      <w:r w:rsidR="00FF06D1">
        <w:t xml:space="preserve"> </w:t>
      </w:r>
    </w:p>
    <w:p w14:paraId="1976848B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recognize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overlap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various</w:t>
      </w:r>
      <w:r w:rsidR="00FF06D1">
        <w:t xml:space="preserve"> </w:t>
      </w:r>
      <w:r w:rsidRPr="00EE1D35">
        <w:t>cases,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Gas's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hope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OEB's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idea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proceedings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repeat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happened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proceedings.</w:t>
      </w:r>
    </w:p>
    <w:p w14:paraId="3C4C95B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accept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parse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aspects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conveying.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touch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amended.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extent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parallel,</w:t>
      </w:r>
      <w:r w:rsidR="00FF06D1">
        <w:t xml:space="preserve"> </w:t>
      </w:r>
      <w:r w:rsidRPr="00EE1D35">
        <w:t>sometimes</w:t>
      </w:r>
      <w:r w:rsidR="00FF06D1">
        <w:t xml:space="preserve"> </w:t>
      </w:r>
      <w:r w:rsidRPr="00EE1D35">
        <w:t>conflicting</w:t>
      </w:r>
      <w:r w:rsidR="00FF06D1">
        <w:t xml:space="preserve"> </w:t>
      </w:r>
      <w:r w:rsidRPr="00EE1D35">
        <w:t>proceedings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utility,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advised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implications</w:t>
      </w:r>
      <w:r w:rsidR="00FF06D1">
        <w:t xml:space="preserve"> </w:t>
      </w:r>
      <w:r w:rsidRPr="00EE1D35">
        <w:t>for,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plan?</w:t>
      </w:r>
      <w:r w:rsidR="00FF06D1">
        <w:t xml:space="preserve"> </w:t>
      </w:r>
    </w:p>
    <w:p w14:paraId="2ADFBE9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entirely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forward</w:t>
      </w:r>
      <w:r w:rsidR="00FF06D1">
        <w:t>-</w:t>
      </w:r>
      <w:r w:rsidRPr="00EE1D35">
        <w:t>looking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processes.</w:t>
      </w:r>
      <w:r w:rsidR="00FF06D1">
        <w:t xml:space="preserve"> 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indicated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front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interrogatory,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proofErr w:type="gramStart"/>
      <w:r w:rsidRPr="00EE1D35">
        <w:t>,</w:t>
      </w:r>
      <w:r w:rsidR="00FF06D1">
        <w:t xml:space="preserve"> </w:t>
      </w:r>
      <w:r w:rsidRPr="00EE1D35">
        <w:t>generally</w:t>
      </w:r>
      <w:r w:rsidR="00FF06D1">
        <w:t xml:space="preserve"> </w:t>
      </w:r>
      <w:r w:rsidRPr="00EE1D35">
        <w:t>speaking,</w:t>
      </w:r>
      <w:r w:rsidR="00FF06D1">
        <w:t xml:space="preserve"> </w:t>
      </w:r>
      <w:r w:rsidRPr="00EE1D35">
        <w:t>the</w:t>
      </w:r>
      <w:proofErr w:type="gramEnd"/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well.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hear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parties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submission</w:t>
      </w:r>
      <w:r w:rsidR="00FF06D1">
        <w:t xml:space="preserve"> </w:t>
      </w:r>
      <w:r w:rsidRPr="00EE1D35">
        <w:t>process</w:t>
      </w:r>
      <w:r w:rsidR="00FF06D1">
        <w:t xml:space="preserve"> </w:t>
      </w:r>
      <w:proofErr w:type="gramStart"/>
      <w:r w:rsidRPr="00EE1D35">
        <w:t>follows</w:t>
      </w:r>
      <w:r w:rsidR="00FF06D1">
        <w:t xml:space="preserve"> </w:t>
      </w:r>
      <w:r w:rsidRPr="00EE1D35">
        <w:t>after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conference.</w:t>
      </w:r>
      <w:r w:rsidR="00FF06D1">
        <w:t xml:space="preserve"> </w:t>
      </w:r>
    </w:p>
    <w:p w14:paraId="71B8F6E9" w14:textId="77777777" w:rsidR="00FF06D1" w:rsidRDefault="00EE1D35" w:rsidP="00A15955">
      <w:pPr>
        <w:pStyle w:val="OEBColloquy"/>
      </w:pPr>
      <w:r w:rsidRPr="00EE1D35">
        <w:lastRenderedPageBreak/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consider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submissions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suggestions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particularly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abstract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now.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away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suggestions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consider</w:t>
      </w:r>
      <w:r w:rsidR="00FF06D1">
        <w:t xml:space="preserve"> </w:t>
      </w:r>
      <w:r w:rsidRPr="00EE1D35">
        <w:t>those,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argument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evidence.</w:t>
      </w:r>
    </w:p>
    <w:p w14:paraId="5479B37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assumption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moving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submissions.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Procedural</w:t>
      </w:r>
      <w:r w:rsidR="00FF06D1">
        <w:t xml:space="preserve"> </w:t>
      </w:r>
      <w:r w:rsidRPr="00EE1D35">
        <w:t>Order.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3B087CD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steps</w:t>
      </w:r>
      <w:r w:rsidR="00FF06D1">
        <w:t xml:space="preserve"> </w:t>
      </w:r>
      <w:r w:rsidRPr="00EE1D35">
        <w:t>are.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Board's</w:t>
      </w:r>
      <w:r w:rsidR="00FF06D1">
        <w:t xml:space="preserve"> </w:t>
      </w:r>
      <w:r w:rsidRPr="00EE1D35">
        <w:t>typical</w:t>
      </w:r>
      <w:r w:rsidR="00FF06D1">
        <w:t xml:space="preserve"> </w:t>
      </w:r>
      <w:r w:rsidRPr="00EE1D35">
        <w:t>process,</w:t>
      </w:r>
      <w:r w:rsidR="00FF06D1">
        <w:t xml:space="preserve"> </w:t>
      </w:r>
      <w:r w:rsidRPr="00EE1D35">
        <w:t>unless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urgent,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ultimately</w:t>
      </w:r>
      <w:r w:rsidR="00FF06D1">
        <w:t xml:space="preserve"> </w:t>
      </w:r>
      <w:r w:rsidRPr="00EE1D35">
        <w:t>concludes</w:t>
      </w:r>
      <w:r w:rsidR="00FF06D1">
        <w:t xml:space="preserve"> </w:t>
      </w:r>
      <w:r w:rsidRPr="00EE1D35">
        <w:t>processes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submissions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parties.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expecting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coming.</w:t>
      </w:r>
      <w:r w:rsidR="00FF06D1">
        <w:t xml:space="preserve"> </w:t>
      </w:r>
    </w:p>
    <w:p w14:paraId="742E1EAB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Gas's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suppose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hearing</w:t>
      </w:r>
      <w:r w:rsidR="00FF06D1">
        <w:t xml:space="preserve"> </w:t>
      </w:r>
      <w:r w:rsidRPr="00EE1D35">
        <w:t>process.</w:t>
      </w:r>
      <w:r w:rsidR="00FF06D1">
        <w:t xml:space="preserve">  </w:t>
      </w:r>
      <w:r w:rsidRPr="00EE1D35">
        <w:t>Our</w:t>
      </w:r>
      <w:r w:rsidR="00FF06D1">
        <w:t xml:space="preserve"> </w:t>
      </w:r>
      <w:r w:rsidRPr="00EE1D35">
        <w:t>hope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evidentiary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closed</w:t>
      </w:r>
      <w:r w:rsidR="00FF06D1">
        <w:t xml:space="preserve"> </w:t>
      </w:r>
      <w:r w:rsidRPr="00EE1D35">
        <w:t>off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proceed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submissions,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tell</w:t>
      </w:r>
      <w:r w:rsidR="00FF06D1">
        <w:t xml:space="preserve"> </w:t>
      </w:r>
      <w:proofErr w:type="gramStart"/>
      <w:r w:rsidRPr="00EE1D35">
        <w:t>us</w:t>
      </w:r>
      <w:proofErr w:type="gramEnd"/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preference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due</w:t>
      </w:r>
      <w:r w:rsidR="00FF06D1">
        <w:t xml:space="preserve"> </w:t>
      </w:r>
      <w:r w:rsidRPr="00EE1D35">
        <w:t>course.</w:t>
      </w:r>
    </w:p>
    <w:p w14:paraId="10A043F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debate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was</w:t>
      </w:r>
      <w:r w:rsidR="00FF06D1">
        <w:t xml:space="preserve"> </w:t>
      </w:r>
      <w:r w:rsidRPr="00EE1D35">
        <w:t>understanding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proceeding.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lastRenderedPageBreak/>
        <w:t>forward.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so,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step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here.</w:t>
      </w:r>
      <w:r w:rsidR="00FF06D1">
        <w:t xml:space="preserve"> </w:t>
      </w:r>
    </w:p>
    <w:p w14:paraId="7BE5ACC5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focused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CDA.</w:t>
      </w:r>
      <w:r w:rsidR="00FF06D1">
        <w:t xml:space="preserve">  </w:t>
      </w:r>
      <w:r w:rsidRPr="00EE1D35">
        <w:t>This</w:t>
      </w:r>
      <w:r w:rsidR="00FF06D1">
        <w:t xml:space="preserve"> </w:t>
      </w:r>
      <w:proofErr w:type="gramStart"/>
      <w:r w:rsidRPr="00EE1D35">
        <w:t>interrogatory</w:t>
      </w:r>
      <w:proofErr w:type="gramEnd"/>
      <w:r w:rsidR="00FF06D1">
        <w:t xml:space="preserve"> </w:t>
      </w:r>
      <w:r w:rsidRPr="00EE1D35">
        <w:t>speaks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area.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differentiated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seem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change,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changed</w:t>
      </w:r>
      <w:r w:rsidR="00FF06D1">
        <w:t xml:space="preserve"> </w:t>
      </w:r>
      <w:r w:rsidRPr="00EE1D35">
        <w:t>marginally,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significantly.</w:t>
      </w:r>
      <w:r w:rsidR="00FF06D1">
        <w:t xml:space="preserve"> </w:t>
      </w:r>
    </w:p>
    <w:p w14:paraId="418BD8CF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undertaking,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comparison/analysis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2023/2024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2024/2025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specifically.</w:t>
      </w:r>
      <w:r w:rsidR="00FF06D1">
        <w:t xml:space="preserve"> </w:t>
      </w:r>
    </w:p>
    <w:p w14:paraId="7743B2A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speaking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EGD</w:t>
      </w:r>
      <w:r w:rsidR="00FF06D1">
        <w:t xml:space="preserve"> </w:t>
      </w:r>
      <w:r w:rsidRPr="00EE1D35">
        <w:t>EDA?</w:t>
      </w:r>
      <w:r w:rsidR="00FF06D1">
        <w:t xml:space="preserve"> </w:t>
      </w:r>
    </w:p>
    <w:p w14:paraId="7B49F07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3A02A38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4F17822E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1.6.</w:t>
      </w:r>
      <w:r w:rsidR="00FF06D1">
        <w:t xml:space="preserve">   </w:t>
      </w:r>
    </w:p>
    <w:p w14:paraId="11E463A1" w14:textId="77777777" w:rsidR="00FF06D1" w:rsidRDefault="00EE1D35" w:rsidP="00C92A56">
      <w:pPr>
        <w:pStyle w:val="UNDERTAKINGS"/>
      </w:pPr>
      <w:bookmarkStart w:id="27" w:name="_Toc208936777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1.6: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COMPARISON/ANALYSIS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2023/2024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2024/2025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EDA</w:t>
      </w:r>
      <w:r w:rsidR="00FF06D1">
        <w:t xml:space="preserve"> </w:t>
      </w:r>
      <w:r w:rsidRPr="00EE1D35">
        <w:t>SPECIFICALLY</w:t>
      </w:r>
      <w:bookmarkEnd w:id="27"/>
    </w:p>
    <w:p w14:paraId="6AECBAF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best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36,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interrogatory,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seeking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scroll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myself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bit.</w:t>
      </w:r>
      <w:r w:rsidR="00FF06D1">
        <w:t xml:space="preserve">  </w:t>
      </w:r>
      <w:r w:rsidRPr="00EE1D35">
        <w:t>Our</w:t>
      </w:r>
      <w:r w:rsidR="00FF06D1">
        <w:t xml:space="preserve"> </w:t>
      </w:r>
      <w:r w:rsidRPr="00EE1D35">
        <w:t>preamble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-- </w:t>
      </w:r>
      <w:r w:rsidRPr="00EE1D35">
        <w:t>oh,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</w:t>
      </w:r>
      <w:r w:rsidR="00FF06D1">
        <w:t xml:space="preserve"> </w:t>
      </w:r>
      <w:r w:rsidRPr="00EE1D35">
        <w:t>now,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how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reduce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ratepayers</w:t>
      </w:r>
      <w:r w:rsidR="00FF06D1">
        <w:t xml:space="preserve"> </w:t>
      </w:r>
      <w:r w:rsidRPr="00EE1D35">
        <w:lastRenderedPageBreak/>
        <w:t>moving</w:t>
      </w:r>
      <w:r w:rsidR="00FF06D1">
        <w:t xml:space="preserve"> </w:t>
      </w:r>
      <w:r w:rsidRPr="00EE1D35">
        <w:t>forward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agreed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Phase</w:t>
      </w:r>
      <w:r w:rsidR="00FF06D1">
        <w:t xml:space="preserve"> </w:t>
      </w:r>
      <w:r w:rsidRPr="00EE1D35">
        <w:t>II</w:t>
      </w:r>
      <w:r w:rsidR="00FF06D1">
        <w:t xml:space="preserve"> </w:t>
      </w:r>
      <w:r w:rsidRPr="00EE1D35">
        <w:t>proceeding.</w:t>
      </w:r>
      <w:r w:rsidR="00FF06D1">
        <w:t xml:space="preserve"> </w:t>
      </w:r>
    </w:p>
    <w:p w14:paraId="3135295B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numbers,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market</w:t>
      </w:r>
      <w:r w:rsidR="00FF06D1">
        <w:t>-</w:t>
      </w:r>
      <w:r w:rsidRPr="00EE1D35">
        <w:t>based</w:t>
      </w:r>
      <w:r w:rsidR="00FF06D1">
        <w:t xml:space="preserve"> </w:t>
      </w:r>
      <w:r w:rsidRPr="00EE1D35">
        <w:t>storage.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encouraged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fixing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thought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discuss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proceeding.</w:t>
      </w:r>
      <w:r w:rsidR="00FF06D1">
        <w:t xml:space="preserve"> </w:t>
      </w:r>
    </w:p>
    <w:p w14:paraId="6B169509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asked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views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mitigating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load</w:t>
      </w:r>
      <w:r w:rsidR="00FF06D1">
        <w:t xml:space="preserve"> </w:t>
      </w:r>
      <w:r w:rsidRPr="00EE1D35">
        <w:t>balancing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fixing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warm</w:t>
      </w:r>
      <w:r w:rsidR="00FF06D1">
        <w:t xml:space="preserve"> </w:t>
      </w:r>
      <w:r w:rsidRPr="00EE1D35">
        <w:t>winters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mitigate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carrying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there.</w:t>
      </w:r>
      <w:r w:rsidR="00FF06D1">
        <w:t xml:space="preserve"> </w:t>
      </w:r>
    </w:p>
    <w:p w14:paraId="75B7EC6D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reading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Enbridge's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sounding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premature,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questions,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surprise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possibly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C.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hopefully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answers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not,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path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answers.</w:t>
      </w:r>
      <w:r w:rsidR="00FF06D1">
        <w:t xml:space="preserve"> </w:t>
      </w:r>
    </w:p>
    <w:p w14:paraId="64C2059B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dividing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key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once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take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account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risks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warm</w:t>
      </w:r>
      <w:r w:rsidR="00FF06D1">
        <w:t xml:space="preserve"> </w:t>
      </w:r>
      <w:r w:rsidRPr="00EE1D35">
        <w:t>winters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warm</w:t>
      </w:r>
      <w:r w:rsidR="00FF06D1">
        <w:t xml:space="preserve"> </w:t>
      </w:r>
      <w:r w:rsidRPr="00EE1D35">
        <w:t>winter.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essentially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off,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quantify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supplement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upon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deliveries?</w:t>
      </w:r>
      <w:r w:rsidR="00FF06D1">
        <w:t xml:space="preserve"> </w:t>
      </w:r>
    </w:p>
    <w:p w14:paraId="57B37201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Thanks,</w:t>
      </w:r>
      <w:r w:rsidR="00FF06D1">
        <w:t xml:space="preserve"> </w:t>
      </w:r>
      <w:r w:rsidRPr="00EE1D35">
        <w:t>Dwayne.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helpful,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opportunity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15?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wonder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there.</w:t>
      </w:r>
    </w:p>
    <w:p w14:paraId="78ED74C0" w14:textId="08E1C0F0" w:rsidR="00EE1D35" w:rsidRPr="00EE1D35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holder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15,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please.</w:t>
      </w:r>
    </w:p>
    <w:p w14:paraId="0D8B3BA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Sure.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15,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lay</w:t>
      </w:r>
      <w:proofErr w:type="gramEnd"/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criteria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recent</w:t>
      </w:r>
      <w:r w:rsidR="00FF06D1">
        <w:t xml:space="preserve"> </w:t>
      </w:r>
      <w:r w:rsidRPr="00EE1D35">
        <w:t>proportional</w:t>
      </w:r>
      <w:r w:rsidR="00FF06D1">
        <w:t xml:space="preserve"> </w:t>
      </w:r>
      <w:r w:rsidRPr="00EE1D35">
        <w:t>breakdown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annual,</w:t>
      </w:r>
      <w:r w:rsidR="00FF06D1">
        <w:t xml:space="preserve"> </w:t>
      </w:r>
      <w:r w:rsidRPr="00EE1D35">
        <w:t>seasonal,</w:t>
      </w:r>
      <w:r w:rsidR="00FF06D1">
        <w:t xml:space="preserve"> </w:t>
      </w:r>
      <w:r w:rsidRPr="00EE1D35">
        <w:t>monthly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short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purchases.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C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discuss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proportions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indexed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made.</w:t>
      </w:r>
    </w:p>
    <w:p w14:paraId="768A418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scroll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further,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decide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fixed?</w:t>
      </w:r>
      <w:r w:rsidR="00FF06D1">
        <w:t xml:space="preserve"> </w:t>
      </w:r>
    </w:p>
    <w:p w14:paraId="672C3D8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preference</w:t>
      </w:r>
      <w:r w:rsidR="00FF06D1">
        <w:t xml:space="preserve"> -- </w:t>
      </w:r>
      <w:r w:rsidRPr="00EE1D35">
        <w:t>as</w:t>
      </w:r>
      <w:r w:rsidR="00FF06D1">
        <w:t xml:space="preserve"> </w:t>
      </w:r>
      <w:r w:rsidRPr="00EE1D35">
        <w:t>laid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preference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always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indexed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reduce</w:t>
      </w:r>
      <w:r w:rsidR="00FF06D1">
        <w:t xml:space="preserve"> </w:t>
      </w:r>
      <w:r w:rsidRPr="00EE1D35">
        <w:t>exposure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variability</w:t>
      </w:r>
      <w:r w:rsidR="00FF06D1">
        <w:t xml:space="preserve"> </w:t>
      </w:r>
      <w:r w:rsidRPr="00EE1D35">
        <w:t>while</w:t>
      </w:r>
      <w:r w:rsidR="00FF06D1">
        <w:t xml:space="preserve"> </w:t>
      </w:r>
      <w:r w:rsidRPr="00EE1D35">
        <w:t>achieving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value,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underpinning</w:t>
      </w:r>
      <w:r w:rsidR="00FF06D1">
        <w:t xml:space="preserve"> </w:t>
      </w:r>
      <w:r w:rsidRPr="00EE1D35">
        <w:t>goal.</w:t>
      </w:r>
      <w:r w:rsidR="00FF06D1">
        <w:t xml:space="preserve"> </w:t>
      </w:r>
    </w:p>
    <w:p w14:paraId="53AD35C4" w14:textId="77777777" w:rsidR="00FF06D1" w:rsidRDefault="00EE1D35" w:rsidP="00A15955">
      <w:pPr>
        <w:pStyle w:val="OEBColloquy"/>
      </w:pPr>
      <w:r w:rsidRPr="00EE1D35">
        <w:t>Fixed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operational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driven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demand,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variability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on.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largely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bucket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short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monthly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season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saw</w:t>
      </w:r>
      <w:r w:rsidR="00FF06D1">
        <w:t xml:space="preserve"> </w:t>
      </w:r>
      <w:r w:rsidRPr="00EE1D35">
        <w:t>above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B.</w:t>
      </w:r>
    </w:p>
    <w:p w14:paraId="626213C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parse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out.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upon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understanding,</w:t>
      </w:r>
      <w:r w:rsidR="00FF06D1">
        <w:t xml:space="preserve"> </w:t>
      </w:r>
      <w:r w:rsidRPr="00EE1D35">
        <w:t>reducing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market</w:t>
      </w:r>
      <w:r w:rsidR="00FF06D1">
        <w:t>-</w:t>
      </w:r>
      <w:r w:rsidRPr="00EE1D35">
        <w:t>based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lastRenderedPageBreak/>
        <w:t>winter,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2E23747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have.</w:t>
      </w:r>
    </w:p>
    <w:p w14:paraId="015C449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supplies,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supplement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have,</w:t>
      </w:r>
      <w:r w:rsidR="00FF06D1">
        <w:t xml:space="preserve"> </w:t>
      </w:r>
      <w:r w:rsidRPr="00EE1D35">
        <w:t>then?</w:t>
      </w:r>
      <w:r w:rsidR="00FF06D1">
        <w:t xml:space="preserve"> </w:t>
      </w:r>
    </w:p>
    <w:p w14:paraId="2968C47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winter.</w:t>
      </w:r>
    </w:p>
    <w:p w14:paraId="0D758CC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purchasing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varying</w:t>
      </w:r>
      <w:r w:rsidR="00FF06D1">
        <w:t xml:space="preserve"> </w:t>
      </w:r>
      <w:r w:rsidRPr="00EE1D35">
        <w:t>levels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cold,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example?</w:t>
      </w:r>
      <w:r w:rsidR="00FF06D1">
        <w:t xml:space="preserve"> </w:t>
      </w:r>
    </w:p>
    <w:p w14:paraId="2E4E501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moment.</w:t>
      </w:r>
      <w:r w:rsidR="00FF06D1">
        <w:t xml:space="preserve"> </w:t>
      </w:r>
    </w:p>
    <w:p w14:paraId="54F239B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Our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accordance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output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determines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mix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requirement.</w:t>
      </w:r>
    </w:p>
    <w:p w14:paraId="4DF5806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analyzed,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expected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colder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normal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warmer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normal</w:t>
      </w:r>
      <w:r w:rsidR="00FF06D1">
        <w:t xml:space="preserve"> </w:t>
      </w:r>
      <w:r w:rsidRPr="00EE1D35">
        <w:t>winter?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analysis?</w:t>
      </w:r>
      <w:r w:rsidR="00FF06D1">
        <w:t xml:space="preserve"> </w:t>
      </w:r>
    </w:p>
    <w:p w14:paraId="34FFBE0A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second.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requirement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mentioned,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output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determined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anyway,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incorporated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plan.</w:t>
      </w:r>
    </w:p>
    <w:p w14:paraId="5AAC60E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-- </w:t>
      </w:r>
      <w:r w:rsidRPr="00EE1D35">
        <w:t>nobody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lastRenderedPageBreak/>
        <w:t>perfect</w:t>
      </w:r>
      <w:r w:rsidR="00FF06D1">
        <w:t xml:space="preserve"> </w:t>
      </w:r>
      <w:r w:rsidRPr="00EE1D35">
        <w:t>crystal</w:t>
      </w:r>
      <w:r w:rsidR="00FF06D1">
        <w:t xml:space="preserve"> </w:t>
      </w:r>
      <w:r w:rsidRPr="00EE1D35">
        <w:t>ball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weather.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model.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vary.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scenario</w:t>
      </w:r>
      <w:proofErr w:type="gramEnd"/>
      <w:r w:rsidR="00FF06D1">
        <w:t xml:space="preserve"> </w:t>
      </w:r>
      <w:r w:rsidRPr="00EE1D35">
        <w:t>analysis?</w:t>
      </w:r>
      <w:r w:rsidR="00FF06D1">
        <w:t xml:space="preserve"> </w:t>
      </w:r>
    </w:p>
    <w:p w14:paraId="4ADD428E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refresh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scenario</w:t>
      </w:r>
      <w:proofErr w:type="gramEnd"/>
      <w:r w:rsidR="00FF06D1">
        <w:t xml:space="preserve"> </w:t>
      </w:r>
      <w:r w:rsidRPr="00EE1D35">
        <w:t>analysis.</w:t>
      </w:r>
      <w:r w:rsidR="00FF06D1">
        <w:t xml:space="preserve"> 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resulting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activity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required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falls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that.</w:t>
      </w:r>
    </w:p>
    <w:p w14:paraId="7DBB82A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</w:p>
    <w:p w14:paraId="2F6434C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Dwayne.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managing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week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week,</w:t>
      </w:r>
      <w:r w:rsidR="00FF06D1">
        <w:t xml:space="preserve"> </w:t>
      </w:r>
      <w:r w:rsidRPr="00EE1D35">
        <w:t>month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month.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monthly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plans,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read.</w:t>
      </w:r>
      <w:r w:rsidR="00FF06D1">
        <w:t xml:space="preserve"> </w:t>
      </w:r>
    </w:p>
    <w:p w14:paraId="1D08B7BF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variables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mentioned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earlier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week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week,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adjust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accordingly.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gives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flexibility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narrow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hit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precisely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can.</w:t>
      </w:r>
    </w:p>
    <w:p w14:paraId="3B0125F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further.</w:t>
      </w:r>
      <w:r w:rsidR="00FF06D1">
        <w:t xml:space="preserve">  </w:t>
      </w:r>
      <w:r w:rsidRPr="00EE1D35">
        <w:t>Table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screen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front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us.</w:t>
      </w:r>
      <w:r w:rsidR="00FF06D1">
        <w:t xml:space="preserve">  </w:t>
      </w:r>
      <w:r w:rsidRPr="00EE1D35">
        <w:t>First</w:t>
      </w:r>
      <w:r w:rsidR="00FF06D1">
        <w:t xml:space="preserve"> </w:t>
      </w:r>
      <w:r w:rsidRPr="00EE1D35">
        <w:t>off,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fix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higher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portfolio?</w:t>
      </w:r>
      <w:r w:rsidR="00FF06D1">
        <w:t xml:space="preserve"> </w:t>
      </w:r>
    </w:p>
    <w:p w14:paraId="3BAA6E7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preference,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earlier,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indexed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purchasing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response</w:t>
      </w:r>
      <w:proofErr w:type="gramStart"/>
      <w:r w:rsidRPr="00EE1D35">
        <w:t>,</w:t>
      </w:r>
      <w:r w:rsidR="00FF06D1">
        <w:t xml:space="preserve"> </w:t>
      </w:r>
      <w:r w:rsidRPr="00EE1D35">
        <w:t>actually,</w:t>
      </w:r>
      <w:r w:rsidR="00FF06D1">
        <w:t xml:space="preserve"> </w:t>
      </w:r>
      <w:r w:rsidRPr="00EE1D35">
        <w:t>that</w:t>
      </w:r>
      <w:proofErr w:type="gramEnd"/>
      <w:r w:rsidR="00FF06D1">
        <w:t xml:space="preserve"> </w:t>
      </w:r>
      <w:r w:rsidRPr="00EE1D35">
        <w:t>describes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lastRenderedPageBreak/>
        <w:t>exactly.</w:t>
      </w:r>
      <w:r w:rsidR="00FF06D1">
        <w:t xml:space="preserve"> </w:t>
      </w:r>
    </w:p>
    <w:p w14:paraId="6EDADD6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you.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challenge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knowing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course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winter?</w:t>
      </w:r>
      <w:r w:rsidR="00FF06D1">
        <w:t xml:space="preserve"> </w:t>
      </w:r>
    </w:p>
    <w:p w14:paraId="221F477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define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"volume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challenge"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me?</w:t>
      </w:r>
      <w:r w:rsidR="00FF06D1">
        <w:t xml:space="preserve"> </w:t>
      </w:r>
    </w:p>
    <w:p w14:paraId="079E500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precisely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need,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fix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estimated</w:t>
      </w:r>
      <w:r w:rsidR="00FF06D1">
        <w:t xml:space="preserve"> </w:t>
      </w:r>
      <w:r w:rsidRPr="00EE1D35">
        <w:t>volume.</w:t>
      </w:r>
    </w:p>
    <w:p w14:paraId="5AA9E964" w14:textId="77777777" w:rsidR="00FF06D1" w:rsidRDefault="00EE1D35" w:rsidP="00A15955">
      <w:pPr>
        <w:pStyle w:val="OEBColloquy"/>
      </w:pP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week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week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are.</w:t>
      </w:r>
    </w:p>
    <w:p w14:paraId="29FD1BD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entire</w:t>
      </w:r>
      <w:r w:rsidR="00FF06D1">
        <w:t xml:space="preserve"> </w:t>
      </w:r>
      <w:r w:rsidRPr="00EE1D35">
        <w:t>winter.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portfolio.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layered</w:t>
      </w:r>
      <w:r w:rsidR="00FF06D1">
        <w:t xml:space="preserve"> </w:t>
      </w:r>
      <w:r w:rsidRPr="00EE1D35">
        <w:t>with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annual,</w:t>
      </w:r>
      <w:r w:rsidR="00FF06D1">
        <w:t xml:space="preserve"> </w:t>
      </w:r>
      <w:r w:rsidRPr="00EE1D35">
        <w:t>seasonal,</w:t>
      </w:r>
      <w:r w:rsidR="00FF06D1">
        <w:t xml:space="preserve"> </w:t>
      </w:r>
      <w:r w:rsidRPr="00EE1D35">
        <w:t>monthly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term.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itself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execution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planned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course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season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whole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allows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vary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needed.</w:t>
      </w:r>
    </w:p>
    <w:p w14:paraId="718F69B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fix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outset.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fix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winter.</w:t>
      </w:r>
    </w:p>
    <w:p w14:paraId="0E6318F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fix</w:t>
      </w:r>
      <w:r w:rsidR="00FF06D1">
        <w:t xml:space="preserve"> </w:t>
      </w:r>
      <w:r w:rsidRPr="00EE1D35">
        <w:t>purchases.</w:t>
      </w:r>
    </w:p>
    <w:p w14:paraId="1163F81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again</w:t>
      </w:r>
      <w:r w:rsidR="00FF06D1">
        <w:t xml:space="preserve"> --</w:t>
      </w:r>
    </w:p>
    <w:p w14:paraId="5661FAE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clarify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said.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fix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lastRenderedPageBreak/>
        <w:t>which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premise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gave,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beginning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year.</w:t>
      </w:r>
      <w:r w:rsidR="00FF06D1">
        <w:t xml:space="preserve"> </w:t>
      </w:r>
    </w:p>
    <w:p w14:paraId="53DEA38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</w:p>
    <w:p w14:paraId="0912AFD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sure.</w:t>
      </w:r>
    </w:p>
    <w:p w14:paraId="1F9CADE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willing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expand</w:t>
      </w:r>
      <w:r w:rsidR="00FF06D1">
        <w:t xml:space="preserve"> </w:t>
      </w:r>
      <w:r w:rsidRPr="00EE1D35">
        <w:t>upon</w:t>
      </w:r>
      <w:r w:rsidR="00FF06D1">
        <w:t xml:space="preserve"> </w:t>
      </w:r>
      <w:r w:rsidRPr="00EE1D35">
        <w:t>those.</w:t>
      </w:r>
      <w:r w:rsidR="00FF06D1">
        <w:t xml:space="preserve"> </w:t>
      </w:r>
    </w:p>
    <w:p w14:paraId="498545A8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'23/'24,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expectation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'25/'26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index.</w:t>
      </w:r>
    </w:p>
    <w:p w14:paraId="5480904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what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to</w:t>
      </w:r>
      <w:r w:rsidR="00FF06D1">
        <w:t xml:space="preserve"> </w:t>
      </w:r>
      <w:r w:rsidRPr="00EE1D35">
        <w:t>play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what</w:t>
      </w:r>
      <w:r w:rsidR="00FF06D1">
        <w:t xml:space="preserve"> </w:t>
      </w:r>
      <w:proofErr w:type="gramStart"/>
      <w:r w:rsidRPr="00EE1D35">
        <w:t>amount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transacted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advance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season.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15FA3D8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31DA55F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I</w:t>
      </w:r>
      <w:r w:rsidR="00FF06D1">
        <w:t xml:space="preserve"> --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describe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habit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fixing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describing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advance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seasons.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happens</w:t>
      </w:r>
      <w:r w:rsidR="00FF06D1">
        <w:t xml:space="preserve"> </w:t>
      </w:r>
      <w:proofErr w:type="gramStart"/>
      <w:r w:rsidRPr="00EE1D35">
        <w:t>within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lastRenderedPageBreak/>
        <w:t>season.</w:t>
      </w:r>
    </w:p>
    <w:p w14:paraId="4B359C9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7BBB910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Because,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described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bullet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C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index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reduce</w:t>
      </w:r>
      <w:r w:rsidR="00FF06D1">
        <w:t xml:space="preserve"> </w:t>
      </w:r>
      <w:r w:rsidRPr="00EE1D35">
        <w:t>exposure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variability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achieve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fair</w:t>
      </w:r>
      <w:proofErr w:type="gramEnd"/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value.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t>index</w:t>
      </w:r>
      <w:r w:rsidR="00FF06D1">
        <w:t xml:space="preserve"> </w:t>
      </w:r>
      <w:r w:rsidRPr="00EE1D35">
        <w:t>purchasing</w:t>
      </w:r>
      <w:r w:rsidR="00FF06D1">
        <w:t xml:space="preserve"> </w:t>
      </w:r>
      <w:proofErr w:type="gramStart"/>
      <w:r w:rsidRPr="00EE1D35">
        <w:t>allows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feel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does,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advance.</w:t>
      </w:r>
    </w:p>
    <w:p w14:paraId="459A7BC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-- </w:t>
      </w:r>
      <w:r w:rsidRPr="00EE1D35">
        <w:t>again,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accepted</w:t>
      </w:r>
      <w:r w:rsidR="00FF06D1">
        <w:t xml:space="preserve"> </w:t>
      </w:r>
      <w:r w:rsidRPr="00EE1D35">
        <w:t>that.</w:t>
      </w:r>
    </w:p>
    <w:p w14:paraId="14550C8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useful,</w:t>
      </w:r>
      <w:r w:rsidR="00FF06D1">
        <w:t xml:space="preserve"> </w:t>
      </w:r>
      <w:r w:rsidRPr="00EE1D35">
        <w:t>Dwayne.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zero.</w:t>
      </w:r>
    </w:p>
    <w:p w14:paraId="6D4F22C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David.</w:t>
      </w:r>
    </w:p>
    <w:p w14:paraId="201607F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perhaps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zero,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check.</w:t>
      </w:r>
    </w:p>
    <w:p w14:paraId="27BEAB1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Fair</w:t>
      </w:r>
      <w:r w:rsidR="00FF06D1">
        <w:t xml:space="preserve"> </w:t>
      </w:r>
      <w:r w:rsidRPr="00EE1D35">
        <w:t>enough.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then.</w:t>
      </w:r>
      <w:r w:rsidR="00FF06D1">
        <w:t xml:space="preserve">  </w:t>
      </w:r>
      <w:r w:rsidRPr="00EE1D35">
        <w:t>Focused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only,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'25/'26,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modelling</w:t>
      </w:r>
      <w:r w:rsidR="00FF06D1">
        <w:t xml:space="preserve"> </w:t>
      </w:r>
      <w:r w:rsidRPr="00EE1D35">
        <w:t>suggest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degree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colder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normal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warmer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normal,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those</w:t>
      </w:r>
      <w:r w:rsidR="00FF06D1">
        <w:t xml:space="preserve"> -- </w:t>
      </w:r>
      <w:r w:rsidRPr="00EE1D35">
        <w:t>that</w:t>
      </w:r>
      <w:r w:rsidR="00FF06D1">
        <w:t xml:space="preserve"> -- </w:t>
      </w:r>
      <w:r w:rsidRPr="00EE1D35">
        <w:t>those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values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undertaking.</w:t>
      </w:r>
    </w:p>
    <w:p w14:paraId="1245B61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lastRenderedPageBreak/>
        <w:t>you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what</w:t>
      </w:r>
      <w:r w:rsidR="00FF06D1">
        <w:t xml:space="preserve"> </w:t>
      </w:r>
      <w:proofErr w:type="gramStart"/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volumes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colder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warmer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forecast?</w:t>
      </w:r>
      <w:r w:rsidR="00FF06D1">
        <w:t xml:space="preserve"> </w:t>
      </w:r>
    </w:p>
    <w:p w14:paraId="605A45F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And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currently.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produce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assist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variability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expected</w:t>
      </w:r>
      <w:r w:rsidR="00FF06D1">
        <w:t xml:space="preserve"> </w:t>
      </w:r>
      <w:r w:rsidRPr="00EE1D35">
        <w:t>consumption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purchased,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decremental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2BE22CE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play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back,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</w:t>
      </w:r>
      <w:proofErr w:type="gramStart"/>
      <w:r w:rsidRPr="00EE1D35">
        <w:t>25/'</w:t>
      </w:r>
      <w:proofErr w:type="gramEnd"/>
      <w:r w:rsidRPr="00EE1D35">
        <w:t>26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--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assumption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HDDs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less?</w:t>
      </w:r>
      <w:r w:rsidR="00FF06D1">
        <w:t xml:space="preserve"> </w:t>
      </w:r>
    </w:p>
    <w:p w14:paraId="64DB1F6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Including</w:t>
      </w:r>
      <w:r w:rsidR="00FF06D1">
        <w:t xml:space="preserve"> -- </w:t>
      </w:r>
      <w:r w:rsidRPr="00EE1D35">
        <w:t>including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average.</w:t>
      </w:r>
      <w:r w:rsidR="00FF06D1">
        <w:t xml:space="preserve"> 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outputs: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HDDs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less.</w:t>
      </w:r>
    </w:p>
    <w:p w14:paraId="310648F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One</w:t>
      </w:r>
      <w:r w:rsidR="00FF06D1">
        <w:t xml:space="preserve"> </w:t>
      </w:r>
      <w:r w:rsidRPr="00EE1D35">
        <w:t>moment,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confer.</w:t>
      </w:r>
    </w:p>
    <w:p w14:paraId="0E40F55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ask</w:t>
      </w:r>
      <w:proofErr w:type="gramEnd"/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simpler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doing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acceptable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it?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less</w:t>
      </w:r>
      <w:r w:rsidR="00FF06D1">
        <w:t xml:space="preserve"> </w:t>
      </w:r>
      <w:r w:rsidRPr="00EE1D35">
        <w:t>than</w:t>
      </w:r>
      <w:r w:rsidR="00FF06D1">
        <w:t xml:space="preserve"> -- </w:t>
      </w:r>
      <w:r w:rsidRPr="00EE1D35">
        <w:t>rather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HDDs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less,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prefer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HDD?</w:t>
      </w:r>
      <w:r w:rsidR="00FF06D1">
        <w:t xml:space="preserve"> </w:t>
      </w:r>
    </w:p>
    <w:p w14:paraId="438271DE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concerned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heat</w:t>
      </w:r>
      <w:r w:rsidR="00FF06D1">
        <w:t>-</w:t>
      </w:r>
      <w:r w:rsidRPr="00EE1D35">
        <w:t>sensitive</w:t>
      </w:r>
      <w:r w:rsidR="00FF06D1">
        <w:t xml:space="preserve"> </w:t>
      </w:r>
      <w:r w:rsidRPr="00EE1D35">
        <w:t>component.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higher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lower,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consuming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more,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not.</w:t>
      </w:r>
      <w:r w:rsidR="00FF06D1">
        <w:t xml:space="preserve">  </w:t>
      </w:r>
      <w:r w:rsidRPr="00EE1D35">
        <w:t>They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consume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colder</w:t>
      </w:r>
      <w:r w:rsidR="00FF06D1">
        <w:t xml:space="preserve"> </w:t>
      </w:r>
      <w:r w:rsidRPr="00EE1D35">
        <w:t>winter.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heat</w:t>
      </w:r>
      <w:r w:rsidR="00FF06D1">
        <w:t>-</w:t>
      </w:r>
      <w:r w:rsidRPr="00EE1D35">
        <w:t>sensitive</w:t>
      </w:r>
      <w:r w:rsidR="00FF06D1">
        <w:t xml:space="preserve"> </w:t>
      </w:r>
      <w:r w:rsidRPr="00EE1D35">
        <w:t>component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varied.</w:t>
      </w:r>
    </w:p>
    <w:p w14:paraId="33C91ED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moment.</w:t>
      </w:r>
      <w:r w:rsidR="00FF06D1">
        <w:t xml:space="preserve"> </w:t>
      </w:r>
    </w:p>
    <w:p w14:paraId="135FB63A" w14:textId="77777777" w:rsidR="00FF06D1" w:rsidRDefault="00EE1D35" w:rsidP="00A15955">
      <w:pPr>
        <w:pStyle w:val="OEBColloquy"/>
      </w:pPr>
      <w:r w:rsidRPr="00EE1D35">
        <w:t>Thanks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factor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HDDs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market,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assumption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that.</w:t>
      </w:r>
    </w:p>
    <w:p w14:paraId="05C95F6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2EC85E46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1.7.</w:t>
      </w:r>
      <w:r w:rsidR="00FF06D1">
        <w:t xml:space="preserve">  </w:t>
      </w:r>
    </w:p>
    <w:p w14:paraId="2F6E5BA0" w14:textId="77777777" w:rsidR="00FF06D1" w:rsidRDefault="00EE1D35" w:rsidP="00C92A56">
      <w:pPr>
        <w:pStyle w:val="UNDERTAKINGS"/>
      </w:pPr>
      <w:bookmarkStart w:id="28" w:name="_Toc208936778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1.7: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ADVISE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2025/2026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ASSUMPTION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HDDS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LESS</w:t>
      </w:r>
      <w:bookmarkEnd w:id="28"/>
    </w:p>
    <w:p w14:paraId="5552A8E9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while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mic,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step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short</w:t>
      </w:r>
      <w:r w:rsidR="00FF06D1">
        <w:t xml:space="preserve"> </w:t>
      </w:r>
      <w:r w:rsidRPr="00EE1D35">
        <w:t>period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few</w:t>
      </w:r>
      <w:r w:rsidR="00FF06D1">
        <w:t xml:space="preserve"> </w:t>
      </w:r>
      <w:r w:rsidRPr="00EE1D35">
        <w:t>minutes,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Catherine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taking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moderator.</w:t>
      </w:r>
      <w:r w:rsidR="00FF06D1">
        <w:t xml:space="preserve"> </w:t>
      </w:r>
    </w:p>
    <w:p w14:paraId="7203A247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Richler.</w:t>
      </w:r>
      <w:r w:rsidR="00FF06D1">
        <w:t xml:space="preserve"> </w:t>
      </w:r>
    </w:p>
    <w:p w14:paraId="23A68793" w14:textId="77777777" w:rsidR="00FF06D1" w:rsidRDefault="00EE1D35" w:rsidP="00A15955">
      <w:pPr>
        <w:pStyle w:val="OEBColloquy"/>
      </w:pP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36.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exhausted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usefulness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15,</w:t>
      </w:r>
      <w:r w:rsidR="00FF06D1">
        <w:t xml:space="preserve"> </w:t>
      </w:r>
      <w:r w:rsidRPr="00EE1D35">
        <w:t>though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pointing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me.</w:t>
      </w:r>
      <w:r w:rsidR="00FF06D1">
        <w:t xml:space="preserve"> </w:t>
      </w:r>
    </w:p>
    <w:p w14:paraId="072ED006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upon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discussed,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recommend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suggest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volume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warmer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normal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whatever,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case</w:t>
      </w:r>
      <w:r w:rsidR="00FF06D1">
        <w:t xml:space="preserve"> -- </w:t>
      </w:r>
      <w:r w:rsidRPr="00EE1D35">
        <w:t>is</w:t>
      </w:r>
      <w:r w:rsidR="00FF06D1">
        <w:t xml:space="preserve"> -- </w:t>
      </w:r>
      <w:r w:rsidRPr="00EE1D35">
        <w:t>can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have,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figure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spellStart"/>
      <w:r w:rsidRPr="00EE1D35">
        <w:t>bear</w:t>
      </w:r>
      <w:proofErr w:type="spellEnd"/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be?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7DF63118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okay,</w:t>
      </w:r>
      <w:r w:rsidR="00FF06D1">
        <w:t xml:space="preserve"> </w:t>
      </w:r>
      <w:r w:rsidRPr="00EE1D35">
        <w:t>27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back.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went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seen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Dawn</w:t>
      </w:r>
      <w:r w:rsidR="00FF06D1">
        <w:t>-</w:t>
      </w:r>
      <w:r w:rsidRPr="00EE1D35">
        <w:t>delivered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required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winter.</w:t>
      </w:r>
    </w:p>
    <w:p w14:paraId="767DE96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maybe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-- </w:t>
      </w:r>
      <w:r w:rsidRPr="00EE1D35">
        <w:t>winter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made?</w:t>
      </w:r>
      <w:r w:rsidR="00FF06D1">
        <w:t xml:space="preserve">  </w:t>
      </w:r>
      <w:r w:rsidRPr="00EE1D35">
        <w:t>Like,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thing?</w:t>
      </w:r>
      <w:r w:rsidR="00FF06D1">
        <w:t xml:space="preserve"> </w:t>
      </w:r>
    </w:p>
    <w:p w14:paraId="38BA0AB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Because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clarifying,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proofErr w:type="gramStart"/>
      <w:r w:rsidRPr="00EE1D35">
        <w:t>looking</w:t>
      </w:r>
      <w:r w:rsidR="00FF06D1">
        <w:t xml:space="preserve"> </w:t>
      </w:r>
      <w:r w:rsidRPr="00EE1D35">
        <w:t>at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'25/'26.</w:t>
      </w:r>
      <w:r w:rsidR="00FF06D1">
        <w:t xml:space="preserve">  </w:t>
      </w:r>
      <w:r w:rsidRPr="00EE1D35">
        <w:t>I</w:t>
      </w:r>
      <w:r w:rsidR="00FF06D1">
        <w:t xml:space="preserve"> </w:t>
      </w:r>
      <w:proofErr w:type="gramStart"/>
      <w:r w:rsidRPr="00EE1D35">
        <w:t>am</w:t>
      </w:r>
      <w:proofErr w:type="gramEnd"/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lastRenderedPageBreak/>
        <w:t>20,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whatever.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winter?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used</w:t>
      </w:r>
      <w:proofErr w:type="gramEnd"/>
      <w:r w:rsidRPr="00EE1D35">
        <w:t>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round</w:t>
      </w:r>
      <w:r w:rsidR="00FF06D1">
        <w:t xml:space="preserve"> </w:t>
      </w:r>
      <w:r w:rsidRPr="00EE1D35">
        <w:t>number,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higher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lower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degree</w:t>
      </w:r>
      <w:r w:rsidR="00FF06D1">
        <w:t xml:space="preserve"> </w:t>
      </w:r>
      <w:r w:rsidRPr="00EE1D35">
        <w:t>days.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2012/2013,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12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less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degree</w:t>
      </w:r>
      <w:r w:rsidR="00FF06D1">
        <w:t xml:space="preserve"> </w:t>
      </w:r>
      <w:r w:rsidRPr="00EE1D35">
        <w:t>days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12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2025/2026,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winter?</w:t>
      </w:r>
      <w:r w:rsidR="00FF06D1">
        <w:t xml:space="preserve"> </w:t>
      </w:r>
    </w:p>
    <w:p w14:paraId="3A4EE3C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specifically?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temperatures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range.</w:t>
      </w:r>
    </w:p>
    <w:p w14:paraId="5A5D6A8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They</w:t>
      </w:r>
      <w:r w:rsidR="00FF06D1">
        <w:t xml:space="preserve"> </w:t>
      </w:r>
      <w:r w:rsidRPr="00EE1D35">
        <w:t>will.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ensure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sensitivity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doing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limit</w:t>
      </w:r>
      <w:r w:rsidR="00FF06D1">
        <w:t xml:space="preserve"> </w:t>
      </w:r>
      <w:r w:rsidRPr="00EE1D35">
        <w:t>ourselves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threw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real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12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17</w:t>
      </w:r>
      <w:r w:rsidR="00FF06D1">
        <w:t xml:space="preserve"> </w:t>
      </w:r>
      <w:r w:rsidRPr="00EE1D35">
        <w:t>percent.</w:t>
      </w:r>
      <w:r w:rsidR="00FF06D1">
        <w:t xml:space="preserve">  </w:t>
      </w:r>
      <w:r w:rsidRPr="00EE1D35">
        <w:t>Who</w:t>
      </w:r>
      <w:r w:rsidR="00FF06D1">
        <w:t xml:space="preserve"> </w:t>
      </w:r>
      <w:r w:rsidRPr="00EE1D35">
        <w:t>knows.</w:t>
      </w:r>
      <w:r w:rsidR="00FF06D1">
        <w:t xml:space="preserve"> </w:t>
      </w:r>
    </w:p>
    <w:p w14:paraId="4FEAC955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folks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least,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data,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choose,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want,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resulting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degree</w:t>
      </w:r>
      <w:r w:rsidR="00FF06D1">
        <w:t xml:space="preserve"> </w:t>
      </w:r>
      <w:r w:rsidRPr="00EE1D35">
        <w:t>days.</w:t>
      </w:r>
      <w:r w:rsidR="00FF06D1">
        <w:t xml:space="preserve">  </w:t>
      </w:r>
      <w:r w:rsidRPr="00EE1D35">
        <w:t>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calculation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040965C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Minimum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</w:t>
      </w:r>
      <w:proofErr w:type="gramStart"/>
      <w:r w:rsidRPr="00EE1D35">
        <w:t>25/'</w:t>
      </w:r>
      <w:proofErr w:type="gramEnd"/>
      <w:r w:rsidRPr="00EE1D35">
        <w:t>26</w:t>
      </w:r>
      <w:r w:rsidR="00FF06D1">
        <w:t xml:space="preserve"> </w:t>
      </w:r>
      <w:r w:rsidRPr="00EE1D35">
        <w:lastRenderedPageBreak/>
        <w:t>year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assumption?</w:t>
      </w:r>
      <w:r w:rsidR="00FF06D1">
        <w:t xml:space="preserve"> </w:t>
      </w:r>
    </w:p>
    <w:p w14:paraId="73AD61A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Yeah.</w:t>
      </w:r>
    </w:p>
    <w:p w14:paraId="1341C43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indicative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proofErr w:type="gramStart"/>
      <w:r w:rsidRPr="00EE1D35">
        <w:t>amount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require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'25/'26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reasonably</w:t>
      </w:r>
      <w:r w:rsidR="00FF06D1">
        <w:t xml:space="preserve"> </w:t>
      </w:r>
      <w:r w:rsidRPr="00EE1D35">
        <w:t>expected.</w:t>
      </w:r>
    </w:p>
    <w:p w14:paraId="455C7F86" w14:textId="0A58FF2B" w:rsidR="00EE1D35" w:rsidRPr="00EE1D35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1.8.</w:t>
      </w:r>
    </w:p>
    <w:p w14:paraId="5F7EFAEB" w14:textId="77777777" w:rsidR="00FF06D1" w:rsidRDefault="00EE1D35" w:rsidP="00C92A56">
      <w:pPr>
        <w:pStyle w:val="UNDERTAKINGS"/>
      </w:pPr>
      <w:bookmarkStart w:id="29" w:name="_Toc208936779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1.8: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INDICATIVE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REQUIRE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2025/2026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REASONABLY</w:t>
      </w:r>
      <w:r w:rsidR="00FF06D1">
        <w:t xml:space="preserve"> </w:t>
      </w:r>
      <w:r w:rsidRPr="00EE1D35">
        <w:t>EXPECTED</w:t>
      </w:r>
      <w:bookmarkEnd w:id="29"/>
      <w:r w:rsidR="00FF06D1">
        <w:t xml:space="preserve">   </w:t>
      </w:r>
    </w:p>
    <w:p w14:paraId="301106A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couple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questions,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finished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today.</w:t>
      </w:r>
      <w:r w:rsidR="00FF06D1">
        <w:t xml:space="preserve">  </w:t>
      </w:r>
      <w:r w:rsidRPr="00EE1D35">
        <w:t>Excuse</w:t>
      </w:r>
      <w:r w:rsidR="00FF06D1">
        <w:t xml:space="preserve"> </w:t>
      </w:r>
      <w:r w:rsidRPr="00EE1D35">
        <w:t>me.</w:t>
      </w:r>
      <w:r w:rsidR="00FF06D1">
        <w:t xml:space="preserve"> </w:t>
      </w:r>
    </w:p>
    <w:p w14:paraId="19CE0B76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top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36,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amount</w:t>
      </w:r>
      <w:r w:rsidR="00FF06D1">
        <w:t xml:space="preserve"> </w:t>
      </w:r>
      <w:proofErr w:type="gramStart"/>
      <w:r w:rsidRPr="00EE1D35">
        <w:t>that</w:t>
      </w:r>
      <w:r w:rsidR="00FF06D1">
        <w:t xml:space="preserve"> </w:t>
      </w:r>
      <w:r w:rsidRPr="00EE1D35">
        <w:t>it</w:t>
      </w:r>
      <w:proofErr w:type="gramEnd"/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sensitivity</w:t>
      </w:r>
      <w:r w:rsidR="00FF06D1">
        <w:t xml:space="preserve"> </w:t>
      </w:r>
      <w:r w:rsidRPr="00EE1D35">
        <w:t>basis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divide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months</w:t>
      </w:r>
      <w:r w:rsidR="00FF06D1">
        <w:t xml:space="preserve"> </w:t>
      </w:r>
      <w:proofErr w:type="gramStart"/>
      <w:r w:rsidRPr="00EE1D35">
        <w:t>of</w:t>
      </w:r>
      <w:proofErr w:type="gramEnd"/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view.</w:t>
      </w:r>
      <w:r w:rsidR="00FF06D1">
        <w:t xml:space="preserve">  </w:t>
      </w:r>
      <w:r w:rsidRPr="00EE1D35">
        <w:t>Would</w:t>
      </w:r>
      <w:r w:rsidR="00FF06D1">
        <w:t xml:space="preserve"> -- </w:t>
      </w:r>
      <w:r w:rsidRPr="00EE1D35">
        <w:t>could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comment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so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off,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done?</w:t>
      </w:r>
      <w:r w:rsidR="00FF06D1">
        <w:t xml:space="preserve"> </w:t>
      </w:r>
    </w:p>
    <w:p w14:paraId="3E497B7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2412710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your</w:t>
      </w:r>
      <w:r w:rsidR="00FF06D1">
        <w:t xml:space="preserve"> -- </w:t>
      </w:r>
      <w:r w:rsidRPr="00EE1D35">
        <w:t>Enbridge's</w:t>
      </w:r>
      <w:r w:rsidR="00FF06D1">
        <w:t xml:space="preserve"> </w:t>
      </w:r>
      <w:r w:rsidRPr="00EE1D35">
        <w:t>views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dividing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certain</w:t>
      </w:r>
      <w:r w:rsidR="00FF06D1">
        <w:t xml:space="preserve"> </w:t>
      </w:r>
      <w:r w:rsidRPr="00EE1D35">
        <w:t>quantities,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make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25</w:t>
      </w:r>
      <w:r w:rsidR="00FF06D1">
        <w:t xml:space="preserve"> </w:t>
      </w:r>
      <w:r w:rsidRPr="00EE1D35">
        <w:lastRenderedPageBreak/>
        <w:t>percent,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intervals,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fixing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winter.</w:t>
      </w:r>
      <w:r w:rsidR="00FF06D1">
        <w:t xml:space="preserve">  </w:t>
      </w:r>
      <w:r w:rsidRPr="00EE1D35">
        <w:t>Could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done?</w:t>
      </w:r>
      <w:r w:rsidR="00FF06D1">
        <w:t xml:space="preserve"> </w:t>
      </w:r>
    </w:p>
    <w:p w14:paraId="17D4085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basis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providing</w:t>
      </w:r>
      <w:r w:rsidR="00FF06D1">
        <w:t xml:space="preserve"> </w:t>
      </w:r>
      <w:proofErr w:type="gramStart"/>
      <w:r w:rsidRPr="00EE1D35">
        <w:t>you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for,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view.</w:t>
      </w:r>
    </w:p>
    <w:p w14:paraId="731265C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I'm</w:t>
      </w:r>
      <w:r w:rsidR="00FF06D1">
        <w:t xml:space="preserve"> -- </w:t>
      </w:r>
      <w:r w:rsidRPr="00EE1D35">
        <w:t>Ms.</w:t>
      </w:r>
      <w:r w:rsidR="00FF06D1">
        <w:t xml:space="preserve"> </w:t>
      </w:r>
      <w:r w:rsidRPr="00EE1D35">
        <w:t>Mikhaila,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realize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anything,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answering</w:t>
      </w:r>
      <w:r w:rsidR="00FF06D1">
        <w:t xml:space="preserve"> </w:t>
      </w:r>
      <w:r w:rsidRPr="00EE1D35">
        <w:t>forthrightly</w:t>
      </w:r>
      <w:r w:rsidR="00FF06D1">
        <w:t xml:space="preserve"> </w:t>
      </w:r>
      <w:r w:rsidRPr="00EE1D35">
        <w:t>there.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3749804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We'll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that.</w:t>
      </w:r>
    </w:p>
    <w:p w14:paraId="5B564D7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0122680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deal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those.</w:t>
      </w:r>
      <w:r w:rsidR="00FF06D1">
        <w:t xml:space="preserve"> </w:t>
      </w:r>
    </w:p>
    <w:p w14:paraId="2F32AC34" w14:textId="77777777" w:rsidR="00FF06D1" w:rsidRDefault="00EE1D35" w:rsidP="00A15955">
      <w:pPr>
        <w:pStyle w:val="OEBColloquy"/>
      </w:pP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7EAA586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Ms.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Amy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feasibly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done.</w:t>
      </w:r>
      <w:r w:rsidR="00FF06D1">
        <w:t xml:space="preserve"> </w:t>
      </w:r>
    </w:p>
    <w:p w14:paraId="5AED4F5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</w:t>
      </w:r>
    </w:p>
    <w:p w14:paraId="4927374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But</w:t>
      </w:r>
      <w:r w:rsidR="00FF06D1">
        <w:t xml:space="preserve"> --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78FE28A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</w:p>
    <w:p w14:paraId="1E50BF1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Because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question</w:t>
      </w:r>
      <w:proofErr w:type="gramEnd"/>
      <w:r w:rsidR="00FF06D1">
        <w:t xml:space="preserve"> </w:t>
      </w:r>
      <w:r w:rsidRPr="00EE1D35">
        <w:t>B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36,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read</w:t>
      </w:r>
      <w:proofErr w:type="gramStart"/>
      <w:r w:rsidRPr="00EE1D35">
        <w:t>,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proofErr w:type="gramStart"/>
      <w:r w:rsidRPr="00EE1D35">
        <w:t>provide</w:t>
      </w:r>
      <w:proofErr w:type="gramEnd"/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views;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words,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approach?</w:t>
      </w:r>
      <w:r w:rsidR="00FF06D1">
        <w:t xml:space="preserve"> </w:t>
      </w:r>
    </w:p>
    <w:p w14:paraId="2F6C501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stick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able,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we'll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moment.</w:t>
      </w:r>
      <w:r w:rsidR="00FF06D1">
        <w:t xml:space="preserve"> </w:t>
      </w:r>
    </w:p>
    <w:p w14:paraId="0FBD6404" w14:textId="77777777" w:rsidR="00FF06D1" w:rsidRDefault="00EE1D35" w:rsidP="00A15955">
      <w:pPr>
        <w:pStyle w:val="OEBColloquy"/>
      </w:pPr>
      <w:proofErr w:type="gramStart"/>
      <w:r w:rsidRPr="00EE1D35">
        <w:lastRenderedPageBreak/>
        <w:t>So</w:t>
      </w:r>
      <w:proofErr w:type="gramEnd"/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able,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produce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created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years?</w:t>
      </w:r>
      <w:r w:rsidR="00FF06D1">
        <w:t xml:space="preserve">  </w:t>
      </w:r>
      <w:r w:rsidRPr="00EE1D35">
        <w:t>That's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limited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data,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separate</w:t>
      </w:r>
      <w:r w:rsidR="00FF06D1">
        <w:t xml:space="preserve"> -- </w:t>
      </w:r>
      <w:r w:rsidRPr="00EE1D35">
        <w:t>sorry,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separate</w:t>
      </w:r>
      <w:r w:rsidR="00FF06D1">
        <w:t xml:space="preserve"> </w:t>
      </w:r>
      <w:proofErr w:type="gramStart"/>
      <w:r w:rsidRPr="00EE1D35">
        <w:t>tranches</w:t>
      </w:r>
      <w:proofErr w:type="gramEnd"/>
      <w:r w:rsidRPr="00EE1D35">
        <w:t>,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apart,</w:t>
      </w:r>
      <w:r w:rsidR="00FF06D1">
        <w:t xml:space="preserve"> </w:t>
      </w:r>
      <w:r w:rsidRPr="00EE1D35">
        <w:t>fixing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be.</w:t>
      </w:r>
    </w:p>
    <w:p w14:paraId="52CE77A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moment,</w:t>
      </w:r>
      <w:r w:rsidR="00FF06D1">
        <w:t xml:space="preserve"> </w:t>
      </w:r>
      <w:r w:rsidRPr="00EE1D35">
        <w:t>please?</w:t>
      </w:r>
      <w:r w:rsidR="00FF06D1">
        <w:t xml:space="preserve"> </w:t>
      </w:r>
    </w:p>
    <w:p w14:paraId="204CEA6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Sure.</w:t>
      </w:r>
    </w:p>
    <w:p w14:paraId="4BA5B47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moment.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undertaking?</w:t>
      </w:r>
      <w:r w:rsidR="00FF06D1">
        <w:t xml:space="preserve"> </w:t>
      </w:r>
    </w:p>
    <w:p w14:paraId="436C1CA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Yes.</w:t>
      </w:r>
    </w:p>
    <w:p w14:paraId="2CFF74A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clarification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cases,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B,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March;</w:t>
      </w:r>
      <w:r w:rsidR="00FF06D1">
        <w:t xml:space="preserve"> </w:t>
      </w:r>
      <w:r w:rsidRPr="00EE1D35">
        <w:t>although,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B,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advance?</w:t>
      </w:r>
      <w:proofErr w:type="gramEnd"/>
      <w:r w:rsidR="00FF06D1">
        <w:t xml:space="preserve"> </w:t>
      </w:r>
    </w:p>
    <w:p w14:paraId="5A632CC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made</w:t>
      </w:r>
      <w:r w:rsidR="00FF06D1">
        <w:t xml:space="preserve"> -- </w:t>
      </w:r>
      <w:r w:rsidRPr="00EE1D35">
        <w:t>the</w:t>
      </w:r>
      <w:r w:rsidR="00FF06D1">
        <w:t xml:space="preserve"> -- </w:t>
      </w:r>
      <w:r w:rsidRPr="00EE1D35">
        <w:t>to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Stiers'</w:t>
      </w:r>
      <w:r w:rsidR="00FF06D1">
        <w:t xml:space="preserve"> </w:t>
      </w:r>
      <w:r w:rsidRPr="00EE1D35">
        <w:t>language,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transact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delivered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spread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</w:t>
      </w:r>
      <w:r w:rsidR="00FF06D1">
        <w:t xml:space="preserve"> </w:t>
      </w:r>
      <w:r w:rsidRPr="00EE1D35">
        <w:t>period.</w:t>
      </w:r>
    </w:p>
    <w:p w14:paraId="68643DC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Dwayne,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simply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what's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transacted</w:t>
      </w:r>
      <w:r w:rsidR="00FF06D1">
        <w:t xml:space="preserve"> </w:t>
      </w:r>
      <w:r w:rsidRPr="00EE1D35">
        <w:t>12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ahead,</w:t>
      </w:r>
      <w:r w:rsidR="00FF06D1">
        <w:t xml:space="preserve"> </w:t>
      </w:r>
      <w:r w:rsidRPr="00EE1D35">
        <w:t>9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ahead,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expecting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see?</w:t>
      </w:r>
      <w:r w:rsidR="00FF06D1">
        <w:t xml:space="preserve"> </w:t>
      </w:r>
    </w:p>
    <w:p w14:paraId="2EA4E4E5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-- </w:t>
      </w:r>
      <w:r w:rsidRPr="00EE1D35">
        <w:t>resulting</w:t>
      </w:r>
      <w:r w:rsidR="00FF06D1">
        <w:t xml:space="preserve"> </w:t>
      </w:r>
      <w:r w:rsidRPr="00EE1D35">
        <w:t>price,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transacted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manner.</w:t>
      </w:r>
    </w:p>
    <w:p w14:paraId="6E78360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say</w:t>
      </w:r>
      <w:proofErr w:type="gramEnd"/>
      <w:r w:rsidR="00FF06D1">
        <w:t xml:space="preserve"> </w:t>
      </w:r>
      <w:r w:rsidRPr="00EE1D35">
        <w:t>"what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resulting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be",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based</w:t>
      </w:r>
      <w:r w:rsidR="00FF06D1">
        <w:t xml:space="preserve"> -- </w:t>
      </w:r>
      <w:r w:rsidRPr="00EE1D35">
        <w:t>how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presuming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information?</w:t>
      </w:r>
      <w:r w:rsidR="00FF06D1">
        <w:t xml:space="preserve"> </w:t>
      </w:r>
    </w:p>
    <w:p w14:paraId="038BB4B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Start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how</w:t>
      </w:r>
      <w:r w:rsidR="00FF06D1">
        <w:t xml:space="preserve"> </w:t>
      </w:r>
      <w:proofErr w:type="gramStart"/>
      <w:r w:rsidRPr="00EE1D35">
        <w:t>we</w:t>
      </w:r>
      <w:proofErr w:type="gramEnd"/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transacted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month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2025,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1st,</w:t>
      </w:r>
      <w:r w:rsidR="00FF06D1">
        <w:t xml:space="preserve"> </w:t>
      </w:r>
      <w:r w:rsidRPr="00EE1D35">
        <w:t>2024,</w:t>
      </w:r>
      <w:r w:rsidR="00FF06D1">
        <w:t xml:space="preserve"> </w:t>
      </w:r>
      <w:r w:rsidRPr="00EE1D35">
        <w:t>February</w:t>
      </w:r>
      <w:r w:rsidR="00FF06D1">
        <w:t xml:space="preserve"> </w:t>
      </w:r>
      <w:r w:rsidRPr="00EE1D35">
        <w:t>1st,</w:t>
      </w:r>
      <w:r w:rsidR="00FF06D1">
        <w:t xml:space="preserve"> </w:t>
      </w:r>
      <w:r w:rsidRPr="00EE1D35">
        <w:t>2025,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subsequent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tranches?</w:t>
      </w:r>
      <w:r w:rsidR="00FF06D1">
        <w:t xml:space="preserve"> </w:t>
      </w:r>
    </w:p>
    <w:p w14:paraId="7254680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And</w:t>
      </w:r>
      <w:r w:rsidR="00FF06D1">
        <w:t xml:space="preserve"> -- </w:t>
      </w:r>
      <w:r w:rsidRPr="00EE1D35">
        <w:t>thanks,</w:t>
      </w:r>
      <w:r w:rsidR="00FF06D1">
        <w:t xml:space="preserve"> </w:t>
      </w:r>
      <w:r w:rsidRPr="00EE1D35">
        <w:t>Dwayne.</w:t>
      </w:r>
      <w:r w:rsidR="00FF06D1">
        <w:t xml:space="preserve"> </w:t>
      </w:r>
    </w:p>
    <w:p w14:paraId="075B5B3C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struggle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having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around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David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alluding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-- </w:t>
      </w:r>
      <w:r w:rsidRPr="00EE1D35">
        <w:t>the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data</w:t>
      </w:r>
      <w:r w:rsidR="00FF06D1">
        <w:t xml:space="preserve"> </w:t>
      </w:r>
      <w:r w:rsidRPr="00EE1D35">
        <w:t>itself,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readily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provider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allow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release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purposes?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big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right.</w:t>
      </w:r>
    </w:p>
    <w:p w14:paraId="4613737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no.</w:t>
      </w:r>
      <w:r w:rsidR="00FF06D1">
        <w:t xml:space="preserve">  </w:t>
      </w:r>
      <w:proofErr w:type="gramStart"/>
      <w:r w:rsidRPr="00EE1D35">
        <w:t>Actually,</w:t>
      </w:r>
      <w:r w:rsidR="00FF06D1">
        <w:t xml:space="preserve"> </w:t>
      </w:r>
      <w:r w:rsidRPr="00EE1D35">
        <w:t>the</w:t>
      </w:r>
      <w:proofErr w:type="gramEnd"/>
      <w:r w:rsidR="00FF06D1">
        <w:t xml:space="preserve"> -- </w:t>
      </w:r>
      <w:r w:rsidRPr="00EE1D35">
        <w:t>let's</w:t>
      </w:r>
      <w:r w:rsidR="00FF06D1">
        <w:t xml:space="preserve"> -- </w:t>
      </w:r>
      <w:r w:rsidRPr="00EE1D35">
        <w:t>Canadian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Reporter,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--</w:t>
      </w:r>
    </w:p>
    <w:p w14:paraId="0177677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GPR</w:t>
      </w:r>
      <w:r w:rsidR="00FF06D1">
        <w:t xml:space="preserve"> </w:t>
      </w:r>
      <w:r w:rsidRPr="00EE1D35">
        <w:t>is</w:t>
      </w:r>
      <w:r w:rsidR="00FF06D1">
        <w:t xml:space="preserve"> --</w:t>
      </w:r>
    </w:p>
    <w:p w14:paraId="047680C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Yeah.</w:t>
      </w:r>
      <w:r w:rsidR="00FF06D1">
        <w:t xml:space="preserve"> </w:t>
      </w:r>
    </w:p>
    <w:p w14:paraId="688E032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-- </w:t>
      </w:r>
      <w:r w:rsidRPr="00EE1D35">
        <w:t>is</w:t>
      </w:r>
      <w:r w:rsidR="00FF06D1">
        <w:t xml:space="preserve"> </w:t>
      </w:r>
      <w:r w:rsidRPr="00EE1D35">
        <w:t>specifically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like?</w:t>
      </w:r>
      <w:r w:rsidR="00FF06D1">
        <w:t xml:space="preserve"> </w:t>
      </w:r>
    </w:p>
    <w:p w14:paraId="292F0AE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choosing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ask.</w:t>
      </w:r>
      <w:r w:rsidR="00FF06D1">
        <w:t xml:space="preserve"> 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lastRenderedPageBreak/>
        <w:t>there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restrictions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publishing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1st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1st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year;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December</w:t>
      </w:r>
      <w:r w:rsidR="00FF06D1">
        <w:t xml:space="preserve"> </w:t>
      </w:r>
      <w:r w:rsidRPr="00EE1D35">
        <w:t>2025?</w:t>
      </w:r>
      <w:r w:rsidR="00FF06D1">
        <w:t xml:space="preserve"> </w:t>
      </w:r>
    </w:p>
    <w:p w14:paraId="0538593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forward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proposed,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readily</w:t>
      </w:r>
      <w:r w:rsidR="00FF06D1">
        <w:t xml:space="preserve"> </w:t>
      </w:r>
      <w:r w:rsidRPr="00EE1D35">
        <w:t>available,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reason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CGPR,</w:t>
      </w:r>
      <w:r w:rsidR="00FF06D1">
        <w:t xml:space="preserve"> </w:t>
      </w:r>
      <w:r w:rsidRPr="00EE1D35">
        <w:t>yes.</w:t>
      </w:r>
    </w:p>
    <w:p w14:paraId="594493E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Great.</w:t>
      </w:r>
      <w:r w:rsidR="00FF06D1">
        <w:t xml:space="preserve"> </w:t>
      </w:r>
    </w:p>
    <w:p w14:paraId="727C60B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proofErr w:type="gramStart"/>
      <w:r w:rsidRPr="00EE1D35">
        <w:t>this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'24/'25</w:t>
      </w:r>
      <w:r w:rsidR="00FF06D1">
        <w:t xml:space="preserve"> </w:t>
      </w:r>
      <w:r w:rsidRPr="00EE1D35">
        <w:t>winter?</w:t>
      </w:r>
      <w:r w:rsidR="00FF06D1">
        <w:t xml:space="preserve"> </w:t>
      </w:r>
    </w:p>
    <w:p w14:paraId="1490334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'25/</w:t>
      </w:r>
      <w:proofErr w:type="gramStart"/>
      <w:r w:rsidRPr="00EE1D35">
        <w:t>'26</w:t>
      </w:r>
      <w:proofErr w:type="gramEnd"/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front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planning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winter.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retrospective,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admittedly,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happened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manner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laying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there.</w:t>
      </w:r>
    </w:p>
    <w:p w14:paraId="0EFC14D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Would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though?</w:t>
      </w:r>
      <w:r w:rsidR="00FF06D1">
        <w:t xml:space="preserve"> </w:t>
      </w:r>
    </w:p>
    <w:p w14:paraId="05C8D08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stick</w:t>
      </w:r>
      <w:r w:rsidR="00FF06D1">
        <w:t xml:space="preserve"> --</w:t>
      </w:r>
    </w:p>
    <w:p w14:paraId="3ABB9A7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proceeding.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--</w:t>
      </w:r>
    </w:p>
    <w:p w14:paraId="5C06046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price.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methodology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Stiers,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--</w:t>
      </w:r>
    </w:p>
    <w:p w14:paraId="0C9B10A7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matter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much?</w:t>
      </w:r>
      <w:r w:rsidR="00FF06D1">
        <w:t xml:space="preserve"> </w:t>
      </w:r>
    </w:p>
    <w:p w14:paraId="4EADBFB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matters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</w:t>
      </w:r>
      <w:r w:rsidR="00FF06D1">
        <w:t xml:space="preserve"> --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requests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'25/'26,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remain</w:t>
      </w:r>
      <w:r w:rsidR="00FF06D1">
        <w:t xml:space="preserve"> </w:t>
      </w:r>
      <w:r w:rsidRPr="00EE1D35">
        <w:t>consistent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opposed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variable</w:t>
      </w:r>
      <w:r w:rsidR="00FF06D1">
        <w:t xml:space="preserve"> </w:t>
      </w:r>
      <w:r w:rsidRPr="00EE1D35">
        <w:t>thrown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different.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you'd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vary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average,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proofErr w:type="gramStart"/>
      <w:r w:rsidRPr="00EE1D35">
        <w:t>look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transacted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deliveries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period.</w:t>
      </w:r>
    </w:p>
    <w:p w14:paraId="5B82797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--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clarification,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it.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season,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three</w:t>
      </w:r>
      <w:r w:rsidR="00FF06D1">
        <w:t>-</w:t>
      </w:r>
      <w:r w:rsidRPr="00EE1D35">
        <w:t>month</w:t>
      </w:r>
      <w:r w:rsidR="00FF06D1">
        <w:t xml:space="preserve"> </w:t>
      </w:r>
      <w:r w:rsidRPr="00EE1D35">
        <w:t>time</w:t>
      </w:r>
      <w:r w:rsidR="00FF06D1">
        <w:t xml:space="preserve"> </w:t>
      </w:r>
      <w:proofErr w:type="gramStart"/>
      <w:r w:rsidRPr="00EE1D35">
        <w:t>frame,</w:t>
      </w:r>
      <w:proofErr w:type="gramEnd"/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October.</w:t>
      </w:r>
      <w:r w:rsidR="00FF06D1">
        <w:t xml:space="preserve"> </w:t>
      </w:r>
    </w:p>
    <w:p w14:paraId="6AC58C3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It's</w:t>
      </w:r>
      <w:r w:rsidR="00FF06D1">
        <w:t xml:space="preserve"> </w:t>
      </w:r>
      <w:r w:rsidRPr="00EE1D35">
        <w:t>September</w:t>
      </w:r>
      <w:r w:rsidR="00FF06D1">
        <w:t xml:space="preserve"> </w:t>
      </w:r>
      <w:r w:rsidRPr="00EE1D35">
        <w:t>1st</w:t>
      </w:r>
      <w:r w:rsidR="00FF06D1">
        <w:t xml:space="preserve"> --</w:t>
      </w:r>
    </w:p>
    <w:p w14:paraId="303394B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September,</w:t>
      </w:r>
      <w:r w:rsidR="00FF06D1">
        <w:t xml:space="preserve"> </w:t>
      </w:r>
      <w:r w:rsidRPr="00EE1D35">
        <w:t>October</w:t>
      </w:r>
      <w:r w:rsidR="00FF06D1">
        <w:t xml:space="preserve"> --</w:t>
      </w:r>
    </w:p>
    <w:p w14:paraId="62E97D1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October</w:t>
      </w:r>
      <w:r w:rsidR="00FF06D1">
        <w:t xml:space="preserve"> </w:t>
      </w:r>
      <w:r w:rsidRPr="00EE1D35">
        <w:t>1st,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December.</w:t>
      </w:r>
    </w:p>
    <w:p w14:paraId="58C164C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-- </w:t>
      </w:r>
      <w:r w:rsidRPr="00EE1D35">
        <w:t>November</w:t>
      </w:r>
      <w:r w:rsidR="00FF06D1">
        <w:t xml:space="preserve"> --</w:t>
      </w:r>
    </w:p>
    <w:p w14:paraId="5C8AD07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December</w:t>
      </w:r>
      <w:r w:rsidR="00FF06D1">
        <w:t xml:space="preserve"> </w:t>
      </w:r>
      <w:r w:rsidRPr="00EE1D35">
        <w:t>1st.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proofErr w:type="gramStart"/>
      <w:r w:rsidRPr="00EE1D35">
        <w:t>go</w:t>
      </w:r>
      <w:proofErr w:type="gramEnd"/>
      <w:r w:rsidR="00FF06D1">
        <w:t xml:space="preserve"> </w:t>
      </w:r>
      <w:r w:rsidRPr="00EE1D35">
        <w:t>September</w:t>
      </w:r>
      <w:r w:rsidR="00FF06D1">
        <w:t xml:space="preserve"> </w:t>
      </w:r>
      <w:r w:rsidRPr="00EE1D35">
        <w:t>1st.</w:t>
      </w:r>
    </w:p>
    <w:p w14:paraId="5A5174F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2EED986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go.</w:t>
      </w:r>
    </w:p>
    <w:p w14:paraId="70FE17C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that.</w:t>
      </w:r>
    </w:p>
    <w:p w14:paraId="526FACB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sets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lastRenderedPageBreak/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'25/'26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tranches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intervals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indicated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CGPR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publicly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data.</w:t>
      </w:r>
    </w:p>
    <w:p w14:paraId="767D17E4" w14:textId="4D01A04E" w:rsidR="00EE1D35" w:rsidRPr="00EE1D35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1.9.</w:t>
      </w:r>
    </w:p>
    <w:p w14:paraId="5072F322" w14:textId="77777777" w:rsidR="00FF06D1" w:rsidRDefault="00EE1D35" w:rsidP="00C92A56">
      <w:pPr>
        <w:pStyle w:val="UNDERTAKINGS"/>
      </w:pPr>
      <w:bookmarkStart w:id="30" w:name="_Toc208936780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1.9: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SETS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2025/2026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TRANCHES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INTERVALS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INDICATE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CGPR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PUBLICLY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DATA</w:t>
      </w:r>
      <w:bookmarkEnd w:id="30"/>
    </w:p>
    <w:p w14:paraId="676446DD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end</w:t>
      </w:r>
      <w:r w:rsidR="00FF06D1">
        <w:t xml:space="preserve"> </w:t>
      </w:r>
      <w:r w:rsidRPr="00EE1D35">
        <w:t>on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matter.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</w:t>
      </w:r>
      <w:r w:rsidR="00FF06D1">
        <w:t xml:space="preserve"> </w:t>
      </w:r>
      <w:r w:rsidRPr="00EE1D35">
        <w:t>tomorrow.</w:t>
      </w:r>
      <w:r w:rsidR="00FF06D1">
        <w:t xml:space="preserve">  </w:t>
      </w:r>
      <w:r w:rsidRPr="00EE1D35">
        <w:t>But,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Stiers,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disrespectful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'24/'25,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'25/'26?</w:t>
      </w:r>
      <w:r w:rsidR="00FF06D1">
        <w:t xml:space="preserve"> 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built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'25/'26,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consistency.</w:t>
      </w:r>
      <w:r w:rsidR="00FF06D1">
        <w:t xml:space="preserve"> </w:t>
      </w:r>
    </w:p>
    <w:p w14:paraId="7084AAF1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interrogatory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cherry</w:t>
      </w:r>
      <w:r w:rsidR="00FF06D1">
        <w:t>-</w:t>
      </w:r>
      <w:r w:rsidRPr="00EE1D35">
        <w:t>picking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another,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wants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like</w:t>
      </w:r>
      <w:r w:rsidR="00FF06D1">
        <w:t xml:space="preserve"> --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'24/'25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'24/'25.</w:t>
      </w:r>
      <w:r w:rsidR="00FF06D1">
        <w:t xml:space="preserve"> </w:t>
      </w:r>
    </w:p>
    <w:p w14:paraId="479CA25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okay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accepted.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consider</w:t>
      </w:r>
      <w:r w:rsidR="00FF06D1">
        <w:t xml:space="preserve"> </w:t>
      </w:r>
      <w:r w:rsidRPr="00EE1D35">
        <w:t>that.</w:t>
      </w:r>
    </w:p>
    <w:p w14:paraId="29AEBA5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lastRenderedPageBreak/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seeing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cherry</w:t>
      </w:r>
      <w:r w:rsidR="00FF06D1">
        <w:t>-</w:t>
      </w:r>
      <w:r w:rsidRPr="00EE1D35">
        <w:t>pick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year.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wasn't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cherry</w:t>
      </w:r>
      <w:r w:rsidR="00FF06D1">
        <w:t>-</w:t>
      </w:r>
      <w:r w:rsidRPr="00EE1D35">
        <w:t>pick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year.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consistent.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thinking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thought,</w:t>
      </w:r>
      <w:r w:rsidR="00FF06D1">
        <w:t xml:space="preserve"> </w:t>
      </w:r>
      <w:r w:rsidRPr="00EE1D35">
        <w:t>okay,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experienced</w:t>
      </w:r>
      <w:r w:rsidR="00FF06D1">
        <w:t xml:space="preserve"> </w:t>
      </w:r>
      <w:r w:rsidRPr="00EE1D35">
        <w:t>'24/'25,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also.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math.</w:t>
      </w:r>
      <w:r w:rsidR="00FF06D1">
        <w:t xml:space="preserve">  </w:t>
      </w:r>
      <w:r w:rsidRPr="00EE1D35">
        <w:t>But</w:t>
      </w:r>
      <w:r w:rsidR="00FF06D1">
        <w:t xml:space="preserve"> --</w:t>
      </w:r>
    </w:p>
    <w:p w14:paraId="20E2952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then...</w:t>
      </w:r>
    </w:p>
    <w:p w14:paraId="5225F46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It's</w:t>
      </w:r>
      <w:r w:rsidR="00FF06D1">
        <w:t xml:space="preserve"> </w:t>
      </w:r>
      <w:r w:rsidRPr="00EE1D35">
        <w:t>going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require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rerun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et</w:t>
      </w:r>
      <w:r w:rsidR="00FF06D1">
        <w:t xml:space="preserve"> </w:t>
      </w:r>
      <w:r w:rsidRPr="00EE1D35">
        <w:t>cetera,</w:t>
      </w:r>
      <w:r w:rsidR="00FF06D1">
        <w:t xml:space="preserve"> </w:t>
      </w:r>
      <w:r w:rsidRPr="00EE1D35">
        <w:t>et</w:t>
      </w:r>
      <w:r w:rsidR="00FF06D1">
        <w:t xml:space="preserve"> </w:t>
      </w:r>
      <w:r w:rsidRPr="00EE1D35">
        <w:t>cetera.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proofErr w:type="gramStart"/>
      <w:r w:rsidRPr="00EE1D35">
        <w:t>do</w:t>
      </w:r>
      <w:proofErr w:type="gramEnd"/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proofErr w:type="gramStart"/>
      <w:r w:rsidRPr="00EE1D35">
        <w:t>do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Dwayne.</w:t>
      </w:r>
    </w:p>
    <w:p w14:paraId="68ABE2A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Stevens,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checking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this.</w:t>
      </w:r>
      <w:r w:rsidR="00FF06D1">
        <w:t xml:space="preserve">  </w:t>
      </w:r>
      <w:r w:rsidRPr="00EE1D35">
        <w:t>It's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regression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also,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not?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heat</w:t>
      </w:r>
      <w:r w:rsidR="00FF06D1">
        <w:t>-</w:t>
      </w:r>
      <w:r w:rsidRPr="00EE1D35">
        <w:t>sensitive</w:t>
      </w:r>
      <w:r w:rsidR="00FF06D1">
        <w:t xml:space="preserve"> </w:t>
      </w:r>
      <w:r w:rsidRPr="00EE1D35">
        <w:t>component,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vary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2024</w:t>
      </w:r>
      <w:r w:rsidR="00FF06D1">
        <w:t xml:space="preserve"> -- </w:t>
      </w:r>
      <w:r w:rsidRPr="00EE1D35">
        <w:t>2024/'25</w:t>
      </w:r>
      <w:r w:rsidR="00FF06D1">
        <w:t xml:space="preserve"> </w:t>
      </w:r>
      <w:r w:rsidRPr="00EE1D35">
        <w:t>model?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colder?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warmer?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outputs.</w:t>
      </w:r>
    </w:p>
    <w:p w14:paraId="0114FA0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Now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entirely</w:t>
      </w:r>
      <w:r w:rsidR="00FF06D1">
        <w:t xml:space="preserve"> </w:t>
      </w:r>
      <w:r w:rsidRPr="00EE1D35">
        <w:t>cross</w:t>
      </w:r>
      <w:r w:rsidR="00FF06D1">
        <w:t xml:space="preserve"> </w:t>
      </w:r>
      <w:r w:rsidRPr="00EE1D35">
        <w:t>purposes,</w:t>
      </w:r>
      <w:r w:rsidR="00FF06D1">
        <w:t xml:space="preserve"> </w:t>
      </w:r>
      <w:r w:rsidRPr="00EE1D35">
        <w:t>Dwayne.</w:t>
      </w:r>
      <w:r w:rsidR="00FF06D1">
        <w:t xml:space="preserve">  </w:t>
      </w:r>
      <w:r w:rsidRPr="00EE1D35">
        <w:t>My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'25/'26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1.8,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-- </w:t>
      </w:r>
      <w:r w:rsidRPr="00EE1D35">
        <w:t>an</w:t>
      </w:r>
      <w:r w:rsidR="00FF06D1">
        <w:t xml:space="preserve"> </w:t>
      </w:r>
      <w:r w:rsidRPr="00EE1D35">
        <w:t>indicative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'25/'26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warmest</w:t>
      </w:r>
      <w:r w:rsidR="00FF06D1">
        <w:t xml:space="preserve"> </w:t>
      </w:r>
      <w:r w:rsidRPr="00EE1D35">
        <w:t>weather</w:t>
      </w:r>
      <w:r w:rsidR="00FF06D1">
        <w:t xml:space="preserve"> </w:t>
      </w:r>
      <w:r w:rsidRPr="00EE1D35">
        <w:t>experienced,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purchases.</w:t>
      </w:r>
      <w:r w:rsidR="00FF06D1">
        <w:t xml:space="preserve">  </w:t>
      </w:r>
      <w:r w:rsidRPr="00EE1D35">
        <w:t>Now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introducing</w:t>
      </w:r>
      <w:r w:rsidR="00FF06D1">
        <w:t xml:space="preserve"> </w:t>
      </w:r>
      <w:r w:rsidRPr="00EE1D35">
        <w:t>plus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minus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'23/'24,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sorts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variables.</w:t>
      </w:r>
    </w:p>
    <w:p w14:paraId="0D3F8BCF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off</w:t>
      </w:r>
      <w:r w:rsidR="00FF06D1">
        <w:t xml:space="preserve"> </w:t>
      </w:r>
      <w:r w:rsidRPr="00EE1D35">
        <w:t>script,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that.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1.8,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forward</w:t>
      </w:r>
      <w:r w:rsidR="00FF06D1">
        <w:t xml:space="preserve"> </w:t>
      </w:r>
      <w:proofErr w:type="gramStart"/>
      <w:r w:rsidRPr="00EE1D35">
        <w:t>transaction</w:t>
      </w:r>
      <w:proofErr w:type="gramEnd"/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Dawn.</w:t>
      </w:r>
    </w:p>
    <w:p w14:paraId="3032CA4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agreed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'25</w:t>
      </w:r>
      <w:r w:rsidR="00FF06D1">
        <w:t xml:space="preserve"> --</w:t>
      </w:r>
    </w:p>
    <w:p w14:paraId="0FED595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'</w:t>
      </w:r>
      <w:proofErr w:type="gramStart"/>
      <w:r w:rsidRPr="00EE1D35">
        <w:t>25/'</w:t>
      </w:r>
      <w:proofErr w:type="gramEnd"/>
      <w:r w:rsidRPr="00EE1D35">
        <w:t>26.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'24/'25?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benefit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data.</w:t>
      </w:r>
    </w:p>
    <w:p w14:paraId="08359BF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repeat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Dwayne.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other.</w:t>
      </w:r>
    </w:p>
    <w:p w14:paraId="5D60640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huge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work,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math.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utility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half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hour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less.</w:t>
      </w:r>
    </w:p>
    <w:p w14:paraId="2BB0748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simplifying</w:t>
      </w:r>
      <w:r w:rsidR="00FF06D1">
        <w:t xml:space="preserve"> </w:t>
      </w:r>
      <w:r w:rsidRPr="00EE1D35">
        <w:t>question?</w:t>
      </w:r>
      <w:r w:rsidR="00FF06D1">
        <w:t xml:space="preserve"> </w:t>
      </w:r>
    </w:p>
    <w:p w14:paraId="6956530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Sure.</w:t>
      </w:r>
    </w:p>
    <w:p w14:paraId="365215B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available,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minimum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scenarios?</w:t>
      </w:r>
      <w:r w:rsidR="00FF06D1">
        <w:t xml:space="preserve"> </w:t>
      </w:r>
    </w:p>
    <w:p w14:paraId="0624E27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coldest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30</w:t>
      </w:r>
      <w:r w:rsidR="00FF06D1">
        <w:t xml:space="preserve"> </w:t>
      </w:r>
      <w:r w:rsidRPr="00EE1D35">
        <w:t>years,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same.</w:t>
      </w:r>
      <w:r w:rsidR="00FF06D1">
        <w:t xml:space="preserve">  </w:t>
      </w:r>
      <w:r w:rsidRPr="00EE1D35">
        <w:t>Yeah.</w:t>
      </w:r>
      <w:r w:rsidR="00FF06D1">
        <w:t xml:space="preserve"> </w:t>
      </w:r>
    </w:p>
    <w:p w14:paraId="2236254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Similar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proofErr w:type="gramStart"/>
      <w:r w:rsidRPr="00EE1D35">
        <w:t>similar</w:t>
      </w:r>
      <w:r w:rsidR="00FF06D1">
        <w:t xml:space="preserve"> </w:t>
      </w:r>
      <w:r w:rsidRPr="00EE1D35">
        <w:t>to</w:t>
      </w:r>
      <w:proofErr w:type="gramEnd"/>
      <w:r w:rsidR="00FF06D1">
        <w:t xml:space="preserve"> --</w:t>
      </w:r>
    </w:p>
    <w:p w14:paraId="68700629" w14:textId="77777777" w:rsidR="00FF06D1" w:rsidRDefault="00EE1D35" w:rsidP="00A15955">
      <w:pPr>
        <w:pStyle w:val="OEBColloquy"/>
      </w:pPr>
      <w:r w:rsidRPr="00EE1D35">
        <w:lastRenderedPageBreak/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Yeah.</w:t>
      </w:r>
    </w:p>
    <w:p w14:paraId="073279C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081BC08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Okay.</w:t>
      </w:r>
    </w:p>
    <w:p w14:paraId="451C3A0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running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forecasts.</w:t>
      </w:r>
      <w:r w:rsidR="00FF06D1">
        <w:t xml:space="preserve"> </w:t>
      </w:r>
    </w:p>
    <w:p w14:paraId="7B92EC8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to</w:t>
      </w:r>
      <w:r w:rsidR="00FF06D1">
        <w:t xml:space="preserve"> --</w:t>
      </w:r>
    </w:p>
    <w:p w14:paraId="1789D11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cleanest,</w:t>
      </w:r>
      <w:r w:rsidR="00FF06D1">
        <w:t xml:space="preserve"> </w:t>
      </w:r>
      <w:r w:rsidRPr="00EE1D35">
        <w:t>Ian,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undertaking,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demand</w:t>
      </w:r>
      <w:r w:rsidR="00FF06D1">
        <w:t xml:space="preserve"> </w:t>
      </w:r>
      <w:proofErr w:type="gramStart"/>
      <w:r w:rsidRPr="00EE1D35">
        <w:t>forecast,</w:t>
      </w:r>
      <w:proofErr w:type="gramEnd"/>
      <w:r w:rsidR="00FF06D1">
        <w:t xml:space="preserve"> </w:t>
      </w:r>
      <w:r w:rsidRPr="00EE1D35">
        <w:t>indicate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amounts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>-</w:t>
      </w:r>
      <w:r w:rsidRPr="00EE1D35">
        <w:t>month</w:t>
      </w:r>
      <w:r w:rsidR="00FF06D1">
        <w:t xml:space="preserve"> </w:t>
      </w:r>
      <w:r w:rsidRPr="00EE1D35">
        <w:t>intervals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for</w:t>
      </w:r>
      <w:r w:rsidR="00FF06D1">
        <w:t xml:space="preserve"> --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data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</w:t>
      </w:r>
      <w:proofErr w:type="gramStart"/>
      <w:r w:rsidRPr="00EE1D35">
        <w:t>24/'</w:t>
      </w:r>
      <w:proofErr w:type="gramEnd"/>
      <w:r w:rsidRPr="00EE1D35">
        <w:t>25</w:t>
      </w:r>
      <w:r w:rsidR="00FF06D1">
        <w:t xml:space="preserve"> </w:t>
      </w:r>
      <w:r w:rsidRPr="00EE1D35">
        <w:t>winter.</w:t>
      </w:r>
    </w:p>
    <w:p w14:paraId="22305EF2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1.10.</w:t>
      </w:r>
      <w:r w:rsidR="00FF06D1">
        <w:t xml:space="preserve">  </w:t>
      </w:r>
      <w:r w:rsidRPr="00EE1D35">
        <w:t>Okay.</w:t>
      </w:r>
      <w:r w:rsidR="00FF06D1">
        <w:t xml:space="preserve"> </w:t>
      </w:r>
    </w:p>
    <w:p w14:paraId="21FE2338" w14:textId="77777777" w:rsidR="00FF06D1" w:rsidRDefault="00EE1D35" w:rsidP="00C92A56">
      <w:pPr>
        <w:pStyle w:val="UNDERTAKINGS"/>
      </w:pPr>
      <w:bookmarkStart w:id="31" w:name="_Toc208936781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1.10: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INDICATE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FIXED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AMOUNTS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12,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3</w:t>
      </w:r>
      <w:r w:rsidR="00FF06D1">
        <w:t>-</w:t>
      </w:r>
      <w:r w:rsidRPr="00EE1D35">
        <w:t>MONTH</w:t>
      </w:r>
      <w:r w:rsidR="00FF06D1">
        <w:t xml:space="preserve"> </w:t>
      </w:r>
      <w:r w:rsidRPr="00EE1D35">
        <w:t>INTERVALS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DATA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2024/2025</w:t>
      </w:r>
      <w:r w:rsidR="00FF06D1">
        <w:t xml:space="preserve"> </w:t>
      </w:r>
      <w:r w:rsidRPr="00EE1D35">
        <w:t>WINTER</w:t>
      </w:r>
      <w:bookmarkEnd w:id="31"/>
      <w:r w:rsidR="00FF06D1">
        <w:t xml:space="preserve"> </w:t>
      </w:r>
    </w:p>
    <w:p w14:paraId="236FFBD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Richler.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today.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thanks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patience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people</w:t>
      </w:r>
      <w:r w:rsidR="00FF06D1">
        <w:t xml:space="preserve"> </w:t>
      </w:r>
      <w:r w:rsidRPr="00EE1D35">
        <w:t>standing</w:t>
      </w:r>
      <w:r w:rsidR="00FF06D1">
        <w:t xml:space="preserve"> </w:t>
      </w:r>
      <w:r w:rsidRPr="00EE1D35">
        <w:t>by,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Enbridge,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answers.</w:t>
      </w:r>
    </w:p>
    <w:p w14:paraId="62BA4D19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Quinn.</w:t>
      </w:r>
      <w:r w:rsidR="00FF06D1">
        <w:t xml:space="preserve"> </w:t>
      </w:r>
    </w:p>
    <w:p w14:paraId="393CBD6A" w14:textId="77777777" w:rsidR="00FF06D1" w:rsidRDefault="00EE1D35" w:rsidP="00A15955">
      <w:pPr>
        <w:pStyle w:val="OEBColloquy"/>
      </w:pPr>
      <w:r w:rsidRPr="00EE1D35">
        <w:t>Next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Environmental</w:t>
      </w:r>
      <w:r w:rsidR="00FF06D1">
        <w:t xml:space="preserve"> </w:t>
      </w:r>
      <w:r w:rsidRPr="00EE1D35">
        <w:t>Defence.</w:t>
      </w:r>
    </w:p>
    <w:p w14:paraId="0C42CF52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Hello,</w:t>
      </w:r>
      <w:r w:rsidR="00FF06D1">
        <w:t xml:space="preserve"> </w:t>
      </w:r>
      <w:r w:rsidRPr="00EE1D35">
        <w:t>everyone.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Kate</w:t>
      </w:r>
      <w:r w:rsidR="00FF06D1">
        <w:t xml:space="preserve"> </w:t>
      </w:r>
      <w:r w:rsidRPr="00EE1D35">
        <w:t>Siemiatycki,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Environmental</w:t>
      </w:r>
      <w:r w:rsidR="00FF06D1">
        <w:t xml:space="preserve"> </w:t>
      </w:r>
      <w:r w:rsidRPr="00EE1D35">
        <w:t>Defence.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hear</w:t>
      </w:r>
      <w:r w:rsidR="00FF06D1">
        <w:t xml:space="preserve"> </w:t>
      </w:r>
      <w:r w:rsidRPr="00EE1D35">
        <w:t>me?</w:t>
      </w:r>
      <w:r w:rsidR="00FF06D1">
        <w:t xml:space="preserve"> </w:t>
      </w:r>
    </w:p>
    <w:p w14:paraId="1A557B8E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Yes.</w:t>
      </w:r>
      <w:r w:rsidR="00FF06D1">
        <w:t xml:space="preserve"> </w:t>
      </w:r>
    </w:p>
    <w:p w14:paraId="34051C27" w14:textId="77777777" w:rsidR="00FF06D1" w:rsidRDefault="00EE1D35" w:rsidP="00DF7641">
      <w:pPr>
        <w:pStyle w:val="HEADLINE"/>
      </w:pPr>
      <w:bookmarkStart w:id="32" w:name="_Toc208936759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K.</w:t>
      </w:r>
      <w:r w:rsidR="00FF06D1">
        <w:t xml:space="preserve"> </w:t>
      </w:r>
      <w:r w:rsidRPr="00EE1D35">
        <w:t>SIEMIATYCKI:</w:t>
      </w:r>
      <w:bookmarkEnd w:id="32"/>
      <w:r w:rsidR="00FF06D1">
        <w:t xml:space="preserve"> </w:t>
      </w:r>
    </w:p>
    <w:p w14:paraId="2E573785" w14:textId="77777777" w:rsidR="00FF06D1" w:rsidRDefault="00EE1D35" w:rsidP="00A15955">
      <w:pPr>
        <w:pStyle w:val="OEBColloquy"/>
      </w:pPr>
      <w:r w:rsidRPr="00EE1D35">
        <w:lastRenderedPageBreak/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Hi.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brief</w:t>
      </w:r>
      <w:proofErr w:type="gramEnd"/>
      <w:r w:rsidRPr="00EE1D35">
        <w:t>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Panel's</w:t>
      </w:r>
      <w:r w:rsidR="00FF06D1">
        <w:t xml:space="preserve"> </w:t>
      </w:r>
      <w:r w:rsidRPr="00EE1D35">
        <w:t>indulgence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seek</w:t>
      </w:r>
      <w:r w:rsidR="00FF06D1">
        <w:t xml:space="preserve"> </w:t>
      </w:r>
      <w:r w:rsidRPr="00EE1D35">
        <w:t>answers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geared</w:t>
      </w:r>
      <w:r w:rsidR="00FF06D1">
        <w:t xml:space="preserve"> </w:t>
      </w:r>
      <w:r w:rsidRPr="00EE1D35">
        <w:t>towards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lawyer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hasn't</w:t>
      </w:r>
      <w:r w:rsidR="00FF06D1">
        <w:t xml:space="preserve"> </w:t>
      </w:r>
      <w:r w:rsidRPr="00EE1D35">
        <w:t>spent</w:t>
      </w:r>
      <w:r w:rsidR="00FF06D1">
        <w:t xml:space="preserve"> </w:t>
      </w:r>
      <w:r w:rsidRPr="00EE1D35">
        <w:t>decades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industry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in,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science</w:t>
      </w:r>
      <w:r w:rsidR="00FF06D1">
        <w:t xml:space="preserve"> </w:t>
      </w:r>
      <w:r w:rsidRPr="00EE1D35">
        <w:t>class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high</w:t>
      </w:r>
      <w:r w:rsidR="00FF06D1">
        <w:t xml:space="preserve"> </w:t>
      </w:r>
      <w:r w:rsidRPr="00EE1D35">
        <w:t>school,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she</w:t>
      </w:r>
      <w:r w:rsidR="00FF06D1">
        <w:t xml:space="preserve"> </w:t>
      </w:r>
      <w:r w:rsidRPr="00EE1D35">
        <w:t>went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law</w:t>
      </w:r>
      <w:r w:rsidR="00FF06D1">
        <w:t xml:space="preserve"> </w:t>
      </w:r>
      <w:r w:rsidRPr="00EE1D35">
        <w:t>school.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forgive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repeat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effort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clarify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application.</w:t>
      </w:r>
      <w:r w:rsidR="00FF06D1">
        <w:t xml:space="preserve"> </w:t>
      </w:r>
    </w:p>
    <w:p w14:paraId="6E049856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couple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brief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about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source</w:t>
      </w:r>
      <w:proofErr w:type="gramEnd"/>
      <w:r w:rsidR="00FF06D1">
        <w:t xml:space="preserve"> </w:t>
      </w:r>
      <w:r w:rsidRPr="00EE1D35">
        <w:t>countries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have</w:t>
      </w:r>
      <w:r w:rsidR="00FF06D1">
        <w:t xml:space="preserve"> </w:t>
      </w:r>
      <w:proofErr w:type="gramStart"/>
      <w:r w:rsidRPr="00EE1D35">
        <w:t>us</w:t>
      </w:r>
      <w:proofErr w:type="gramEnd"/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I.1</w:t>
      </w:r>
      <w:r w:rsidR="00FF06D1">
        <w:t>-</w:t>
      </w:r>
      <w:r w:rsidRPr="00EE1D35">
        <w:t>CCC</w:t>
      </w:r>
      <w:r w:rsidR="00FF06D1">
        <w:t>-</w:t>
      </w:r>
      <w:r w:rsidRPr="00EE1D35">
        <w:t>12.</w:t>
      </w:r>
      <w:r w:rsidR="00FF06D1">
        <w:t xml:space="preserve">  </w:t>
      </w:r>
      <w:r w:rsidRPr="00EE1D35">
        <w:t>Great.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correct</w:t>
      </w:r>
      <w:r w:rsidR="00FF06D1">
        <w:t xml:space="preserve"> --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Page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3.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mind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onto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2?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1BB65FE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third</w:t>
      </w:r>
      <w:r w:rsidR="00FF06D1">
        <w:t xml:space="preserve"> </w:t>
      </w:r>
      <w:r w:rsidRPr="00EE1D35">
        <w:t>bullet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states:</w:t>
      </w:r>
      <w:r w:rsidR="00FF06D1">
        <w:t xml:space="preserve"> </w:t>
      </w:r>
    </w:p>
    <w:p w14:paraId="13CC421F" w14:textId="525854D6" w:rsidR="00EE1D35" w:rsidRPr="00EE1D35" w:rsidRDefault="00EE1D35" w:rsidP="00A15955">
      <w:pPr>
        <w:pStyle w:val="OEBColloquy"/>
      </w:pPr>
      <w:r w:rsidRPr="00EE1D35">
        <w:t>"Natural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supplies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assumed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either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tariff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upon</w:t>
      </w:r>
      <w:r w:rsidR="00FF06D1">
        <w:t xml:space="preserve"> </w:t>
      </w:r>
      <w:r w:rsidRPr="00EE1D35">
        <w:t>import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Dawn/Ontario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shippers.</w:t>
      </w:r>
      <w:r w:rsidR="00FF06D1">
        <w:t xml:space="preserve"> 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'Canadian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shipped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Canada'."[as</w:t>
      </w:r>
      <w:r w:rsidR="00FF06D1">
        <w:t xml:space="preserve"> </w:t>
      </w:r>
      <w:r w:rsidRPr="00EE1D35">
        <w:t>read]</w:t>
      </w:r>
    </w:p>
    <w:p w14:paraId="78F3AB1C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bullet</w:t>
      </w:r>
      <w:r w:rsidR="00FF06D1">
        <w:t xml:space="preserve"> </w:t>
      </w:r>
      <w:r w:rsidRPr="00EE1D35">
        <w:t>means,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particular,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means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lastRenderedPageBreak/>
        <w:t>have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proportion,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above</w:t>
      </w:r>
      <w:r w:rsidR="00FF06D1">
        <w:t xml:space="preserve"> </w:t>
      </w:r>
      <w:r w:rsidRPr="00EE1D35">
        <w:t>assigned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"Canadian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shipped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Canada".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thing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confirm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clarify.</w:t>
      </w:r>
      <w:r w:rsidR="00FF06D1">
        <w:t xml:space="preserve"> </w:t>
      </w:r>
    </w:p>
    <w:p w14:paraId="4EF896F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Adam</w:t>
      </w:r>
      <w:r w:rsidR="00FF06D1">
        <w:t xml:space="preserve"> </w:t>
      </w:r>
      <w:r w:rsidRPr="00EE1D35">
        <w:t>Stiers</w:t>
      </w:r>
      <w:r w:rsidR="00FF06D1">
        <w:t xml:space="preserve"> </w:t>
      </w:r>
      <w:r w:rsidRPr="00EE1D35">
        <w:t>again.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simply,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confirmed.</w:t>
      </w:r>
    </w:p>
    <w:p w14:paraId="4AAC3C65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proportion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subset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shipped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subset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either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via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42.8</w:t>
      </w:r>
      <w:r w:rsidR="00FF06D1">
        <w:t xml:space="preserve"> </w:t>
      </w:r>
      <w:r w:rsidRPr="00EE1D35">
        <w:t>percent?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offhand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away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information.</w:t>
      </w:r>
    </w:p>
    <w:p w14:paraId="234C878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start,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others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in,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we've</w:t>
      </w:r>
      <w:r w:rsidR="00FF06D1">
        <w:t xml:space="preserve"> </w:t>
      </w:r>
      <w:r w:rsidRPr="00EE1D35">
        <w:t>partially</w:t>
      </w:r>
      <w:r w:rsidR="00FF06D1">
        <w:t xml:space="preserve"> </w:t>
      </w:r>
      <w:r w:rsidRPr="00EE1D35">
        <w:t>answered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ability</w:t>
      </w:r>
      <w:proofErr w:type="gramStart"/>
      <w:r w:rsidRPr="00EE1D35">
        <w:t>,</w:t>
      </w:r>
      <w:r w:rsidR="00FF06D1">
        <w:t xml:space="preserve"> </w:t>
      </w:r>
      <w:r w:rsidRPr="00EE1D35">
        <w:t>actually,</w:t>
      </w:r>
      <w:r w:rsidR="00FF06D1">
        <w:t xml:space="preserve"> </w:t>
      </w:r>
      <w:r w:rsidRPr="00EE1D35">
        <w:t>in</w:t>
      </w:r>
      <w:proofErr w:type="gramEnd"/>
      <w:r w:rsidR="00FF06D1">
        <w:t xml:space="preserve"> </w:t>
      </w:r>
      <w:r w:rsidRPr="00EE1D35">
        <w:t>combination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B.</w:t>
      </w:r>
      <w:r w:rsidR="00FF06D1">
        <w:t xml:space="preserve"> </w:t>
      </w:r>
    </w:p>
    <w:p w14:paraId="2A490D15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comment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around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system.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impossible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track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precision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North</w:t>
      </w:r>
      <w:r w:rsidR="00FF06D1">
        <w:t xml:space="preserve"> </w:t>
      </w:r>
      <w:r w:rsidRPr="00EE1D35">
        <w:t>America's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systems.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great</w:t>
      </w:r>
      <w:r w:rsidR="00FF06D1">
        <w:t xml:space="preserve"> </w:t>
      </w:r>
      <w:r w:rsidRPr="00EE1D35">
        <w:t>accuracy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molecules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particular</w:t>
      </w:r>
      <w:r w:rsidR="00FF06D1">
        <w:t xml:space="preserve"> </w:t>
      </w:r>
      <w:r w:rsidRPr="00EE1D35">
        <w:t>come</w:t>
      </w:r>
      <w:proofErr w:type="gramEnd"/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possible.</w:t>
      </w:r>
      <w:r w:rsidR="00FF06D1">
        <w:t xml:space="preserve"> </w:t>
      </w:r>
    </w:p>
    <w:p w14:paraId="626B0406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B,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lastRenderedPageBreak/>
        <w:t>comment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clarification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approximately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suppliers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nature,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presumably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tariff</w:t>
      </w:r>
      <w:r w:rsidR="00FF06D1">
        <w:t xml:space="preserve"> </w:t>
      </w:r>
      <w:r w:rsidRPr="00EE1D35">
        <w:t>applied,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describing.</w:t>
      </w:r>
      <w:r w:rsidR="00FF06D1">
        <w:t xml:space="preserve">  </w:t>
      </w:r>
      <w:proofErr w:type="gramStart"/>
      <w:r w:rsidRPr="00EE1D35">
        <w:t>And,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presume,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fall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category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shipped</w:t>
      </w:r>
      <w:r w:rsidR="00FF06D1">
        <w:t xml:space="preserve"> -- </w:t>
      </w:r>
      <w:r w:rsidRPr="00EE1D35">
        <w:t>sorry</w:t>
      </w:r>
      <w:r w:rsidR="00FF06D1">
        <w:t xml:space="preserve"> -- </w:t>
      </w:r>
      <w:r w:rsidRPr="00EE1D35">
        <w:t>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shipped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Canada,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42.8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referenced.</w:t>
      </w:r>
    </w:p>
    <w:p w14:paraId="41427251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So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correctly,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paid</w:t>
      </w:r>
      <w:r w:rsidR="00FF06D1">
        <w:t xml:space="preserve"> </w:t>
      </w:r>
      <w:r w:rsidRPr="00EE1D35">
        <w:t>tariffs,</w:t>
      </w:r>
      <w:r w:rsidR="00FF06D1">
        <w:t xml:space="preserve"> </w:t>
      </w:r>
      <w:r w:rsidRPr="00EE1D35">
        <w:t>right,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proportion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42</w:t>
      </w:r>
      <w:r w:rsidR="00FF06D1">
        <w:t xml:space="preserve"> </w:t>
      </w:r>
      <w:r w:rsidRPr="00EE1D35">
        <w:t>percent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specified,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believe,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42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percent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Dawn;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1B08908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restate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lost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there.</w:t>
      </w:r>
    </w:p>
    <w:p w14:paraId="3C133ADA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Sorry.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do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again.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exact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amount.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proportion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up.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proportion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42.8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portion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coming</w:t>
      </w:r>
      <w:r w:rsidR="00FF06D1">
        <w:t xml:space="preserve"> --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been</w:t>
      </w:r>
      <w:r w:rsidR="00FF06D1">
        <w:t xml:space="preserve"> --</w:t>
      </w:r>
    </w:p>
    <w:p w14:paraId="2F66C14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following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following</w:t>
      </w:r>
      <w:r w:rsidR="00FF06D1">
        <w:t xml:space="preserve"> </w:t>
      </w:r>
      <w:r w:rsidRPr="00EE1D35">
        <w:t>you.</w:t>
      </w:r>
    </w:p>
    <w:p w14:paraId="569A1B38" w14:textId="77777777" w:rsidR="00FF06D1" w:rsidRDefault="00EE1D35" w:rsidP="00A15955">
      <w:pPr>
        <w:pStyle w:val="OEBColloquy"/>
      </w:pPr>
      <w:r w:rsidRPr="00EE1D35">
        <w:lastRenderedPageBreak/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6FEBF4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10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evidence,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Monforton,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up.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sources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10,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100,181</w:t>
      </w:r>
      <w:r w:rsidR="00FF06D1">
        <w:t xml:space="preserve"> </w:t>
      </w:r>
      <w:r w:rsidRPr="00EE1D35">
        <w:t>TJ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227,168</w:t>
      </w:r>
      <w:r w:rsidR="00FF06D1">
        <w:t xml:space="preserve"> </w:t>
      </w:r>
      <w:r w:rsidRPr="00EE1D35">
        <w:t>TJ.</w:t>
      </w:r>
    </w:p>
    <w:p w14:paraId="06AEE96D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Dawn</w:t>
      </w:r>
      <w:r w:rsidR="00FF06D1">
        <w:t xml:space="preserve"> --</w:t>
      </w:r>
    </w:p>
    <w:p w14:paraId="2F5C379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Correct.</w:t>
      </w:r>
    </w:p>
    <w:p w14:paraId="1572345B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--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100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fall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category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tariffed,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being,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lumped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shipped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Canada;</w:t>
      </w:r>
      <w:r w:rsidR="00FF06D1">
        <w:t xml:space="preserve"> </w:t>
      </w:r>
      <w:r w:rsidRPr="00EE1D35">
        <w:t>right?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roughly</w:t>
      </w:r>
      <w:r w:rsidR="00FF06D1">
        <w:t xml:space="preserve"> </w:t>
      </w:r>
      <w:r w:rsidRPr="00EE1D35">
        <w:t>60,000</w:t>
      </w:r>
      <w:r w:rsidR="00FF06D1">
        <w:t xml:space="preserve"> </w:t>
      </w:r>
      <w:r w:rsidRPr="00EE1D35">
        <w:t>TJ;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fair?</w:t>
      </w:r>
      <w:r w:rsidR="00FF06D1">
        <w:t xml:space="preserve"> </w:t>
      </w:r>
    </w:p>
    <w:p w14:paraId="73E6B53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recognizing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procure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60,000</w:t>
      </w:r>
      <w:r w:rsidR="00FF06D1">
        <w:t xml:space="preserve"> </w:t>
      </w:r>
      <w:r w:rsidRPr="00EE1D35">
        <w:t>TJ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Canada.</w:t>
      </w:r>
    </w:p>
    <w:p w14:paraId="7017FFAA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Canada.</w:t>
      </w:r>
      <w:r w:rsidR="00FF06D1">
        <w:t xml:space="preserve"> </w:t>
      </w:r>
    </w:p>
    <w:p w14:paraId="64910D3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proofErr w:type="gramStart"/>
      <w:r w:rsidRPr="00EE1D35">
        <w:t>origination</w:t>
      </w:r>
      <w:proofErr w:type="gramEnd"/>
      <w:r w:rsidRPr="00EE1D35">
        <w:t>,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best</w:t>
      </w:r>
      <w:r w:rsidR="00FF06D1">
        <w:t>-</w:t>
      </w:r>
      <w:r w:rsidRPr="00EE1D35">
        <w:t>guess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arrivals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throughout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period.</w:t>
      </w:r>
    </w:p>
    <w:p w14:paraId="2D242F21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Great.</w:t>
      </w:r>
      <w:r w:rsidR="00FF06D1">
        <w:t xml:space="preserve">  </w:t>
      </w:r>
      <w:r w:rsidRPr="00EE1D35">
        <w:t>Great.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351A8AB3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proportion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roughly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lastRenderedPageBreak/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opposed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sources,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transported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it?</w:t>
      </w:r>
      <w:r w:rsidR="00FF06D1">
        <w:t xml:space="preserve"> </w:t>
      </w:r>
    </w:p>
    <w:p w14:paraId="0D83E68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step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proofErr w:type="gramStart"/>
      <w:r w:rsidRPr="00EE1D35">
        <w:t>more</w:t>
      </w:r>
      <w:r w:rsidR="00FF06D1">
        <w:t xml:space="preserve"> </w:t>
      </w:r>
      <w:r w:rsidRPr="00EE1D35">
        <w:t>tricky</w:t>
      </w:r>
      <w:proofErr w:type="gramEnd"/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Vector,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supplied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Chicago,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provide.</w:t>
      </w:r>
      <w:r w:rsidR="00FF06D1">
        <w:t xml:space="preserve"> </w:t>
      </w:r>
    </w:p>
    <w:p w14:paraId="4B035189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60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arrivals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arrivals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originates,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Canada,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ability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provide.</w:t>
      </w:r>
    </w:p>
    <w:p w14:paraId="0E7E06B2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someone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hasn't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sector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decades,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coming,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Chicago</w:t>
      </w:r>
      <w:r w:rsidR="00FF06D1">
        <w:t xml:space="preserve"> </w:t>
      </w:r>
      <w:r w:rsidRPr="00EE1D35">
        <w:t>or,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somewhere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United</w:t>
      </w:r>
      <w:r w:rsidR="00FF06D1">
        <w:t xml:space="preserve"> </w:t>
      </w:r>
      <w:r w:rsidRPr="00EE1D35">
        <w:t>States,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gas?</w:t>
      </w:r>
      <w:r w:rsidR="00FF06D1">
        <w:t xml:space="preserve"> </w:t>
      </w:r>
    </w:p>
    <w:p w14:paraId="65AD625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typically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receive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regarding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national</w:t>
      </w:r>
      <w:r w:rsidR="00FF06D1">
        <w:t xml:space="preserve"> </w:t>
      </w:r>
      <w:r w:rsidRPr="00EE1D35">
        <w:t>origin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commodity</w:t>
      </w:r>
      <w:proofErr w:type="gramEnd"/>
      <w:r w:rsidR="00FF06D1">
        <w:t xml:space="preserve"> </w:t>
      </w:r>
      <w:r w:rsidRPr="00EE1D35">
        <w:t>purchased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scenarios.</w:t>
      </w:r>
    </w:p>
    <w:p w14:paraId="19F75957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request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provided,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request</w:t>
      </w:r>
      <w:r w:rsidR="00FF06D1">
        <w:t xml:space="preserve"> </w:t>
      </w:r>
      <w:r w:rsidRPr="00EE1D35">
        <w:t>it?</w:t>
      </w:r>
      <w:r w:rsidR="00FF06D1">
        <w:t xml:space="preserve"> </w:t>
      </w:r>
    </w:p>
    <w:p w14:paraId="48EFFFA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requested.</w:t>
      </w:r>
    </w:p>
    <w:p w14:paraId="10B7455E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1AC98A76" w14:textId="77777777" w:rsidR="00FF06D1" w:rsidRDefault="00EE1D35" w:rsidP="00A15955">
      <w:pPr>
        <w:pStyle w:val="OEBColloquy"/>
      </w:pPr>
      <w:r w:rsidRPr="00EE1D35">
        <w:lastRenderedPageBreak/>
        <w:t>So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I.2</w:t>
      </w:r>
      <w:r w:rsidR="00FF06D1">
        <w:t>-</w:t>
      </w:r>
      <w:r w:rsidRPr="00EE1D35">
        <w:t>ED</w:t>
      </w:r>
      <w:r w:rsidR="00FF06D1">
        <w:t>-</w:t>
      </w:r>
      <w:r w:rsidRPr="00EE1D35">
        <w:t>8,</w:t>
      </w:r>
      <w:r w:rsidR="00FF06D1">
        <w:t xml:space="preserve"> </w:t>
      </w:r>
      <w:r w:rsidRPr="00EE1D35">
        <w:t>please.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down,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yeah,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table.</w:t>
      </w:r>
      <w:r w:rsidR="00FF06D1">
        <w:t xml:space="preserve">  </w:t>
      </w:r>
      <w:r w:rsidRPr="00EE1D35">
        <w:t>Perfect.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amounts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percentages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supplied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Alberta,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somebody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Google</w:t>
      </w:r>
      <w:r w:rsidR="00FF06D1">
        <w:t xml:space="preserve"> </w:t>
      </w:r>
      <w:r w:rsidRPr="00EE1D35">
        <w:t>"regression</w:t>
      </w:r>
      <w:r w:rsidR="00FF06D1">
        <w:t xml:space="preserve"> </w:t>
      </w:r>
      <w:r w:rsidRPr="00EE1D35">
        <w:t>analysis"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ago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reminder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myself,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52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21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Alberta,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100.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me,</w:t>
      </w:r>
      <w:proofErr w:type="gramEnd"/>
      <w:r w:rsidR="00FF06D1">
        <w:t xml:space="preserve"> </w:t>
      </w:r>
      <w:r w:rsidRPr="00EE1D35">
        <w:t>where</w:t>
      </w:r>
      <w:r w:rsidR="00FF06D1">
        <w:t xml:space="preserve"> -- </w:t>
      </w:r>
      <w:r w:rsidRPr="00EE1D35">
        <w:t>what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percentages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table?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missing</w:t>
      </w:r>
      <w:r w:rsidR="00FF06D1">
        <w:t xml:space="preserve"> </w:t>
      </w:r>
      <w:r w:rsidRPr="00EE1D35">
        <w:t>here,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completely</w:t>
      </w:r>
      <w:r w:rsidR="00FF06D1">
        <w:t xml:space="preserve"> </w:t>
      </w:r>
      <w:r w:rsidRPr="00EE1D35">
        <w:t>easy</w:t>
      </w:r>
      <w:r w:rsidR="00FF06D1">
        <w:t>-</w:t>
      </w:r>
      <w:r w:rsidRPr="00EE1D35">
        <w:t>to</w:t>
      </w:r>
      <w:r w:rsidR="00FF06D1">
        <w:t>-</w:t>
      </w:r>
      <w:r w:rsidRPr="00EE1D35">
        <w:t>answer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imagine?</w:t>
      </w:r>
      <w:r w:rsidR="00FF06D1">
        <w:t xml:space="preserve"> </w:t>
      </w:r>
    </w:p>
    <w:p w14:paraId="1BFCF72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discussed,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purchases,</w:t>
      </w:r>
      <w:r w:rsidR="00FF06D1">
        <w:t xml:space="preserve"> </w:t>
      </w:r>
      <w:r w:rsidRPr="00EE1D35">
        <w:t>which</w:t>
      </w:r>
      <w:r w:rsidR="00FF06D1">
        <w:t xml:space="preserve"> --</w:t>
      </w:r>
    </w:p>
    <w:p w14:paraId="42CFA1F6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see.</w:t>
      </w:r>
    </w:p>
    <w:p w14:paraId="2B41CD1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--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Alberta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requested,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supply.</w:t>
      </w:r>
    </w:p>
    <w:p w14:paraId="7AFC5022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all?</w:t>
      </w:r>
      <w:r w:rsidR="00FF06D1">
        <w:t xml:space="preserve">  </w:t>
      </w:r>
      <w:r w:rsidRPr="00EE1D35">
        <w:t>It's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purchases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--</w:t>
      </w:r>
    </w:p>
    <w:p w14:paraId="766976B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peaking</w:t>
      </w:r>
      <w:proofErr w:type="gramEnd"/>
      <w:r w:rsidR="00FF06D1">
        <w:t xml:space="preserve"> --</w:t>
      </w:r>
    </w:p>
    <w:p w14:paraId="334D57AC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-- </w:t>
      </w:r>
      <w:r w:rsidRPr="00EE1D35">
        <w:t>omitted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here?</w:t>
      </w:r>
      <w:r w:rsidR="00FF06D1">
        <w:t xml:space="preserve"> </w:t>
      </w:r>
    </w:p>
    <w:p w14:paraId="7DCD65A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-- </w:t>
      </w:r>
      <w:r w:rsidRPr="00EE1D35">
        <w:t>the</w:t>
      </w:r>
      <w:r w:rsidR="00FF06D1">
        <w:t xml:space="preserve"> </w:t>
      </w:r>
      <w:r w:rsidRPr="00EE1D35">
        <w:t>small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peaking,</w:t>
      </w:r>
      <w:r w:rsidR="00FF06D1">
        <w:t xml:space="preserve"> </w:t>
      </w:r>
      <w:r w:rsidRPr="00EE1D35">
        <w:t>yeah.</w:t>
      </w:r>
      <w:r w:rsidR="00FF06D1">
        <w:t xml:space="preserve"> </w:t>
      </w:r>
    </w:p>
    <w:p w14:paraId="213D266C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Great.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6D6C3FA7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couple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lastRenderedPageBreak/>
        <w:t>about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demand</w:t>
      </w:r>
      <w:proofErr w:type="gramEnd"/>
      <w:r w:rsidR="00FF06D1">
        <w:t xml:space="preserve"> </w:t>
      </w:r>
      <w:r w:rsidRPr="00EE1D35">
        <w:t>forecasting.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I.2</w:t>
      </w:r>
      <w:r w:rsidR="00FF06D1">
        <w:t>-</w:t>
      </w:r>
      <w:r w:rsidRPr="00EE1D35">
        <w:t>ED</w:t>
      </w:r>
      <w:r w:rsidR="00FF06D1">
        <w:t>-</w:t>
      </w:r>
      <w:r w:rsidRPr="00EE1D35">
        <w:t>4.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whether</w:t>
      </w:r>
      <w:r w:rsidR="00FF06D1">
        <w:t xml:space="preserve"> -- </w:t>
      </w:r>
      <w:r w:rsidRPr="00EE1D35">
        <w:t>to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extent</w:t>
      </w:r>
      <w:r w:rsidR="00FF06D1">
        <w:t xml:space="preserve"> </w:t>
      </w:r>
      <w:r w:rsidRPr="00EE1D35">
        <w:t>there's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differences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planning.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states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proofErr w:type="gramStart"/>
      <w:r w:rsidRPr="00EE1D35">
        <w:t>forecast</w:t>
      </w:r>
      <w:proofErr w:type="gramEnd"/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2034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submitted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consistent.</w:t>
      </w:r>
      <w:r w:rsidR="00FF06D1">
        <w:t xml:space="preserve"> </w:t>
      </w:r>
    </w:p>
    <w:p w14:paraId="1B1BE0C1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"consistent"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2486F4E3" w14:textId="77777777" w:rsidR="00FF06D1" w:rsidRDefault="00EE1D35" w:rsidP="00A15955">
      <w:pPr>
        <w:pStyle w:val="OEBColloquy"/>
      </w:pPr>
      <w:r w:rsidRPr="00EE1D35">
        <w:t>G.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means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same.</w:t>
      </w:r>
    </w:p>
    <w:p w14:paraId="5ACC5D30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means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same.</w:t>
      </w:r>
      <w:r w:rsidR="00FF06D1">
        <w:t xml:space="preserve">  </w:t>
      </w:r>
      <w:r w:rsidRPr="00EE1D35">
        <w:t>Okay.</w:t>
      </w:r>
      <w:r w:rsidR="00FF06D1">
        <w:t xml:space="preserve"> </w:t>
      </w:r>
    </w:p>
    <w:p w14:paraId="7D24B684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imagine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proceeding,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tables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confirm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16AFDC8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moment,</w:t>
      </w:r>
      <w:r w:rsidR="00FF06D1">
        <w:t xml:space="preserve"> </w:t>
      </w:r>
      <w:r w:rsidRPr="00EE1D35">
        <w:t>please.</w:t>
      </w:r>
      <w:r w:rsidR="00FF06D1">
        <w:t xml:space="preserve"> </w:t>
      </w:r>
    </w:p>
    <w:p w14:paraId="1F699FC1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Thanks.</w:t>
      </w:r>
      <w:r w:rsidR="00FF06D1">
        <w:t xml:space="preserve"> </w:t>
      </w:r>
    </w:p>
    <w:p w14:paraId="2E68C2B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ourselves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counsel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tables,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recollection.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recollection,</w:t>
      </w:r>
      <w:r w:rsidR="00FF06D1">
        <w:t xml:space="preserve"> </w:t>
      </w:r>
      <w:r w:rsidRPr="00EE1D35">
        <w:t>Gilmer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Steve?</w:t>
      </w:r>
      <w:r w:rsidR="00FF06D1">
        <w:t xml:space="preserve"> </w:t>
      </w:r>
    </w:p>
    <w:p w14:paraId="59E57F72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missed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Stevens.</w:t>
      </w:r>
      <w:r w:rsidR="00FF06D1">
        <w:t xml:space="preserve"> </w:t>
      </w:r>
    </w:p>
    <w:p w14:paraId="316CC83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recall,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lastRenderedPageBreak/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tables?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recollection.</w:t>
      </w:r>
    </w:p>
    <w:p w14:paraId="2A07CE34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either.</w:t>
      </w:r>
    </w:p>
    <w:p w14:paraId="7C49566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extent,</w:t>
      </w:r>
      <w:r w:rsidR="00FF06D1">
        <w:t xml:space="preserve"> </w:t>
      </w:r>
      <w:r w:rsidRPr="00EE1D35">
        <w:t>Kate,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But,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thing.</w:t>
      </w:r>
    </w:p>
    <w:p w14:paraId="1AAE9C96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exist,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doesn't,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led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imagine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involved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cross</w:t>
      </w:r>
      <w:r w:rsidR="00FF06D1">
        <w:t xml:space="preserve"> </w:t>
      </w:r>
      <w:r w:rsidRPr="00EE1D35">
        <w:t>reference,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cross</w:t>
      </w:r>
      <w:r w:rsidR="00FF06D1">
        <w:t>-</w:t>
      </w:r>
      <w:r w:rsidRPr="00EE1D35">
        <w:t>referenced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interrogatory,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provided,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event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wasn't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AMP.</w:t>
      </w:r>
    </w:p>
    <w:p w14:paraId="361CC1B5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they're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specifically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always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timing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proofErr w:type="gramStart"/>
      <w:r w:rsidRPr="00EE1D35">
        <w:t>sitting</w:t>
      </w:r>
      <w:r w:rsidR="00FF06D1">
        <w:t xml:space="preserve"> </w:t>
      </w:r>
      <w:r w:rsidRPr="00EE1D35">
        <w:t>at</w:t>
      </w:r>
      <w:proofErr w:type="gramEnd"/>
      <w:r w:rsidR="00FF06D1">
        <w:t xml:space="preserve"> </w:t>
      </w:r>
      <w:proofErr w:type="gramStart"/>
      <w:r w:rsidRPr="00EE1D35">
        <w:t>today,</w:t>
      </w:r>
      <w:r w:rsidR="00FF06D1">
        <w:t xml:space="preserve"> </w:t>
      </w:r>
      <w:r w:rsidRPr="00EE1D35">
        <w:t>like</w:t>
      </w:r>
      <w:proofErr w:type="gramEnd"/>
      <w:r w:rsidRPr="00EE1D35">
        <w:t>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prepare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referencing</w:t>
      </w:r>
      <w:proofErr w:type="gramEnd"/>
      <w:r w:rsidRPr="00EE1D35">
        <w:t>.</w:t>
      </w:r>
      <w:r w:rsidR="00FF06D1">
        <w:t xml:space="preserve"> </w:t>
      </w:r>
    </w:p>
    <w:p w14:paraId="65BD2EED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specific</w:t>
      </w:r>
      <w:r w:rsidR="00FF06D1">
        <w:t xml:space="preserve"> -- </w:t>
      </w:r>
      <w:r w:rsidRPr="00EE1D35">
        <w:t>an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lastRenderedPageBreak/>
        <w:t>always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issue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timing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forecast.</w:t>
      </w:r>
      <w:r w:rsidR="00FF06D1">
        <w:t xml:space="preserve"> </w:t>
      </w:r>
    </w:p>
    <w:p w14:paraId="37A2E086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So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whatever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regardless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2034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was,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were,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review.</w:t>
      </w:r>
    </w:p>
    <w:p w14:paraId="7EFF065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Kate,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precise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preparation</w:t>
      </w:r>
      <w:r w:rsidR="00FF06D1">
        <w:t xml:space="preserve"> </w:t>
      </w:r>
      <w:r w:rsidRPr="00EE1D35">
        <w:t>date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AMP,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forecast.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happen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months</w:t>
      </w:r>
      <w:r w:rsidR="00FF06D1">
        <w:t xml:space="preserve"> </w:t>
      </w:r>
      <w:r w:rsidRPr="00EE1D35">
        <w:t>off,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one's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documents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two's</w:t>
      </w:r>
      <w:r w:rsidR="00FF06D1">
        <w:t xml:space="preserve"> </w:t>
      </w:r>
      <w:proofErr w:type="gramStart"/>
      <w:r w:rsidRPr="00EE1D35">
        <w:t>forecast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document.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forecast.</w:t>
      </w:r>
      <w:r w:rsidR="00FF06D1">
        <w:t xml:space="preserve"> </w:t>
      </w:r>
    </w:p>
    <w:p w14:paraId="6E4D0F57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reference,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underpinned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planning.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event</w:t>
      </w:r>
      <w:r w:rsidR="00FF06D1">
        <w:t xml:space="preserve"> </w:t>
      </w:r>
      <w:r w:rsidRPr="00EE1D35">
        <w:t>that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tells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differences,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further</w:t>
      </w:r>
      <w:r w:rsidR="00FF06D1">
        <w:t xml:space="preserve"> </w:t>
      </w:r>
      <w:r w:rsidRPr="00EE1D35">
        <w:t>information</w:t>
      </w:r>
      <w:r w:rsidR="00FF06D1">
        <w:t xml:space="preserve"> </w:t>
      </w:r>
      <w:proofErr w:type="gramStart"/>
      <w:r w:rsidRPr="00EE1D35">
        <w:t>at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point.</w:t>
      </w:r>
    </w:p>
    <w:p w14:paraId="30095F3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Certainly.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undertake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lastRenderedPageBreak/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proceedings.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underpins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plan.</w:t>
      </w:r>
      <w:r w:rsidR="00FF06D1">
        <w:t xml:space="preserve"> </w:t>
      </w:r>
    </w:p>
    <w:p w14:paraId="1B4A34D5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42F73BE3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1.11.</w:t>
      </w:r>
      <w:r w:rsidR="00FF06D1">
        <w:t xml:space="preserve"> </w:t>
      </w:r>
    </w:p>
    <w:p w14:paraId="21185494" w14:textId="77777777" w:rsidR="00FF06D1" w:rsidRDefault="00EE1D35" w:rsidP="00C92A56">
      <w:pPr>
        <w:pStyle w:val="UNDERTAKINGS"/>
      </w:pPr>
      <w:bookmarkStart w:id="33" w:name="_Toc208936782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1.11: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UNDERPINS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bookmarkEnd w:id="33"/>
    </w:p>
    <w:p w14:paraId="7A9D984F" w14:textId="41778439" w:rsidR="00EE1D35" w:rsidRPr="00EE1D35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I.2</w:t>
      </w:r>
      <w:r w:rsidR="00FF06D1">
        <w:t>-</w:t>
      </w:r>
      <w:r w:rsidRPr="00EE1D35">
        <w:t>ED</w:t>
      </w:r>
      <w:r w:rsidR="00FF06D1">
        <w:t>-</w:t>
      </w:r>
      <w:r w:rsidRPr="00EE1D35">
        <w:t>5.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response</w:t>
      </w:r>
      <w:proofErr w:type="gramEnd"/>
      <w:r w:rsidR="00FF06D1">
        <w:t xml:space="preserve"> </w:t>
      </w:r>
      <w:r w:rsidRPr="00EE1D35">
        <w:t>towards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says:</w:t>
      </w:r>
    </w:p>
    <w:p w14:paraId="09085671" w14:textId="77777777" w:rsidR="00FF06D1" w:rsidRDefault="00EE1D35" w:rsidP="00A15955">
      <w:pPr>
        <w:pStyle w:val="OEBColloquy"/>
      </w:pPr>
      <w:r w:rsidRPr="00EE1D35">
        <w:t>"On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decline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outpacing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rate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growth.</w:t>
      </w:r>
      <w:r w:rsidR="00FF06D1">
        <w:t xml:space="preserve">  </w:t>
      </w:r>
      <w:r w:rsidRPr="00EE1D35">
        <w:t>On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rate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growth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outpacing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demand."[as</w:t>
      </w:r>
      <w:r w:rsidR="00FF06D1">
        <w:t xml:space="preserve"> </w:t>
      </w:r>
      <w:r w:rsidRPr="00EE1D35">
        <w:t>read]</w:t>
      </w:r>
      <w:r w:rsidR="00FF06D1">
        <w:t xml:space="preserve"> </w:t>
      </w:r>
    </w:p>
    <w:p w14:paraId="7A81012F" w14:textId="77777777" w:rsidR="00FF06D1" w:rsidRDefault="00EE1D35" w:rsidP="00A15955">
      <w:pPr>
        <w:pStyle w:val="OEBColloquy"/>
      </w:pP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lay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means?</w:t>
      </w:r>
      <w:r w:rsidR="00FF06D1">
        <w:t xml:space="preserve"> </w:t>
      </w:r>
    </w:p>
    <w:p w14:paraId="7B692537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thought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easiest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answer.</w:t>
      </w:r>
      <w:r w:rsidR="00FF06D1">
        <w:t xml:space="preserve"> </w:t>
      </w:r>
    </w:p>
    <w:p w14:paraId="2D0116EF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Gilmer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discussing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his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so,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basically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rate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growth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outpacing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decline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growth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increasing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decrease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demand.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use,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declining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growing.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lastRenderedPageBreak/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happening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time.</w:t>
      </w:r>
      <w:r w:rsidR="00FF06D1">
        <w:t xml:space="preserve">  </w:t>
      </w:r>
      <w:r w:rsidRPr="00EE1D35">
        <w:t>One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outpacing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other.</w:t>
      </w:r>
      <w:r w:rsidR="00FF06D1">
        <w:t xml:space="preserve"> </w:t>
      </w:r>
    </w:p>
    <w:p w14:paraId="04245944" w14:textId="77777777" w:rsidR="00FF06D1" w:rsidRDefault="00EE1D35" w:rsidP="00A15955">
      <w:pPr>
        <w:pStyle w:val="OEBColloquy"/>
      </w:pPr>
      <w:r w:rsidRPr="00EE1D35">
        <w:t>K.</w:t>
      </w:r>
      <w:r w:rsidR="00FF06D1">
        <w:t xml:space="preserve"> </w:t>
      </w:r>
      <w:r w:rsidRPr="00EE1D35">
        <w:t>SIEMIATYCKI: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were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questions.</w:t>
      </w:r>
      <w:r w:rsidR="00FF06D1">
        <w:t xml:space="preserve"> </w:t>
      </w:r>
    </w:p>
    <w:p w14:paraId="3A63CF44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Up</w:t>
      </w:r>
      <w:r w:rsidR="00FF06D1">
        <w:t xml:space="preserve"> </w:t>
      </w:r>
      <w:r w:rsidRPr="00EE1D35">
        <w:t>next,</w:t>
      </w:r>
      <w:r w:rsidR="00FF06D1">
        <w:t xml:space="preserve"> </w:t>
      </w:r>
      <w:r w:rsidRPr="00EE1D35">
        <w:t>CCC.</w:t>
      </w:r>
      <w:r w:rsidR="00FF06D1">
        <w:t xml:space="preserve"> </w:t>
      </w:r>
    </w:p>
    <w:p w14:paraId="65C280DD" w14:textId="77777777" w:rsidR="00FF06D1" w:rsidRDefault="00EE1D35" w:rsidP="00DF7641">
      <w:pPr>
        <w:pStyle w:val="HEADLINE"/>
      </w:pPr>
      <w:bookmarkStart w:id="34" w:name="_Toc208936760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L.</w:t>
      </w:r>
      <w:r w:rsidR="00FF06D1">
        <w:t xml:space="preserve"> </w:t>
      </w:r>
      <w:r w:rsidRPr="00EE1D35">
        <w:t>GLUCK:</w:t>
      </w:r>
      <w:bookmarkEnd w:id="34"/>
      <w:r w:rsidR="00FF06D1">
        <w:t xml:space="preserve">  </w:t>
      </w:r>
    </w:p>
    <w:p w14:paraId="0FB93B1F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afternoon.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Lawrie</w:t>
      </w:r>
      <w:r w:rsidR="00FF06D1">
        <w:t xml:space="preserve"> </w:t>
      </w:r>
      <w:r w:rsidRPr="00EE1D35">
        <w:t>Gluck,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consultant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Consumers</w:t>
      </w:r>
      <w:r w:rsidR="00FF06D1">
        <w:t xml:space="preserve"> </w:t>
      </w:r>
      <w:r w:rsidRPr="00EE1D35">
        <w:t>Council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Canada.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seeking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effectiveness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application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updated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1.</w:t>
      </w:r>
      <w:r w:rsidR="00FF06D1">
        <w:t xml:space="preserve"> </w:t>
      </w:r>
    </w:p>
    <w:p w14:paraId="0E477FD3" w14:textId="77777777" w:rsidR="00FF06D1" w:rsidRDefault="00EE1D35" w:rsidP="00A15955">
      <w:pPr>
        <w:pStyle w:val="OEBColloquy"/>
      </w:pPr>
      <w:proofErr w:type="gramStart"/>
      <w:r w:rsidRPr="00EE1D35">
        <w:t>To</w:t>
      </w:r>
      <w:proofErr w:type="gramEnd"/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compare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r w:rsidR="00FF06D1">
        <w:t xml:space="preserve"> </w:t>
      </w:r>
      <w:r w:rsidRPr="00EE1D35">
        <w:t>relative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respect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contracting.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helpful.</w:t>
      </w:r>
    </w:p>
    <w:p w14:paraId="28AF369C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example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representative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effectiveness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2022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2023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year.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32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forecasted</w:t>
      </w:r>
      <w:r w:rsidR="00FF06D1">
        <w:t xml:space="preserve"> </w:t>
      </w:r>
      <w:r w:rsidRPr="00EE1D35">
        <w:t>10</w:t>
      </w:r>
      <w:r w:rsidR="00FF06D1">
        <w:t xml:space="preserve"> </w:t>
      </w:r>
      <w:proofErr w:type="gramStart"/>
      <w:r w:rsidRPr="00EE1D35">
        <w:t>cent</w:t>
      </w:r>
      <w:proofErr w:type="gramEnd"/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VJ</w:t>
      </w:r>
      <w:r w:rsidR="00FF06D1">
        <w:t xml:space="preserve"> </w:t>
      </w:r>
      <w:r w:rsidRPr="00EE1D35">
        <w:t>premium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paid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supply.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correct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showing?</w:t>
      </w:r>
      <w:r w:rsidR="00FF06D1">
        <w:t xml:space="preserve"> </w:t>
      </w:r>
    </w:p>
    <w:p w14:paraId="6107C480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Yes.</w:t>
      </w:r>
    </w:p>
    <w:p w14:paraId="23E8DF38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showing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actual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differential</w:t>
      </w:r>
      <w:r w:rsidR="00FF06D1">
        <w:t xml:space="preserve"> -- </w:t>
      </w:r>
      <w:r w:rsidRPr="00EE1D35">
        <w:t>sorry,</w:t>
      </w:r>
      <w:r w:rsidR="00FF06D1">
        <w:t xml:space="preserve"> </w:t>
      </w:r>
      <w:r w:rsidRPr="00EE1D35">
        <w:t>sorry,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went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myself.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second?</w:t>
      </w:r>
      <w:r w:rsidR="00FF06D1">
        <w:t xml:space="preserve"> </w:t>
      </w:r>
    </w:p>
    <w:p w14:paraId="5CB39422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29</w:t>
      </w:r>
      <w:r w:rsidR="00FF06D1">
        <w:t xml:space="preserve"> </w:t>
      </w:r>
      <w:r w:rsidRPr="00EE1D35">
        <w:t>now,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29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actual</w:t>
      </w:r>
      <w:r w:rsidR="00FF06D1">
        <w:t xml:space="preserve"> -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2022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2023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actual</w:t>
      </w:r>
      <w:r w:rsidR="00FF06D1">
        <w:t xml:space="preserve"> </w:t>
      </w:r>
      <w:r w:rsidRPr="00EE1D35">
        <w:t>discount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paid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26</w:t>
      </w:r>
      <w:r w:rsidR="00FF06D1">
        <w:t xml:space="preserve"> </w:t>
      </w:r>
      <w:r w:rsidRPr="00EE1D35">
        <w:t>cent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</w:t>
      </w:r>
      <w:r w:rsidR="00FF06D1">
        <w:t xml:space="preserve"> </w:t>
      </w:r>
      <w:r w:rsidRPr="00EE1D35">
        <w:t>discount.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3D63097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this</w:t>
      </w:r>
      <w:r w:rsidR="00FF06D1">
        <w:t xml:space="preserve"> </w:t>
      </w:r>
      <w:r w:rsidRPr="00EE1D35">
        <w:t>version,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I,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contracts.</w:t>
      </w:r>
    </w:p>
    <w:p w14:paraId="24EA7F66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</w:p>
    <w:p w14:paraId="3BAA920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Whereas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20,000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contracts.</w:t>
      </w:r>
    </w:p>
    <w:p w14:paraId="3EC73AF5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difference.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actual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2022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2023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$1.52</w:t>
      </w:r>
      <w:r w:rsidR="00FF06D1">
        <w:t xml:space="preserve"> </w:t>
      </w:r>
      <w:r w:rsidRPr="00EE1D35">
        <w:t>million</w:t>
      </w:r>
      <w:r w:rsidR="00FF06D1">
        <w:t xml:space="preserve"> </w:t>
      </w:r>
      <w:r w:rsidRPr="00EE1D35">
        <w:t>premium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paid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supply.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correct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table?</w:t>
      </w:r>
      <w:r w:rsidR="00FF06D1">
        <w:t xml:space="preserve"> </w:t>
      </w:r>
    </w:p>
    <w:p w14:paraId="4DA5A2D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is.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premium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solely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lastRenderedPageBreak/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20,000</w:t>
      </w:r>
      <w:r w:rsidR="00FF06D1">
        <w:t xml:space="preserve"> </w:t>
      </w:r>
      <w:r w:rsidRPr="00EE1D35">
        <w:t>decatherms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day.</w:t>
      </w:r>
    </w:p>
    <w:p w14:paraId="500AF717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underpinning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CCC</w:t>
      </w:r>
      <w:r w:rsidR="00FF06D1">
        <w:t xml:space="preserve"> -- </w:t>
      </w:r>
      <w:r w:rsidRPr="00EE1D35">
        <w:t>thinking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up.</w:t>
      </w:r>
      <w:r w:rsidR="00FF06D1">
        <w:t xml:space="preserve">  </w:t>
      </w:r>
      <w:r w:rsidRPr="00EE1D35">
        <w:t>Underpinning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discount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26</w:t>
      </w:r>
      <w:r w:rsidR="00FF06D1">
        <w:t xml:space="preserve"> </w:t>
      </w:r>
      <w:r w:rsidRPr="00EE1D35">
        <w:t>cents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actually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contracts.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are</w:t>
      </w:r>
      <w:r w:rsidR="00FF06D1">
        <w:t xml:space="preserve"> </w:t>
      </w:r>
      <w:r w:rsidRPr="00EE1D35">
        <w:t>underpinning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number.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039771F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05FCF0D0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contracts,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items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different?</w:t>
      </w:r>
      <w:r w:rsidR="00FF06D1">
        <w:t xml:space="preserve">  </w:t>
      </w:r>
      <w:r w:rsidRPr="00EE1D35">
        <w:t>Is</w:t>
      </w:r>
      <w:r w:rsidR="00FF06D1">
        <w:t xml:space="preserve"> </w:t>
      </w:r>
      <w:proofErr w:type="gramStart"/>
      <w:r w:rsidRPr="00EE1D35">
        <w:t>it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tolls?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fair?</w:t>
      </w:r>
      <w:r w:rsidR="00FF06D1">
        <w:t xml:space="preserve"> </w:t>
      </w:r>
    </w:p>
    <w:p w14:paraId="52E81A0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</w:t>
      </w:r>
      <w:r w:rsidR="00FF06D1">
        <w:t xml:space="preserve"> </w:t>
      </w:r>
      <w:r w:rsidRPr="00EE1D35">
        <w:t>here.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whereas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contains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four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Chicago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St.</w:t>
      </w:r>
      <w:r w:rsidR="00FF06D1">
        <w:t xml:space="preserve"> </w:t>
      </w:r>
      <w:r w:rsidRPr="00EE1D35">
        <w:t>Clair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185,000</w:t>
      </w:r>
      <w:r w:rsidR="00FF06D1">
        <w:t xml:space="preserve"> </w:t>
      </w:r>
      <w:r w:rsidRPr="00EE1D35">
        <w:t>decatherms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40,000</w:t>
      </w:r>
      <w:r w:rsidR="00FF06D1">
        <w:t xml:space="preserve"> </w:t>
      </w:r>
      <w:r w:rsidRPr="00EE1D35">
        <w:t>decatherms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contracts.</w:t>
      </w:r>
      <w:r w:rsidR="00FF06D1">
        <w:t xml:space="preserve">  </w:t>
      </w:r>
      <w:r w:rsidRPr="00EE1D35">
        <w:t>Okay?</w:t>
      </w:r>
      <w:r w:rsidR="00FF06D1">
        <w:t xml:space="preserve"> </w:t>
      </w:r>
    </w:p>
    <w:p w14:paraId="36C1AAEC" w14:textId="77777777" w:rsidR="00FF06D1" w:rsidRDefault="00EE1D35" w:rsidP="00A15955">
      <w:pPr>
        <w:pStyle w:val="OEBColloquy"/>
      </w:pPr>
      <w:r w:rsidRPr="00EE1D35">
        <w:tab/>
        <w:t>Aside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similar.</w:t>
      </w:r>
      <w:r w:rsidR="00FF06D1">
        <w:t xml:space="preserve">  </w:t>
      </w:r>
      <w:r w:rsidRPr="00EE1D35">
        <w:t>Both</w:t>
      </w:r>
      <w:r w:rsidR="00FF06D1">
        <w:t xml:space="preserve"> </w:t>
      </w:r>
      <w:r w:rsidRPr="00EE1D35">
        <w:t>accounting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certain</w:t>
      </w:r>
      <w:r w:rsidR="00FF06D1">
        <w:t xml:space="preserve"> </w:t>
      </w:r>
      <w:r w:rsidRPr="00EE1D35">
        <w:t>AMA</w:t>
      </w:r>
      <w:r w:rsidR="00FF06D1">
        <w:t xml:space="preserve"> </w:t>
      </w:r>
      <w:r w:rsidRPr="00EE1D35">
        <w:t>revenue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release</w:t>
      </w:r>
      <w:r w:rsidR="00FF06D1">
        <w:t xml:space="preserve"> </w:t>
      </w:r>
      <w:r w:rsidRPr="00EE1D35">
        <w:t>values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pipes.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away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either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really</w:t>
      </w:r>
      <w:r w:rsidR="00FF06D1">
        <w:t xml:space="preserve"> </w:t>
      </w:r>
      <w:r w:rsidRPr="00EE1D35">
        <w:t>only</w:t>
      </w:r>
      <w:proofErr w:type="gramEnd"/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partial</w:t>
      </w:r>
      <w:r w:rsidR="00FF06D1">
        <w:t xml:space="preserve"> </w:t>
      </w:r>
      <w:r w:rsidRPr="00EE1D35">
        <w:t>picture</w:t>
      </w:r>
      <w:r w:rsidR="00FF06D1">
        <w:t xml:space="preserve"> </w:t>
      </w:r>
      <w:r w:rsidRPr="00EE1D35">
        <w:t>whereas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discounts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discount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aggregated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capacity.</w:t>
      </w:r>
    </w:p>
    <w:p w14:paraId="26943C8A" w14:textId="77777777" w:rsidR="00FF06D1" w:rsidRDefault="00EE1D35" w:rsidP="00A15955">
      <w:pPr>
        <w:pStyle w:val="OEBColloquy"/>
      </w:pPr>
      <w:r w:rsidRPr="00EE1D35">
        <w:lastRenderedPageBreak/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comprehensive</w:t>
      </w:r>
      <w:r w:rsidR="00FF06D1">
        <w:t xml:space="preserve"> </w:t>
      </w:r>
      <w:r w:rsidRPr="00EE1D35">
        <w:t>picture,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underpinning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else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different?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way: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contracts,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2022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2023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26</w:t>
      </w:r>
      <w:r w:rsidR="00FF06D1">
        <w:t xml:space="preserve"> </w:t>
      </w:r>
      <w:r w:rsidRPr="00EE1D35">
        <w:t>cent</w:t>
      </w:r>
      <w:proofErr w:type="gramEnd"/>
      <w:r w:rsidR="00FF06D1">
        <w:t xml:space="preserve"> </w:t>
      </w:r>
      <w:r w:rsidRPr="00EE1D35">
        <w:t>discount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actual</w:t>
      </w:r>
      <w:r w:rsidR="00FF06D1">
        <w:t xml:space="preserve"> </w:t>
      </w:r>
      <w:r w:rsidRPr="00EE1D35">
        <w:t>basis?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match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475EC57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se.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asking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methodologies?</w:t>
      </w:r>
      <w:r w:rsidR="00FF06D1">
        <w:t xml:space="preserve"> </w:t>
      </w:r>
    </w:p>
    <w:p w14:paraId="4057441F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underpinning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37.</w:t>
      </w:r>
    </w:p>
    <w:p w14:paraId="056C49B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-- </w:t>
      </w:r>
      <w:r w:rsidRPr="00EE1D35">
        <w:t>maybe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clarify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I,</w:t>
      </w:r>
      <w:r w:rsidR="00FF06D1">
        <w:t xml:space="preserve"> </w:t>
      </w:r>
      <w:r w:rsidRPr="00EE1D35">
        <w:t>not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AMA</w:t>
      </w:r>
      <w:r w:rsidR="00FF06D1">
        <w:t>-</w:t>
      </w:r>
      <w:r w:rsidRPr="00EE1D35">
        <w:t>related</w:t>
      </w:r>
      <w:r w:rsidR="00FF06D1">
        <w:t xml:space="preserve"> </w:t>
      </w:r>
      <w:r w:rsidRPr="00EE1D35">
        <w:t>revenue</w:t>
      </w:r>
      <w:r w:rsidR="00FF06D1">
        <w:t xml:space="preserve"> </w:t>
      </w:r>
      <w:r w:rsidRPr="00EE1D35">
        <w:t>or</w:t>
      </w:r>
      <w:r w:rsidR="00FF06D1">
        <w:t xml:space="preserve"> </w:t>
      </w:r>
      <w:proofErr w:type="gramStart"/>
      <w:r w:rsidRPr="00EE1D35">
        <w:t>no</w:t>
      </w:r>
      <w:proofErr w:type="gramEnd"/>
      <w:r w:rsidR="00FF06D1">
        <w:t>-</w:t>
      </w:r>
      <w:proofErr w:type="gramStart"/>
      <w:r w:rsidRPr="00EE1D35">
        <w:t>fill</w:t>
      </w:r>
      <w:r w:rsidR="00FF06D1">
        <w:t xml:space="preserve"> </w:t>
      </w:r>
      <w:r w:rsidRPr="00EE1D35">
        <w:t>related</w:t>
      </w:r>
      <w:proofErr w:type="gramEnd"/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avoidance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release</w:t>
      </w:r>
      <w:r w:rsidR="00FF06D1">
        <w:t xml:space="preserve"> </w:t>
      </w:r>
      <w:r w:rsidRPr="00EE1D35">
        <w:t>values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included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comparison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words,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discount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greater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approach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manner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37.</w:t>
      </w:r>
    </w:p>
    <w:p w14:paraId="745F8321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difference?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6CF1CA6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Yeah.</w:t>
      </w:r>
    </w:p>
    <w:p w14:paraId="420FA9F8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ton</w:t>
      </w:r>
      <w:r w:rsidR="00FF06D1">
        <w:t xml:space="preserve"> </w:t>
      </w:r>
      <w:r w:rsidRPr="00EE1D35">
        <w:lastRenderedPageBreak/>
        <w:t>of</w:t>
      </w:r>
      <w:r w:rsidR="00FF06D1">
        <w:t xml:space="preserve"> </w:t>
      </w:r>
      <w:r w:rsidRPr="00EE1D35">
        <w:t>work.</w:t>
      </w:r>
      <w:r w:rsidR="00FF06D1">
        <w:t xml:space="preserve">  </w:t>
      </w:r>
      <w:r w:rsidRPr="00EE1D35">
        <w:t>Would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possible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date.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pages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year</w:t>
      </w:r>
      <w:r w:rsidR="00FF06D1">
        <w:t>-</w:t>
      </w:r>
      <w:r w:rsidRPr="00EE1D35">
        <w:t>to</w:t>
      </w:r>
      <w:r w:rsidR="00FF06D1">
        <w:t>-</w:t>
      </w:r>
      <w:r w:rsidRPr="00EE1D35">
        <w:t>date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2024,</w:t>
      </w:r>
      <w:r w:rsidR="00FF06D1">
        <w:t xml:space="preserve"> </w:t>
      </w:r>
      <w:r w:rsidRPr="00EE1D35">
        <w:t>2025.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year.</w:t>
      </w:r>
    </w:p>
    <w:p w14:paraId="13F694E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confirm,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</w:t>
      </w:r>
      <w:r w:rsidR="00FF06D1">
        <w:t xml:space="preserve"> </w:t>
      </w:r>
      <w:proofErr w:type="gramStart"/>
      <w:r w:rsidRPr="00EE1D35">
        <w:t>detail</w:t>
      </w:r>
      <w:proofErr w:type="gramEnd"/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schedule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'24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how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forward?</w:t>
      </w:r>
      <w:r w:rsidR="00FF06D1">
        <w:t xml:space="preserve">  </w:t>
      </w:r>
      <w:proofErr w:type="gramStart"/>
      <w:r w:rsidRPr="00EE1D35">
        <w:t>Current</w:t>
      </w:r>
      <w:r w:rsidR="00FF06D1">
        <w:t xml:space="preserve"> </w:t>
      </w:r>
      <w:r w:rsidRPr="00EE1D35">
        <w:t>day</w:t>
      </w:r>
      <w:proofErr w:type="gramEnd"/>
      <w:r w:rsidRPr="00EE1D35">
        <w:t>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said?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months?</w:t>
      </w:r>
      <w:r w:rsidR="00FF06D1">
        <w:t xml:space="preserve"> </w:t>
      </w:r>
    </w:p>
    <w:p w14:paraId="468BB564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comparing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up.</w:t>
      </w:r>
    </w:p>
    <w:p w14:paraId="1C3B976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proofErr w:type="gramStart"/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--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July,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point.</w:t>
      </w:r>
    </w:p>
    <w:p w14:paraId="5AB00913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great.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49D3611D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1.12.</w:t>
      </w:r>
      <w:r w:rsidR="00FF06D1">
        <w:t xml:space="preserve">   </w:t>
      </w:r>
    </w:p>
    <w:p w14:paraId="50287161" w14:textId="77777777" w:rsidR="00FF06D1" w:rsidRDefault="00EE1D35" w:rsidP="00C92A56">
      <w:pPr>
        <w:pStyle w:val="UNDERTAKINGS"/>
      </w:pPr>
      <w:bookmarkStart w:id="35" w:name="_Toc208936783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1.12: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DETAIL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SCHEDULE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FRPO</w:t>
      </w:r>
      <w:r w:rsidR="00FF06D1">
        <w:t>-</w:t>
      </w:r>
      <w:r w:rsidRPr="00EE1D35">
        <w:t>37,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9</w:t>
      </w:r>
      <w:bookmarkEnd w:id="35"/>
    </w:p>
    <w:p w14:paraId="2E884BF9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GLUCK: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much.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questions.</w:t>
      </w:r>
      <w:r w:rsidR="00FF06D1">
        <w:t xml:space="preserve"> </w:t>
      </w:r>
    </w:p>
    <w:p w14:paraId="6CB32E1E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Thanks.</w:t>
      </w:r>
      <w:r w:rsidR="00FF06D1">
        <w:t xml:space="preserve">  </w:t>
      </w:r>
      <w:r w:rsidRPr="00EE1D35">
        <w:t>Up</w:t>
      </w:r>
      <w:r w:rsidR="00FF06D1">
        <w:t xml:space="preserve"> </w:t>
      </w:r>
      <w:proofErr w:type="gramStart"/>
      <w:r w:rsidRPr="00EE1D35">
        <w:t>next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GFN.</w:t>
      </w:r>
      <w:r w:rsidR="00FF06D1">
        <w:t xml:space="preserve">  </w:t>
      </w:r>
    </w:p>
    <w:p w14:paraId="6B7D6A53" w14:textId="77777777" w:rsidR="00FF06D1" w:rsidRDefault="00EE1D35" w:rsidP="00DF7641">
      <w:pPr>
        <w:pStyle w:val="HEADLINE"/>
      </w:pPr>
      <w:bookmarkStart w:id="36" w:name="_Toc208936761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N.</w:t>
      </w:r>
      <w:r w:rsidR="00FF06D1">
        <w:t xml:space="preserve"> </w:t>
      </w:r>
      <w:r w:rsidRPr="00EE1D35">
        <w:t>DAUBE:</w:t>
      </w:r>
      <w:bookmarkEnd w:id="36"/>
      <w:r w:rsidR="00FF06D1">
        <w:t xml:space="preserve"> </w:t>
      </w:r>
    </w:p>
    <w:p w14:paraId="776EF422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Lawrie,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quick.</w:t>
      </w:r>
      <w:r w:rsidR="00FF06D1">
        <w:t xml:space="preserve">  </w:t>
      </w:r>
      <w:r w:rsidRPr="00EE1D35">
        <w:t>Hi,</w:t>
      </w:r>
      <w:r w:rsidR="00FF06D1">
        <w:t xml:space="preserve"> </w:t>
      </w:r>
      <w:r w:rsidRPr="00EE1D35">
        <w:lastRenderedPageBreak/>
        <w:t>everyone.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Nick</w:t>
      </w:r>
      <w:r w:rsidR="00FF06D1">
        <w:t xml:space="preserve"> </w:t>
      </w:r>
      <w:r w:rsidRPr="00EE1D35">
        <w:t>Daube.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Ginoogaming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Nation.</w:t>
      </w:r>
      <w:r w:rsidR="00FF06D1">
        <w:t xml:space="preserve"> </w:t>
      </w:r>
    </w:p>
    <w:p w14:paraId="0C502AD2" w14:textId="77777777" w:rsidR="00FF06D1" w:rsidRDefault="00EE1D35" w:rsidP="00A15955">
      <w:pPr>
        <w:pStyle w:val="OEBColloquy"/>
      </w:pPr>
      <w:r w:rsidRPr="00EE1D35">
        <w:t>My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relates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2,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spending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3,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today.</w:t>
      </w:r>
    </w:p>
    <w:p w14:paraId="119006E2" w14:textId="77777777" w:rsidR="00FF06D1" w:rsidRDefault="00EE1D35" w:rsidP="00A15955">
      <w:pPr>
        <w:pStyle w:val="OEBColloquy"/>
      </w:pPr>
      <w:r w:rsidRPr="00EE1D35">
        <w:t>At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2,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position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traditional</w:t>
      </w:r>
      <w:r w:rsidR="00FF06D1">
        <w:t xml:space="preserve"> </w:t>
      </w:r>
      <w:r w:rsidRPr="00EE1D35">
        <w:t>lands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Aboriginal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treaty</w:t>
      </w:r>
      <w:r w:rsidR="00FF06D1">
        <w:t xml:space="preserve"> </w:t>
      </w:r>
      <w:r w:rsidRPr="00EE1D35">
        <w:t>rights,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states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that:</w:t>
      </w:r>
      <w:r w:rsidR="00FF06D1">
        <w:t xml:space="preserve"> </w:t>
      </w:r>
    </w:p>
    <w:p w14:paraId="4249321F" w14:textId="78C7518A" w:rsidR="00EE1D35" w:rsidRPr="00EE1D35" w:rsidRDefault="00EE1D35" w:rsidP="00A15955">
      <w:pPr>
        <w:pStyle w:val="OEBColloquy"/>
      </w:pPr>
      <w:r w:rsidRPr="00EE1D35">
        <w:t>"The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focuses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movement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facilities."[as</w:t>
      </w:r>
      <w:r w:rsidR="00FF06D1">
        <w:t xml:space="preserve"> </w:t>
      </w:r>
      <w:r w:rsidRPr="00EE1D35">
        <w:t>read]</w:t>
      </w:r>
    </w:p>
    <w:p w14:paraId="0CCD2EA8" w14:textId="77777777" w:rsidR="00FF06D1" w:rsidRDefault="00EE1D35" w:rsidP="00A15955">
      <w:pPr>
        <w:pStyle w:val="OEBColloquy"/>
      </w:pPr>
      <w:r w:rsidRPr="00EE1D35">
        <w:t>A</w:t>
      </w:r>
      <w:r w:rsidR="00FF06D1">
        <w:t xml:space="preserve"> </w:t>
      </w:r>
      <w:r w:rsidRPr="00EE1D35">
        <w:t>few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wondering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acknowledges</w:t>
      </w:r>
      <w:r w:rsidR="00FF06D1">
        <w:t xml:space="preserve"> -- </w:t>
      </w:r>
      <w:r w:rsidRPr="00EE1D35">
        <w:t>does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acknowledge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affects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sources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gas?</w:t>
      </w:r>
      <w:r w:rsidR="00FF06D1">
        <w:t xml:space="preserve"> </w:t>
      </w:r>
    </w:p>
    <w:p w14:paraId="1D51A81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planned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sources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supply.</w:t>
      </w:r>
    </w:p>
    <w:p w14:paraId="39D2DD46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acknowledge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network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experience</w:t>
      </w:r>
      <w:r w:rsidR="00FF06D1">
        <w:t xml:space="preserve"> </w:t>
      </w:r>
      <w:r w:rsidRPr="00EE1D35">
        <w:t>greater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less</w:t>
      </w:r>
      <w:r w:rsidR="00FF06D1">
        <w:t xml:space="preserve"> </w:t>
      </w:r>
      <w:r w:rsidRPr="00EE1D35">
        <w:t>use?</w:t>
      </w:r>
      <w:r w:rsidR="00FF06D1">
        <w:t xml:space="preserve"> </w:t>
      </w:r>
    </w:p>
    <w:p w14:paraId="40F3AA3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Nick?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say</w:t>
      </w:r>
      <w:proofErr w:type="gramEnd"/>
      <w:r w:rsidR="00FF06D1">
        <w:t xml:space="preserve"> </w:t>
      </w:r>
      <w:r w:rsidRPr="00EE1D35">
        <w:t>"which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network",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network?</w:t>
      </w:r>
      <w:r w:rsidR="00FF06D1">
        <w:t xml:space="preserve"> </w:t>
      </w:r>
    </w:p>
    <w:p w14:paraId="0C6B2159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Right,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pipelines</w:t>
      </w:r>
      <w:r w:rsidR="00FF06D1">
        <w:t xml:space="preserve"> --</w:t>
      </w:r>
    </w:p>
    <w:p w14:paraId="3CF8636F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Inc.'s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network?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lastRenderedPageBreak/>
        <w:t>distinguishing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upstream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pipes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bringing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Ontario,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aren't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pipes.</w:t>
      </w:r>
    </w:p>
    <w:p w14:paraId="548707B0" w14:textId="2088D8F8" w:rsidR="00EE1D35" w:rsidRPr="00EE1D35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seems</w:t>
      </w:r>
      <w:r w:rsidR="00FF06D1">
        <w:t xml:space="preserve"> </w:t>
      </w:r>
      <w:proofErr w:type="gramStart"/>
      <w:r w:rsidRPr="00EE1D35">
        <w:t>pretty</w:t>
      </w:r>
      <w:r w:rsidR="00FF06D1">
        <w:t xml:space="preserve"> </w:t>
      </w:r>
      <w:r w:rsidRPr="00EE1D35">
        <w:t>limited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acknowledging.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says:</w:t>
      </w:r>
    </w:p>
    <w:p w14:paraId="5B3ED3C3" w14:textId="0BC6C402" w:rsidR="00EE1D35" w:rsidRPr="00EE1D35" w:rsidRDefault="00EE1D35" w:rsidP="00A15955">
      <w:pPr>
        <w:pStyle w:val="OEBColloquy"/>
      </w:pPr>
      <w:r w:rsidRPr="00EE1D35">
        <w:t>"The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focuses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movement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facilities."[as</w:t>
      </w:r>
      <w:r w:rsidR="00FF06D1">
        <w:t xml:space="preserve"> </w:t>
      </w:r>
      <w:r w:rsidRPr="00EE1D35">
        <w:t>read]</w:t>
      </w:r>
    </w:p>
    <w:p w14:paraId="46FB8C3B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acknowledged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affects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sourced,</w:t>
      </w:r>
      <w:r w:rsidR="00FF06D1">
        <w:t xml:space="preserve"> </w:t>
      </w:r>
      <w:r w:rsidRPr="00EE1D35">
        <w:t>presumably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consequence</w:t>
      </w:r>
      <w:proofErr w:type="gramEnd"/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means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flowing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system,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ways,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sources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places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Or</w:t>
      </w:r>
      <w:r w:rsidR="00FF06D1">
        <w:t xml:space="preserve"> </w:t>
      </w:r>
      <w:proofErr w:type="gramStart"/>
      <w:r w:rsidRPr="00EE1D35">
        <w:t>no</w:t>
      </w:r>
      <w:proofErr w:type="gramEnd"/>
      <w:r w:rsidRPr="00EE1D35">
        <w:t>?</w:t>
      </w:r>
      <w:r w:rsidR="00FF06D1">
        <w:t xml:space="preserve"> </w:t>
      </w:r>
    </w:p>
    <w:p w14:paraId="5DF0AD3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speak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predominantly,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speaks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adds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Ontario,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happens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gets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Ontario.</w:t>
      </w:r>
      <w:r w:rsidR="00FF06D1">
        <w:t xml:space="preserve">  </w:t>
      </w:r>
      <w:r w:rsidRPr="00EE1D35">
        <w:t>Regardless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Oakville</w:t>
      </w:r>
      <w:r w:rsidR="00FF06D1">
        <w:t xml:space="preserve"> </w:t>
      </w:r>
      <w:r w:rsidRPr="00EE1D35">
        <w:t>needs</w:t>
      </w:r>
      <w:r w:rsidR="00FF06D1">
        <w:t xml:space="preserve"> </w:t>
      </w:r>
      <w:r w:rsidRPr="00EE1D35">
        <w:t>whatever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peak</w:t>
      </w:r>
      <w:r w:rsidR="00FF06D1">
        <w:t xml:space="preserve"> </w:t>
      </w:r>
      <w:r w:rsidRPr="00EE1D35">
        <w:t>day.</w:t>
      </w:r>
    </w:p>
    <w:p w14:paraId="3FC6340A" w14:textId="6957875B" w:rsidR="00EE1D35" w:rsidRPr="00EE1D35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</w:t>
      </w:r>
      <w:r w:rsidR="00FF06D1">
        <w:t xml:space="preserve"> --</w:t>
      </w:r>
    </w:p>
    <w:p w14:paraId="7D06A119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pipes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Oakville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Pennsylvania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Alberta.</w:t>
      </w:r>
    </w:p>
    <w:p w14:paraId="29541731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sourcing</w:t>
      </w:r>
      <w:r w:rsidR="00FF06D1">
        <w:t xml:space="preserve"> </w:t>
      </w:r>
      <w:r w:rsidRPr="00EE1D35">
        <w:t>from,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northern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network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southern</w:t>
      </w:r>
      <w:r w:rsidR="00FF06D1">
        <w:t xml:space="preserve"> </w:t>
      </w:r>
      <w:r w:rsidRPr="00EE1D35">
        <w:t>parts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network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lastRenderedPageBreak/>
        <w:t>elsewhere,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carrying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network,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flows?</w:t>
      </w:r>
      <w:r w:rsidR="00FF06D1">
        <w:t xml:space="preserve"> </w:t>
      </w:r>
    </w:p>
    <w:p w14:paraId="52693CD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map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pipes,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network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either</w:t>
      </w:r>
      <w:r w:rsidR="00FF06D1">
        <w:t xml:space="preserve"> </w:t>
      </w:r>
      <w:r w:rsidRPr="00EE1D35">
        <w:t>way.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upstream</w:t>
      </w:r>
      <w:r w:rsidR="00FF06D1">
        <w:t xml:space="preserve"> </w:t>
      </w:r>
      <w:r w:rsidRPr="00EE1D35">
        <w:t>network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changes.</w:t>
      </w:r>
    </w:p>
    <w:p w14:paraId="01421087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</w:p>
    <w:p w14:paraId="40F0FBD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speak</w:t>
      </w:r>
      <w:r w:rsidR="00FF06D1">
        <w:t xml:space="preserve"> --</w:t>
      </w:r>
    </w:p>
    <w:p w14:paraId="25F351C5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agree.</w:t>
      </w:r>
    </w:p>
    <w:p w14:paraId="4080B51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along.</w:t>
      </w:r>
    </w:p>
    <w:p w14:paraId="139DCFAE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David.</w:t>
      </w:r>
    </w:p>
    <w:p w14:paraId="41B0F6C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David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said.</w:t>
      </w:r>
      <w:r w:rsidR="00FF06D1">
        <w:t xml:space="preserve">  </w:t>
      </w:r>
      <w:r w:rsidRPr="00EE1D35">
        <w:t>Many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sources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pipelines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pipelines.</w:t>
      </w:r>
      <w:r w:rsidR="00FF06D1">
        <w:t xml:space="preserve"> </w:t>
      </w:r>
    </w:p>
    <w:p w14:paraId="3B6B22B2" w14:textId="77777777" w:rsidR="00FF06D1" w:rsidRDefault="00EE1D35" w:rsidP="00A15955">
      <w:pPr>
        <w:pStyle w:val="OEBColloquy"/>
      </w:pPr>
      <w:r w:rsidRPr="00EE1D35">
        <w:t>So,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transported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system,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system.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elsewhere,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Appalachian</w:t>
      </w:r>
      <w:r w:rsidR="00FF06D1">
        <w:t xml:space="preserve"> </w:t>
      </w:r>
      <w:r w:rsidRPr="00EE1D35">
        <w:t>Basin,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transported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Nexus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impacted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upstream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source.</w:t>
      </w:r>
    </w:p>
    <w:p w14:paraId="0CAEE7BF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digging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Ontario.</w:t>
      </w:r>
      <w:r w:rsidR="00FF06D1">
        <w:t xml:space="preserve">  </w:t>
      </w:r>
      <w:r w:rsidRPr="00EE1D35">
        <w:t>Am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misunderstanding</w:t>
      </w:r>
      <w:proofErr w:type="gramStart"/>
      <w:r w:rsidRPr="00EE1D35">
        <w:t>,</w:t>
      </w:r>
      <w:r w:rsidR="00FF06D1">
        <w:t xml:space="preserve"> </w:t>
      </w:r>
      <w:r w:rsidRPr="00EE1D35">
        <w:t>wouldn't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case</w:t>
      </w:r>
      <w:r w:rsidR="00FF06D1">
        <w:t xml:space="preserve"> </w:t>
      </w:r>
      <w:r w:rsidRPr="00EE1D35">
        <w:t>that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lastRenderedPageBreak/>
        <w:t>Nexus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flowing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flows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see,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Ontario?</w:t>
      </w:r>
      <w:r w:rsidR="00FF06D1">
        <w:t xml:space="preserve"> </w:t>
      </w:r>
    </w:p>
    <w:p w14:paraId="7D05320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Once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Ontario</w:t>
      </w:r>
      <w:r w:rsidR="00FF06D1">
        <w:t xml:space="preserve"> --</w:t>
      </w:r>
    </w:p>
    <w:p w14:paraId="27A1932B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Versus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</w:t>
      </w:r>
      <w:r w:rsidR="00FF06D1">
        <w:t xml:space="preserve"> --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phrased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poorly.</w:t>
      </w:r>
      <w:r w:rsidR="00FF06D1">
        <w:t xml:space="preserve">  </w:t>
      </w:r>
      <w:r w:rsidRPr="00EE1D35">
        <w:t>Versus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purely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scenario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balance.</w:t>
      </w:r>
    </w:p>
    <w:p w14:paraId="2292338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Once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third</w:t>
      </w:r>
      <w:r w:rsidR="00FF06D1">
        <w:t>-</w:t>
      </w:r>
      <w:r w:rsidRPr="00EE1D35">
        <w:t>party</w:t>
      </w:r>
      <w:r w:rsidR="00FF06D1">
        <w:t xml:space="preserve"> </w:t>
      </w:r>
      <w:r w:rsidRPr="00EE1D35">
        <w:t>pipeline,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interconnection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Dawn.</w:t>
      </w:r>
      <w:r w:rsidR="00FF06D1">
        <w:t xml:space="preserve">  </w:t>
      </w:r>
      <w:r w:rsidRPr="00EE1D35">
        <w:t>Otherwise,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from,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U.S.</w:t>
      </w:r>
      <w:r w:rsidR="00FF06D1">
        <w:t>-</w:t>
      </w:r>
      <w:r w:rsidRPr="00EE1D35">
        <w:t>based</w:t>
      </w:r>
      <w:r w:rsidR="00FF06D1">
        <w:t xml:space="preserve"> </w:t>
      </w:r>
      <w:r w:rsidRPr="00EE1D35">
        <w:t>source,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generally</w:t>
      </w:r>
      <w:r w:rsidR="00FF06D1">
        <w:t xml:space="preserve"> </w:t>
      </w:r>
      <w:r w:rsidRPr="00EE1D35">
        <w:t>land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or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difference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sourced</w:t>
      </w:r>
      <w:r w:rsidR="00FF06D1">
        <w:t xml:space="preserve"> </w:t>
      </w:r>
      <w:r w:rsidRPr="00EE1D35">
        <w:t>from.</w:t>
      </w:r>
    </w:p>
    <w:p w14:paraId="23914EAF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presumably,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sourcing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sources,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system.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6EDAB89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sorry.</w:t>
      </w:r>
    </w:p>
    <w:p w14:paraId="7C34B118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sourcing</w:t>
      </w:r>
      <w:r w:rsidR="00FF06D1">
        <w:t xml:space="preserve"> </w:t>
      </w:r>
      <w:r w:rsidRPr="00EE1D35">
        <w:t>100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TransCanada,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closer</w:t>
      </w:r>
      <w:r w:rsidR="00FF06D1">
        <w:t xml:space="preserve"> </w:t>
      </w:r>
      <w:r w:rsidRPr="00EE1D35">
        <w:t>proximity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Nexus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sourcing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location,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less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assets?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lastRenderedPageBreak/>
        <w:t>know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proposing,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sourcing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TransCanada?</w:t>
      </w:r>
      <w:r w:rsidR="00FF06D1">
        <w:t xml:space="preserve"> </w:t>
      </w:r>
    </w:p>
    <w:p w14:paraId="6891B07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Less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assets?</w:t>
      </w:r>
      <w:r w:rsidR="00FF06D1">
        <w:t xml:space="preserve"> </w:t>
      </w:r>
    </w:p>
    <w:p w14:paraId="106B78FF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me.</w:t>
      </w:r>
      <w:r w:rsidR="00FF06D1">
        <w:t xml:space="preserve">  </w:t>
      </w:r>
      <w:r w:rsidRPr="00EE1D35">
        <w:t>Pipelines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relation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Nexus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Dawn.</w:t>
      </w:r>
    </w:p>
    <w:p w14:paraId="6B9AF24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moment,</w:t>
      </w:r>
      <w:r w:rsidR="00FF06D1">
        <w:t xml:space="preserve"> </w:t>
      </w:r>
      <w:r w:rsidRPr="00EE1D35">
        <w:t>please.</w:t>
      </w:r>
    </w:p>
    <w:p w14:paraId="126F6607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Nick,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Inc.</w:t>
      </w:r>
      <w:proofErr w:type="gramStart"/>
      <w:r w:rsidR="00FF06D1">
        <w:t xml:space="preserve"> </w:t>
      </w:r>
      <w:r w:rsidRPr="00EE1D35">
        <w:t>assets</w:t>
      </w:r>
      <w:proofErr w:type="gramEnd"/>
      <w:r w:rsidRPr="00EE1D35">
        <w:t>?</w:t>
      </w:r>
      <w:r w:rsidR="00FF06D1">
        <w:t xml:space="preserve"> </w:t>
      </w:r>
    </w:p>
    <w:p w14:paraId="06FED784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  <w:r w:rsidR="00FF06D1">
        <w:t xml:space="preserve"> </w:t>
      </w:r>
    </w:p>
    <w:p w14:paraId="7F9ACE9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system.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at?</w:t>
      </w:r>
      <w:r w:rsidR="00FF06D1">
        <w:t xml:space="preserve"> </w:t>
      </w:r>
    </w:p>
    <w:p w14:paraId="7BE27E9F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</w:p>
    <w:p w14:paraId="3F39ED4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could.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haven't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scenario.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significantly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diversity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arrangement.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do.</w:t>
      </w:r>
    </w:p>
    <w:p w14:paraId="46206555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fair.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sorts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range</w:t>
      </w:r>
      <w:r w:rsidR="00FF06D1">
        <w:t xml:space="preserve"> </w:t>
      </w:r>
      <w:r w:rsidRPr="00EE1D35">
        <w:t>between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extremes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could,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stands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reason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place.</w:t>
      </w:r>
      <w:r w:rsidR="00FF06D1">
        <w:t xml:space="preserve">  </w:t>
      </w:r>
      <w:r w:rsidRPr="00EE1D35">
        <w:t>Isn't</w:t>
      </w:r>
      <w:r w:rsidR="00FF06D1">
        <w:t xml:space="preserve"> </w:t>
      </w:r>
      <w:proofErr w:type="gramStart"/>
      <w:r w:rsidRPr="00EE1D35">
        <w:t>that</w:t>
      </w:r>
      <w:proofErr w:type="gramEnd"/>
      <w:r w:rsidR="00FF06D1">
        <w:t xml:space="preserve"> </w:t>
      </w:r>
      <w:r w:rsidRPr="00EE1D35">
        <w:t>right?</w:t>
      </w:r>
      <w:r w:rsidR="00FF06D1">
        <w:t xml:space="preserve"> </w:t>
      </w:r>
    </w:p>
    <w:p w14:paraId="6784B739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limited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Dawn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Parkway</w:t>
      </w:r>
      <w:r w:rsidR="00FF06D1">
        <w:t xml:space="preserve"> -- </w:t>
      </w:r>
      <w:r w:rsidRPr="00EE1D35">
        <w:t>like,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systems.</w:t>
      </w:r>
      <w:r w:rsidR="00FF06D1">
        <w:t xml:space="preserve">  </w:t>
      </w:r>
      <w:r w:rsidRPr="00EE1D35">
        <w:t>Our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systems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impacted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source.</w:t>
      </w:r>
      <w:r w:rsidR="00FF06D1">
        <w:t xml:space="preserve"> </w:t>
      </w:r>
    </w:p>
    <w:p w14:paraId="59FF00BA" w14:textId="77777777" w:rsidR="00FF06D1" w:rsidRDefault="00EE1D35" w:rsidP="00A15955">
      <w:pPr>
        <w:pStyle w:val="OEBColloquy"/>
      </w:pPr>
      <w:proofErr w:type="gramStart"/>
      <w:r w:rsidRPr="00EE1D35">
        <w:t>N.</w:t>
      </w:r>
      <w:r w:rsidR="00FF06D1">
        <w:t xml:space="preserve"> </w:t>
      </w:r>
      <w:r w:rsidRPr="00EE1D35">
        <w:t>DAUBE</w:t>
      </w:r>
      <w:proofErr w:type="gramEnd"/>
      <w:r w:rsidRPr="00EE1D35">
        <w:t>:</w:t>
      </w:r>
      <w:r w:rsidR="00FF06D1">
        <w:t xml:space="preserve">  </w:t>
      </w:r>
      <w:r w:rsidRPr="00EE1D35">
        <w:t>Distribution,</w:t>
      </w:r>
      <w:r w:rsidR="00FF06D1">
        <w:t xml:space="preserve"> </w:t>
      </w:r>
      <w:r w:rsidRPr="00EE1D35">
        <w:t>no.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first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which?</w:t>
      </w:r>
      <w:r w:rsidR="00FF06D1">
        <w:t xml:space="preserve"> </w:t>
      </w:r>
    </w:p>
    <w:p w14:paraId="71FBD9B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Transmission.</w:t>
      </w:r>
    </w:p>
    <w:p w14:paraId="0C0F4243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sorts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impacts</w:t>
      </w:r>
      <w:proofErr w:type="gramEnd"/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transmission?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diversity</w:t>
      </w:r>
      <w:r w:rsidR="00FF06D1">
        <w:t xml:space="preserve"> </w:t>
      </w:r>
      <w:r w:rsidRPr="00EE1D35">
        <w:t>perspectives,</w:t>
      </w:r>
      <w:r w:rsidR="00FF06D1">
        <w:t xml:space="preserve"> </w:t>
      </w:r>
      <w:r w:rsidRPr="00EE1D35">
        <w:t>reliability</w:t>
      </w:r>
      <w:r w:rsidR="00FF06D1">
        <w:t xml:space="preserve"> </w:t>
      </w:r>
      <w:r w:rsidRPr="00EE1D35">
        <w:t>perspectives.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impacts</w:t>
      </w:r>
      <w:proofErr w:type="gramEnd"/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be.</w:t>
      </w:r>
    </w:p>
    <w:p w14:paraId="74D0E7A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speak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haven't</w:t>
      </w:r>
      <w:r w:rsidR="00FF06D1">
        <w:t xml:space="preserve"> </w:t>
      </w:r>
      <w:r w:rsidRPr="00EE1D35">
        <w:t>assessed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scenarios.</w:t>
      </w:r>
    </w:p>
    <w:p w14:paraId="2A782C56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consideration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extreme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scenarios</w:t>
      </w:r>
      <w:r w:rsidR="00FF06D1">
        <w:t xml:space="preserve"> </w:t>
      </w:r>
      <w:r w:rsidRPr="00EE1D35">
        <w:t>leading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extreme</w:t>
      </w:r>
      <w:r w:rsidR="00FF06D1">
        <w:t xml:space="preserve"> </w:t>
      </w:r>
      <w:r w:rsidRPr="00EE1D35">
        <w:t>scenarios,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activities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perform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assets?</w:t>
      </w:r>
      <w:r w:rsidR="00FF06D1">
        <w:t xml:space="preserve"> </w:t>
      </w:r>
    </w:p>
    <w:p w14:paraId="03BD843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speak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activities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assets.</w:t>
      </w:r>
    </w:p>
    <w:p w14:paraId="5D0A992D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anyone</w:t>
      </w:r>
      <w:r w:rsidR="00FF06D1">
        <w:t xml:space="preserve"> </w:t>
      </w:r>
      <w:proofErr w:type="gramStart"/>
      <w:r w:rsidRPr="00EE1D35">
        <w:t>on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panel?</w:t>
      </w:r>
      <w:r w:rsidR="00FF06D1">
        <w:t xml:space="preserve"> </w:t>
      </w:r>
    </w:p>
    <w:p w14:paraId="2170BC5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Nick,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and</w:t>
      </w:r>
      <w:r w:rsidR="00FF06D1">
        <w:t xml:space="preserve"> </w:t>
      </w:r>
      <w:proofErr w:type="gramStart"/>
      <w:r w:rsidRPr="00EE1D35">
        <w:t>assuming</w:t>
      </w:r>
      <w:r w:rsidR="00FF06D1">
        <w:t xml:space="preserve"> </w:t>
      </w:r>
      <w:r w:rsidRPr="00EE1D35">
        <w:t>that</w:t>
      </w:r>
      <w:proofErr w:type="gramEnd"/>
      <w:r w:rsidR="00FF06D1">
        <w:t xml:space="preserve"> </w:t>
      </w:r>
      <w:r w:rsidRPr="00EE1D35">
        <w:t>somehow</w:t>
      </w:r>
      <w:r w:rsidR="00FF06D1">
        <w:t xml:space="preserve"> </w:t>
      </w:r>
      <w:r w:rsidRPr="00EE1D35">
        <w:t>meant</w:t>
      </w:r>
      <w:r w:rsidR="00FF06D1">
        <w:t xml:space="preserve"> </w:t>
      </w:r>
      <w:r w:rsidRPr="00EE1D35">
        <w:t>less,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more,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capacity,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less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requirement?</w:t>
      </w:r>
      <w:r w:rsidR="00FF06D1">
        <w:t xml:space="preserve"> </w:t>
      </w:r>
    </w:p>
    <w:p w14:paraId="49E6A4E1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takes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context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A</w:t>
      </w:r>
      <w:r w:rsidR="00FF06D1">
        <w:t xml:space="preserve"> --</w:t>
      </w:r>
    </w:p>
    <w:p w14:paraId="07675AC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wonder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goes</w:t>
      </w:r>
      <w:proofErr w:type="gramEnd"/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direction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expecting.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Alberta,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a</w:t>
      </w:r>
      <w:proofErr w:type="gramEnd"/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more,</w:t>
      </w:r>
      <w:r w:rsidR="00FF06D1">
        <w:t xml:space="preserve"> </w:t>
      </w:r>
      <w:r w:rsidRPr="00EE1D35">
        <w:t>not</w:t>
      </w:r>
      <w:r w:rsidR="00FF06D1">
        <w:t xml:space="preserve"> </w:t>
      </w:r>
      <w:proofErr w:type="gramStart"/>
      <w:r w:rsidRPr="00EE1D35">
        <w:t>less</w:t>
      </w:r>
      <w:proofErr w:type="gramEnd"/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capacity.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flowing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Dawn.</w:t>
      </w:r>
    </w:p>
    <w:p w14:paraId="64ED1A3D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be.</w:t>
      </w:r>
      <w:r w:rsidR="00FF06D1">
        <w:t xml:space="preserve">  </w:t>
      </w:r>
      <w:r w:rsidRPr="00EE1D35">
        <w:t>Which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impact.</w:t>
      </w:r>
    </w:p>
    <w:p w14:paraId="7AA4CAC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increasing</w:t>
      </w:r>
      <w:r w:rsidR="00FF06D1">
        <w:t xml:space="preserve"> </w:t>
      </w:r>
      <w:r w:rsidRPr="00EE1D35">
        <w:t>impact.</w:t>
      </w:r>
    </w:p>
    <w:p w14:paraId="48CB2723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produce</w:t>
      </w:r>
      <w:r w:rsidR="00FF06D1">
        <w:t xml:space="preserve"> --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produce</w:t>
      </w:r>
      <w:r w:rsidR="00FF06D1">
        <w:t xml:space="preserve"> </w:t>
      </w:r>
      <w:r w:rsidRPr="00EE1D35">
        <w:t>presumably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required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increase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decrease</w:t>
      </w:r>
      <w:r w:rsidR="00FF06D1">
        <w:t xml:space="preserve"> -- </w:t>
      </w:r>
      <w:r w:rsidRPr="00EE1D35">
        <w:t>increase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scenario,</w:t>
      </w:r>
      <w:r w:rsidR="00FF06D1">
        <w:t xml:space="preserve"> </w:t>
      </w:r>
      <w:r w:rsidRPr="00EE1D35">
        <w:t>decrease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infrastructure.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4818830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Nick,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Dwayne</w:t>
      </w:r>
      <w:r w:rsidR="00FF06D1">
        <w:t xml:space="preserve"> </w:t>
      </w:r>
      <w:r w:rsidRPr="00EE1D35">
        <w:t>Quinn.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</w:t>
      </w:r>
      <w:r w:rsidR="00FF06D1">
        <w:t xml:space="preserve"> </w:t>
      </w:r>
      <w:r w:rsidRPr="00EE1D35">
        <w:t>panel,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may,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Stevens,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opportunity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either</w:t>
      </w:r>
      <w:r w:rsidR="00FF06D1">
        <w:t xml:space="preserve"> </w:t>
      </w:r>
      <w:r w:rsidRPr="00EE1D35">
        <w:t>confirm</w:t>
      </w:r>
      <w:r w:rsidR="00FF06D1">
        <w:t xml:space="preserve"> </w:t>
      </w:r>
      <w:r w:rsidRPr="00EE1D35">
        <w:t>or</w:t>
      </w:r>
      <w:r w:rsidR="00FF06D1">
        <w:t xml:space="preserve"> </w:t>
      </w:r>
      <w:proofErr w:type="gramStart"/>
      <w:r w:rsidRPr="00EE1D35">
        <w:t>evolve</w:t>
      </w:r>
      <w:proofErr w:type="gramEnd"/>
      <w:r w:rsidR="00FF06D1">
        <w:t xml:space="preserve"> --</w:t>
      </w:r>
    </w:p>
    <w:p w14:paraId="788EF6EB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Dwayne,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intervention,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the</w:t>
      </w:r>
      <w:proofErr w:type="gramEnd"/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gotten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far,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run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Dave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while</w:t>
      </w:r>
      <w:r w:rsidR="00FF06D1">
        <w:t xml:space="preserve"> </w:t>
      </w:r>
      <w:r w:rsidRPr="00EE1D35">
        <w:t>longer,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agrees.</w:t>
      </w:r>
    </w:p>
    <w:p w14:paraId="4FE83BC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QUINN: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Nick,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clear.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that.</w:t>
      </w:r>
    </w:p>
    <w:p w14:paraId="6235A1D2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lastRenderedPageBreak/>
        <w:t>Dwayne.</w:t>
      </w:r>
      <w:r w:rsidR="00FF06D1">
        <w:t xml:space="preserve"> </w:t>
      </w:r>
    </w:p>
    <w:p w14:paraId="3C8688CB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Steve</w:t>
      </w:r>
      <w:r w:rsidR="00FF06D1">
        <w:t xml:space="preserve"> </w:t>
      </w:r>
      <w:r w:rsidRPr="00EE1D35">
        <w:t>Pardy,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comment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whether,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utilization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facility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costs?</w:t>
      </w:r>
      <w:r w:rsidR="00FF06D1">
        <w:t xml:space="preserve"> </w:t>
      </w:r>
    </w:p>
    <w:p w14:paraId="09B4766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</w:t>
      </w:r>
    </w:p>
    <w:p w14:paraId="1A050C3F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heard</w:t>
      </w:r>
      <w:proofErr w:type="gramEnd"/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wasn't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question.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heard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David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disagree</w:t>
      </w:r>
      <w:r w:rsidR="00FF06D1">
        <w:t xml:space="preserve"> </w:t>
      </w:r>
      <w:r w:rsidRPr="00EE1D35">
        <w:t>with,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sourcing,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Alberta,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Empress,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increased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certain</w:t>
      </w:r>
      <w:r w:rsidR="00FF06D1">
        <w:t xml:space="preserve"> </w:t>
      </w:r>
      <w:r w:rsidRPr="00EE1D35">
        <w:t>infrastructure.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stop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statements.</w:t>
      </w:r>
    </w:p>
    <w:p w14:paraId="7AA3D879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hypothetical</w:t>
      </w:r>
      <w:r w:rsidR="00FF06D1">
        <w:t xml:space="preserve"> </w:t>
      </w:r>
      <w:r w:rsidRPr="00EE1D35">
        <w:t>situation.</w:t>
      </w:r>
    </w:p>
    <w:p w14:paraId="44D130A5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t>yeah.</w:t>
      </w:r>
      <w:r w:rsidR="00FF06D1">
        <w:t xml:space="preserve">  </w:t>
      </w:r>
      <w:r w:rsidRPr="00EE1D35">
        <w:t>Listen,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debate</w:t>
      </w:r>
      <w:r w:rsidR="00FF06D1">
        <w:t xml:space="preserve"> </w:t>
      </w:r>
      <w:r w:rsidRPr="00EE1D35">
        <w:t>into</w:t>
      </w:r>
      <w:proofErr w:type="gramEnd"/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ever</w:t>
      </w:r>
      <w:r w:rsidR="00FF06D1">
        <w:t xml:space="preserve"> </w:t>
      </w:r>
      <w:r w:rsidRPr="00EE1D35">
        <w:t>happen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perspectives.</w:t>
      </w:r>
    </w:p>
    <w:p w14:paraId="2C0EAE0C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envision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happened.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Parkway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originally</w:t>
      </w:r>
      <w:r w:rsidR="00FF06D1">
        <w:t xml:space="preserve"> </w:t>
      </w:r>
      <w:r w:rsidRPr="00EE1D35">
        <w:t>designed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flow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direction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evolved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contracts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projects.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would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changed</w:t>
      </w:r>
      <w:r w:rsidR="00FF06D1">
        <w:t xml:space="preserve"> </w:t>
      </w:r>
      <w:r w:rsidRPr="00EE1D35">
        <w:t>everything,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different?</w:t>
      </w:r>
      <w:r w:rsidR="00FF06D1">
        <w:t xml:space="preserve">  </w:t>
      </w:r>
      <w:r w:rsidRPr="00EE1D35">
        <w:t>Probably.</w:t>
      </w:r>
    </w:p>
    <w:p w14:paraId="0059146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--</w:t>
      </w:r>
    </w:p>
    <w:p w14:paraId="08C7A087" w14:textId="77777777" w:rsidR="00FF06D1" w:rsidRDefault="00EE1D35" w:rsidP="00A15955">
      <w:pPr>
        <w:pStyle w:val="OEBColloquy"/>
      </w:pPr>
      <w:r w:rsidRPr="00EE1D35">
        <w:lastRenderedPageBreak/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led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projects,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bring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projects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construct</w:t>
      </w:r>
      <w:r w:rsidR="00FF06D1">
        <w:t xml:space="preserve"> </w:t>
      </w:r>
      <w:r w:rsidRPr="00EE1D35">
        <w:t>applications,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affected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taken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consideration.</w:t>
      </w:r>
      <w:r w:rsidR="00FF06D1">
        <w:t xml:space="preserve"> </w:t>
      </w:r>
    </w:p>
    <w:p w14:paraId="069CAEAC" w14:textId="77777777" w:rsidR="00FF06D1" w:rsidRDefault="00EE1D35" w:rsidP="00A15955">
      <w:pPr>
        <w:pStyle w:val="OEBColloquy"/>
      </w:pP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more,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less,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maintenance</w:t>
      </w:r>
      <w:r w:rsidR="00FF06D1">
        <w:t xml:space="preserve"> </w:t>
      </w:r>
      <w:proofErr w:type="gramStart"/>
      <w:r w:rsidRPr="00EE1D35">
        <w:t>that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doing.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other.</w:t>
      </w:r>
    </w:p>
    <w:p w14:paraId="18FAA1EA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almost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39E0810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Different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sense?</w:t>
      </w:r>
      <w:r w:rsidR="00FF06D1">
        <w:t xml:space="preserve"> </w:t>
      </w:r>
    </w:p>
    <w:p w14:paraId="21DE05FF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status</w:t>
      </w:r>
      <w:r w:rsidR="00FF06D1">
        <w:t xml:space="preserve"> </w:t>
      </w:r>
      <w:r w:rsidRPr="00EE1D35">
        <w:t>quo.</w:t>
      </w:r>
    </w:p>
    <w:p w14:paraId="2648DC33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inspect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pipelines,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operate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valves,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maintenance.</w:t>
      </w:r>
      <w:r w:rsidR="00FF06D1">
        <w:t xml:space="preserve">  </w:t>
      </w:r>
      <w:r w:rsidRPr="00EE1D35">
        <w:t>Like,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sorts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away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flowing</w:t>
      </w:r>
      <w:r w:rsidR="00FF06D1">
        <w:t xml:space="preserve"> </w:t>
      </w:r>
      <w:r w:rsidRPr="00EE1D35">
        <w:t>differently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flowing</w:t>
      </w:r>
      <w:r w:rsidR="00FF06D1">
        <w:t xml:space="preserve"> </w:t>
      </w:r>
      <w:r w:rsidRPr="00EE1D35">
        <w:t>less.</w:t>
      </w:r>
    </w:p>
    <w:p w14:paraId="7DDA3766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phrasing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right,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quite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almost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even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details</w:t>
      </w:r>
      <w:proofErr w:type="gramEnd"/>
      <w:r w:rsidRPr="00EE1D35">
        <w:t>,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infrastructure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getting</w:t>
      </w:r>
      <w:r w:rsidR="00FF06D1">
        <w:t xml:space="preserve"> </w:t>
      </w:r>
      <w:r w:rsidRPr="00EE1D35">
        <w:t>heavier</w:t>
      </w:r>
      <w:r w:rsidR="00FF06D1">
        <w:t xml:space="preserve"> </w:t>
      </w:r>
      <w:r w:rsidRPr="00EE1D35">
        <w:t>use,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infrastructure,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less</w:t>
      </w:r>
      <w:r w:rsidR="00FF06D1">
        <w:t xml:space="preserve"> </w:t>
      </w:r>
      <w:r w:rsidRPr="00EE1D35">
        <w:t>infrastructure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needed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frequency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maintenance,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needed,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lastRenderedPageBreak/>
        <w:t>the</w:t>
      </w:r>
      <w:r w:rsidR="00FF06D1">
        <w:t xml:space="preserve"> </w:t>
      </w:r>
      <w:r w:rsidRPr="00EE1D35">
        <w:t>details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presumably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different.</w:t>
      </w:r>
    </w:p>
    <w:p w14:paraId="783DBB8F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sure.</w:t>
      </w:r>
      <w:r w:rsidR="00FF06D1">
        <w:t xml:space="preserve">  </w:t>
      </w:r>
      <w:r w:rsidRPr="00EE1D35">
        <w:t>Like,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stuff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system.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required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fact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system,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driven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flowing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individual</w:t>
      </w:r>
      <w:r w:rsidR="00FF06D1">
        <w:t xml:space="preserve"> </w:t>
      </w:r>
      <w:r w:rsidRPr="00EE1D35">
        <w:t>day.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valve</w:t>
      </w:r>
      <w:r w:rsidR="00FF06D1">
        <w:t xml:space="preserve"> </w:t>
      </w:r>
      <w:r w:rsidRPr="00EE1D35">
        <w:t>maintenance,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valve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flowed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molecule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500</w:t>
      </w:r>
      <w:r w:rsidR="00FF06D1">
        <w:t xml:space="preserve"> </w:t>
      </w:r>
      <w:r w:rsidRPr="00EE1D35">
        <w:t>molecules.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struggling</w:t>
      </w:r>
      <w:r w:rsidR="00FF06D1">
        <w:t xml:space="preserve"> </w:t>
      </w:r>
      <w:r w:rsidRPr="00EE1D35">
        <w:t>with.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very</w:t>
      </w:r>
      <w:proofErr w:type="gramEnd"/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hypothetical,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hypothetical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struggling</w:t>
      </w:r>
      <w:r w:rsidR="00FF06D1">
        <w:t xml:space="preserve"> </w:t>
      </w:r>
      <w:r w:rsidRPr="00EE1D35">
        <w:t>with.</w:t>
      </w:r>
    </w:p>
    <w:p w14:paraId="38FD1802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But,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accepting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hypothetical,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sourced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Alberta,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activities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detail,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showing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location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purpose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course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course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exactly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status</w:t>
      </w:r>
      <w:r w:rsidR="00FF06D1">
        <w:t xml:space="preserve"> </w:t>
      </w:r>
      <w:r w:rsidRPr="00EE1D35">
        <w:t>quo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absolutely</w:t>
      </w:r>
      <w:r w:rsidR="00FF06D1">
        <w:t xml:space="preserve"> </w:t>
      </w:r>
      <w:r w:rsidRPr="00EE1D35">
        <w:t>not</w:t>
      </w:r>
      <w:proofErr w:type="gramEnd"/>
      <w:r w:rsidRPr="00EE1D35">
        <w:t>.</w:t>
      </w:r>
      <w:r w:rsidR="00FF06D1">
        <w:t xml:space="preserve">  </w:t>
      </w:r>
      <w:r w:rsidRPr="00EE1D35">
        <w:t>With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use,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infrastructure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exactly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activities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change,</w:t>
      </w:r>
      <w:r w:rsidR="00FF06D1">
        <w:t xml:space="preserve"> </w:t>
      </w:r>
      <w:proofErr w:type="gramStart"/>
      <w:r w:rsidRPr="00EE1D35">
        <w:t>but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sure</w:t>
      </w:r>
      <w:proofErr w:type="gramEnd"/>
      <w:r w:rsidR="00FF06D1">
        <w:t xml:space="preserve"> </w:t>
      </w:r>
      <w:r w:rsidRPr="00EE1D35">
        <w:t>they</w:t>
      </w:r>
      <w:r w:rsidR="00FF06D1">
        <w:t xml:space="preserve"> </w:t>
      </w:r>
      <w:proofErr w:type="gramStart"/>
      <w:r w:rsidRPr="00EE1D35">
        <w:t>would</w:t>
      </w:r>
      <w:proofErr w:type="gramEnd"/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respect.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incorrect?</w:t>
      </w:r>
      <w:r w:rsidR="00FF06D1">
        <w:t xml:space="preserve"> </w:t>
      </w:r>
    </w:p>
    <w:p w14:paraId="145BDC6F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PARDY: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know.</w:t>
      </w:r>
    </w:p>
    <w:p w14:paraId="5DD72E4D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-- </w:t>
      </w:r>
      <w:r w:rsidRPr="00EE1D35">
        <w:t>when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proofErr w:type="gramStart"/>
      <w:r w:rsidRPr="00EE1D35">
        <w:t>says</w:t>
      </w:r>
      <w:proofErr w:type="gramEnd"/>
      <w:r w:rsidR="00FF06D1">
        <w:t xml:space="preserve"> </w:t>
      </w:r>
      <w:r w:rsidRPr="00EE1D35">
        <w:t>"Hence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lastRenderedPageBreak/>
        <w:t>any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traditional</w:t>
      </w:r>
      <w:r w:rsidR="00FF06D1">
        <w:t xml:space="preserve"> </w:t>
      </w:r>
      <w:r w:rsidRPr="00EE1D35">
        <w:t>lands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Aboriginal</w:t>
      </w:r>
      <w:r w:rsidR="00FF06D1">
        <w:t xml:space="preserve"> </w:t>
      </w:r>
      <w:r w:rsidRPr="00EE1D35">
        <w:t>treaty</w:t>
      </w:r>
      <w:r w:rsidR="00FF06D1">
        <w:t xml:space="preserve"> </w:t>
      </w:r>
      <w:r w:rsidRPr="00EE1D35">
        <w:t>rights",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suggest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phrased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traditional</w:t>
      </w:r>
      <w:r w:rsidR="00FF06D1">
        <w:t xml:space="preserve"> </w:t>
      </w:r>
      <w:r w:rsidRPr="00EE1D35">
        <w:t>lands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Aboriginal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treaty</w:t>
      </w:r>
      <w:r w:rsidR="00FF06D1">
        <w:t xml:space="preserve"> </w:t>
      </w:r>
      <w:r w:rsidRPr="00EE1D35">
        <w:t>rights.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278EB16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sounds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awful</w:t>
      </w:r>
      <w:r w:rsidR="00FF06D1">
        <w:t xml:space="preserve"> </w:t>
      </w:r>
      <w:r w:rsidRPr="00EE1D35">
        <w:t>lot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argument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me,</w:t>
      </w:r>
      <w:r w:rsidR="00FF06D1">
        <w:t xml:space="preserve"> </w:t>
      </w:r>
      <w:r w:rsidRPr="00EE1D35">
        <w:t>Nick.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position.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forward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stark</w:t>
      </w:r>
      <w:r w:rsidR="00FF06D1">
        <w:t xml:space="preserve"> </w:t>
      </w:r>
      <w:r w:rsidRPr="00EE1D35">
        <w:t>hypothetical,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answers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hypothetical.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view.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argument,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this.</w:t>
      </w:r>
    </w:p>
    <w:p w14:paraId="7E147F24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David,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problem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been</w:t>
      </w:r>
      <w:proofErr w:type="gramEnd"/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straightforward</w:t>
      </w:r>
      <w:proofErr w:type="gramEnd"/>
      <w:r w:rsidRPr="00EE1D35">
        <w:t>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respectfully,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either</w:t>
      </w:r>
      <w:r w:rsidR="00FF06D1">
        <w:t xml:space="preserve"> </w:t>
      </w:r>
      <w:r w:rsidRPr="00EE1D35">
        <w:t>confirm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statement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already</w:t>
      </w:r>
      <w:r w:rsidR="00FF06D1">
        <w:t xml:space="preserve"> </w:t>
      </w:r>
      <w:proofErr w:type="gramStart"/>
      <w:r w:rsidRPr="00EE1D35">
        <w:t>given</w:t>
      </w:r>
      <w:proofErr w:type="gramEnd"/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qualify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coaching.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unwilling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fine,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--</w:t>
      </w:r>
    </w:p>
    <w:p w14:paraId="6246F3A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fine,</w:t>
      </w:r>
      <w:r w:rsidR="00FF06D1">
        <w:t xml:space="preserve"> </w:t>
      </w:r>
      <w:r w:rsidRPr="00EE1D35">
        <w:t>Nick.</w:t>
      </w:r>
      <w:r w:rsidR="00FF06D1">
        <w:t xml:space="preserve">  </w:t>
      </w:r>
      <w:r w:rsidRPr="00EE1D35">
        <w:t>Please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ahead,</w:t>
      </w:r>
      <w:r w:rsidR="00FF06D1">
        <w:t xml:space="preserve"> </w:t>
      </w:r>
      <w:r w:rsidRPr="00EE1D35">
        <w:t>witnesses.</w:t>
      </w:r>
    </w:p>
    <w:p w14:paraId="75B2CC86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afternoon,</w:t>
      </w:r>
      <w:r w:rsidR="00FF06D1">
        <w:t xml:space="preserve"> </w:t>
      </w:r>
      <w:r w:rsidRPr="00EE1D35">
        <w:t>Nick.</w:t>
      </w:r>
      <w:r w:rsidR="00FF06D1">
        <w:t xml:space="preserve">  </w:t>
      </w:r>
      <w:r w:rsidRPr="00EE1D35">
        <w:t>Lauren</w:t>
      </w:r>
      <w:r w:rsidR="00FF06D1">
        <w:t xml:space="preserve"> </w:t>
      </w:r>
      <w:r w:rsidRPr="00EE1D35">
        <w:t>Whitwham.</w:t>
      </w:r>
      <w:r w:rsidR="00FF06D1">
        <w:t xml:space="preserve"> </w:t>
      </w:r>
    </w:p>
    <w:p w14:paraId="27E88CBF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itself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its</w:t>
      </w:r>
      <w:r w:rsidR="00FF06D1">
        <w:t xml:space="preserve"> </w:t>
      </w:r>
      <w:proofErr w:type="gramStart"/>
      <w:r w:rsidRPr="00EE1D35">
        <w:t>detail</w:t>
      </w:r>
      <w:proofErr w:type="gramEnd"/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lastRenderedPageBreak/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traditional</w:t>
      </w:r>
      <w:r w:rsidR="00FF06D1">
        <w:t xml:space="preserve"> </w:t>
      </w:r>
      <w:r w:rsidRPr="00EE1D35">
        <w:t>lands.</w:t>
      </w:r>
      <w:r w:rsidR="00FF06D1">
        <w:t xml:space="preserve">  </w:t>
      </w:r>
      <w:r w:rsidRPr="00EE1D35">
        <w:t>However,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alluding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maintenance,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projects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</w:t>
      </w:r>
      <w:r w:rsidR="00FF06D1">
        <w:t xml:space="preserve"> </w:t>
      </w:r>
      <w:proofErr w:type="gramStart"/>
      <w:r w:rsidRPr="00EE1D35">
        <w:t>off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traditional</w:t>
      </w:r>
      <w:r w:rsidR="00FF06D1">
        <w:t xml:space="preserve"> </w:t>
      </w:r>
      <w:r w:rsidRPr="00EE1D35">
        <w:t>lands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consultation</w:t>
      </w:r>
      <w:r w:rsidR="00FF06D1">
        <w:t xml:space="preserve"> </w:t>
      </w:r>
      <w:r w:rsidRPr="00EE1D35">
        <w:t>programs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leave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construct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engagement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maintenance</w:t>
      </w:r>
      <w:r w:rsidR="00FF06D1">
        <w:t xml:space="preserve"> </w:t>
      </w:r>
      <w:r w:rsidRPr="00EE1D35">
        <w:t>activities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in</w:t>
      </w:r>
      <w:r w:rsidR="00FF06D1">
        <w:t xml:space="preserve"> </w:t>
      </w:r>
      <w:proofErr w:type="gramStart"/>
      <w:r w:rsidRPr="00EE1D35">
        <w:t>close</w:t>
      </w:r>
      <w:r w:rsidR="00FF06D1">
        <w:t xml:space="preserve"> </w:t>
      </w:r>
      <w:r w:rsidRPr="00EE1D35">
        <w:t>proximity</w:t>
      </w:r>
      <w:proofErr w:type="gramEnd"/>
      <w:r w:rsidRPr="00EE1D35">
        <w:t>.</w:t>
      </w:r>
      <w:r w:rsidR="00FF06D1">
        <w:t xml:space="preserve">  </w:t>
      </w: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help?</w:t>
      </w:r>
      <w:r w:rsidR="00FF06D1">
        <w:t xml:space="preserve"> </w:t>
      </w:r>
    </w:p>
    <w:p w14:paraId="4F9B2306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Somewhat.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4F4725AA" w14:textId="77777777" w:rsidR="00FF06D1" w:rsidRDefault="00EE1D35" w:rsidP="00A15955">
      <w:pPr>
        <w:pStyle w:val="OEBColloquy"/>
      </w:pP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brief</w:t>
      </w:r>
      <w:proofErr w:type="gramEnd"/>
      <w:r w:rsidRPr="00EE1D35">
        <w:t>.</w:t>
      </w:r>
      <w:r w:rsidR="00FF06D1">
        <w:t xml:space="preserve">  </w:t>
      </w:r>
      <w:r w:rsidRPr="00EE1D35">
        <w:t>Enbridge</w:t>
      </w:r>
      <w:r w:rsidR="00FF06D1">
        <w:t xml:space="preserve"> </w:t>
      </w:r>
      <w:r w:rsidRPr="00EE1D35">
        <w:t>says:</w:t>
      </w:r>
      <w:r w:rsidR="00FF06D1">
        <w:t xml:space="preserve"> </w:t>
      </w:r>
    </w:p>
    <w:p w14:paraId="554D519C" w14:textId="0263F1FD" w:rsidR="00EE1D35" w:rsidRPr="00EE1D35" w:rsidRDefault="00EE1D35" w:rsidP="00A15955">
      <w:pPr>
        <w:pStyle w:val="OEBColloquy"/>
      </w:pPr>
      <w:r w:rsidRPr="00EE1D35">
        <w:t>"Should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group</w:t>
      </w:r>
      <w:r w:rsidR="00FF06D1">
        <w:t xml:space="preserve"> </w:t>
      </w:r>
      <w:r w:rsidRPr="00EE1D35">
        <w:t>express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interest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engaged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consider</w:t>
      </w:r>
      <w:r w:rsidR="00FF06D1">
        <w:t xml:space="preserve"> </w:t>
      </w:r>
      <w:r w:rsidRPr="00EE1D35">
        <w:t>ways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go</w:t>
      </w:r>
      <w:r w:rsidR="00FF06D1">
        <w:t>-</w:t>
      </w:r>
      <w:r w:rsidRPr="00EE1D35">
        <w:t>forward</w:t>
      </w:r>
      <w:r w:rsidR="00FF06D1">
        <w:t xml:space="preserve"> </w:t>
      </w:r>
      <w:r w:rsidRPr="00EE1D35">
        <w:t>basis</w:t>
      </w:r>
      <w:r w:rsidR="00FF06D1">
        <w:t xml:space="preserve"> </w:t>
      </w:r>
      <w:r w:rsidRPr="00EE1D35">
        <w:t>outside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regulatory</w:t>
      </w:r>
      <w:r w:rsidR="00FF06D1">
        <w:t xml:space="preserve"> </w:t>
      </w:r>
      <w:r w:rsidRPr="00EE1D35">
        <w:t>process."[as</w:t>
      </w:r>
      <w:r w:rsidR="00FF06D1">
        <w:t xml:space="preserve"> </w:t>
      </w:r>
      <w:r w:rsidRPr="00EE1D35">
        <w:t>read]</w:t>
      </w:r>
    </w:p>
    <w:p w14:paraId="5E3A9A94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however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prefer.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Ginoogaming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interested,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commitment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discuss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mechanics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Group.</w:t>
      </w:r>
    </w:p>
    <w:p w14:paraId="726719BF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say</w:t>
      </w:r>
      <w:proofErr w:type="gramEnd"/>
      <w:r w:rsidR="00FF06D1">
        <w:t xml:space="preserve"> </w:t>
      </w:r>
      <w:r w:rsidRPr="00EE1D35">
        <w:t>"mechanics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it",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mechanics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plan?</w:t>
      </w:r>
      <w:r w:rsidR="00FF06D1">
        <w:t xml:space="preserve"> </w:t>
      </w:r>
    </w:p>
    <w:p w14:paraId="503FC36D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exactly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getting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should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statement</w:t>
      </w:r>
      <w:r w:rsidR="00FF06D1">
        <w:t xml:space="preserve"> </w:t>
      </w:r>
      <w:proofErr w:type="gramStart"/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moment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group</w:t>
      </w:r>
      <w:r w:rsidR="00FF06D1">
        <w:t xml:space="preserve"> </w:t>
      </w:r>
      <w:r w:rsidRPr="00EE1D35">
        <w:t>express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interest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engaged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go</w:t>
      </w:r>
      <w:r w:rsidR="00FF06D1">
        <w:t>-</w:t>
      </w:r>
      <w:r w:rsidRPr="00EE1D35">
        <w:t>forward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Ginoogaming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expressing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interest.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"mechanics",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happen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round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discussed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lastRenderedPageBreak/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Group.</w:t>
      </w:r>
    </w:p>
    <w:p w14:paraId="7E8412D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agreed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Group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presentation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1D,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D.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coordinated.</w:t>
      </w:r>
    </w:p>
    <w:p w14:paraId="772C9260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5424A1A" w14:textId="77777777" w:rsidR="00FF06D1" w:rsidRDefault="00EE1D35" w:rsidP="00A15955">
      <w:pPr>
        <w:pStyle w:val="OEBColloquy"/>
      </w:pPr>
      <w:r w:rsidRPr="00EE1D35">
        <w:t>On</w:t>
      </w:r>
      <w:r w:rsidR="00FF06D1">
        <w:t xml:space="preserve"> </w:t>
      </w:r>
      <w:r w:rsidRPr="00EE1D35">
        <w:t>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quibbling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except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phrased</w:t>
      </w:r>
      <w:r w:rsidR="00FF06D1">
        <w:t xml:space="preserve"> </w:t>
      </w:r>
      <w:r w:rsidRPr="00EE1D35">
        <w:t>yield</w:t>
      </w:r>
      <w:r w:rsidR="00FF06D1">
        <w:t xml:space="preserve"> </w:t>
      </w:r>
      <w:r w:rsidRPr="00EE1D35">
        <w:t>yes/no</w:t>
      </w:r>
      <w:r w:rsidR="00FF06D1">
        <w:t xml:space="preserve"> </w:t>
      </w:r>
      <w:r w:rsidRPr="00EE1D35">
        <w:t>answers,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agreeing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wonder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possible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clarify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yes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is:</w:t>
      </w:r>
      <w:r w:rsidR="00FF06D1">
        <w:t xml:space="preserve"> </w:t>
      </w:r>
    </w:p>
    <w:p w14:paraId="012F4389" w14:textId="2C35C138" w:rsidR="00EE1D35" w:rsidRPr="00EE1D35" w:rsidRDefault="00EE1D35" w:rsidP="00A15955">
      <w:pPr>
        <w:pStyle w:val="OEBColloquy"/>
      </w:pPr>
      <w:r w:rsidRPr="00EE1D35">
        <w:t>"Does</w:t>
      </w:r>
      <w:r w:rsidR="00FF06D1">
        <w:t xml:space="preserve"> </w:t>
      </w:r>
      <w:r w:rsidRPr="00EE1D35">
        <w:t>EGI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requirement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engage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impacted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significant</w:t>
      </w:r>
      <w:r w:rsidR="00FF06D1">
        <w:t xml:space="preserve"> </w:t>
      </w:r>
      <w:r w:rsidRPr="00EE1D35">
        <w:t>developments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transition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ensure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concerns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perspectives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EGI's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identified?"[as</w:t>
      </w:r>
      <w:r w:rsidR="00FF06D1">
        <w:t xml:space="preserve"> </w:t>
      </w:r>
      <w:r w:rsidRPr="00EE1D35">
        <w:t>read]</w:t>
      </w:r>
    </w:p>
    <w:p w14:paraId="3C53B8CF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explanation?</w:t>
      </w:r>
      <w:r w:rsidR="00FF06D1">
        <w:t xml:space="preserve"> 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no,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explanation?</w:t>
      </w:r>
      <w:r w:rsidR="00FF06D1">
        <w:t xml:space="preserve">  </w:t>
      </w:r>
      <w:r w:rsidRPr="00EE1D35">
        <w:t>Or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else?</w:t>
      </w:r>
      <w:r w:rsidR="00FF06D1">
        <w:t xml:space="preserve"> </w:t>
      </w:r>
    </w:p>
    <w:p w14:paraId="53BC1DCD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engaging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groups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IWG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transition</w:t>
      </w:r>
      <w:r w:rsidR="00FF06D1">
        <w:t xml:space="preserve"> </w:t>
      </w:r>
      <w:r w:rsidRPr="00EE1D35">
        <w:t>currently.</w:t>
      </w:r>
    </w:p>
    <w:p w14:paraId="3475D096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F?</w:t>
      </w:r>
      <w:r w:rsidR="00FF06D1">
        <w:t xml:space="preserve"> </w:t>
      </w:r>
    </w:p>
    <w:p w14:paraId="41CBE22F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Yes.</w:t>
      </w:r>
    </w:p>
    <w:p w14:paraId="5EA5DBFE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2262CC99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3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lastRenderedPageBreak/>
        <w:t>question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criteria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subjects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address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GSP,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achieving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policy.</w:t>
      </w:r>
      <w:r w:rsidR="00FF06D1">
        <w:t xml:space="preserve">  </w:t>
      </w:r>
      <w:r w:rsidRPr="00EE1D35">
        <w:t>Enbridge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guidance</w:t>
      </w:r>
      <w:r w:rsidR="00FF06D1">
        <w:t xml:space="preserve"> </w:t>
      </w:r>
      <w:r w:rsidRPr="00EE1D35">
        <w:t>documents.</w:t>
      </w:r>
      <w:r w:rsidR="00FF06D1">
        <w:t xml:space="preserve"> </w:t>
      </w:r>
    </w:p>
    <w:p w14:paraId="2BBA572E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this:</w:t>
      </w:r>
      <w:r w:rsidR="00FF06D1">
        <w:t xml:space="preserve">  </w:t>
      </w:r>
      <w:r w:rsidRPr="00EE1D35">
        <w:t>Does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documents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preclude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consideration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affects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section?</w:t>
      </w:r>
      <w:r w:rsidR="00FF06D1">
        <w:t xml:space="preserve"> </w:t>
      </w:r>
    </w:p>
    <w:p w14:paraId="2081D591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Steve</w:t>
      </w:r>
      <w:r w:rsidR="00FF06D1">
        <w:t xml:space="preserve"> </w:t>
      </w:r>
      <w:r w:rsidRPr="00EE1D35">
        <w:t>Dantzer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precludes</w:t>
      </w:r>
      <w:r w:rsidR="00FF06D1">
        <w:t xml:space="preserve"> </w:t>
      </w:r>
      <w:r w:rsidRPr="00EE1D35">
        <w:t>that.</w:t>
      </w:r>
    </w:p>
    <w:p w14:paraId="0E4B1A34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sentence:</w:t>
      </w:r>
    </w:p>
    <w:p w14:paraId="6C1491E5" w14:textId="77777777" w:rsidR="00FF06D1" w:rsidRDefault="00EE1D35" w:rsidP="00A15955">
      <w:pPr>
        <w:pStyle w:val="OEBColloquy"/>
      </w:pPr>
      <w:r w:rsidRPr="00EE1D35">
        <w:t>"It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directly</w:t>
      </w:r>
      <w:r w:rsidR="00FF06D1">
        <w:t xml:space="preserve"> </w:t>
      </w:r>
      <w:r w:rsidRPr="00EE1D35">
        <w:t>applies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plans."[as</w:t>
      </w:r>
      <w:r w:rsidR="00FF06D1">
        <w:t xml:space="preserve"> </w:t>
      </w:r>
      <w:r w:rsidRPr="00EE1D35">
        <w:t>read]</w:t>
      </w:r>
      <w:r w:rsidR="00FF06D1">
        <w:t xml:space="preserve"> </w:t>
      </w:r>
    </w:p>
    <w:p w14:paraId="42CA56B3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front.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consulting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Group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elsewhere,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likely</w:t>
      </w:r>
      <w:r w:rsidR="00FF06D1">
        <w:t xml:space="preserve"> </w:t>
      </w:r>
      <w:r w:rsidRPr="00EE1D35">
        <w:t>assist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potential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Nations?</w:t>
      </w:r>
      <w:r w:rsidR="00FF06D1">
        <w:t xml:space="preserve"> </w:t>
      </w:r>
    </w:p>
    <w:p w14:paraId="1E1CDD71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repeat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please?</w:t>
      </w:r>
      <w:r w:rsidR="00FF06D1">
        <w:t xml:space="preserve"> </w:t>
      </w:r>
    </w:p>
    <w:p w14:paraId="28545D76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previous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are</w:t>
      </w:r>
      <w:r w:rsidR="00FF06D1">
        <w:t xml:space="preserve"> </w:t>
      </w:r>
      <w:r w:rsidRPr="00EE1D35">
        <w:t>agreeing</w:t>
      </w:r>
      <w:proofErr w:type="gramEnd"/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doing</w:t>
      </w:r>
      <w:r w:rsidR="00FF06D1">
        <w:t xml:space="preserve"> </w:t>
      </w:r>
      <w:r w:rsidRPr="00EE1D35">
        <w:t>that.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lastRenderedPageBreak/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consulting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general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IWG.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elsewhere.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consulting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assist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potential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Nations,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reconciliation?</w:t>
      </w:r>
      <w:r w:rsidR="00FF06D1">
        <w:t xml:space="preserve"> </w:t>
      </w:r>
    </w:p>
    <w:p w14:paraId="2F8B3254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word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engage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assist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learning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Nations.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engage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learn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IWG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means.</w:t>
      </w:r>
    </w:p>
    <w:p w14:paraId="7D5DDC3E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--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open</w:t>
      </w:r>
      <w:r w:rsidR="00FF06D1">
        <w:t>-</w:t>
      </w:r>
      <w:r w:rsidRPr="00EE1D35">
        <w:t>ended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struggling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me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consultations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present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them,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affect</w:t>
      </w:r>
      <w:r w:rsidR="00FF06D1">
        <w:t xml:space="preserve"> </w:t>
      </w:r>
      <w:r w:rsidRPr="00EE1D35">
        <w:t>you?</w:t>
      </w:r>
      <w:r w:rsidR="00FF06D1">
        <w:t xml:space="preserve"> </w:t>
      </w:r>
    </w:p>
    <w:p w14:paraId="5FAB8BEA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that's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plain</w:t>
      </w:r>
      <w:r w:rsidR="00FF06D1">
        <w:t xml:space="preserve"> </w:t>
      </w:r>
      <w:r w:rsidRPr="00EE1D35">
        <w:t>language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although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again.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lack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consultation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plan?</w:t>
      </w:r>
      <w:r w:rsidR="00FF06D1">
        <w:t xml:space="preserve"> </w:t>
      </w:r>
    </w:p>
    <w:p w14:paraId="7DAE934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Hi,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Daube.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clarify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points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lastRenderedPageBreak/>
        <w:t>reiterate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stated</w:t>
      </w:r>
      <w:r w:rsidR="00FF06D1">
        <w:t xml:space="preserve"> </w:t>
      </w:r>
      <w:r w:rsidRPr="00EE1D35">
        <w:t>slightly</w:t>
      </w:r>
      <w:r w:rsidR="00FF06D1">
        <w:t xml:space="preserve"> </w:t>
      </w:r>
      <w:r w:rsidRPr="00EE1D35">
        <w:t>differently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committed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engagement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Group,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heard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commit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impacts.</w:t>
      </w:r>
      <w:r w:rsidR="00FF06D1">
        <w:t xml:space="preserve"> </w:t>
      </w:r>
    </w:p>
    <w:p w14:paraId="6C078298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presented,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dedicated</w:t>
      </w:r>
      <w:r w:rsidR="00FF06D1">
        <w:t xml:space="preserve"> </w:t>
      </w:r>
      <w:r w:rsidRPr="00EE1D35">
        <w:t>section,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making.</w:t>
      </w:r>
      <w:r w:rsidR="00FF06D1">
        <w:t xml:space="preserve">  </w:t>
      </w:r>
      <w:r w:rsidRPr="00EE1D35">
        <w:t>However,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should.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committing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engagement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principle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helping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dialogue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forward</w:t>
      </w:r>
      <w:r w:rsidR="00FF06D1">
        <w:t xml:space="preserve"> </w:t>
      </w:r>
      <w:r w:rsidRPr="00EE1D35">
        <w:t>regarding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potential</w:t>
      </w:r>
      <w:r w:rsidR="00FF06D1">
        <w:t xml:space="preserve"> </w:t>
      </w:r>
      <w:r w:rsidRPr="00EE1D35">
        <w:t>impacts.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willing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go.</w:t>
      </w:r>
      <w:r w:rsidR="00FF06D1">
        <w:t xml:space="preserve"> </w:t>
      </w:r>
    </w:p>
    <w:p w14:paraId="0EEE883E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At</w:t>
      </w:r>
      <w:r w:rsidR="00FF06D1">
        <w:t xml:space="preserve"> </w:t>
      </w:r>
      <w:r w:rsidRPr="00EE1D35">
        <w:t>D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always</w:t>
      </w:r>
      <w:r w:rsidR="00FF06D1">
        <w:t xml:space="preserve"> </w:t>
      </w:r>
      <w:r w:rsidRPr="00EE1D35">
        <w:t>explicitly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reconciliation,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guided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action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statement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company's</w:t>
      </w:r>
      <w:r w:rsidR="00FF06D1">
        <w:t xml:space="preserve"> </w:t>
      </w:r>
      <w:r w:rsidRPr="00EE1D35">
        <w:t>actions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sense?</w:t>
      </w:r>
      <w:r w:rsidR="00FF06D1">
        <w:t xml:space="preserve"> </w:t>
      </w:r>
    </w:p>
    <w:p w14:paraId="6D196F18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apologize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misunderstand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but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reconciliation,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commitments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-</w:t>
      </w:r>
      <w:proofErr w:type="gramStart"/>
      <w:r w:rsidR="00FF06D1">
        <w:t xml:space="preserve">- </w:t>
      </w:r>
      <w:r w:rsidRPr="00EE1D35">
        <w:t>we</w:t>
      </w:r>
      <w:proofErr w:type="gramEnd"/>
      <w:r w:rsidR="00FF06D1">
        <w:t xml:space="preserve"> </w:t>
      </w:r>
      <w:r w:rsidRPr="00EE1D35">
        <w:t>recognize</w:t>
      </w:r>
      <w:r w:rsidR="00FF06D1">
        <w:t xml:space="preserve"> </w:t>
      </w:r>
      <w:r w:rsidRPr="00EE1D35">
        <w:t>reconciliation.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IRAP,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action</w:t>
      </w:r>
      <w:r w:rsidR="00FF06D1">
        <w:t xml:space="preserve"> </w:t>
      </w:r>
      <w:r w:rsidRPr="00EE1D35">
        <w:t>policy.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lastRenderedPageBreak/>
        <w:t>there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advance</w:t>
      </w:r>
      <w:r w:rsidR="00FF06D1">
        <w:t xml:space="preserve"> </w:t>
      </w:r>
      <w:r w:rsidRPr="00EE1D35">
        <w:t>commitments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made,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IRAP</w:t>
      </w:r>
      <w:r w:rsidR="00FF06D1">
        <w:t xml:space="preserve"> </w:t>
      </w:r>
      <w:r w:rsidRPr="00EE1D35">
        <w:t>sets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commitments</w:t>
      </w:r>
      <w:r w:rsidR="00FF06D1">
        <w:t xml:space="preserve"> </w:t>
      </w:r>
      <w:r w:rsidRPr="00EE1D35">
        <w:t>towards</w:t>
      </w:r>
      <w:r w:rsidR="00FF06D1">
        <w:t xml:space="preserve"> </w:t>
      </w:r>
      <w:r w:rsidRPr="00EE1D35">
        <w:t>reconciliation.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committed</w:t>
      </w:r>
      <w:r w:rsidR="00FF06D1">
        <w:t xml:space="preserve"> </w:t>
      </w:r>
      <w:r w:rsidRPr="00EE1D35">
        <w:t>towards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goals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laid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IRAP.</w:t>
      </w:r>
    </w:p>
    <w:p w14:paraId="53E55381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positive</w:t>
      </w:r>
      <w:r w:rsidR="00FF06D1">
        <w:t xml:space="preserve"> </w:t>
      </w:r>
      <w:r w:rsidRPr="00EE1D35">
        <w:t>way.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mean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double</w:t>
      </w:r>
      <w:r w:rsidR="00FF06D1">
        <w:t xml:space="preserve"> </w:t>
      </w:r>
      <w:r w:rsidRPr="00EE1D35">
        <w:t>negatives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straying</w:t>
      </w:r>
      <w:r w:rsidR="00FF06D1">
        <w:t xml:space="preserve"> </w:t>
      </w:r>
      <w:proofErr w:type="gramStart"/>
      <w:r w:rsidRPr="00EE1D35">
        <w:t>pretty</w:t>
      </w:r>
      <w:r w:rsidR="00FF06D1">
        <w:t xml:space="preserve"> </w:t>
      </w:r>
      <w:r w:rsidRPr="00EE1D35">
        <w:t>close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double</w:t>
      </w:r>
      <w:r w:rsidR="00FF06D1">
        <w:t xml:space="preserve"> </w:t>
      </w:r>
      <w:r w:rsidRPr="00EE1D35">
        <w:t>negatives</w:t>
      </w:r>
      <w:r w:rsidR="00FF06D1">
        <w:t xml:space="preserve"> </w:t>
      </w:r>
      <w:r w:rsidRPr="00EE1D35">
        <w:t>here</w:t>
      </w:r>
      <w:r w:rsidR="00FF06D1">
        <w:t xml:space="preserve"> </w:t>
      </w:r>
      <w:proofErr w:type="gramStart"/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moment</w:t>
      </w:r>
      <w:proofErr w:type="gramEnd"/>
      <w:r w:rsidRPr="00EE1D35">
        <w:t>.</w:t>
      </w:r>
      <w:r w:rsidR="00FF06D1">
        <w:t xml:space="preserve"> </w:t>
      </w:r>
    </w:p>
    <w:p w14:paraId="58871C5F" w14:textId="77777777" w:rsidR="00FF06D1" w:rsidRDefault="00EE1D35" w:rsidP="00A15955">
      <w:pPr>
        <w:pStyle w:val="OEBColloquy"/>
      </w:pP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influenced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some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shape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action</w:t>
      </w:r>
      <w:r w:rsidR="00FF06D1">
        <w:t xml:space="preserve"> </w:t>
      </w:r>
      <w:r w:rsidRPr="00EE1D35">
        <w:t>plan.</w:t>
      </w:r>
    </w:p>
    <w:p w14:paraId="32F8ECFE" w14:textId="77777777" w:rsidR="00FF06D1" w:rsidRDefault="00EE1D35" w:rsidP="00A15955">
      <w:pPr>
        <w:pStyle w:val="OEBColloquy"/>
      </w:pPr>
      <w:r w:rsidRPr="00EE1D35">
        <w:t>L.</w:t>
      </w:r>
      <w:r w:rsidR="00FF06D1">
        <w:t xml:space="preserve"> </w:t>
      </w:r>
      <w:r w:rsidRPr="00EE1D35">
        <w:t>WHITWHAM:</w:t>
      </w:r>
      <w:r w:rsidR="00FF06D1">
        <w:t xml:space="preserve">  </w:t>
      </w:r>
      <w:r w:rsidRPr="00EE1D35">
        <w:t>The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purpose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influenced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IRAP.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IRAP,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action,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aspects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business,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a</w:t>
      </w:r>
      <w:proofErr w:type="gramEnd"/>
      <w:r w:rsidR="00FF06D1">
        <w:t xml:space="preserve"> </w:t>
      </w:r>
      <w:r w:rsidRPr="00EE1D35">
        <w:t>layout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commitments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towards.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aspects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plans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commitments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IRAP,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great,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IRAP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proofErr w:type="gramStart"/>
      <w:r w:rsidRPr="00EE1D35">
        <w:t>puts</w:t>
      </w:r>
      <w:proofErr w:type="gramEnd"/>
      <w:r w:rsidR="00FF06D1">
        <w:t xml:space="preserve"> </w:t>
      </w:r>
      <w:r w:rsidRPr="00EE1D35">
        <w:t>forward.</w:t>
      </w:r>
    </w:p>
    <w:p w14:paraId="61A4AD72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aren't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opportunity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disagree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me.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lastRenderedPageBreak/>
        <w:t>addresses</w:t>
      </w:r>
      <w:r w:rsidR="00FF06D1">
        <w:t xml:space="preserve"> </w:t>
      </w:r>
      <w:r w:rsidRPr="00EE1D35">
        <w:t>matters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disagree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157FA68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proofErr w:type="gramStart"/>
      <w:r w:rsidRPr="00EE1D35">
        <w:t>were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sections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address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concerns?</w:t>
      </w:r>
      <w:r w:rsidR="00FF06D1">
        <w:t xml:space="preserve"> </w:t>
      </w:r>
    </w:p>
    <w:p w14:paraId="5E3AC2E7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order.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count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"Indigenous",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context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17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report,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context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stakeholder</w:t>
      </w:r>
      <w:r w:rsidR="00FF06D1">
        <w:t xml:space="preserve"> </w:t>
      </w:r>
      <w:r w:rsidRPr="00EE1D35">
        <w:t>feedback.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20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PDF.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version.</w:t>
      </w:r>
    </w:p>
    <w:p w14:paraId="5255AF6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Nick,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sets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understands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concerns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groups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responds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them?</w:t>
      </w:r>
      <w:r w:rsidR="00FF06D1">
        <w:t xml:space="preserve"> </w:t>
      </w:r>
    </w:p>
    <w:p w14:paraId="493F70F1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No.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this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material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"Indigenous"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word</w:t>
      </w:r>
      <w:r w:rsidR="00FF06D1">
        <w:t xml:space="preserve"> </w:t>
      </w:r>
      <w:r w:rsidRPr="00EE1D35">
        <w:t>"Indigenous"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description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stakeholder</w:t>
      </w:r>
      <w:r w:rsidR="00FF06D1">
        <w:t xml:space="preserve"> </w:t>
      </w:r>
      <w:r w:rsidRPr="00EE1D35">
        <w:t>feedback.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"First</w:t>
      </w:r>
      <w:r w:rsidR="00FF06D1">
        <w:t xml:space="preserve"> </w:t>
      </w:r>
      <w:r w:rsidRPr="00EE1D35">
        <w:t>Nations",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description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20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customers.</w:t>
      </w:r>
      <w:r w:rsidR="00FF06D1">
        <w:t xml:space="preserve"> </w:t>
      </w:r>
    </w:p>
    <w:p w14:paraId="2A7E89EB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context,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me,</w:t>
      </w:r>
      <w:r w:rsidR="00FF06D1">
        <w:t xml:space="preserve"> </w:t>
      </w:r>
      <w:r w:rsidRPr="00EE1D35">
        <w:t>please</w:t>
      </w:r>
      <w:r w:rsidR="00FF06D1">
        <w:t xml:space="preserve"> --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refer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addresses</w:t>
      </w:r>
      <w:r w:rsidR="00FF06D1">
        <w:t xml:space="preserve"> </w:t>
      </w:r>
      <w:r w:rsidRPr="00EE1D35">
        <w:t>matters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Nations?</w:t>
      </w:r>
      <w:r w:rsidR="00FF06D1">
        <w:t xml:space="preserve"> </w:t>
      </w:r>
    </w:p>
    <w:p w14:paraId="3F2F90EC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sections.</w:t>
      </w:r>
    </w:p>
    <w:p w14:paraId="366CFD87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specifically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guided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reconciliation</w:t>
      </w:r>
      <w:r w:rsidR="00FF06D1">
        <w:t xml:space="preserve"> </w:t>
      </w:r>
      <w:r w:rsidRPr="00EE1D35">
        <w:t>action</w:t>
      </w:r>
      <w:r w:rsidR="00FF06D1">
        <w:t xml:space="preserve"> </w:t>
      </w:r>
      <w:r w:rsidRPr="00EE1D35">
        <w:t>plan?</w:t>
      </w:r>
      <w:r w:rsidR="00FF06D1">
        <w:t xml:space="preserve"> </w:t>
      </w:r>
    </w:p>
    <w:p w14:paraId="162E2BE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sections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state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either.</w:t>
      </w:r>
    </w:p>
    <w:p w14:paraId="12BD7EF2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These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final</w:t>
      </w:r>
      <w:r w:rsidR="00FF06D1">
        <w:t xml:space="preserve"> </w:t>
      </w:r>
      <w:r w:rsidRPr="00EE1D35">
        <w:t>couple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questions.</w:t>
      </w:r>
      <w:r w:rsidR="00FF06D1">
        <w:t xml:space="preserve">  </w:t>
      </w:r>
      <w:r w:rsidRPr="00EE1D35">
        <w:t>Am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extent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non</w:t>
      </w:r>
      <w:r w:rsidR="00FF06D1">
        <w:t>-</w:t>
      </w:r>
      <w:r w:rsidRPr="00EE1D35">
        <w:t>commercial</w:t>
      </w:r>
      <w:r w:rsidR="00FF06D1">
        <w:t xml:space="preserve"> </w:t>
      </w:r>
      <w:r w:rsidRPr="00EE1D35">
        <w:t>considerations,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ethical</w:t>
      </w:r>
      <w:r w:rsidR="00FF06D1">
        <w:t xml:space="preserve"> </w:t>
      </w:r>
      <w:r w:rsidRPr="00EE1D35">
        <w:t>considerations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goals</w:t>
      </w:r>
      <w:r w:rsidR="00FF06D1">
        <w:t xml:space="preserve"> </w:t>
      </w:r>
      <w:r w:rsidRPr="00EE1D35">
        <w:t>relating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reconciliation,</w:t>
      </w:r>
      <w:r w:rsidR="00FF06D1">
        <w:t xml:space="preserve"> </w:t>
      </w:r>
      <w:r w:rsidRPr="00EE1D35">
        <w:t>form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decision,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non</w:t>
      </w:r>
      <w:r w:rsidR="00FF06D1">
        <w:t>-</w:t>
      </w:r>
      <w:r w:rsidRPr="00EE1D35">
        <w:t>commercial</w:t>
      </w:r>
      <w:r w:rsidR="00FF06D1">
        <w:t xml:space="preserve"> </w:t>
      </w:r>
      <w:r w:rsidRPr="00EE1D35">
        <w:t>considerations</w:t>
      </w:r>
      <w:r w:rsidR="00FF06D1">
        <w:t xml:space="preserve"> </w:t>
      </w:r>
      <w:r w:rsidRPr="00EE1D35">
        <w:t>referenced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application?</w:t>
      </w:r>
      <w:r w:rsidR="00FF06D1">
        <w:t xml:space="preserve"> </w:t>
      </w:r>
    </w:p>
    <w:p w14:paraId="3DD8220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What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ethical</w:t>
      </w:r>
      <w:r w:rsidR="00FF06D1">
        <w:t xml:space="preserve"> </w:t>
      </w:r>
      <w:r w:rsidRPr="00EE1D35">
        <w:t>concern,</w:t>
      </w:r>
      <w:r w:rsidR="00FF06D1">
        <w:t xml:space="preserve"> </w:t>
      </w:r>
      <w:r w:rsidRPr="00EE1D35">
        <w:t>Nick?</w:t>
      </w:r>
      <w:r w:rsidR="00FF06D1">
        <w:t xml:space="preserve"> </w:t>
      </w:r>
    </w:p>
    <w:p w14:paraId="06A96B4E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related</w:t>
      </w:r>
      <w:r w:rsidR="00FF06D1">
        <w:t xml:space="preserve"> -- </w:t>
      </w:r>
      <w:r w:rsidRPr="00EE1D35">
        <w:t>well,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--</w:t>
      </w:r>
    </w:p>
    <w:p w14:paraId="246104D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entirely</w:t>
      </w:r>
      <w:r w:rsidR="00FF06D1">
        <w:t xml:space="preserve"> </w:t>
      </w:r>
      <w:r w:rsidRPr="00EE1D35">
        <w:t>appropriate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questions,</w:t>
      </w:r>
      <w:r w:rsidR="00FF06D1">
        <w:t xml:space="preserve"> </w:t>
      </w:r>
      <w:r w:rsidRPr="00EE1D35">
        <w:t>Nick.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berate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asking.</w:t>
      </w:r>
      <w:r w:rsidR="00FF06D1">
        <w:t xml:space="preserve"> </w:t>
      </w:r>
    </w:p>
    <w:p w14:paraId="71C65C29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"berating".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checking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panel</w:t>
      </w:r>
      <w:r w:rsidR="00FF06D1">
        <w:t xml:space="preserve"> </w:t>
      </w:r>
      <w:r w:rsidRPr="00EE1D35">
        <w:t>understands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questions.</w:t>
      </w:r>
      <w:r w:rsidR="00FF06D1">
        <w:t xml:space="preserve"> 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rephrase</w:t>
      </w:r>
      <w:r w:rsidR="00FF06D1">
        <w:t xml:space="preserve"> </w:t>
      </w:r>
      <w:r w:rsidRPr="00EE1D35">
        <w:t>it.</w:t>
      </w:r>
      <w:r w:rsidR="00FF06D1">
        <w:t xml:space="preserve"> </w:t>
      </w:r>
    </w:p>
    <w:p w14:paraId="67240639" w14:textId="77777777" w:rsidR="00FF06D1" w:rsidRDefault="00EE1D35" w:rsidP="00A15955">
      <w:pPr>
        <w:pStyle w:val="OEBColloquy"/>
      </w:pPr>
      <w:r w:rsidRPr="00EE1D35">
        <w:t>Am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extent</w:t>
      </w:r>
      <w:r w:rsidR="00FF06D1">
        <w:t xml:space="preserve"> </w:t>
      </w:r>
      <w:r w:rsidRPr="00EE1D35">
        <w:t>non</w:t>
      </w:r>
      <w:r w:rsidR="00FF06D1">
        <w:t>-</w:t>
      </w:r>
      <w:r w:rsidRPr="00EE1D35">
        <w:t>commercial</w:t>
      </w:r>
      <w:r w:rsidR="00FF06D1">
        <w:t xml:space="preserve"> </w:t>
      </w:r>
      <w:r w:rsidRPr="00EE1D35">
        <w:t>considerations</w:t>
      </w:r>
      <w:r w:rsidR="00FF06D1">
        <w:t xml:space="preserve"> </w:t>
      </w:r>
      <w:r w:rsidRPr="00EE1D35">
        <w:t>form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decision,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telling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lastRenderedPageBreak/>
        <w:t>application?</w:t>
      </w:r>
      <w:r w:rsidR="00FF06D1">
        <w:t xml:space="preserve"> </w:t>
      </w:r>
    </w:p>
    <w:p w14:paraId="1BE73A4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arrangements</w:t>
      </w:r>
      <w:r w:rsidR="00FF06D1">
        <w:t xml:space="preserve"> </w:t>
      </w:r>
      <w:r w:rsidRPr="00EE1D35">
        <w:t>where,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elements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made,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material</w:t>
      </w:r>
      <w:r w:rsidR="00FF06D1">
        <w:t xml:space="preserve"> </w:t>
      </w:r>
      <w:r w:rsidRPr="00EE1D35">
        <w:t>elements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make.</w:t>
      </w:r>
    </w:p>
    <w:p w14:paraId="1849C7F5" w14:textId="77777777" w:rsidR="00FF06D1" w:rsidRDefault="00EE1D35" w:rsidP="00A15955">
      <w:pPr>
        <w:pStyle w:val="OEBColloquy"/>
      </w:pPr>
      <w:r w:rsidRPr="00EE1D35">
        <w:t>N.</w:t>
      </w:r>
      <w:r w:rsidR="00FF06D1">
        <w:t xml:space="preserve"> </w:t>
      </w:r>
      <w:r w:rsidRPr="00EE1D35">
        <w:t>DAUBE: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questions.</w:t>
      </w:r>
      <w:r w:rsidR="00FF06D1">
        <w:t xml:space="preserve"> </w:t>
      </w:r>
    </w:p>
    <w:p w14:paraId="66ADF74C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Nick.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break.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hour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past</w:t>
      </w:r>
      <w:r w:rsidR="00FF06D1">
        <w:t xml:space="preserve"> </w:t>
      </w:r>
      <w:r w:rsidRPr="00EE1D35">
        <w:t>2:00.</w:t>
      </w:r>
      <w:r w:rsidR="00FF06D1">
        <w:t xml:space="preserve"> </w:t>
      </w:r>
    </w:p>
    <w:p w14:paraId="56545A6B" w14:textId="77777777" w:rsidR="00FF06D1" w:rsidRDefault="00FF06D1" w:rsidP="00C92A56">
      <w:pPr>
        <w:pStyle w:val="---Events"/>
      </w:pPr>
      <w:bookmarkStart w:id="37" w:name="_Toc208936762"/>
      <w:r>
        <w:t xml:space="preserve">--- </w:t>
      </w:r>
      <w:r w:rsidR="00EE1D35" w:rsidRPr="00EE1D35">
        <w:t>Luncheon</w:t>
      </w:r>
      <w:r>
        <w:t xml:space="preserve"> </w:t>
      </w:r>
      <w:r w:rsidR="00EE1D35" w:rsidRPr="00EE1D35">
        <w:t>recess</w:t>
      </w:r>
      <w:r>
        <w:t xml:space="preserve"> </w:t>
      </w:r>
      <w:r w:rsidR="00EE1D35" w:rsidRPr="00EE1D35">
        <w:t>taken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1:05</w:t>
      </w:r>
      <w:r>
        <w:t xml:space="preserve"> </w:t>
      </w:r>
      <w:r w:rsidR="00EE1D35" w:rsidRPr="00EE1D35">
        <w:t>p.m.</w:t>
      </w:r>
      <w:bookmarkEnd w:id="37"/>
      <w:r>
        <w:t xml:space="preserve"> </w:t>
      </w:r>
    </w:p>
    <w:p w14:paraId="1AFFED26" w14:textId="77777777" w:rsidR="00FF06D1" w:rsidRDefault="00FF06D1" w:rsidP="00C92A56">
      <w:pPr>
        <w:pStyle w:val="---Events"/>
      </w:pPr>
      <w:bookmarkStart w:id="38" w:name="_Toc208936763"/>
      <w:r>
        <w:t xml:space="preserve">--- </w:t>
      </w:r>
      <w:r w:rsidR="00EE1D35" w:rsidRPr="00EE1D35">
        <w:t>Upon</w:t>
      </w:r>
      <w:r>
        <w:t xml:space="preserve"> </w:t>
      </w:r>
      <w:r w:rsidR="00EE1D35" w:rsidRPr="00EE1D35">
        <w:t>resuming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2:04</w:t>
      </w:r>
      <w:r>
        <w:t xml:space="preserve"> </w:t>
      </w:r>
      <w:r w:rsidR="00EE1D35" w:rsidRPr="00EE1D35">
        <w:t>p.m.</w:t>
      </w:r>
      <w:bookmarkEnd w:id="38"/>
    </w:p>
    <w:p w14:paraId="7D586E36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record.</w:t>
      </w:r>
      <w:r w:rsidR="00FF06D1">
        <w:t xml:space="preserve">  </w:t>
      </w:r>
      <w:r w:rsidRPr="00EE1D35">
        <w:t>Welcome</w:t>
      </w:r>
      <w:r w:rsidR="00FF06D1">
        <w:t xml:space="preserve"> </w:t>
      </w:r>
      <w:r w:rsidRPr="00EE1D35">
        <w:t>back.</w:t>
      </w:r>
      <w:r w:rsidR="00FF06D1">
        <w:t xml:space="preserve">  </w:t>
      </w:r>
      <w:r w:rsidRPr="00EE1D35">
        <w:t>Next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Daniel</w:t>
      </w:r>
      <w:r w:rsidR="00FF06D1">
        <w:t xml:space="preserve"> </w:t>
      </w:r>
      <w:r w:rsidRPr="00EE1D35">
        <w:t>Vollmer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Minogi</w:t>
      </w:r>
      <w:r w:rsidR="00FF06D1">
        <w:t xml:space="preserve"> </w:t>
      </w:r>
      <w:r w:rsidRPr="00EE1D35">
        <w:t>Corporation.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Daniel,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confirm,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schedule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circulated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down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representing</w:t>
      </w:r>
      <w:r w:rsidR="00FF06D1">
        <w:t xml:space="preserve"> </w:t>
      </w:r>
      <w:r w:rsidRPr="00EE1D35">
        <w:t>Minogi</w:t>
      </w:r>
      <w:r w:rsidR="00FF06D1">
        <w:t xml:space="preserve"> </w:t>
      </w:r>
      <w:r w:rsidRPr="00EE1D35">
        <w:t>Corporation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Fires</w:t>
      </w:r>
      <w:r w:rsidR="00FF06D1">
        <w:t xml:space="preserve"> </w:t>
      </w:r>
      <w:r w:rsidRPr="00EE1D35">
        <w:t>Group,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only</w:t>
      </w:r>
      <w:proofErr w:type="gramEnd"/>
      <w:r w:rsidR="00FF06D1">
        <w:t xml:space="preserve"> </w:t>
      </w:r>
      <w:r w:rsidRPr="00EE1D35">
        <w:t>Minogi</w:t>
      </w:r>
      <w:r w:rsidR="00FF06D1">
        <w:t xml:space="preserve"> </w:t>
      </w:r>
      <w:r w:rsidRPr="00EE1D35">
        <w:t>Corporation;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47C768C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7D236C8D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Please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ahead.</w:t>
      </w:r>
    </w:p>
    <w:p w14:paraId="0580ADCB" w14:textId="77777777" w:rsidR="00FF06D1" w:rsidRDefault="00EE1D35" w:rsidP="00DF7641">
      <w:pPr>
        <w:pStyle w:val="HEADLINE"/>
      </w:pPr>
      <w:bookmarkStart w:id="39" w:name="_Toc208936764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D.</w:t>
      </w:r>
      <w:r w:rsidR="00FF06D1">
        <w:t xml:space="preserve"> </w:t>
      </w:r>
      <w:r w:rsidRPr="00EE1D35">
        <w:t>VOLLMER:</w:t>
      </w:r>
      <w:bookmarkEnd w:id="39"/>
      <w:r w:rsidR="00FF06D1">
        <w:t xml:space="preserve">  </w:t>
      </w:r>
    </w:p>
    <w:p w14:paraId="13AE7BE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order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Ginoogaming.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off,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follow</w:t>
      </w:r>
      <w:r w:rsidR="00FF06D1">
        <w:t>-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earlier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Ginoogaming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lunch</w:t>
      </w:r>
      <w:r w:rsidR="00FF06D1">
        <w:t xml:space="preserve"> </w:t>
      </w:r>
      <w:r w:rsidRPr="00EE1D35">
        <w:t>break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heard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lastRenderedPageBreak/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Nations'</w:t>
      </w:r>
      <w:r w:rsidR="00FF06D1">
        <w:t xml:space="preserve"> </w:t>
      </w:r>
      <w:r w:rsidRPr="00EE1D35">
        <w:t>concerns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impacts.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interrogatory</w:t>
      </w:r>
      <w:r w:rsidR="00FF06D1">
        <w:t xml:space="preserve"> </w:t>
      </w:r>
      <w:r w:rsidRPr="00EE1D35">
        <w:t>5B,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indicated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dedicated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consideration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however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worded</w:t>
      </w:r>
      <w:r w:rsidR="00FF06D1">
        <w:t xml:space="preserve"> -- </w:t>
      </w:r>
      <w:r w:rsidRPr="00EE1D35">
        <w:t>section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update.</w:t>
      </w:r>
      <w:r w:rsidR="00FF06D1">
        <w:t xml:space="preserve"> </w:t>
      </w:r>
    </w:p>
    <w:p w14:paraId="1CB38D19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wondering,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quick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perhaps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position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shouldn't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section?</w:t>
      </w:r>
      <w:r w:rsidR="00FF06D1">
        <w:t xml:space="preserve"> </w:t>
      </w:r>
    </w:p>
    <w:p w14:paraId="63B7E8F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elements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feel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we're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clear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directly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matters.</w:t>
      </w:r>
    </w:p>
    <w:p w14:paraId="455B3EAE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fifth</w:t>
      </w:r>
      <w:r w:rsidR="00FF06D1">
        <w:t xml:space="preserve"> </w:t>
      </w:r>
      <w:r w:rsidRPr="00EE1D35">
        <w:t>interrogatory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Minogi,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staff's</w:t>
      </w:r>
      <w:r w:rsidR="00FF06D1">
        <w:t xml:space="preserve"> </w:t>
      </w:r>
      <w:r w:rsidRPr="00EE1D35">
        <w:t>report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specifically</w:t>
      </w:r>
      <w:r w:rsidR="00FF06D1">
        <w:t xml:space="preserve"> </w:t>
      </w:r>
      <w:r w:rsidRPr="00EE1D35">
        <w:t>noted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adjudicative</w:t>
      </w:r>
      <w:r w:rsidR="00FF06D1">
        <w:t xml:space="preserve"> </w:t>
      </w:r>
      <w:r w:rsidRPr="00EE1D35">
        <w:t>process,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allow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consider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Nations'</w:t>
      </w:r>
      <w:r w:rsidR="00FF06D1">
        <w:t xml:space="preserve"> </w:t>
      </w:r>
      <w:r w:rsidRPr="00EE1D35">
        <w:t>concerns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addressed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subsequent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wondering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report</w:t>
      </w:r>
      <w:r w:rsidR="00FF06D1">
        <w:t xml:space="preserve"> </w:t>
      </w:r>
      <w:r w:rsidRPr="00EE1D35">
        <w:t>notes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concerns,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why</w:t>
      </w:r>
      <w:r w:rsidR="00FF06D1">
        <w:t xml:space="preserve"> </w:t>
      </w:r>
      <w:proofErr w:type="gramStart"/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position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proofErr w:type="gramEnd"/>
      <w:r w:rsidR="00FF06D1">
        <w:t xml:space="preserve"> </w:t>
      </w:r>
      <w:r w:rsidRPr="00EE1D35">
        <w:t>likely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couldn't</w:t>
      </w:r>
      <w:r w:rsidR="00FF06D1">
        <w:t xml:space="preserve"> </w:t>
      </w:r>
      <w:r w:rsidRPr="00EE1D35">
        <w:t>be?</w:t>
      </w:r>
      <w:r w:rsidR="00FF06D1">
        <w:t xml:space="preserve"> </w:t>
      </w:r>
    </w:p>
    <w:p w14:paraId="15D17F2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Nations</w:t>
      </w:r>
      <w:r w:rsidR="00FF06D1">
        <w:t xml:space="preserve"> </w:t>
      </w:r>
      <w:r w:rsidRPr="00EE1D35">
        <w:t>matters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groups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yourself</w:t>
      </w:r>
      <w:r w:rsidR="00FF06D1">
        <w:t xml:space="preserve"> </w:t>
      </w:r>
      <w:r w:rsidRPr="00EE1D35">
        <w:t>representing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clients</w:t>
      </w:r>
      <w:r w:rsidR="00FF06D1">
        <w:t xml:space="preserve"> </w:t>
      </w:r>
      <w:r w:rsidRPr="00EE1D35">
        <w:t>feel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lastRenderedPageBreak/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matter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argument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argue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respond</w:t>
      </w:r>
      <w:r w:rsidR="00FF06D1">
        <w:t xml:space="preserve"> </w:t>
      </w:r>
      <w:r w:rsidRPr="00EE1D35">
        <w:t>to.</w:t>
      </w:r>
    </w:p>
    <w:p w14:paraId="40B3BE0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general</w:t>
      </w:r>
      <w:r w:rsidR="00FF06D1">
        <w:t xml:space="preserve"> </w:t>
      </w:r>
      <w:r w:rsidRPr="00EE1D35">
        <w:t>perspective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issues,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addressed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issues,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plan?</w:t>
      </w:r>
      <w:proofErr w:type="gramEnd"/>
      <w:r w:rsidR="00FF06D1">
        <w:t xml:space="preserve"> </w:t>
      </w:r>
    </w:p>
    <w:p w14:paraId="201AB36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No.</w:t>
      </w:r>
    </w:p>
    <w:p w14:paraId="0390DE2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Okay.</w:t>
      </w:r>
      <w:r w:rsidR="00FF06D1">
        <w:t xml:space="preserve"> </w:t>
      </w:r>
    </w:p>
    <w:p w14:paraId="076E45B5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TFG/for</w:t>
      </w:r>
      <w:r w:rsidR="00FF06D1">
        <w:t xml:space="preserve"> -- </w:t>
      </w:r>
      <w:r w:rsidRPr="00EE1D35">
        <w:t>Enbridge</w:t>
      </w:r>
      <w:r w:rsidR="00FF06D1">
        <w:t xml:space="preserve"> </w:t>
      </w:r>
      <w:r w:rsidRPr="00EE1D35">
        <w:t>indicated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intend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incorporate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Indigenous</w:t>
      </w:r>
      <w:r w:rsidR="00FF06D1">
        <w:t xml:space="preserve"> </w:t>
      </w:r>
      <w:r w:rsidRPr="00EE1D35">
        <w:t>participation</w:t>
      </w:r>
      <w:r w:rsidR="00FF06D1">
        <w:t xml:space="preserve"> </w:t>
      </w:r>
      <w:r w:rsidRPr="00EE1D35">
        <w:t>proposal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Phase</w:t>
      </w:r>
      <w:r w:rsidR="00FF06D1">
        <w:t xml:space="preserve"> </w:t>
      </w:r>
      <w:r w:rsidRPr="00EE1D35">
        <w:t>II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small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RNG</w:t>
      </w:r>
      <w:r w:rsidR="00FF06D1">
        <w:t xml:space="preserve"> </w:t>
      </w:r>
      <w:r w:rsidRPr="00EE1D35">
        <w:t>expected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procured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voluntary</w:t>
      </w:r>
      <w:r w:rsidR="00FF06D1">
        <w:t xml:space="preserve"> </w:t>
      </w:r>
      <w:r w:rsidRPr="00EE1D35">
        <w:t>RNG</w:t>
      </w:r>
      <w:r w:rsidR="00FF06D1">
        <w:t xml:space="preserve"> </w:t>
      </w:r>
      <w:r w:rsidRPr="00EE1D35">
        <w:t>program.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notwithstanding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wondering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confirm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proposal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procured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RNG?</w:t>
      </w:r>
      <w:r w:rsidR="00FF06D1">
        <w:t xml:space="preserve"> </w:t>
      </w:r>
    </w:p>
    <w:p w14:paraId="11CFDC2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like,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or</w:t>
      </w:r>
      <w:r w:rsidR="00FF06D1">
        <w:t xml:space="preserve"> --</w:t>
      </w:r>
    </w:p>
    <w:p w14:paraId="21023FE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Basically,</w:t>
      </w:r>
      <w:r w:rsidR="00FF06D1">
        <w:t xml:space="preserve"> </w:t>
      </w:r>
      <w:r w:rsidRPr="00EE1D35">
        <w:t>yeah.</w:t>
      </w:r>
    </w:p>
    <w:p w14:paraId="407624E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procured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minimal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voluntary</w:t>
      </w:r>
      <w:r w:rsidR="00FF06D1">
        <w:t xml:space="preserve"> </w:t>
      </w:r>
      <w:r w:rsidRPr="00EE1D35">
        <w:t>RNG</w:t>
      </w:r>
      <w:r w:rsidR="00FF06D1">
        <w:t xml:space="preserve"> </w:t>
      </w:r>
      <w:r w:rsidRPr="00EE1D35">
        <w:t>program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administration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element,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pursue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time.</w:t>
      </w:r>
    </w:p>
    <w:p w14:paraId="35E90FC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VOLLMER: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questions.</w:t>
      </w:r>
      <w:r w:rsidR="00FF06D1">
        <w:t xml:space="preserve">  </w:t>
      </w:r>
    </w:p>
    <w:p w14:paraId="0C54660E" w14:textId="77777777" w:rsidR="00FF06D1" w:rsidRDefault="00EE1D35" w:rsidP="00A15955">
      <w:pPr>
        <w:pStyle w:val="OEBColloquy"/>
      </w:pPr>
      <w:r w:rsidRPr="00EE1D35">
        <w:lastRenderedPageBreak/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BOMA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Li,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think.</w:t>
      </w:r>
      <w:r w:rsidR="00FF06D1">
        <w:t xml:space="preserve"> </w:t>
      </w:r>
    </w:p>
    <w:p w14:paraId="24FF31D5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hear</w:t>
      </w:r>
      <w:r w:rsidR="00FF06D1">
        <w:t xml:space="preserve"> </w:t>
      </w:r>
      <w:r w:rsidRPr="00EE1D35">
        <w:t>me?</w:t>
      </w:r>
      <w:r w:rsidR="00FF06D1">
        <w:t xml:space="preserve"> </w:t>
      </w:r>
    </w:p>
    <w:p w14:paraId="75DC258C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can.</w:t>
      </w:r>
      <w:r w:rsidR="00FF06D1">
        <w:t xml:space="preserve"> </w:t>
      </w:r>
    </w:p>
    <w:p w14:paraId="57ACC02E" w14:textId="77777777" w:rsidR="00FF06D1" w:rsidRDefault="00EE1D35" w:rsidP="00DF7641">
      <w:pPr>
        <w:pStyle w:val="HEADLINE"/>
      </w:pPr>
      <w:bookmarkStart w:id="40" w:name="_Toc208936765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C.</w:t>
      </w:r>
      <w:r w:rsidR="00FF06D1">
        <w:t xml:space="preserve"> </w:t>
      </w:r>
      <w:r w:rsidRPr="00EE1D35">
        <w:t>LI:</w:t>
      </w:r>
      <w:bookmarkEnd w:id="40"/>
      <w:r w:rsidR="00FF06D1">
        <w:t xml:space="preserve">  </w:t>
      </w:r>
    </w:p>
    <w:p w14:paraId="0676537F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Yes?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afternoon.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Clement</w:t>
      </w:r>
      <w:r w:rsidR="00FF06D1">
        <w:t xml:space="preserve"> </w:t>
      </w:r>
      <w:r w:rsidRPr="00EE1D35">
        <w:t>Li</w:t>
      </w:r>
      <w:r w:rsidR="00FF06D1">
        <w:t xml:space="preserve"> </w:t>
      </w:r>
      <w:r w:rsidRPr="00EE1D35">
        <w:t>representing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Owners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Managers</w:t>
      </w:r>
      <w:r w:rsidR="00FF06D1">
        <w:t xml:space="preserve"> </w:t>
      </w:r>
      <w:r w:rsidRPr="00EE1D35">
        <w:t>Association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BOMA</w:t>
      </w:r>
      <w:r w:rsidR="00FF06D1">
        <w:t xml:space="preserve"> </w:t>
      </w:r>
      <w:r w:rsidRPr="00EE1D35">
        <w:t>Toronto.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few</w:t>
      </w:r>
      <w:r w:rsidR="00FF06D1">
        <w:t xml:space="preserve"> </w:t>
      </w:r>
      <w:r w:rsidRPr="00EE1D35">
        <w:t>clarification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BOMA</w:t>
      </w:r>
      <w:r w:rsidR="00FF06D1">
        <w:t xml:space="preserve"> </w:t>
      </w:r>
      <w:r w:rsidRPr="00EE1D35">
        <w:t>Toronto's</w:t>
      </w:r>
      <w:r w:rsidR="00FF06D1">
        <w:t xml:space="preserve"> </w:t>
      </w:r>
      <w:r w:rsidRPr="00EE1D35">
        <w:t>IR</w:t>
      </w:r>
      <w:r w:rsidR="00FF06D1">
        <w:t xml:space="preserve"> </w:t>
      </w:r>
      <w:r w:rsidRPr="00EE1D35">
        <w:t>questions.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2</w:t>
      </w:r>
      <w:r w:rsidR="00FF06D1">
        <w:t xml:space="preserve"> -- </w:t>
      </w:r>
      <w:r w:rsidRPr="00EE1D35">
        <w:t>actually,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2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actually</w:t>
      </w:r>
      <w:r w:rsidR="00FF06D1">
        <w:t xml:space="preserve"> </w:t>
      </w:r>
      <w:proofErr w:type="gramStart"/>
      <w:r w:rsidRPr="00EE1D35">
        <w:t>point</w:t>
      </w:r>
      <w:proofErr w:type="gramEnd"/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PP</w:t>
      </w:r>
      <w:r w:rsidR="00FF06D1">
        <w:t>-</w:t>
      </w:r>
      <w:r w:rsidRPr="00EE1D35">
        <w:t>2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refer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PP</w:t>
      </w:r>
      <w:r w:rsidR="00FF06D1">
        <w:t>-</w:t>
      </w:r>
      <w:r w:rsidRPr="00EE1D35">
        <w:t>2.</w:t>
      </w:r>
      <w:r w:rsidR="00FF06D1">
        <w:t xml:space="preserve"> </w:t>
      </w:r>
    </w:p>
    <w:p w14:paraId="36D69E62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PP</w:t>
      </w:r>
      <w:r w:rsidR="00FF06D1">
        <w:t>-</w:t>
      </w:r>
      <w:r w:rsidRPr="00EE1D35">
        <w:t>2,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2.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paragraph</w:t>
      </w:r>
      <w:r w:rsidR="00FF06D1">
        <w:t xml:space="preserve"> --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says:</w:t>
      </w:r>
      <w:r w:rsidR="00FF06D1">
        <w:t xml:space="preserve"> </w:t>
      </w:r>
    </w:p>
    <w:p w14:paraId="5C32B25B" w14:textId="77777777" w:rsidR="00FF06D1" w:rsidRDefault="00EE1D35" w:rsidP="00A15955">
      <w:pPr>
        <w:pStyle w:val="OEBColloquy"/>
      </w:pPr>
      <w:r w:rsidRPr="00EE1D35">
        <w:t>"Please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outlines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policies/signals</w:t>
      </w:r>
      <w:r w:rsidR="00FF06D1">
        <w:t xml:space="preserve"> </w:t>
      </w:r>
      <w:r w:rsidRPr="00EE1D35">
        <w:t>considered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developing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adjustments."[as</w:t>
      </w:r>
      <w:r w:rsidR="00FF06D1">
        <w:t xml:space="preserve"> </w:t>
      </w:r>
      <w:r w:rsidRPr="00EE1D35">
        <w:t>read]</w:t>
      </w:r>
    </w:p>
    <w:p w14:paraId="1589A45D" w14:textId="77777777" w:rsidR="00FF06D1" w:rsidRDefault="00EE1D35" w:rsidP="00A15955">
      <w:pPr>
        <w:pStyle w:val="OEBColloquy"/>
      </w:pP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when</w:t>
      </w:r>
      <w:r w:rsidR="00FF06D1">
        <w:t xml:space="preserve"> -- </w:t>
      </w:r>
      <w:r w:rsidRPr="00EE1D35">
        <w:t>when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-- </w:t>
      </w:r>
      <w:r w:rsidRPr="00EE1D35">
        <w:t>when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develop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adjustments?</w:t>
      </w:r>
      <w:r w:rsidR="00FF06D1">
        <w:t xml:space="preserve"> </w:t>
      </w:r>
    </w:p>
    <w:p w14:paraId="1264DAFE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developed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Q1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2034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applies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13893E9A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Q1,</w:t>
      </w:r>
      <w:r w:rsidR="00FF06D1">
        <w:t xml:space="preserve"> </w:t>
      </w:r>
      <w:r w:rsidRPr="00EE1D35">
        <w:t>2024.</w:t>
      </w:r>
      <w:r w:rsidR="00FF06D1">
        <w:t xml:space="preserve">  </w:t>
      </w:r>
      <w:r w:rsidRPr="00EE1D35">
        <w:t>So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developed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lastRenderedPageBreak/>
        <w:t>were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time?</w:t>
      </w:r>
      <w:r w:rsidR="00FF06D1">
        <w:t xml:space="preserve"> </w:t>
      </w:r>
    </w:p>
    <w:p w14:paraId="1618CCED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presentation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group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continued</w:t>
      </w:r>
      <w:r w:rsidR="00FF06D1">
        <w:t xml:space="preserve"> </w:t>
      </w:r>
      <w:r w:rsidRPr="00EE1D35">
        <w:t>discussion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June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2024.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respond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IR.</w:t>
      </w:r>
    </w:p>
    <w:p w14:paraId="742980F4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see.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Q1,</w:t>
      </w:r>
      <w:r w:rsidR="00FF06D1">
        <w:t xml:space="preserve"> </w:t>
      </w:r>
      <w:r w:rsidRPr="00EE1D35">
        <w:t>2024;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33AC3EA0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was,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t>completed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Q1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2024.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5C598142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when,</w:t>
      </w:r>
      <w:r w:rsidR="00FF06D1">
        <w:t xml:space="preserve"> </w:t>
      </w:r>
      <w:r w:rsidRPr="00EE1D35">
        <w:t>then?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</w:t>
      </w:r>
    </w:p>
    <w:p w14:paraId="5EA1612A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you'll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second,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check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1A7100C8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</w:p>
    <w:p w14:paraId="42B82F62" w14:textId="77777777" w:rsidR="00FF06D1" w:rsidRDefault="00EE1D35" w:rsidP="00A15955">
      <w:pPr>
        <w:pStyle w:val="OEBColloquy"/>
      </w:pPr>
      <w:r w:rsidRPr="00EE1D35">
        <w:t>G.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HILARIO:</w:t>
      </w:r>
      <w:r w:rsidR="00FF06D1">
        <w:t xml:space="preserve">  </w:t>
      </w:r>
      <w:r w:rsidRPr="00EE1D35">
        <w:t>Gilmer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</w:t>
      </w:r>
      <w:r w:rsidR="00FF06D1">
        <w:t xml:space="preserve"> </w:t>
      </w:r>
      <w:r w:rsidRPr="00EE1D35">
        <w:t>here.</w:t>
      </w:r>
      <w:r w:rsidR="00FF06D1">
        <w:t xml:space="preserve">  </w:t>
      </w:r>
      <w:r w:rsidRPr="00EE1D35">
        <w:t>Attachment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produced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developed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1.</w:t>
      </w:r>
    </w:p>
    <w:p w14:paraId="767E4356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timing</w:t>
      </w:r>
      <w:r w:rsidR="00FF06D1">
        <w:t>-</w:t>
      </w:r>
      <w:r w:rsidRPr="00EE1D35">
        <w:t>wise,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2024,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--</w:t>
      </w:r>
    </w:p>
    <w:p w14:paraId="3C2964CE" w14:textId="77777777" w:rsidR="00FF06D1" w:rsidRDefault="00EE1D35" w:rsidP="00A15955">
      <w:pPr>
        <w:pStyle w:val="OEBColloquy"/>
      </w:pPr>
      <w:r w:rsidRPr="00EE1D35">
        <w:t>G.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HILARIO:</w:t>
      </w:r>
      <w:r w:rsidR="00FF06D1">
        <w:t xml:space="preserve">  </w:t>
      </w:r>
      <w:r w:rsidRPr="00EE1D35">
        <w:t>Yes.</w:t>
      </w:r>
    </w:p>
    <w:p w14:paraId="72E157AD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before</w:t>
      </w:r>
      <w:r w:rsidR="00FF06D1">
        <w:t xml:space="preserve"> -- </w:t>
      </w:r>
      <w:r w:rsidRPr="00EE1D35">
        <w:t>before</w:t>
      </w:r>
      <w:r w:rsidR="00FF06D1">
        <w:t xml:space="preserve"> </w:t>
      </w:r>
      <w:r w:rsidRPr="00EE1D35">
        <w:t>2025.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see.</w:t>
      </w:r>
      <w:r w:rsidR="00FF06D1">
        <w:t xml:space="preserve">  </w:t>
      </w:r>
      <w:r w:rsidRPr="00EE1D35">
        <w:t>Okay.</w:t>
      </w:r>
    </w:p>
    <w:p w14:paraId="63384400" w14:textId="77777777" w:rsidR="00FF06D1" w:rsidRDefault="00EE1D35" w:rsidP="00A15955">
      <w:pPr>
        <w:pStyle w:val="OEBColloquy"/>
      </w:pPr>
      <w:r w:rsidRPr="00EE1D35">
        <w:t>G.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HILARIO:</w:t>
      </w:r>
      <w:r w:rsidR="00FF06D1">
        <w:t xml:space="preserve">  </w:t>
      </w:r>
      <w:r w:rsidRPr="00EE1D35">
        <w:t>Correct.</w:t>
      </w:r>
    </w:p>
    <w:p w14:paraId="0B6CA8DC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671A2138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4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13,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left</w:t>
      </w:r>
      <w:r w:rsidR="00FF06D1">
        <w:t>-</w:t>
      </w:r>
      <w:r w:rsidRPr="00EE1D35">
        <w:t>hand</w:t>
      </w:r>
      <w:r w:rsidR="00FF06D1">
        <w:t xml:space="preserve"> </w:t>
      </w:r>
      <w:r w:rsidRPr="00EE1D35">
        <w:t>side,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"new</w:t>
      </w:r>
      <w:r w:rsidR="00FF06D1">
        <w:t xml:space="preserve"> </w:t>
      </w:r>
      <w:r w:rsidRPr="00EE1D35">
        <w:t>buildings,"</w:t>
      </w:r>
      <w:r w:rsidR="00FF06D1">
        <w:t xml:space="preserve"> </w:t>
      </w:r>
      <w:r w:rsidRPr="00EE1D35">
        <w:t>right,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"uncertainties."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"Toronto</w:t>
      </w:r>
      <w:r w:rsidR="00FF06D1">
        <w:t xml:space="preserve"> </w:t>
      </w:r>
      <w:r w:rsidRPr="00EE1D35">
        <w:t>Hydro</w:t>
      </w:r>
      <w:r w:rsidR="00FF06D1">
        <w:t xml:space="preserve"> </w:t>
      </w:r>
      <w:r w:rsidRPr="00EE1D35">
        <w:t>rate</w:t>
      </w:r>
      <w:r w:rsidR="00FF06D1">
        <w:t xml:space="preserve"> </w:t>
      </w:r>
      <w:r w:rsidRPr="00EE1D35">
        <w:t>application,"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said</w:t>
      </w:r>
      <w:proofErr w:type="gramEnd"/>
      <w:r w:rsidR="00FF06D1">
        <w:t xml:space="preserve"> </w:t>
      </w:r>
      <w:r w:rsidRPr="00EE1D35">
        <w:t>"no</w:t>
      </w:r>
      <w:r w:rsidR="00FF06D1">
        <w:t xml:space="preserve"> </w:t>
      </w:r>
      <w:r w:rsidRPr="00EE1D35">
        <w:t>distinct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heat</w:t>
      </w:r>
      <w:r w:rsidR="00FF06D1">
        <w:t xml:space="preserve"> </w:t>
      </w:r>
      <w:r w:rsidRPr="00EE1D35">
        <w:t>electrification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'25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'29."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correctly.</w:t>
      </w:r>
      <w:r w:rsidR="00FF06D1">
        <w:t xml:space="preserve"> </w:t>
      </w:r>
    </w:p>
    <w:p w14:paraId="65680E19" w14:textId="77777777" w:rsidR="00FF06D1" w:rsidRDefault="00EE1D35" w:rsidP="00A15955">
      <w:pPr>
        <w:pStyle w:val="OEBColloquy"/>
      </w:pPr>
      <w:r w:rsidRPr="00EE1D35">
        <w:t>Oh</w:t>
      </w:r>
      <w:proofErr w:type="gramStart"/>
      <w:r w:rsidRPr="00EE1D35">
        <w:t>,</w:t>
      </w:r>
      <w:r w:rsidR="00FF06D1">
        <w:t xml:space="preserve"> </w:t>
      </w:r>
      <w:r w:rsidRPr="00EE1D35">
        <w:t>actually,</w:t>
      </w:r>
      <w:r w:rsidR="00FF06D1">
        <w:t xml:space="preserve"> </w:t>
      </w:r>
      <w:r w:rsidRPr="00EE1D35">
        <w:t>before</w:t>
      </w:r>
      <w:proofErr w:type="gramEnd"/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sectors,</w:t>
      </w:r>
      <w:r w:rsidR="00FF06D1">
        <w:t xml:space="preserve"> </w:t>
      </w:r>
      <w:proofErr w:type="gramStart"/>
      <w:r w:rsidRPr="00EE1D35">
        <w:t>or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proofErr w:type="gramStart"/>
      <w:r w:rsidRPr="00EE1D35">
        <w:t>impacts</w:t>
      </w:r>
      <w:proofErr w:type="gramEnd"/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adjustment,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sectors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commercial?</w:t>
      </w:r>
      <w:r w:rsidR="00FF06D1">
        <w:t xml:space="preserve"> </w:t>
      </w:r>
    </w:p>
    <w:p w14:paraId="3A786B8A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mass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buildings,</w:t>
      </w:r>
      <w:r w:rsidR="00FF06D1">
        <w:t xml:space="preserve"> </w:t>
      </w:r>
      <w:r w:rsidRPr="00EE1D35">
        <w:t>but</w:t>
      </w:r>
      <w:r w:rsidR="00FF06D1">
        <w:t xml:space="preserve"> --</w:t>
      </w:r>
    </w:p>
    <w:p w14:paraId="00D9018C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specific</w:t>
      </w:r>
      <w:r w:rsidR="00FF06D1">
        <w:t xml:space="preserve"> --</w:t>
      </w:r>
    </w:p>
    <w:p w14:paraId="57E7660D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-- </w:t>
      </w:r>
      <w:r w:rsidRPr="00EE1D35">
        <w:t>residential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customers.</w:t>
      </w:r>
      <w:r w:rsidR="00FF06D1">
        <w:t xml:space="preserve"> </w:t>
      </w:r>
    </w:p>
    <w:p w14:paraId="4E3361BA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Hydro</w:t>
      </w:r>
      <w:r w:rsidR="00FF06D1">
        <w:t xml:space="preserve"> </w:t>
      </w:r>
      <w:r w:rsidRPr="00EE1D35">
        <w:t>statement.</w:t>
      </w:r>
    </w:p>
    <w:p w14:paraId="5278905E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statement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this</w:t>
      </w:r>
      <w:r w:rsidR="00FF06D1">
        <w:t xml:space="preserve"> </w:t>
      </w:r>
      <w:proofErr w:type="gramStart"/>
      <w:r w:rsidRPr="00EE1D35">
        <w:t>page,</w:t>
      </w:r>
      <w:r w:rsidR="00FF06D1">
        <w:t xml:space="preserve"> </w:t>
      </w:r>
      <w:r w:rsidRPr="00EE1D35">
        <w:t>it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confirming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signals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observing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respect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Toronto.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confirm.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proofErr w:type="gramStart"/>
      <w:r w:rsidRPr="00EE1D35">
        <w:t>that</w:t>
      </w:r>
      <w:proofErr w:type="gramEnd"/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electrification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switching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building</w:t>
      </w:r>
      <w:r w:rsidR="00FF06D1">
        <w:t xml:space="preserve"> -- </w:t>
      </w:r>
      <w:r w:rsidRPr="00EE1D35">
        <w:t>heating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buildings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electric</w:t>
      </w:r>
      <w:r w:rsidR="00FF06D1">
        <w:t xml:space="preserve"> </w:t>
      </w:r>
      <w:r w:rsidRPr="00EE1D35">
        <w:t>measures.</w:t>
      </w:r>
    </w:p>
    <w:p w14:paraId="677F4266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applies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buildings,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assume?</w:t>
      </w:r>
      <w:r w:rsidR="00FF06D1">
        <w:t xml:space="preserve"> </w:t>
      </w:r>
    </w:p>
    <w:p w14:paraId="7302E652" w14:textId="77777777" w:rsidR="00FF06D1" w:rsidRDefault="00EE1D35" w:rsidP="00A15955">
      <w:pPr>
        <w:pStyle w:val="OEBColloquy"/>
      </w:pPr>
      <w:r w:rsidRPr="00EE1D35">
        <w:lastRenderedPageBreak/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check.</w:t>
      </w:r>
      <w:r w:rsidR="00FF06D1">
        <w:t xml:space="preserve"> </w:t>
      </w:r>
    </w:p>
    <w:p w14:paraId="6C2FFEB4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correctly,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uncertainty</w:t>
      </w:r>
      <w:r w:rsidR="00FF06D1">
        <w:t xml:space="preserve"> </w:t>
      </w:r>
      <w:r w:rsidRPr="00EE1D35">
        <w:t>makes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conservative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uncertainty?</w:t>
      </w:r>
      <w:r w:rsidR="00FF06D1">
        <w:t xml:space="preserve"> </w:t>
      </w:r>
    </w:p>
    <w:p w14:paraId="7AE6356B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statement.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mixed</w:t>
      </w:r>
      <w:r w:rsidR="00FF06D1">
        <w:t xml:space="preserve"> </w:t>
      </w:r>
      <w:r w:rsidRPr="00EE1D35">
        <w:t>signals.</w:t>
      </w:r>
      <w:r w:rsidR="00FF06D1">
        <w:t xml:space="preserve"> </w:t>
      </w:r>
    </w:p>
    <w:p w14:paraId="3655D9A9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Yeah.</w:t>
      </w:r>
      <w:r w:rsidR="00FF06D1">
        <w:t xml:space="preserve"> </w:t>
      </w:r>
    </w:p>
    <w:p w14:paraId="19017C90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specifically,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mixed</w:t>
      </w:r>
      <w:r w:rsidR="00FF06D1">
        <w:t xml:space="preserve"> </w:t>
      </w:r>
      <w:r w:rsidRPr="00EE1D35">
        <w:t>signals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pace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timing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electrification,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led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conservative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forecasting.</w:t>
      </w:r>
    </w:p>
    <w:p w14:paraId="51B3A679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16B017E8" w14:textId="77777777" w:rsidR="00FF06D1" w:rsidRDefault="00EE1D35" w:rsidP="00A15955">
      <w:pPr>
        <w:pStyle w:val="OEBColloquy"/>
      </w:pP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really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8,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8,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10,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assumptions,</w:t>
      </w:r>
      <w:r w:rsidR="00FF06D1">
        <w:t xml:space="preserve"> </w:t>
      </w:r>
      <w:r w:rsidRPr="00EE1D35">
        <w:t>right.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appears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describing,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appliances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homes.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only?</w:t>
      </w:r>
      <w:r w:rsidR="00FF06D1">
        <w:t xml:space="preserve"> </w:t>
      </w:r>
    </w:p>
    <w:p w14:paraId="78FB48FB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made,</w:t>
      </w:r>
      <w:r w:rsidR="00FF06D1">
        <w:t xml:space="preserve"> </w:t>
      </w:r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together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residential,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version,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applicable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differently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lastRenderedPageBreak/>
        <w:t>customers.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instance,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customers.</w:t>
      </w:r>
    </w:p>
    <w:p w14:paraId="73811F12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any</w:t>
      </w:r>
      <w:r w:rsidR="00FF06D1">
        <w:t xml:space="preserve"> </w:t>
      </w:r>
      <w:proofErr w:type="gramStart"/>
      <w:r w:rsidRPr="00EE1D35">
        <w:t>commercial</w:t>
      </w:r>
      <w:proofErr w:type="gramEnd"/>
      <w:r w:rsidRPr="00EE1D35">
        <w:t>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8,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9,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10,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commercial?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figures,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forecast?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or</w:t>
      </w:r>
      <w:r w:rsidR="00FF06D1">
        <w:t xml:space="preserve"> </w:t>
      </w:r>
      <w:proofErr w:type="gramStart"/>
      <w:r w:rsidRPr="00EE1D35">
        <w:t>there</w:t>
      </w:r>
      <w:r w:rsidR="00FF06D1">
        <w:t xml:space="preserve"> </w:t>
      </w:r>
      <w:r w:rsidRPr="00EE1D35">
        <w:t>are</w:t>
      </w:r>
      <w:proofErr w:type="gramEnd"/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there?</w:t>
      </w:r>
      <w:r w:rsidR="00FF06D1">
        <w:t xml:space="preserve"> </w:t>
      </w:r>
    </w:p>
    <w:p w14:paraId="3FCF4023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forecasts,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developed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assumptions.</w:t>
      </w:r>
    </w:p>
    <w:p w14:paraId="4D8A3D37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Residential</w:t>
      </w:r>
      <w:r w:rsidR="00FF06D1">
        <w:t xml:space="preserve"> </w:t>
      </w:r>
      <w:r w:rsidRPr="00EE1D35">
        <w:t>only.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see.</w:t>
      </w:r>
    </w:p>
    <w:p w14:paraId="269E3C42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year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gone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distinct</w:t>
      </w:r>
      <w:r w:rsidR="00FF06D1">
        <w:t xml:space="preserve"> </w:t>
      </w:r>
      <w:r w:rsidRPr="00EE1D35">
        <w:t>adjustment</w:t>
      </w:r>
      <w:r w:rsidR="00FF06D1">
        <w:t xml:space="preserve"> </w:t>
      </w:r>
      <w:r w:rsidRPr="00EE1D35">
        <w:t>done</w:t>
      </w:r>
      <w:r w:rsidR="00FF06D1">
        <w:t xml:space="preserve"> -- </w:t>
      </w:r>
      <w:r w:rsidRPr="00EE1D35">
        <w:t>like,</w:t>
      </w:r>
      <w:r w:rsidR="00FF06D1">
        <w:t xml:space="preserve"> </w:t>
      </w:r>
      <w:r w:rsidRPr="00EE1D35">
        <w:t>calculated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differently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commercial.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fed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residential</w:t>
      </w:r>
      <w:r w:rsidR="00FF06D1">
        <w:t xml:space="preserve"> --</w:t>
      </w:r>
    </w:p>
    <w:p w14:paraId="4062D0F1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</w:p>
    <w:p w14:paraId="08BB0150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-- </w:t>
      </w:r>
      <w:r w:rsidRPr="00EE1D35">
        <w:t>assumptions</w:t>
      </w:r>
      <w:r w:rsidR="00FF06D1">
        <w:t xml:space="preserve"> </w:t>
      </w:r>
      <w:r w:rsidRPr="00EE1D35">
        <w:t>applied</w:t>
      </w:r>
      <w:r w:rsidR="00FF06D1">
        <w:t xml:space="preserve"> --</w:t>
      </w:r>
    </w:p>
    <w:p w14:paraId="43ACC187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Keep</w:t>
      </w:r>
      <w:r w:rsidR="00FF06D1">
        <w:t xml:space="preserve"> </w:t>
      </w:r>
      <w:r w:rsidRPr="00EE1D35">
        <w:t>going.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Sorry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interrupt.</w:t>
      </w:r>
    </w:p>
    <w:p w14:paraId="69914DE1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okay.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residential</w:t>
      </w:r>
      <w:r w:rsidR="00FF06D1">
        <w:t xml:space="preserve"> </w:t>
      </w:r>
      <w:proofErr w:type="gramStart"/>
      <w:r w:rsidRPr="00EE1D35">
        <w:t>assumptions</w:t>
      </w:r>
      <w:proofErr w:type="gramEnd"/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commercial</w:t>
      </w:r>
      <w:proofErr w:type="gramEnd"/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this.</w:t>
      </w:r>
    </w:p>
    <w:p w14:paraId="40C4A4CA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</w:p>
    <w:p w14:paraId="24824F09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This</w:t>
      </w:r>
      <w:r w:rsidR="00FF06D1">
        <w:t xml:space="preserve"> -- </w:t>
      </w:r>
      <w:r w:rsidRPr="00EE1D35">
        <w:t>these</w:t>
      </w:r>
      <w:r w:rsidR="00FF06D1">
        <w:t xml:space="preserve"> </w:t>
      </w:r>
      <w:r w:rsidRPr="00EE1D35">
        <w:t>few</w:t>
      </w:r>
      <w:r w:rsidR="00FF06D1">
        <w:t xml:space="preserve"> </w:t>
      </w:r>
      <w:r w:rsidRPr="00EE1D35">
        <w:t>slides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lastRenderedPageBreak/>
        <w:t>on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egress,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assumptions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egress</w:t>
      </w:r>
      <w:r w:rsidR="00FF06D1">
        <w:t xml:space="preserve"> </w:t>
      </w:r>
      <w:r w:rsidRPr="00EE1D35">
        <w:t>rate,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forecasts.</w:t>
      </w:r>
    </w:p>
    <w:p w14:paraId="626891EC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Understand.</w:t>
      </w:r>
      <w:r w:rsidR="00FF06D1">
        <w:t xml:space="preserve">  </w:t>
      </w:r>
      <w:r w:rsidRPr="00EE1D35">
        <w:t>But</w:t>
      </w:r>
      <w:r w:rsidR="00FF06D1">
        <w:t xml:space="preserve"> -- </w:t>
      </w:r>
      <w:r w:rsidRPr="00EE1D35">
        <w:t>and,</w:t>
      </w:r>
      <w:r w:rsidR="00FF06D1">
        <w:t xml:space="preserve"> </w:t>
      </w:r>
      <w:r w:rsidRPr="00EE1D35">
        <w:t>obviously,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application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proceeding,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version?</w:t>
      </w:r>
      <w:r w:rsidR="00FF06D1">
        <w:t xml:space="preserve"> </w:t>
      </w:r>
    </w:p>
    <w:p w14:paraId="2E9B1FA2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Correct.</w:t>
      </w:r>
    </w:p>
    <w:p w14:paraId="775DFE2A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  <w:r w:rsidR="00FF06D1">
        <w:t xml:space="preserve"> </w:t>
      </w:r>
    </w:p>
    <w:p w14:paraId="5C0548AF" w14:textId="77777777" w:rsidR="00FF06D1" w:rsidRDefault="00EE1D35" w:rsidP="00A15955">
      <w:pPr>
        <w:pStyle w:val="OEBColloquy"/>
      </w:pP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3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PP</w:t>
      </w:r>
      <w:r w:rsidR="00FF06D1">
        <w:t>-</w:t>
      </w:r>
      <w:r w:rsidRPr="00EE1D35">
        <w:t>2,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stay</w:t>
      </w:r>
      <w:r w:rsidR="00FF06D1">
        <w:t xml:space="preserve"> </w:t>
      </w:r>
      <w:r w:rsidRPr="00EE1D35">
        <w:t>with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stay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PP</w:t>
      </w:r>
      <w:r w:rsidR="00FF06D1">
        <w:t>-</w:t>
      </w:r>
      <w:r w:rsidRPr="00EE1D35">
        <w:t>2.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policy,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Standard,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TGS,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1.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followed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466A2E42" w14:textId="77777777" w:rsidR="00FF06D1" w:rsidRDefault="00EE1D35" w:rsidP="00A15955">
      <w:pPr>
        <w:pStyle w:val="OEBColloquy"/>
      </w:pP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3,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asking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again</w:t>
      </w:r>
      <w:r w:rsidR="00FF06D1">
        <w:t xml:space="preserve"> </w:t>
      </w:r>
      <w:r w:rsidRPr="00EE1D35">
        <w:t>now</w:t>
      </w:r>
      <w:r w:rsidR="00FF06D1">
        <w:t xml:space="preserve"> -- </w:t>
      </w:r>
      <w:r w:rsidRPr="00EE1D35">
        <w:t>whether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monitored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cities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Ontario,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Toronto,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cities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as,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picking</w:t>
      </w:r>
      <w:r w:rsidR="00FF06D1">
        <w:t xml:space="preserve"> </w:t>
      </w:r>
      <w:r w:rsidRPr="00EE1D35">
        <w:t>example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Ottawa,</w:t>
      </w:r>
      <w:r w:rsidR="00FF06D1">
        <w:t xml:space="preserve"> </w:t>
      </w:r>
      <w:r w:rsidRPr="00EE1D35">
        <w:t>regarding</w:t>
      </w:r>
      <w:r w:rsidR="00FF06D1">
        <w:t xml:space="preserve"> </w:t>
      </w:r>
      <w:r w:rsidRPr="00EE1D35">
        <w:t>emission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policies.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Ottawa,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high</w:t>
      </w:r>
      <w:r w:rsidR="00FF06D1">
        <w:t xml:space="preserve"> </w:t>
      </w:r>
      <w:r w:rsidRPr="00EE1D35">
        <w:t>performance</w:t>
      </w:r>
      <w:r w:rsidR="00FF06D1">
        <w:t xml:space="preserve"> </w:t>
      </w:r>
      <w:r w:rsidRPr="00EE1D35">
        <w:t>development</w:t>
      </w:r>
      <w:r w:rsidR="00FF06D1">
        <w:t xml:space="preserve"> </w:t>
      </w:r>
      <w:r w:rsidRPr="00EE1D35">
        <w:t>standards,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example.</w:t>
      </w:r>
      <w:r w:rsidR="00FF06D1">
        <w:t xml:space="preserve"> </w:t>
      </w:r>
    </w:p>
    <w:p w14:paraId="739E5900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monitor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cities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Toronto?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lastRenderedPageBreak/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follow</w:t>
      </w:r>
      <w:r w:rsidR="00FF06D1">
        <w:t>-</w:t>
      </w:r>
      <w:r w:rsidRPr="00EE1D35">
        <w:t>up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that.</w:t>
      </w:r>
    </w:p>
    <w:p w14:paraId="27D3CD7B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monitoring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development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various</w:t>
      </w:r>
      <w:r w:rsidR="00FF06D1">
        <w:t xml:space="preserve"> </w:t>
      </w:r>
      <w:r w:rsidRPr="00EE1D35">
        <w:t>municipalities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territory.</w:t>
      </w:r>
    </w:p>
    <w:p w14:paraId="52373598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incorporate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seems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only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incorporated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forecast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ET</w:t>
      </w:r>
      <w:r w:rsidR="00FF06D1">
        <w:t xml:space="preserve"> </w:t>
      </w:r>
      <w:r w:rsidRPr="00EE1D35">
        <w:t>adjustment;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01476BB4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correct.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and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bit</w:t>
      </w:r>
      <w:proofErr w:type="gramEnd"/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mature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municipalities.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proofErr w:type="gramStart"/>
      <w:r w:rsidRPr="00EE1D35">
        <w:t>more</w:t>
      </w:r>
      <w:r w:rsidR="00FF06D1">
        <w:t xml:space="preserve"> </w:t>
      </w:r>
      <w:r w:rsidRPr="00EE1D35">
        <w:t>clear</w:t>
      </w:r>
      <w:proofErr w:type="gramEnd"/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timing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forecasts.</w:t>
      </w:r>
      <w:r w:rsidR="00FF06D1">
        <w:t xml:space="preserve"> </w:t>
      </w:r>
    </w:p>
    <w:p w14:paraId="5339E185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as</w:t>
      </w:r>
      <w:r w:rsidR="00FF06D1">
        <w:t xml:space="preserve"> </w:t>
      </w:r>
      <w:proofErr w:type="gramStart"/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first</w:t>
      </w:r>
      <w:proofErr w:type="gramEnd"/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Toronto.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continue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monitor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jurisdictions,</w:t>
      </w:r>
      <w:r w:rsidR="00FF06D1">
        <w:t xml:space="preserve"> </w:t>
      </w:r>
      <w:r w:rsidRPr="00EE1D35">
        <w:t>municipal</w:t>
      </w:r>
      <w:r w:rsidR="00FF06D1">
        <w:t xml:space="preserve"> </w:t>
      </w:r>
      <w:proofErr w:type="gramStart"/>
      <w:r w:rsidRPr="00EE1D35">
        <w:t>jurisdictions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appropriate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municipalities.</w:t>
      </w:r>
    </w:p>
    <w:p w14:paraId="50B987DA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informed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cities,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incorporating</w:t>
      </w:r>
      <w:r w:rsidR="00FF06D1">
        <w:t xml:space="preserve"> </w:t>
      </w:r>
      <w:r w:rsidRPr="00EE1D35">
        <w:t>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Toronto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monitoring.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future,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forecast;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582E827C" w14:textId="77777777" w:rsidR="00FF06D1" w:rsidRDefault="00EE1D35" w:rsidP="00A15955">
      <w:pPr>
        <w:pStyle w:val="OEBColloquy"/>
      </w:pPr>
      <w:r w:rsidRPr="00EE1D35">
        <w:lastRenderedPageBreak/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correct.</w:t>
      </w:r>
      <w:r w:rsidR="00FF06D1">
        <w:t xml:space="preserve"> </w:t>
      </w:r>
    </w:p>
    <w:p w14:paraId="43778D6B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</w:p>
    <w:p w14:paraId="5236A9F3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continuing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monitor.</w:t>
      </w:r>
    </w:p>
    <w:p w14:paraId="65135C19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monitor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terms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cities?</w:t>
      </w:r>
      <w:r w:rsidR="00FF06D1">
        <w:t xml:space="preserve">  </w:t>
      </w:r>
      <w:r w:rsidRPr="00EE1D35">
        <w:t>Like,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about?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monitoring</w:t>
      </w:r>
      <w:r w:rsidR="00FF06D1">
        <w:t xml:space="preserve"> </w:t>
      </w:r>
      <w:r w:rsidRPr="00EE1D35">
        <w:t>10,</w:t>
      </w:r>
      <w:r w:rsidR="00FF06D1">
        <w:t xml:space="preserve"> </w:t>
      </w:r>
      <w:r w:rsidRPr="00EE1D35">
        <w:t>5,</w:t>
      </w:r>
      <w:r w:rsidR="00FF06D1">
        <w:t xml:space="preserve"> </w:t>
      </w:r>
      <w:r w:rsidRPr="00EE1D35">
        <w:t>20?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curious.</w:t>
      </w:r>
    </w:p>
    <w:p w14:paraId="7C2D377D" w14:textId="4EF30113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were,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think,</w:t>
      </w:r>
      <w:r w:rsidR="00FF06D1">
        <w:t xml:space="preserve"> </w:t>
      </w:r>
      <w:r w:rsidRPr="00EE1D35">
        <w:t>roughly</w:t>
      </w:r>
      <w:r w:rsidR="00FF06D1">
        <w:t xml:space="preserve"> </w:t>
      </w:r>
      <w:r w:rsidRPr="00EE1D35">
        <w:t>15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20</w:t>
      </w:r>
      <w:r w:rsidR="00FF06D1">
        <w:t xml:space="preserve"> </w:t>
      </w:r>
      <w:r w:rsidRPr="00EE1D35">
        <w:t>municipalities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varying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development</w:t>
      </w:r>
      <w:r w:rsidR="00FF06D1">
        <w:t xml:space="preserve"> </w:t>
      </w:r>
      <w:r w:rsidRPr="00EE1D35">
        <w:t>standards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standards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being</w:t>
      </w:r>
      <w:r w:rsidR="00FF06D1">
        <w:t xml:space="preserve"> </w:t>
      </w:r>
      <w:r w:rsidRPr="00EE1D35">
        <w:t>implemented.</w:t>
      </w:r>
      <w:r w:rsidR="00FF06D1">
        <w:t xml:space="preserve">  </w:t>
      </w:r>
      <w:r w:rsidRPr="00EE1D35">
        <w:t>Although,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now</w:t>
      </w:r>
      <w:r w:rsidR="00FF06D1">
        <w:t xml:space="preserve"> </w:t>
      </w:r>
      <w:r w:rsidR="001A0090">
        <w:t>with</w:t>
      </w:r>
      <w:r w:rsidR="00FF06D1">
        <w:t xml:space="preserve"> </w:t>
      </w:r>
      <w:r w:rsidRPr="00EE1D35">
        <w:t>Bill</w:t>
      </w:r>
      <w:r w:rsidR="00FF06D1">
        <w:t xml:space="preserve"> </w:t>
      </w:r>
      <w:r w:rsidRPr="00EE1D35">
        <w:t>17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out</w:t>
      </w:r>
      <w:r w:rsidR="00FF06D1">
        <w:t xml:space="preserve"> </w:t>
      </w:r>
      <w:proofErr w:type="gramStart"/>
      <w:r w:rsidRPr="00EE1D35">
        <w:t>recently,</w:t>
      </w:r>
      <w:r w:rsidR="00FF06D1">
        <w:t xml:space="preserve"> </w:t>
      </w:r>
      <w:r w:rsidRPr="00EE1D35">
        <w:t>that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government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development</w:t>
      </w:r>
      <w:r w:rsidR="00FF06D1">
        <w:t xml:space="preserve"> </w:t>
      </w:r>
      <w:r w:rsidRPr="00EE1D35">
        <w:t>standards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allowed.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--</w:t>
      </w:r>
    </w:p>
    <w:p w14:paraId="4FD3DB8D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Yeah.</w:t>
      </w:r>
    </w:p>
    <w:p w14:paraId="04BA6FA7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-- </w:t>
      </w:r>
      <w:r w:rsidRPr="00EE1D35">
        <w:t>those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policies,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watching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happens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them.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voluntary,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they</w:t>
      </w:r>
      <w:r w:rsidR="00FF06D1">
        <w:t xml:space="preserve"> -- </w:t>
      </w:r>
      <w:r w:rsidRPr="00EE1D35">
        <w:t>does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municipality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rid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altogether?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watching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number,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20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working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had</w:t>
      </w:r>
      <w:r w:rsidR="00FF06D1">
        <w:t xml:space="preserve"> </w:t>
      </w:r>
      <w:proofErr w:type="gramStart"/>
      <w:r w:rsidRPr="00EE1D35">
        <w:t>signalled</w:t>
      </w:r>
      <w:proofErr w:type="gramEnd"/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implement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hadn't</w:t>
      </w:r>
      <w:r w:rsidR="00FF06D1">
        <w:t xml:space="preserve"> </w:t>
      </w:r>
      <w:r w:rsidRPr="00EE1D35">
        <w:t>yet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place.</w:t>
      </w:r>
    </w:p>
    <w:p w14:paraId="76557943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see.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undertake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summary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lastRenderedPageBreak/>
        <w:t>activities</w:t>
      </w:r>
      <w:r w:rsidR="00FF06D1">
        <w:t xml:space="preserve"> </w:t>
      </w:r>
      <w:r w:rsidRPr="00EE1D35">
        <w:t>regarding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cities?</w:t>
      </w:r>
      <w:r w:rsidR="00FF06D1">
        <w:t xml:space="preserve"> </w:t>
      </w:r>
    </w:p>
    <w:p w14:paraId="3FBAB4C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together</w:t>
      </w:r>
      <w:r w:rsidR="00FF06D1">
        <w:t xml:space="preserve"> </w:t>
      </w:r>
      <w:r w:rsidRPr="00EE1D35">
        <w:t>easily,</w:t>
      </w:r>
      <w:r w:rsidR="00FF06D1">
        <w:t xml:space="preserve"> </w:t>
      </w:r>
      <w:r w:rsidRPr="00EE1D35">
        <w:t>Jennifer?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summary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now?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cautious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doing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whole</w:t>
      </w:r>
      <w:r w:rsidR="00FF06D1">
        <w:t xml:space="preserve"> </w:t>
      </w:r>
      <w:r w:rsidRPr="00EE1D35">
        <w:t>lot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summarizing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(indiscernible)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observation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recent</w:t>
      </w:r>
      <w:r w:rsidR="00FF06D1">
        <w:t xml:space="preserve"> </w:t>
      </w:r>
      <w:r w:rsidRPr="00EE1D35">
        <w:t>legislation</w:t>
      </w:r>
      <w:r w:rsidR="00FF06D1">
        <w:t xml:space="preserve"> </w:t>
      </w:r>
      <w:r w:rsidRPr="00EE1D35">
        <w:t>Bill</w:t>
      </w:r>
      <w:r w:rsidR="00FF06D1">
        <w:t xml:space="preserve"> </w:t>
      </w:r>
      <w:r w:rsidRPr="00EE1D35">
        <w:t>17,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render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somewhat</w:t>
      </w:r>
      <w:r w:rsidR="00FF06D1">
        <w:t xml:space="preserve"> </w:t>
      </w:r>
      <w:r w:rsidRPr="00EE1D35">
        <w:t>toothless.</w:t>
      </w:r>
    </w:p>
    <w:p w14:paraId="3F3CC525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summary.</w:t>
      </w:r>
      <w:r w:rsidR="00FF06D1">
        <w:t xml:space="preserve">  </w:t>
      </w:r>
      <w:r w:rsidRPr="00EE1D35">
        <w:t>Perhaps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best</w:t>
      </w:r>
      <w:r w:rsidR="00FF06D1">
        <w:t>-</w:t>
      </w:r>
      <w:r w:rsidRPr="00EE1D35">
        <w:t>efforts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exists,</w:t>
      </w:r>
      <w:r w:rsidR="00FF06D1">
        <w:t xml:space="preserve"> </w:t>
      </w:r>
      <w:r w:rsidRPr="00EE1D35">
        <w:t>versus</w:t>
      </w:r>
      <w:r w:rsidR="00FF06D1">
        <w:t xml:space="preserve"> </w:t>
      </w:r>
      <w:r w:rsidRPr="00EE1D35">
        <w:t>creating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scratch.</w:t>
      </w:r>
    </w:p>
    <w:p w14:paraId="6E888554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Would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Clement,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undertake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search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summary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current</w:t>
      </w:r>
      <w:r w:rsidR="00FF06D1">
        <w:t xml:space="preserve"> </w:t>
      </w:r>
      <w:r w:rsidRPr="00EE1D35">
        <w:t>status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municipal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standards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--</w:t>
      </w:r>
    </w:p>
    <w:p w14:paraId="2CB3195B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accept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proofErr w:type="gramStart"/>
      <w:r w:rsidRPr="00EE1D35">
        <w:t>as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as</w:t>
      </w:r>
      <w:proofErr w:type="gramEnd"/>
      <w:r w:rsidRPr="00EE1D35">
        <w:t>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mean,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reasonable.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hope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proofErr w:type="gramStart"/>
      <w:r w:rsidRPr="00EE1D35">
        <w:t>all</w:t>
      </w:r>
      <w:proofErr w:type="gramEnd"/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yes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no,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information.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best</w:t>
      </w:r>
      <w:r w:rsidR="00FF06D1">
        <w:t xml:space="preserve"> </w:t>
      </w:r>
      <w:r w:rsidRPr="00EE1D35">
        <w:t>effort,</w:t>
      </w:r>
      <w:r w:rsidR="00FF06D1">
        <w:t xml:space="preserve"> </w:t>
      </w:r>
      <w:r w:rsidRPr="00EE1D35">
        <w:t>so,</w:t>
      </w:r>
      <w:r w:rsidR="00FF06D1">
        <w:t xml:space="preserve"> </w:t>
      </w:r>
      <w:r w:rsidRPr="00EE1D35">
        <w:t>yes.</w:t>
      </w:r>
    </w:p>
    <w:p w14:paraId="17BBFEE7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JT</w:t>
      </w:r>
      <w:r w:rsidR="00FF06D1">
        <w:t>-</w:t>
      </w:r>
      <w:r w:rsidRPr="00EE1D35">
        <w:t>1.13.</w:t>
      </w:r>
      <w:r w:rsidR="00FF06D1">
        <w:t xml:space="preserve"> </w:t>
      </w:r>
    </w:p>
    <w:p w14:paraId="19C87B7D" w14:textId="77777777" w:rsidR="00FF06D1" w:rsidRDefault="00EE1D35" w:rsidP="00C92A56">
      <w:pPr>
        <w:pStyle w:val="UNDERTAKINGS"/>
      </w:pPr>
      <w:bookmarkStart w:id="41" w:name="_Toc208936784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1.13: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SEARCH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SUMMARY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STATUS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MUNICIPAL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STANDARDS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SIMILAR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IT</w:t>
      </w:r>
      <w:bookmarkEnd w:id="41"/>
      <w:r w:rsidR="00FF06D1">
        <w:t xml:space="preserve">  </w:t>
      </w:r>
    </w:p>
    <w:p w14:paraId="09770FFD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-- </w:t>
      </w:r>
      <w:r w:rsidRPr="00EE1D35">
        <w:t>sorry.</w:t>
      </w:r>
      <w:r w:rsidR="00FF06D1">
        <w:t xml:space="preserve">  </w:t>
      </w:r>
      <w:r w:rsidRPr="00EE1D35">
        <w:t>Just</w:t>
      </w:r>
      <w:r w:rsidR="00FF06D1">
        <w:t xml:space="preserve"> -- </w:t>
      </w:r>
      <w:r w:rsidRPr="00EE1D35">
        <w:t>okay.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</w:t>
      </w:r>
      <w:r w:rsidR="00FF06D1">
        <w:t xml:space="preserve"> </w:t>
      </w:r>
      <w:r w:rsidRPr="00EE1D35">
        <w:t>specifically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</w:t>
      </w:r>
      <w:r w:rsidR="00FF06D1">
        <w:t xml:space="preserve"> </w:t>
      </w:r>
      <w:r w:rsidR="00FF06D1">
        <w:lastRenderedPageBreak/>
        <w:t xml:space="preserve">--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list</w:t>
      </w:r>
      <w:r w:rsidR="00FF06D1">
        <w:t xml:space="preserve"> </w:t>
      </w:r>
      <w:r w:rsidRPr="00EE1D35">
        <w:t>side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side,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Toronto</w:t>
      </w:r>
      <w:r w:rsidR="00FF06D1">
        <w:t>-</w:t>
      </w:r>
      <w:r w:rsidRPr="00EE1D35">
        <w:t>specific</w:t>
      </w:r>
      <w:r w:rsidR="00FF06D1">
        <w:t xml:space="preserve"> </w:t>
      </w:r>
      <w:r w:rsidRPr="00EE1D35">
        <w:t>adjustment,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adjustments.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Toronto,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TGS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versions.</w:t>
      </w:r>
      <w:r w:rsidR="00FF06D1">
        <w:t xml:space="preserve"> </w:t>
      </w:r>
    </w:p>
    <w:p w14:paraId="2AB1BC31" w14:textId="77777777" w:rsidR="00FF06D1" w:rsidRDefault="00EE1D35" w:rsidP="00A15955">
      <w:pPr>
        <w:pStyle w:val="OEBColloquy"/>
      </w:pPr>
      <w:r w:rsidRPr="00EE1D35">
        <w:t>For</w:t>
      </w:r>
      <w:r w:rsidR="00FF06D1">
        <w:t xml:space="preserve"> </w:t>
      </w:r>
      <w:r w:rsidRPr="00EE1D35">
        <w:t>Ontario,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figures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from.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explain?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off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top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head.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prefer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or</w:t>
      </w:r>
      <w:r w:rsidR="00FF06D1">
        <w:t xml:space="preserve"> </w:t>
      </w:r>
      <w:proofErr w:type="gramStart"/>
      <w:r w:rsidRPr="00EE1D35">
        <w:t>you</w:t>
      </w:r>
      <w:r w:rsidR="00FF06D1">
        <w:t xml:space="preserve"> </w:t>
      </w:r>
      <w:r w:rsidRPr="00EE1D35">
        <w:t>prefer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undertake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adjustments,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great.</w:t>
      </w:r>
      <w:r w:rsidR="00FF06D1">
        <w:t xml:space="preserve"> </w:t>
      </w:r>
    </w:p>
    <w:p w14:paraId="390C8316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signals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completed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buildings.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while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prevent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buildings</w:t>
      </w:r>
      <w:r w:rsidR="00FF06D1">
        <w:t xml:space="preserve"> </w:t>
      </w:r>
      <w:r w:rsidRPr="00EE1D35">
        <w:t>or,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prevent</w:t>
      </w:r>
      <w:r w:rsidR="00FF06D1">
        <w:t xml:space="preserve"> </w:t>
      </w:r>
      <w:r w:rsidRPr="00EE1D35">
        <w:t>new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developers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buildings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installing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equipment,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some</w:t>
      </w:r>
      <w:r w:rsidR="00FF06D1">
        <w:t xml:space="preserve"> </w:t>
      </w:r>
      <w:proofErr w:type="gramStart"/>
      <w:r w:rsidRPr="00EE1D35">
        <w:t>amount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developers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gas.</w:t>
      </w:r>
      <w:r w:rsidR="00FF06D1">
        <w:t xml:space="preserve">  </w:t>
      </w:r>
      <w:r w:rsidRPr="00EE1D35">
        <w:t>It's</w:t>
      </w:r>
      <w:r w:rsidR="00FF06D1">
        <w:t xml:space="preserve"> </w:t>
      </w:r>
      <w:proofErr w:type="spellStart"/>
      <w:r w:rsidRPr="00EE1D35">
        <w:t>a</w:t>
      </w:r>
      <w:proofErr w:type="spellEnd"/>
      <w:r w:rsidR="00FF06D1">
        <w:t xml:space="preserve"> -- </w:t>
      </w:r>
      <w:r w:rsidRPr="00EE1D35">
        <w:t>it's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pretty</w:t>
      </w:r>
      <w:r w:rsidR="00FF06D1">
        <w:t xml:space="preserve"> </w:t>
      </w:r>
      <w:r w:rsidRPr="00EE1D35">
        <w:t>small</w:t>
      </w:r>
      <w:proofErr w:type="gramEnd"/>
      <w:r w:rsidR="00FF06D1">
        <w:t xml:space="preserve"> </w:t>
      </w:r>
      <w:r w:rsidRPr="00EE1D35">
        <w:t>percent,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knowledge,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hard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get</w:t>
      </w:r>
      <w:r w:rsidR="00FF06D1">
        <w:t xml:space="preserve"> </w:t>
      </w:r>
      <w:r w:rsidRPr="00EE1D35">
        <w:t>at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data.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small</w:t>
      </w:r>
      <w:r w:rsidR="00FF06D1">
        <w:t xml:space="preserve"> </w:t>
      </w:r>
      <w:proofErr w:type="gramStart"/>
      <w:r w:rsidRPr="00EE1D35">
        <w:t>amount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builders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today.</w:t>
      </w:r>
      <w:r w:rsidR="00FF06D1">
        <w:t xml:space="preserve"> </w:t>
      </w:r>
    </w:p>
    <w:p w14:paraId="605C8046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taken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attempt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like.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adjustments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forecasts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application,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started</w:t>
      </w:r>
      <w:r w:rsidR="00FF06D1">
        <w:t xml:space="preserve"> </w:t>
      </w:r>
      <w:r w:rsidRPr="00EE1D35">
        <w:t>doing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transition</w:t>
      </w:r>
      <w:r w:rsidR="00FF06D1">
        <w:t xml:space="preserve"> </w:t>
      </w:r>
      <w:r w:rsidRPr="00EE1D35">
        <w:t>adjustments,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assumed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percent.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made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steeper,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outside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Toronto,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3.5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2025.</w:t>
      </w:r>
      <w:r w:rsidR="00FF06D1">
        <w:t xml:space="preserve"> </w:t>
      </w:r>
    </w:p>
    <w:p w14:paraId="401F3056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say</w:t>
      </w:r>
      <w:r w:rsidR="00FF06D1">
        <w:t xml:space="preserve"> </w:t>
      </w:r>
      <w:proofErr w:type="gramStart"/>
      <w:r w:rsidRPr="00EE1D35">
        <w:t>that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mix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future</w:t>
      </w:r>
      <w:r w:rsidR="00FF06D1">
        <w:t xml:space="preserve"> </w:t>
      </w:r>
      <w:r w:rsidRPr="00EE1D35">
        <w:t>telling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reading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happening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market,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like,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certain</w:t>
      </w:r>
      <w:r w:rsidR="00FF06D1">
        <w:t xml:space="preserve"> </w:t>
      </w:r>
      <w:r w:rsidRPr="00EE1D35">
        <w:t>policies</w:t>
      </w:r>
      <w:proofErr w:type="gramEnd"/>
      <w:r w:rsidRPr="00EE1D35">
        <w:t>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voluntary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attaching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system.</w:t>
      </w:r>
    </w:p>
    <w:p w14:paraId="495146C3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it's,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market</w:t>
      </w:r>
      <w:r w:rsidR="00FF06D1">
        <w:t xml:space="preserve"> -- </w:t>
      </w:r>
      <w:r w:rsidRPr="00EE1D35">
        <w:t>market</w:t>
      </w:r>
      <w:r w:rsidR="00FF06D1">
        <w:t xml:space="preserve"> </w:t>
      </w:r>
      <w:r w:rsidRPr="00EE1D35">
        <w:t>knowledge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forecasts?</w:t>
      </w:r>
      <w:r w:rsidR="00FF06D1">
        <w:t xml:space="preserve"> </w:t>
      </w:r>
    </w:p>
    <w:p w14:paraId="7BEC1453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correct.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happening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market.</w:t>
      </w:r>
    </w:p>
    <w:p w14:paraId="5901CE8C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thing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'26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'34,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guess?</w:t>
      </w:r>
      <w:r w:rsidR="00FF06D1">
        <w:t xml:space="preserve">  </w:t>
      </w:r>
      <w:r w:rsidRPr="00EE1D35">
        <w:t>Similar?</w:t>
      </w:r>
      <w:r w:rsidR="00FF06D1">
        <w:t xml:space="preserve"> </w:t>
      </w:r>
    </w:p>
    <w:p w14:paraId="00B42E06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quite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steep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assumed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adjustments,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work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Gilmer's</w:t>
      </w:r>
      <w:r w:rsidR="00FF06D1">
        <w:t xml:space="preserve"> </w:t>
      </w:r>
      <w:r w:rsidRPr="00EE1D35">
        <w:t>team</w:t>
      </w:r>
      <w:r w:rsidR="00FF06D1">
        <w:t xml:space="preserve"> </w:t>
      </w:r>
      <w:r w:rsidRPr="00EE1D35">
        <w:t>as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Steve's</w:t>
      </w:r>
      <w:r w:rsidR="00FF06D1">
        <w:t xml:space="preserve"> </w:t>
      </w:r>
      <w:r w:rsidRPr="00EE1D35">
        <w:t>team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forecasting,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policies.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conditions,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hearing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lastRenderedPageBreak/>
        <w:t>surveys,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numbers.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this</w:t>
      </w:r>
      <w:r w:rsidR="00FF06D1">
        <w:t xml:space="preserve"> -- </w:t>
      </w:r>
      <w:r w:rsidRPr="00EE1D35">
        <w:t>these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trends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built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forecasts.</w:t>
      </w:r>
    </w:p>
    <w:p w14:paraId="2F80F422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saying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telling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tomorrow,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likely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slightly</w:t>
      </w:r>
      <w:r w:rsidR="00FF06D1">
        <w:t xml:space="preserve"> </w:t>
      </w:r>
      <w:r w:rsidRPr="00EE1D35">
        <w:t>lower?</w:t>
      </w:r>
      <w:r w:rsidR="00FF06D1">
        <w:t xml:space="preserve"> </w:t>
      </w:r>
    </w:p>
    <w:p w14:paraId="65607DFC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starting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forecasting</w:t>
      </w:r>
      <w:r w:rsidR="00FF06D1">
        <w:t xml:space="preserve"> </w:t>
      </w:r>
      <w:r w:rsidRPr="00EE1D35">
        <w:t>exercise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2027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team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conditions</w:t>
      </w:r>
      <w:r w:rsidR="00FF06D1">
        <w:t xml:space="preserve"> </w:t>
      </w:r>
      <w:r w:rsidRPr="00EE1D35">
        <w:t>are,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suspect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lower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factors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exist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2024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different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conditions,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didn't</w:t>
      </w:r>
      <w:r w:rsidR="00FF06D1">
        <w:t xml:space="preserve"> -- </w:t>
      </w:r>
      <w:r w:rsidRPr="00EE1D35">
        <w:t>weren't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place</w:t>
      </w:r>
      <w:r w:rsidR="00FF06D1">
        <w:t xml:space="preserve"> </w:t>
      </w:r>
      <w:r w:rsidRPr="00EE1D35">
        <w:t>then.</w:t>
      </w:r>
    </w:p>
    <w:p w14:paraId="18DA82D0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helpful.</w:t>
      </w:r>
      <w:r w:rsidR="00FF06D1">
        <w:t xml:space="preserve"> </w:t>
      </w:r>
    </w:p>
    <w:p w14:paraId="3D0DE538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5.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5,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stated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hybrid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systems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electric</w:t>
      </w:r>
      <w:r w:rsidR="00FF06D1">
        <w:t xml:space="preserve"> </w:t>
      </w:r>
      <w:r w:rsidRPr="00EE1D35">
        <w:t>heat</w:t>
      </w:r>
      <w:r w:rsidR="00FF06D1">
        <w:t xml:space="preserve"> </w:t>
      </w:r>
      <w:r w:rsidRPr="00EE1D35">
        <w:t>pumps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explicitly</w:t>
      </w:r>
      <w:r w:rsidR="00FF06D1">
        <w:t xml:space="preserve"> </w:t>
      </w:r>
      <w:r w:rsidRPr="00EE1D35">
        <w:t>modelled,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mention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eventually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due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historical</w:t>
      </w:r>
      <w:r w:rsidR="00FF06D1">
        <w:t xml:space="preserve"> </w:t>
      </w:r>
      <w:r w:rsidRPr="00EE1D35">
        <w:t>consumption</w:t>
      </w:r>
      <w:r w:rsidR="00FF06D1">
        <w:t xml:space="preserve"> </w:t>
      </w:r>
      <w:r w:rsidRPr="00EE1D35">
        <w:t>trend.</w:t>
      </w:r>
      <w:r w:rsidR="00FF06D1">
        <w:t xml:space="preserve">  </w:t>
      </w:r>
      <w:r w:rsidRPr="00EE1D35">
        <w:t>Did</w:t>
      </w:r>
      <w:r w:rsidR="00FF06D1">
        <w:t xml:space="preserve"> </w:t>
      </w:r>
      <w:r w:rsidRPr="00EE1D35">
        <w:t>I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interpretation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answer?</w:t>
      </w:r>
      <w:r w:rsidR="00FF06D1">
        <w:t xml:space="preserve"> </w:t>
      </w:r>
    </w:p>
    <w:p w14:paraId="4EB89C4F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haven't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adjustment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forecasts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hybrid</w:t>
      </w:r>
      <w:r w:rsidR="00FF06D1">
        <w:t xml:space="preserve"> </w:t>
      </w:r>
      <w:r w:rsidRPr="00EE1D35">
        <w:t>heating,</w:t>
      </w:r>
      <w:r w:rsidR="00FF06D1">
        <w:t xml:space="preserve"> </w:t>
      </w:r>
      <w:r w:rsidRPr="00EE1D35">
        <w:t>but</w:t>
      </w:r>
      <w:r w:rsidR="00FF06D1">
        <w:t xml:space="preserve"> --</w:t>
      </w:r>
    </w:p>
    <w:p w14:paraId="1E05B858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Right.</w:t>
      </w:r>
    </w:p>
    <w:p w14:paraId="4AE80D32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-- </w:t>
      </w:r>
      <w:r w:rsidRPr="00EE1D35">
        <w:t>we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hybrid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gradually,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technology</w:t>
      </w:r>
      <w:r w:rsidR="00FF06D1">
        <w:t xml:space="preserve"> </w:t>
      </w:r>
      <w:r w:rsidRPr="00EE1D35">
        <w:t>becomes</w:t>
      </w:r>
      <w:r w:rsidR="00FF06D1">
        <w:t xml:space="preserve"> </w:t>
      </w:r>
      <w:r w:rsidRPr="00EE1D35">
        <w:lastRenderedPageBreak/>
        <w:t>more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configuration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equipment</w:t>
      </w:r>
      <w:r w:rsidR="00FF06D1">
        <w:t xml:space="preserve"> </w:t>
      </w:r>
      <w:r w:rsidRPr="00EE1D35">
        <w:t>becomes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popular,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seeing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observed</w:t>
      </w:r>
      <w:r w:rsidR="00FF06D1">
        <w:t xml:space="preserve"> </w:t>
      </w:r>
      <w:r w:rsidRPr="00EE1D35">
        <w:t>demand.</w:t>
      </w:r>
    </w:p>
    <w:p w14:paraId="3B1E8461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</w:t>
      </w:r>
      <w:proofErr w:type="gramStart"/>
      <w:r w:rsidRPr="00EE1D35">
        <w:t>,</w:t>
      </w:r>
      <w:r w:rsidR="00FF06D1">
        <w:t xml:space="preserve"> </w:t>
      </w:r>
      <w:r w:rsidRPr="00EE1D35">
        <w:t>so</w:t>
      </w:r>
      <w:proofErr w:type="gramEnd"/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CME</w:t>
      </w:r>
      <w:r w:rsidR="00FF06D1">
        <w:t>-</w:t>
      </w:r>
      <w:r w:rsidRPr="00EE1D35">
        <w:t>3,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1.</w:t>
      </w:r>
      <w:r w:rsidR="00FF06D1">
        <w:t xml:space="preserve">  </w:t>
      </w:r>
      <w:r w:rsidRPr="00EE1D35">
        <w:t>Table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page,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you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commercial</w:t>
      </w:r>
      <w:r w:rsidR="00FF06D1">
        <w:t xml:space="preserve"> </w:t>
      </w:r>
      <w:r w:rsidRPr="00EE1D35">
        <w:t>sectors</w:t>
      </w:r>
      <w:r w:rsidR="00FF06D1">
        <w:t xml:space="preserve"> </w:t>
      </w:r>
      <w:r w:rsidRPr="00EE1D35">
        <w:t>only.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BOMA</w:t>
      </w:r>
      <w:r w:rsidR="00FF06D1">
        <w:t>-</w:t>
      </w:r>
      <w:r w:rsidRPr="00EE1D35">
        <w:t>5,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ET</w:t>
      </w:r>
      <w:r w:rsidR="00FF06D1">
        <w:t xml:space="preserve"> </w:t>
      </w:r>
      <w:r w:rsidRPr="00EE1D35">
        <w:t>adjustments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columns</w:t>
      </w:r>
      <w:r w:rsidR="00FF06D1">
        <w:t xml:space="preserve"> </w:t>
      </w:r>
      <w:r w:rsidRPr="00EE1D35">
        <w:t>B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hybrid</w:t>
      </w:r>
      <w:r w:rsidR="00FF06D1">
        <w:t xml:space="preserve"> </w:t>
      </w:r>
      <w:r w:rsidRPr="00EE1D35">
        <w:t>or</w:t>
      </w:r>
      <w:r w:rsidR="00FF06D1">
        <w:t xml:space="preserve"> -- </w:t>
      </w:r>
      <w:r w:rsidRPr="00EE1D35">
        <w:t>or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heat</w:t>
      </w:r>
      <w:r w:rsidR="00FF06D1">
        <w:t xml:space="preserve"> </w:t>
      </w:r>
      <w:r w:rsidRPr="00EE1D35">
        <w:t>pump</w:t>
      </w:r>
      <w:r w:rsidR="00FF06D1">
        <w:t xml:space="preserve"> -- </w:t>
      </w:r>
      <w:r w:rsidRPr="00EE1D35">
        <w:t>switch</w:t>
      </w:r>
      <w:r w:rsidR="00FF06D1">
        <w:t xml:space="preserve"> </w:t>
      </w:r>
      <w:r w:rsidRPr="00EE1D35">
        <w:t>heat</w:t>
      </w:r>
      <w:r w:rsidR="00FF06D1">
        <w:t xml:space="preserve"> </w:t>
      </w:r>
      <w:r w:rsidRPr="00EE1D35">
        <w:t>pump,</w:t>
      </w:r>
      <w:r w:rsidR="00FF06D1">
        <w:t xml:space="preserve"> </w:t>
      </w:r>
      <w:r w:rsidRPr="00EE1D35">
        <w:t>electric</w:t>
      </w:r>
      <w:r w:rsidR="00FF06D1">
        <w:t xml:space="preserve"> -- </w:t>
      </w:r>
      <w:r w:rsidRPr="00EE1D35">
        <w:t>electric</w:t>
      </w:r>
      <w:r w:rsidR="00FF06D1">
        <w:t xml:space="preserve"> </w:t>
      </w:r>
      <w:r w:rsidRPr="00EE1D35">
        <w:t>heat</w:t>
      </w:r>
      <w:r w:rsidR="00FF06D1">
        <w:t xml:space="preserve"> </w:t>
      </w:r>
      <w:r w:rsidRPr="00EE1D35">
        <w:t>pump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system;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70B90F1A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assume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historical</w:t>
      </w:r>
      <w:r w:rsidR="00FF06D1">
        <w:t xml:space="preserve"> </w:t>
      </w:r>
      <w:r w:rsidRPr="00EE1D35">
        <w:t>consumption</w:t>
      </w:r>
      <w:r w:rsidR="00FF06D1">
        <w:t xml:space="preserve"> </w:t>
      </w:r>
      <w:r w:rsidRPr="00EE1D35">
        <w:t>trend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eventually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affect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row</w:t>
      </w:r>
      <w:r w:rsidR="00FF06D1">
        <w:t xml:space="preserve"> </w:t>
      </w:r>
      <w:r w:rsidRPr="00EE1D35">
        <w:t>5,</w:t>
      </w:r>
      <w:r w:rsidR="00FF06D1">
        <w:t xml:space="preserve"> </w:t>
      </w:r>
      <w:r w:rsidRPr="00EE1D35">
        <w:t>average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customer?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did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correctly?</w:t>
      </w:r>
      <w:r w:rsidR="00FF06D1">
        <w:t xml:space="preserve"> </w:t>
      </w:r>
    </w:p>
    <w:p w14:paraId="46FCC26E" w14:textId="77777777" w:rsidR="00FF06D1" w:rsidRDefault="00EE1D35" w:rsidP="00A15955">
      <w:pPr>
        <w:pStyle w:val="OEBColloquy"/>
      </w:pPr>
      <w:r w:rsidRPr="00EE1D35">
        <w:t>G.</w:t>
      </w:r>
      <w:r w:rsidR="00FF06D1">
        <w:t xml:space="preserve"> </w:t>
      </w:r>
      <w:r w:rsidRPr="00EE1D35">
        <w:t>BASHUALDO</w:t>
      </w:r>
      <w:r w:rsidR="00FF06D1">
        <w:t>-</w:t>
      </w:r>
      <w:r w:rsidRPr="00EE1D35">
        <w:t>HILARIO: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correct.</w:t>
      </w:r>
      <w:r w:rsidR="00FF06D1">
        <w:t xml:space="preserve"> </w:t>
      </w:r>
    </w:p>
    <w:p w14:paraId="7C19D2F3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LI: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helpful.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4F94BF4B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proofErr w:type="gramStart"/>
      <w:r w:rsidRPr="00EE1D35">
        <w:t>think</w:t>
      </w:r>
      <w:r w:rsidR="00FF06D1">
        <w:t xml:space="preserve"> </w:t>
      </w:r>
      <w:r w:rsidRPr="00EE1D35">
        <w:t>up</w:t>
      </w:r>
      <w:proofErr w:type="gramEnd"/>
      <w:r w:rsidR="00FF06D1">
        <w:t xml:space="preserve"> </w:t>
      </w:r>
      <w:proofErr w:type="gramStart"/>
      <w:r w:rsidRPr="00EE1D35">
        <w:t>next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VECC,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Garner</w:t>
      </w:r>
      <w:r w:rsidR="00FF06D1">
        <w:t xml:space="preserve"> </w:t>
      </w:r>
      <w:r w:rsidRPr="00EE1D35">
        <w:t>indicated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having</w:t>
      </w:r>
      <w:r w:rsidR="00FF06D1">
        <w:t xml:space="preserve"> </w:t>
      </w:r>
      <w:r w:rsidRPr="00EE1D35">
        <w:t>connection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today.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he</w:t>
      </w:r>
      <w:r w:rsidR="00FF06D1">
        <w:t xml:space="preserve"> </w:t>
      </w:r>
      <w:r w:rsidRPr="00EE1D35">
        <w:t>online?</w:t>
      </w:r>
      <w:r w:rsidR="00FF06D1">
        <w:t xml:space="preserve"> </w:t>
      </w:r>
    </w:p>
    <w:p w14:paraId="65696CD9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FEARON:</w:t>
      </w:r>
      <w:r w:rsidR="00FF06D1">
        <w:t xml:space="preserve">  </w:t>
      </w:r>
      <w:r w:rsidRPr="00EE1D35">
        <w:t>No.</w:t>
      </w:r>
    </w:p>
    <w:p w14:paraId="190CA786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moving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schedule,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Probe.</w:t>
      </w:r>
      <w:r w:rsidR="00FF06D1">
        <w:t xml:space="preserve"> </w:t>
      </w:r>
    </w:p>
    <w:p w14:paraId="469C02D4" w14:textId="77777777" w:rsidR="00FF06D1" w:rsidRDefault="00EE1D35" w:rsidP="00A15955">
      <w:pPr>
        <w:pStyle w:val="OEBColloquy"/>
      </w:pPr>
      <w:r w:rsidRPr="00EE1D35">
        <w:t>Tom,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there?</w:t>
      </w:r>
      <w:r w:rsidR="00FF06D1">
        <w:t xml:space="preserve"> </w:t>
      </w:r>
    </w:p>
    <w:p w14:paraId="667093FD" w14:textId="77777777" w:rsidR="00FF06D1" w:rsidRDefault="00EE1D35" w:rsidP="00A15955">
      <w:pPr>
        <w:pStyle w:val="OEBColloquy"/>
      </w:pPr>
      <w:r w:rsidRPr="00EE1D35">
        <w:lastRenderedPageBreak/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am.</w:t>
      </w:r>
    </w:p>
    <w:p w14:paraId="70A8A59B" w14:textId="77777777" w:rsidR="00FF06D1" w:rsidRDefault="00EE1D35" w:rsidP="00A15955">
      <w:pPr>
        <w:pStyle w:val="OEBColloquy"/>
      </w:pPr>
      <w:r w:rsidRPr="00EE1D35">
        <w:t>C.</w:t>
      </w:r>
      <w:r w:rsidR="00FF06D1">
        <w:t xml:space="preserve"> </w:t>
      </w:r>
      <w:r w:rsidRPr="00EE1D35">
        <w:t>NGUYEN: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Great.</w:t>
      </w:r>
      <w:r w:rsidR="00FF06D1">
        <w:t xml:space="preserve">  </w:t>
      </w:r>
      <w:r w:rsidRPr="00EE1D35">
        <w:t>Go</w:t>
      </w:r>
      <w:r w:rsidR="00FF06D1">
        <w:t xml:space="preserve"> </w:t>
      </w:r>
      <w:r w:rsidRPr="00EE1D35">
        <w:t>ahead.</w:t>
      </w:r>
      <w:r w:rsidR="00FF06D1">
        <w:t xml:space="preserve"> </w:t>
      </w:r>
    </w:p>
    <w:p w14:paraId="0BA01E8B" w14:textId="77777777" w:rsidR="00FF06D1" w:rsidRDefault="00EE1D35" w:rsidP="00DF7641">
      <w:pPr>
        <w:pStyle w:val="HEADLINE"/>
      </w:pPr>
      <w:bookmarkStart w:id="42" w:name="_Toc208936766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T.</w:t>
      </w:r>
      <w:r w:rsidR="00FF06D1">
        <w:t xml:space="preserve"> </w:t>
      </w:r>
      <w:r w:rsidRPr="00EE1D35">
        <w:t>LADANYI:</w:t>
      </w:r>
      <w:bookmarkEnd w:id="42"/>
      <w:r w:rsidR="00FF06D1">
        <w:t xml:space="preserve">  </w:t>
      </w:r>
    </w:p>
    <w:p w14:paraId="6B28B7F1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ready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go.</w:t>
      </w:r>
      <w:r w:rsidR="00FF06D1">
        <w:t xml:space="preserve">  </w:t>
      </w:r>
      <w:r w:rsidRPr="00EE1D35">
        <w:t>Very</w:t>
      </w:r>
      <w:r w:rsidR="00FF06D1">
        <w:t xml:space="preserve"> </w:t>
      </w:r>
      <w:r w:rsidRPr="00EE1D35">
        <w:t>good.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afternoon,</w:t>
      </w:r>
      <w:r w:rsidR="00FF06D1">
        <w:t xml:space="preserve"> </w:t>
      </w:r>
      <w:r w:rsidRPr="00EE1D35">
        <w:t>Panel.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remember</w:t>
      </w:r>
      <w:r w:rsidR="00FF06D1">
        <w:t xml:space="preserve"> </w:t>
      </w:r>
      <w:r w:rsidRPr="00EE1D35">
        <w:t>from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Tom</w:t>
      </w:r>
      <w:r w:rsidR="00FF06D1">
        <w:t xml:space="preserve"> </w:t>
      </w:r>
      <w:r w:rsidRPr="00EE1D35">
        <w:t>Ladanyi.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consultant</w:t>
      </w:r>
      <w:r w:rsidR="00FF06D1">
        <w:t xml:space="preserve"> </w:t>
      </w:r>
      <w:r w:rsidRPr="00EE1D35">
        <w:t>representing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Probe.</w:t>
      </w:r>
      <w:r w:rsidR="00FF06D1">
        <w:t xml:space="preserve">  </w:t>
      </w:r>
      <w:r w:rsidRPr="00EE1D35">
        <w:t>On</w:t>
      </w:r>
      <w:r w:rsidR="00FF06D1">
        <w:t xml:space="preserve"> </w:t>
      </w:r>
      <w:r w:rsidRPr="00EE1D35">
        <w:t>September</w:t>
      </w:r>
      <w:r w:rsidR="00FF06D1">
        <w:t xml:space="preserve"> </w:t>
      </w:r>
      <w:r w:rsidRPr="00EE1D35">
        <w:t>10th,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sent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letter</w:t>
      </w:r>
      <w:r w:rsidR="00FF06D1">
        <w:t xml:space="preserve"> -- </w:t>
      </w:r>
      <w:r w:rsidRPr="00EE1D35">
        <w:t>or</w:t>
      </w:r>
      <w:proofErr w:type="gramStart"/>
      <w:r w:rsidRPr="00EE1D35">
        <w:t>,</w:t>
      </w:r>
      <w:r w:rsidR="00FF06D1">
        <w:t xml:space="preserve"> </w:t>
      </w:r>
      <w:r w:rsidRPr="00EE1D35">
        <w:t>actually,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copy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listing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estimates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conference,</w:t>
      </w:r>
      <w:r w:rsidR="00FF06D1">
        <w:t xml:space="preserve"> </w:t>
      </w:r>
      <w:r w:rsidRPr="00EE1D35">
        <w:t>and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answers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interrogatories.</w:t>
      </w:r>
      <w:r w:rsidR="00FF06D1">
        <w:t xml:space="preserve"> </w:t>
      </w:r>
    </w:p>
    <w:p w14:paraId="13B8FB81" w14:textId="3EEB7D0A" w:rsidR="00EE1D35" w:rsidRPr="00EE1D35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scarcity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system.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I.4</w:t>
      </w:r>
      <w:r w:rsidR="00FF06D1">
        <w:t>-</w:t>
      </w:r>
      <w:r w:rsidRPr="00EE1D35">
        <w:t>EP</w:t>
      </w:r>
      <w:r w:rsidR="00FF06D1">
        <w:t>-</w:t>
      </w:r>
      <w:r w:rsidRPr="00EE1D35">
        <w:t>1,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more.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part.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just</w:t>
      </w:r>
      <w:r w:rsidR="00FF06D1">
        <w:t xml:space="preserve"> </w:t>
      </w:r>
      <w:proofErr w:type="gramStart"/>
      <w:r w:rsidRPr="00EE1D35">
        <w:t>read</w:t>
      </w:r>
      <w:r w:rsidR="00FF06D1">
        <w:t xml:space="preserve"> </w:t>
      </w:r>
      <w:r w:rsidRPr="00EE1D35">
        <w:t>you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sentence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preamble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Probe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from:</w:t>
      </w:r>
    </w:p>
    <w:p w14:paraId="3A954F2B" w14:textId="1E1C6D53" w:rsidR="00EE1D35" w:rsidRPr="00EE1D35" w:rsidRDefault="00EE1D35" w:rsidP="00A15955">
      <w:pPr>
        <w:pStyle w:val="OEBColloquy"/>
      </w:pPr>
      <w:r w:rsidRPr="00EE1D35">
        <w:t>"Energy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believes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home</w:t>
      </w:r>
      <w:r w:rsidR="00FF06D1">
        <w:t xml:space="preserve"> </w:t>
      </w:r>
      <w:r w:rsidRPr="00EE1D35">
        <w:t>heating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electricity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costly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comparison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period,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decline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predicting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happen."[as</w:t>
      </w:r>
      <w:r w:rsidR="00FF06D1">
        <w:t xml:space="preserve"> </w:t>
      </w:r>
      <w:r w:rsidRPr="00EE1D35">
        <w:t>read]</w:t>
      </w:r>
    </w:p>
    <w:p w14:paraId="04D9B73F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belief,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contrary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belief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parties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proceeding.</w:t>
      </w:r>
      <w:r w:rsidR="00FF06D1">
        <w:t xml:space="preserve"> </w:t>
      </w:r>
    </w:p>
    <w:p w14:paraId="7738C469" w14:textId="6363C06B" w:rsidR="00EE1D35" w:rsidRPr="00EE1D35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A:</w:t>
      </w:r>
    </w:p>
    <w:p w14:paraId="58A0E74A" w14:textId="77777777" w:rsidR="00FF06D1" w:rsidRDefault="00EE1D35" w:rsidP="00A15955">
      <w:pPr>
        <w:pStyle w:val="OEBColloquy"/>
      </w:pPr>
      <w:r w:rsidRPr="00EE1D35">
        <w:t>"Has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considered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needed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lastRenderedPageBreak/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growth</w:t>
      </w:r>
      <w:r w:rsidR="00FF06D1">
        <w:t xml:space="preserve"> </w:t>
      </w:r>
      <w:r w:rsidRPr="00EE1D35">
        <w:t>instead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decline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period?"[as</w:t>
      </w:r>
      <w:r w:rsidR="00FF06D1">
        <w:t xml:space="preserve"> </w:t>
      </w:r>
      <w:r w:rsidRPr="00EE1D35">
        <w:t>read]</w:t>
      </w:r>
      <w:r w:rsidR="00FF06D1">
        <w:t xml:space="preserve"> </w:t>
      </w:r>
    </w:p>
    <w:p w14:paraId="280C8D7F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stated:</w:t>
      </w:r>
      <w:r w:rsidR="00FF06D1">
        <w:t xml:space="preserve"> </w:t>
      </w:r>
    </w:p>
    <w:p w14:paraId="5152F089" w14:textId="41886161" w:rsidR="00EE1D35" w:rsidRPr="00EE1D35" w:rsidRDefault="00EE1D35" w:rsidP="00A15955">
      <w:pPr>
        <w:pStyle w:val="OEBColloquy"/>
      </w:pPr>
      <w:r w:rsidRPr="00EE1D35">
        <w:t>"As</w:t>
      </w:r>
      <w:r w:rsidR="00FF06D1">
        <w:t xml:space="preserve"> </w:t>
      </w:r>
      <w:r w:rsidRPr="00EE1D35">
        <w:t>noted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scarcity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continues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observed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become</w:t>
      </w:r>
      <w:r w:rsidR="00FF06D1">
        <w:t xml:space="preserve"> </w:t>
      </w:r>
      <w:r w:rsidRPr="00EE1D35">
        <w:t>increasingly</w:t>
      </w:r>
      <w:r w:rsidR="00FF06D1">
        <w:t xml:space="preserve"> </w:t>
      </w:r>
      <w:r w:rsidRPr="00EE1D35">
        <w:t>scarce."[as</w:t>
      </w:r>
      <w:r w:rsidR="00FF06D1">
        <w:t xml:space="preserve"> </w:t>
      </w:r>
      <w:r w:rsidRPr="00EE1D35">
        <w:t>read]</w:t>
      </w:r>
    </w:p>
    <w:p w14:paraId="67BA6783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worked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many</w:t>
      </w:r>
      <w:r w:rsidR="00FF06D1">
        <w:t xml:space="preserve"> </w:t>
      </w:r>
      <w:r w:rsidRPr="00EE1D35">
        <w:t>years.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worked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'70s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'80s,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involved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construction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northern</w:t>
      </w:r>
      <w:r w:rsidR="00FF06D1">
        <w:t xml:space="preserve"> </w:t>
      </w:r>
      <w:r w:rsidRPr="00EE1D35">
        <w:t>Ontario.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fact,</w:t>
      </w:r>
      <w:r w:rsidR="00FF06D1">
        <w:t xml:space="preserve"> </w:t>
      </w:r>
      <w:r w:rsidRPr="00EE1D35">
        <w:t>I</w:t>
      </w:r>
      <w:r w:rsidR="00FF06D1">
        <w:t xml:space="preserve"> </w:t>
      </w:r>
      <w:proofErr w:type="gramStart"/>
      <w:r w:rsidRPr="00EE1D35">
        <w:t>was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charge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construction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northern</w:t>
      </w:r>
      <w:r w:rsidR="00FF06D1">
        <w:t xml:space="preserve"> </w:t>
      </w:r>
      <w:r w:rsidRPr="00EE1D35">
        <w:t>Ontario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mid</w:t>
      </w:r>
      <w:r w:rsidR="00FF06D1">
        <w:t xml:space="preserve"> </w:t>
      </w:r>
      <w:r w:rsidRPr="00EE1D35">
        <w:t>'80s.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familiar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expansion.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also</w:t>
      </w:r>
      <w:r w:rsidR="00FF06D1">
        <w:t xml:space="preserve"> </w:t>
      </w:r>
      <w:proofErr w:type="gramStart"/>
      <w:r w:rsidRPr="00EE1D35">
        <w:t>on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tolls</w:t>
      </w:r>
      <w:r w:rsidR="00FF06D1">
        <w:t xml:space="preserve"> </w:t>
      </w:r>
      <w:r w:rsidRPr="00EE1D35">
        <w:t>task</w:t>
      </w:r>
      <w:r w:rsidR="00FF06D1">
        <w:t xml:space="preserve"> </w:t>
      </w:r>
      <w:r w:rsidRPr="00EE1D35">
        <w:t>force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worked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OPG</w:t>
      </w:r>
      <w:r w:rsidR="00FF06D1">
        <w:t xml:space="preserve"> </w:t>
      </w:r>
      <w:r w:rsidRPr="00EE1D35">
        <w:t>for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years.</w:t>
      </w:r>
      <w:r w:rsidR="00FF06D1">
        <w:t xml:space="preserve"> </w:t>
      </w:r>
    </w:p>
    <w:p w14:paraId="3E049303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me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researched</w:t>
      </w:r>
      <w:r w:rsidR="00FF06D1">
        <w:t xml:space="preserve"> </w:t>
      </w:r>
      <w:r w:rsidRPr="00EE1D35">
        <w:t>this.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me.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pipelines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northern</w:t>
      </w:r>
      <w:r w:rsidR="00FF06D1">
        <w:t xml:space="preserve"> </w:t>
      </w:r>
      <w:r w:rsidRPr="00EE1D35">
        <w:t>Ontario,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few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ago,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corrosion</w:t>
      </w:r>
      <w:r w:rsidR="00FF06D1">
        <w:t xml:space="preserve"> </w:t>
      </w:r>
      <w:r w:rsidRPr="00EE1D35">
        <w:t>issues.</w:t>
      </w:r>
      <w:r w:rsidR="00FF06D1">
        <w:t xml:space="preserve">  </w:t>
      </w:r>
      <w:r w:rsidRPr="00EE1D35">
        <w:t>Has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2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placed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service,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service?</w:t>
      </w:r>
      <w:r w:rsidR="00FF06D1">
        <w:t xml:space="preserve">  </w:t>
      </w: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that?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affect</w:t>
      </w:r>
      <w:r w:rsidR="00FF06D1">
        <w:t xml:space="preserve"> </w:t>
      </w:r>
      <w:r w:rsidRPr="00EE1D35">
        <w:t>capacity.</w:t>
      </w:r>
    </w:p>
    <w:p w14:paraId="689E6B31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Good</w:t>
      </w:r>
      <w:r w:rsidR="00FF06D1">
        <w:t xml:space="preserve"> </w:t>
      </w:r>
      <w:r w:rsidRPr="00EE1D35">
        <w:t>afternoon.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Steve</w:t>
      </w:r>
      <w:r w:rsidR="00FF06D1">
        <w:t xml:space="preserve"> </w:t>
      </w:r>
      <w:r w:rsidRPr="00EE1D35">
        <w:t>Dantzer.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specifics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respect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mainline</w:t>
      </w:r>
      <w:r w:rsidR="00FF06D1">
        <w:t xml:space="preserve"> </w:t>
      </w:r>
      <w:r w:rsidRPr="00EE1D35">
        <w:t>capacities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constraints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inner</w:t>
      </w:r>
      <w:r w:rsidR="00FF06D1">
        <w:t xml:space="preserve"> </w:t>
      </w:r>
      <w:r w:rsidRPr="00EE1D35">
        <w:t>workings,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lastRenderedPageBreak/>
        <w:t>that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comment.</w:t>
      </w:r>
    </w:p>
    <w:p w14:paraId="5C73DF77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Yes.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proofErr w:type="gramStart"/>
      <w:r w:rsidRPr="00EE1D35">
        <w:t>I</w:t>
      </w:r>
      <w:r w:rsidR="00FF06D1">
        <w:t xml:space="preserve"> </w:t>
      </w:r>
      <w:r w:rsidRPr="00EE1D35">
        <w:t>am</w:t>
      </w:r>
      <w:proofErr w:type="gramEnd"/>
      <w:r w:rsidR="00FF06D1">
        <w:t xml:space="preserve"> </w:t>
      </w:r>
      <w:r w:rsidRPr="00EE1D35">
        <w:t>getting</w:t>
      </w:r>
      <w:r w:rsidR="00FF06D1">
        <w:t xml:space="preserve"> </w:t>
      </w:r>
      <w:r w:rsidRPr="00EE1D35">
        <w:t>at,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discussions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potential</w:t>
      </w:r>
      <w:r w:rsidR="00FF06D1">
        <w:t xml:space="preserve"> </w:t>
      </w:r>
      <w:r w:rsidRPr="00EE1D35">
        <w:t>expansion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northern</w:t>
      </w:r>
      <w:r w:rsidR="00FF06D1">
        <w:t xml:space="preserve"> </w:t>
      </w:r>
      <w:r w:rsidRPr="00EE1D35">
        <w:t>Ontario?</w:t>
      </w:r>
      <w:r w:rsidR="00FF06D1">
        <w:t xml:space="preserve"> 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building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pipeline?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TransCanada</w:t>
      </w:r>
      <w:r w:rsidR="00FF06D1">
        <w:t xml:space="preserve"> </w:t>
      </w:r>
      <w:proofErr w:type="gramStart"/>
      <w:r w:rsidRPr="00EE1D35">
        <w:t>would</w:t>
      </w:r>
      <w:proofErr w:type="gramEnd"/>
      <w:r w:rsidR="00FF06D1">
        <w:t xml:space="preserve"> </w:t>
      </w:r>
      <w:r w:rsidRPr="00EE1D35">
        <w:t>build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signs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long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them.</w:t>
      </w:r>
      <w:r w:rsidR="00FF06D1">
        <w:t xml:space="preserve">  </w:t>
      </w:r>
      <w:r w:rsidRPr="00EE1D35">
        <w:t>Have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discussions?</w:t>
      </w:r>
      <w:r w:rsidR="00FF06D1">
        <w:t xml:space="preserve"> </w:t>
      </w:r>
    </w:p>
    <w:p w14:paraId="6B854467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Sorry,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second,</w:t>
      </w:r>
      <w:r w:rsidR="00FF06D1">
        <w:t xml:space="preserve"> </w:t>
      </w:r>
      <w:r w:rsidRPr="00EE1D35">
        <w:t>please.</w:t>
      </w:r>
    </w:p>
    <w:p w14:paraId="23A7ACF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Hi,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Ladanyi.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Adam</w:t>
      </w:r>
      <w:r w:rsidR="00FF06D1">
        <w:t xml:space="preserve"> </w:t>
      </w:r>
      <w:r w:rsidRPr="00EE1D35">
        <w:t>Stiers.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best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probably</w:t>
      </w:r>
      <w:r w:rsidR="00FF06D1">
        <w:t xml:space="preserve"> </w:t>
      </w:r>
      <w:proofErr w:type="gramStart"/>
      <w:r w:rsidRPr="00EE1D35">
        <w:t>give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supported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5.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regular</w:t>
      </w:r>
      <w:r w:rsidR="00FF06D1">
        <w:t xml:space="preserve"> </w:t>
      </w:r>
      <w:r w:rsidRPr="00EE1D35">
        <w:t>discussion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continues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participate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seasons,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annually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whenever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seasons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released,</w:t>
      </w:r>
      <w:r w:rsidR="00FF06D1">
        <w:t xml:space="preserve"> </w:t>
      </w:r>
      <w:r w:rsidRPr="00EE1D35">
        <w:t>and</w:t>
      </w:r>
      <w:proofErr w:type="gramEnd"/>
      <w:r w:rsidR="00FF06D1">
        <w:t xml:space="preserve"> </w:t>
      </w:r>
      <w:r w:rsidRPr="00EE1D35">
        <w:t>depending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services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offered.</w:t>
      </w:r>
      <w:r w:rsidR="00FF06D1">
        <w:t xml:space="preserve">  </w:t>
      </w:r>
      <w:r w:rsidRPr="00EE1D35">
        <w:t>We</w:t>
      </w:r>
      <w:r w:rsidR="00FF06D1">
        <w:t xml:space="preserve"> --</w:t>
      </w:r>
    </w:p>
    <w:p w14:paraId="726AFEF3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--</w:t>
      </w:r>
    </w:p>
    <w:p w14:paraId="6295568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--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ultimately</w:t>
      </w:r>
      <w:r w:rsidR="00FF06D1">
        <w:t xml:space="preserve"> </w:t>
      </w:r>
      <w:r w:rsidRPr="00EE1D35">
        <w:t>becomes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relative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forecasted</w:t>
      </w:r>
      <w:r w:rsidR="00FF06D1">
        <w:t xml:space="preserve"> </w:t>
      </w:r>
      <w:r w:rsidRPr="00EE1D35">
        <w:t>need.</w:t>
      </w:r>
      <w:r w:rsidR="00FF06D1">
        <w:t xml:space="preserve"> </w:t>
      </w:r>
    </w:p>
    <w:p w14:paraId="3DF8AAF6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about</w:t>
      </w:r>
      <w:r w:rsidR="00FF06D1">
        <w:t xml:space="preserve"> </w:t>
      </w:r>
      <w:proofErr w:type="gramStart"/>
      <w:r w:rsidRPr="00EE1D35">
        <w:t>whether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explicitly</w:t>
      </w:r>
      <w:r w:rsidR="00FF06D1">
        <w:t xml:space="preserve"> </w:t>
      </w:r>
      <w:r w:rsidRPr="00EE1D35">
        <w:t>pushed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expansion</w:t>
      </w:r>
      <w:r w:rsidR="00FF06D1">
        <w:t xml:space="preserve"> </w:t>
      </w:r>
      <w:r w:rsidRPr="00EE1D35">
        <w:t>capacity.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communicating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needs,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described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detail</w:t>
      </w:r>
      <w:r w:rsidR="00FF06D1">
        <w:t xml:space="preserve"> </w:t>
      </w:r>
      <w:r w:rsidRPr="00EE1D35">
        <w:t>throughout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application,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lastRenderedPageBreak/>
        <w:t>experiencing</w:t>
      </w:r>
      <w:r w:rsidR="00FF06D1">
        <w:t xml:space="preserve"> </w:t>
      </w:r>
      <w:r w:rsidRPr="00EE1D35">
        <w:t>constraints,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opportunities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serve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areas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future.</w:t>
      </w:r>
    </w:p>
    <w:p w14:paraId="28483B48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proofErr w:type="gramStart"/>
      <w:r w:rsidRPr="00EE1D35">
        <w:t>more</w:t>
      </w:r>
      <w:proofErr w:type="gramEnd"/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progressing,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discussions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TransCanada.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told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needs</w:t>
      </w:r>
      <w:r w:rsidR="00FF06D1">
        <w:t xml:space="preserve"> </w:t>
      </w:r>
      <w:r w:rsidRPr="00EE1D35">
        <w:t>are.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possibility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coming</w:t>
      </w:r>
      <w:proofErr w:type="gramEnd"/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you?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tell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progressing.</w:t>
      </w:r>
    </w:p>
    <w:p w14:paraId="68590DE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novel</w:t>
      </w:r>
      <w:r w:rsidR="00FF06D1">
        <w:t xml:space="preserve"> </w:t>
      </w:r>
      <w:r w:rsidRPr="00EE1D35">
        <w:t>projects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developed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perhaps</w:t>
      </w:r>
      <w:r w:rsidR="00FF06D1">
        <w:t xml:space="preserve"> </w:t>
      </w:r>
      <w:r w:rsidRPr="00EE1D35">
        <w:t>somebody</w:t>
      </w:r>
      <w:r w:rsidR="00FF06D1">
        <w:t xml:space="preserve"> </w:t>
      </w:r>
      <w:r w:rsidRPr="00EE1D35">
        <w:t>else</w:t>
      </w:r>
      <w:r w:rsidR="00FF06D1">
        <w:t xml:space="preserve"> </w:t>
      </w:r>
      <w:r w:rsidRPr="00EE1D35">
        <w:t>is.</w:t>
      </w:r>
    </w:p>
    <w:p w14:paraId="030F034D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thing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interrogatory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5</w:t>
      </w:r>
      <w:r w:rsidR="00FF06D1">
        <w:t xml:space="preserve"> </w:t>
      </w:r>
      <w:r w:rsidRPr="00EE1D35">
        <w:t>outlines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participated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recent</w:t>
      </w:r>
      <w:r w:rsidR="00FF06D1">
        <w:t xml:space="preserve"> </w:t>
      </w:r>
      <w:proofErr w:type="gramStart"/>
      <w:r w:rsidRPr="00EE1D35">
        <w:t>open</w:t>
      </w:r>
      <w:proofErr w:type="gramEnd"/>
      <w:r w:rsidR="00FF06D1">
        <w:t xml:space="preserve"> </w:t>
      </w:r>
      <w:r w:rsidRPr="00EE1D35">
        <w:t>seasons,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publicly</w:t>
      </w:r>
      <w:r w:rsidR="00FF06D1">
        <w:t xml:space="preserve"> </w:t>
      </w:r>
      <w:r w:rsidRPr="00EE1D35">
        <w:t>listed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contract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report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of.</w:t>
      </w:r>
    </w:p>
    <w:p w14:paraId="07BEFE8D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fall?</w:t>
      </w:r>
      <w:r w:rsidR="00FF06D1">
        <w:t xml:space="preserve">  </w:t>
      </w: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68BB4CA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existing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results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posted,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company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appropriate,</w:t>
      </w:r>
      <w:r w:rsidR="00FF06D1">
        <w:t xml:space="preserve"> </w:t>
      </w:r>
      <w:r w:rsidRPr="00EE1D35">
        <w:t>participate.</w:t>
      </w:r>
    </w:p>
    <w:p w14:paraId="784CDB24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won't</w:t>
      </w:r>
      <w:r w:rsidR="00FF06D1">
        <w:t xml:space="preserve"> </w:t>
      </w:r>
      <w:r w:rsidRPr="00EE1D35">
        <w:t>press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spellStart"/>
      <w:proofErr w:type="gramStart"/>
      <w:r w:rsidRPr="00EE1D35">
        <w:t>any</w:t>
      </w:r>
      <w:r w:rsidR="00FF06D1">
        <w:t xml:space="preserve"> </w:t>
      </w:r>
      <w:r w:rsidRPr="00EE1D35">
        <w:t>more</w:t>
      </w:r>
      <w:proofErr w:type="spellEnd"/>
      <w:proofErr w:type="gramEnd"/>
      <w:r w:rsidRPr="00EE1D35">
        <w:t>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confidential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strategy</w:t>
      </w:r>
      <w:r w:rsidR="00FF06D1">
        <w:t xml:space="preserve"> </w:t>
      </w:r>
      <w:r w:rsidRPr="00EE1D35">
        <w:t>is.</w:t>
      </w:r>
      <w:r w:rsidR="00FF06D1">
        <w:t xml:space="preserve">  </w:t>
      </w:r>
      <w:r w:rsidRPr="00EE1D35">
        <w:lastRenderedPageBreak/>
        <w:t>And</w:t>
      </w:r>
      <w:r w:rsidR="00FF06D1">
        <w:t xml:space="preserve"> </w:t>
      </w:r>
      <w:r w:rsidRPr="00EE1D35">
        <w:t>really,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technical</w:t>
      </w:r>
      <w:r w:rsidR="00FF06D1">
        <w:t xml:space="preserve"> </w:t>
      </w:r>
      <w:r w:rsidRPr="00EE1D35">
        <w:t>conference,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details.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pleased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participating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seasons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best</w:t>
      </w:r>
      <w:r w:rsidR="00FF06D1">
        <w:t xml:space="preserve"> </w:t>
      </w:r>
      <w:r w:rsidRPr="00EE1D35">
        <w:t>solutions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ratepayers.</w:t>
      </w:r>
    </w:p>
    <w:p w14:paraId="49004D1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are.</w:t>
      </w:r>
    </w:p>
    <w:p w14:paraId="564E2612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on</w:t>
      </w:r>
      <w:r w:rsidR="00FF06D1">
        <w:t xml:space="preserve"> </w:t>
      </w:r>
      <w:proofErr w:type="gramStart"/>
      <w:r w:rsidRPr="00EE1D35">
        <w:t>peaking</w:t>
      </w:r>
      <w:proofErr w:type="gramEnd"/>
      <w:r w:rsidR="00FF06D1">
        <w:t xml:space="preserve"> </w:t>
      </w:r>
      <w:r w:rsidRPr="00EE1D35">
        <w:t>services.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I.5</w:t>
      </w:r>
      <w:r w:rsidR="00FF06D1">
        <w:t>-</w:t>
      </w:r>
      <w:r w:rsidRPr="00EE1D35">
        <w:t>EP</w:t>
      </w:r>
      <w:r w:rsidR="00FF06D1">
        <w:t>-</w:t>
      </w:r>
      <w:r w:rsidRPr="00EE1D35">
        <w:t>2,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2.</w:t>
      </w:r>
      <w:r w:rsidR="00FF06D1">
        <w:t xml:space="preserve"> </w:t>
      </w:r>
    </w:p>
    <w:p w14:paraId="08F4D07A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concerned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relying</w:t>
      </w:r>
      <w:r w:rsidR="00FF06D1">
        <w:t xml:space="preserve"> </w:t>
      </w:r>
      <w:r w:rsidRPr="00EE1D35">
        <w:t>too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capacity,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services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increasing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such</w:t>
      </w:r>
      <w:r w:rsidR="00FF06D1">
        <w:t xml:space="preserve"> </w:t>
      </w:r>
      <w:r w:rsidRPr="00EE1D35">
        <w:t>services</w:t>
      </w:r>
      <w:r w:rsidR="00FF06D1">
        <w:t xml:space="preserve"> </w:t>
      </w:r>
      <w:r w:rsidRPr="00EE1D35">
        <w:t>due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lack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availability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capacity?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discuss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me?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feel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read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evidence.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feel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too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belief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needs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capacity,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capacity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volatile,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it?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response?</w:t>
      </w:r>
      <w:r w:rsidR="00FF06D1">
        <w:t xml:space="preserve"> </w:t>
      </w:r>
    </w:p>
    <w:p w14:paraId="697355C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share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concern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future</w:t>
      </w:r>
      <w:r w:rsidR="00FF06D1">
        <w:t xml:space="preserve"> </w:t>
      </w:r>
      <w:r w:rsidRPr="00EE1D35">
        <w:t>reliance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services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lack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capacity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light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serve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peaking</w:t>
      </w:r>
      <w:r w:rsidR="00FF06D1">
        <w:t xml:space="preserve"> </w:t>
      </w:r>
      <w:proofErr w:type="gramStart"/>
      <w:r w:rsidRPr="00EE1D35">
        <w:t>services</w:t>
      </w:r>
      <w:proofErr w:type="gramEnd"/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option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concerns</w:t>
      </w:r>
      <w:r w:rsidR="00FF06D1">
        <w:t xml:space="preserve"> </w:t>
      </w:r>
      <w:proofErr w:type="gramStart"/>
      <w:r w:rsidRPr="00EE1D35">
        <w:t>with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quantity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potential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risk</w:t>
      </w:r>
      <w:r w:rsidR="00FF06D1">
        <w:t xml:space="preserve"> </w:t>
      </w:r>
      <w:r w:rsidRPr="00EE1D35">
        <w:t>associated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them.</w:t>
      </w:r>
    </w:p>
    <w:p w14:paraId="63DCD8B9" w14:textId="77777777" w:rsidR="00FF06D1" w:rsidRDefault="00EE1D35" w:rsidP="00A15955">
      <w:pPr>
        <w:pStyle w:val="OEBColloquy"/>
      </w:pPr>
      <w:r w:rsidRPr="00EE1D35">
        <w:lastRenderedPageBreak/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commodity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risk,</w:t>
      </w:r>
      <w:r w:rsidR="00FF06D1">
        <w:t xml:space="preserve"> </w:t>
      </w:r>
      <w:proofErr w:type="gramStart"/>
      <w:r w:rsidRPr="00EE1D35">
        <w:t>the</w:t>
      </w:r>
      <w:proofErr w:type="gramEnd"/>
      <w:r w:rsidR="00FF06D1">
        <w:t xml:space="preserve"> </w:t>
      </w:r>
      <w:r w:rsidRPr="00EE1D35">
        <w:t>bottom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page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scroll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mention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effect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pricing.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mention</w:t>
      </w:r>
      <w:proofErr w:type="gramStart"/>
      <w:r w:rsidRPr="00EE1D35">
        <w:t>,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since</w:t>
      </w:r>
      <w:proofErr w:type="gramEnd"/>
      <w:r w:rsidR="00FF06D1">
        <w:t xml:space="preserve"> </w:t>
      </w:r>
      <w:r w:rsidRPr="00EE1D35">
        <w:t>unlike</w:t>
      </w:r>
      <w:r w:rsidR="00FF06D1">
        <w:t xml:space="preserve"> </w:t>
      </w:r>
      <w:r w:rsidRPr="00EE1D35">
        <w:t>Kate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business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decades.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started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'70s.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working</w:t>
      </w:r>
      <w:proofErr w:type="gramEnd"/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project,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testified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behalf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York</w:t>
      </w:r>
      <w:r w:rsidR="00FF06D1">
        <w:t xml:space="preserve"> </w:t>
      </w:r>
      <w:r w:rsidRPr="00EE1D35">
        <w:t>State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Service</w:t>
      </w:r>
      <w:r w:rsidR="00FF06D1">
        <w:t xml:space="preserve"> </w:t>
      </w:r>
      <w:r w:rsidRPr="00EE1D35">
        <w:t>Commission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'86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'87.</w:t>
      </w:r>
      <w:r w:rsidR="00FF06D1">
        <w:t xml:space="preserve"> </w:t>
      </w:r>
    </w:p>
    <w:p w14:paraId="52A9FB6D" w14:textId="77777777" w:rsidR="00FF06D1" w:rsidRDefault="00EE1D35" w:rsidP="00A15955">
      <w:pPr>
        <w:pStyle w:val="OEBColloquy"/>
      </w:pPr>
      <w:r w:rsidRPr="00EE1D35">
        <w:t>Anyway,</w:t>
      </w:r>
      <w:r w:rsidR="00FF06D1">
        <w:t xml:space="preserve"> </w:t>
      </w:r>
      <w:r w:rsidRPr="00EE1D35">
        <w:t>leaving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aside,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large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market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considering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really</w:t>
      </w:r>
      <w:r w:rsidR="00FF06D1">
        <w:t xml:space="preserve"> </w:t>
      </w:r>
      <w:r w:rsidRPr="00EE1D35">
        <w:t>just</w:t>
      </w:r>
      <w:proofErr w:type="gramEnd"/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lateral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TCPL</w:t>
      </w:r>
      <w:r w:rsidR="00FF06D1">
        <w:t xml:space="preserve"> </w:t>
      </w:r>
      <w:r w:rsidRPr="00EE1D35">
        <w:t>system?</w:t>
      </w:r>
      <w:r w:rsidR="00FF06D1">
        <w:t xml:space="preserve"> </w:t>
      </w:r>
    </w:p>
    <w:p w14:paraId="3FB49BF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experience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RFPs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conduct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peaking</w:t>
      </w:r>
      <w:r w:rsidR="00FF06D1">
        <w:t xml:space="preserve"> </w:t>
      </w:r>
      <w:r w:rsidRPr="00EE1D35">
        <w:t>services</w:t>
      </w:r>
      <w:r w:rsidR="00FF06D1">
        <w:t xml:space="preserve"> </w:t>
      </w:r>
      <w:r w:rsidRPr="00EE1D35">
        <w:t>annually,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price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services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typically</w:t>
      </w:r>
      <w:r w:rsidR="00FF06D1">
        <w:t xml:space="preserve"> </w:t>
      </w:r>
      <w:r w:rsidRPr="00EE1D35">
        <w:t>tied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pricing</w:t>
      </w:r>
      <w:r w:rsidR="00FF06D1">
        <w:t xml:space="preserve"> </w:t>
      </w:r>
      <w:r w:rsidRPr="00EE1D35">
        <w:t>point.</w:t>
      </w:r>
    </w:p>
    <w:p w14:paraId="560E9F09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watch</w:t>
      </w:r>
      <w:r w:rsidR="00FF06D1">
        <w:t xml:space="preserve"> </w:t>
      </w:r>
      <w:r w:rsidRPr="00EE1D35">
        <w:t>Iroquois</w:t>
      </w:r>
      <w:r w:rsidR="00FF06D1">
        <w:t xml:space="preserve"> </w:t>
      </w:r>
      <w:r w:rsidRPr="00EE1D35">
        <w:t>closely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time.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0F87041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do,</w:t>
      </w:r>
      <w:r w:rsidR="00FF06D1">
        <w:t xml:space="preserve"> </w:t>
      </w:r>
      <w:r w:rsidRPr="00EE1D35">
        <w:t>yes.</w:t>
      </w:r>
    </w:p>
    <w:p w14:paraId="421077DC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focus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impact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planning.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please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1.2</w:t>
      </w:r>
      <w:r w:rsidR="00FF06D1">
        <w:t>-</w:t>
      </w:r>
      <w:r w:rsidRPr="00EE1D35">
        <w:t>STAFF</w:t>
      </w:r>
      <w:r w:rsidR="00FF06D1">
        <w:t>-</w:t>
      </w:r>
      <w:r w:rsidRPr="00EE1D35">
        <w:t>10.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A,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asked:</w:t>
      </w:r>
      <w:r w:rsidR="00FF06D1">
        <w:t xml:space="preserve"> </w:t>
      </w:r>
    </w:p>
    <w:p w14:paraId="792AFC09" w14:textId="53ECE4C0" w:rsidR="00EE1D35" w:rsidRPr="00EE1D35" w:rsidRDefault="00EE1D35" w:rsidP="00A15955">
      <w:pPr>
        <w:pStyle w:val="OEBColloquy"/>
      </w:pPr>
      <w:r w:rsidRPr="00EE1D35">
        <w:t>"What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transported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pipelines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Gas's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lastRenderedPageBreak/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imposed</w:t>
      </w:r>
      <w:r w:rsidR="00FF06D1">
        <w:t xml:space="preserve"> </w:t>
      </w:r>
      <w:r w:rsidRPr="00EE1D35">
        <w:t>tariffs?</w:t>
      </w:r>
      <w:r w:rsidR="00FF06D1">
        <w:t xml:space="preserve">  </w:t>
      </w:r>
      <w:r w:rsidRPr="00EE1D35">
        <w:t>Please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identify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supply."[as</w:t>
      </w:r>
      <w:r w:rsidR="00FF06D1">
        <w:t xml:space="preserve"> </w:t>
      </w:r>
      <w:r w:rsidRPr="00EE1D35">
        <w:t>read]</w:t>
      </w:r>
    </w:p>
    <w:p w14:paraId="0E746203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answer,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page.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right.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says:</w:t>
      </w:r>
      <w:r w:rsidR="00FF06D1">
        <w:t xml:space="preserve"> </w:t>
      </w:r>
    </w:p>
    <w:p w14:paraId="6FD08D4F" w14:textId="1040511C" w:rsidR="00EE1D35" w:rsidRPr="00EE1D35" w:rsidRDefault="00EE1D35" w:rsidP="00A15955">
      <w:pPr>
        <w:pStyle w:val="OEBColloquy"/>
      </w:pPr>
      <w:r w:rsidRPr="00EE1D35">
        <w:t>"Of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531,283</w:t>
      </w:r>
      <w:r w:rsidR="00FF06D1">
        <w:t xml:space="preserve"> </w:t>
      </w:r>
      <w:r w:rsidRPr="00EE1D35">
        <w:t>TJ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'24/'25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supplies,</w:t>
      </w:r>
      <w:r w:rsidR="00FF06D1">
        <w:t xml:space="preserve"> </w:t>
      </w:r>
      <w:r w:rsidRPr="00EE1D35">
        <w:t>approximately</w:t>
      </w:r>
      <w:r w:rsidR="00FF06D1">
        <w:t xml:space="preserve"> </w:t>
      </w:r>
      <w:r w:rsidRPr="00EE1D35">
        <w:t>289,719</w:t>
      </w:r>
      <w:r w:rsidR="00FF06D1">
        <w:t xml:space="preserve"> </w:t>
      </w:r>
      <w:r w:rsidRPr="00EE1D35">
        <w:t>TJ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imposed</w:t>
      </w:r>
      <w:r w:rsidR="00FF06D1">
        <w:t xml:space="preserve"> </w:t>
      </w:r>
      <w:r w:rsidRPr="00EE1D35">
        <w:t>tariffs,</w:t>
      </w:r>
      <w:r w:rsidR="00FF06D1">
        <w:t xml:space="preserve"> </w:t>
      </w:r>
      <w:r w:rsidRPr="00EE1D35">
        <w:t>approximately</w:t>
      </w:r>
      <w:r w:rsidR="00FF06D1">
        <w:t xml:space="preserve"> </w:t>
      </w:r>
      <w:r w:rsidRPr="00EE1D35">
        <w:t>55</w:t>
      </w:r>
      <w:r w:rsidR="00FF06D1">
        <w:t xml:space="preserve"> </w:t>
      </w:r>
      <w:r w:rsidRPr="00EE1D35">
        <w:t>percent."[as</w:t>
      </w:r>
      <w:r w:rsidR="00FF06D1">
        <w:t xml:space="preserve"> </w:t>
      </w:r>
      <w:r w:rsidRPr="00EE1D35">
        <w:t>read]</w:t>
      </w:r>
    </w:p>
    <w:p w14:paraId="411908DE" w14:textId="77777777" w:rsidR="00FF06D1" w:rsidRDefault="00EE1D35" w:rsidP="00A15955">
      <w:pPr>
        <w:pStyle w:val="OEBColloquy"/>
      </w:pP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problem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tariffs.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figure</w:t>
      </w:r>
      <w:r w:rsidR="00FF06D1">
        <w:t xml:space="preserve"> </w:t>
      </w:r>
      <w:r w:rsidRPr="00EE1D35">
        <w:t>11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evidence,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possible,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62.</w:t>
      </w:r>
      <w:r w:rsidR="00FF06D1">
        <w:t xml:space="preserve">  </w:t>
      </w:r>
      <w:r w:rsidRPr="00EE1D35">
        <w:t>Now,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screen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PDF</w:t>
      </w:r>
      <w:r w:rsidR="00FF06D1">
        <w:t xml:space="preserve"> </w:t>
      </w:r>
      <w:r w:rsidRPr="00EE1D35">
        <w:t>65</w:t>
      </w:r>
      <w:r w:rsidR="00FF06D1">
        <w:t xml:space="preserve"> </w:t>
      </w:r>
      <w:r w:rsidRPr="00EE1D35">
        <w:t>and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good,</w:t>
      </w:r>
      <w:r w:rsidR="00FF06D1">
        <w:t xml:space="preserve"> </w:t>
      </w:r>
      <w:r w:rsidRPr="00EE1D35">
        <w:t>yes.</w:t>
      </w:r>
      <w:r w:rsidR="00FF06D1">
        <w:t xml:space="preserve">  </w:t>
      </w:r>
      <w:r w:rsidRPr="00EE1D35">
        <w:t>Okay.</w:t>
      </w:r>
      <w:r w:rsidR="00FF06D1">
        <w:t xml:space="preserve"> </w:t>
      </w:r>
    </w:p>
    <w:p w14:paraId="030E931F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putting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purpose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discussion,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yellow</w:t>
      </w:r>
      <w:r w:rsidR="00FF06D1">
        <w:t xml:space="preserve"> </w:t>
      </w:r>
      <w:r w:rsidRPr="00EE1D35">
        <w:t>line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Great</w:t>
      </w:r>
      <w:r w:rsidR="00FF06D1">
        <w:t xml:space="preserve"> </w:t>
      </w:r>
      <w:r w:rsidRPr="00EE1D35">
        <w:t>Lakes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Transmission,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operated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pipelines,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wholly</w:t>
      </w:r>
      <w:r w:rsidR="00FF06D1">
        <w:t xml:space="preserve"> </w:t>
      </w:r>
      <w:r w:rsidRPr="00EE1D35">
        <w:t>owned</w:t>
      </w:r>
      <w:r w:rsidR="00FF06D1">
        <w:t xml:space="preserve"> </w:t>
      </w:r>
      <w:r w:rsidRPr="00EE1D35">
        <w:t>now.</w:t>
      </w:r>
      <w:r w:rsidR="00FF06D1">
        <w:t xml:space="preserve">  </w:t>
      </w:r>
      <w:r w:rsidRPr="00EE1D35">
        <w:t>At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50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owned.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minute.</w:t>
      </w:r>
      <w:r w:rsidR="00FF06D1">
        <w:t xml:space="preserve"> </w:t>
      </w:r>
    </w:p>
    <w:p w14:paraId="2744C9A2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gets</w:t>
      </w:r>
      <w:r w:rsidR="00FF06D1">
        <w:t xml:space="preserve"> </w:t>
      </w:r>
      <w:r w:rsidRPr="00EE1D35">
        <w:t>off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TransCanada</w:t>
      </w:r>
      <w:r w:rsidR="00FF06D1">
        <w:t xml:space="preserve"> </w:t>
      </w:r>
      <w:r w:rsidRPr="00EE1D35">
        <w:t>mainline,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red</w:t>
      </w:r>
      <w:r w:rsidR="00FF06D1">
        <w:t xml:space="preserve"> </w:t>
      </w:r>
      <w:r w:rsidRPr="00EE1D35">
        <w:t>line,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enters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Manitoba.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goes</w:t>
      </w:r>
      <w:r w:rsidR="00FF06D1">
        <w:t xml:space="preserve"> </w:t>
      </w:r>
      <w:r w:rsidRPr="00EE1D35">
        <w:t>south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Great</w:t>
      </w:r>
      <w:r w:rsidR="00FF06D1">
        <w:t xml:space="preserve"> </w:t>
      </w:r>
      <w:proofErr w:type="gramStart"/>
      <w:r w:rsidRPr="00EE1D35">
        <w:t>Lakes,</w:t>
      </w:r>
      <w:r w:rsidR="00FF06D1">
        <w:t xml:space="preserve"> </w:t>
      </w:r>
      <w:r w:rsidRPr="00EE1D35">
        <w:t>and</w:t>
      </w:r>
      <w:proofErr w:type="gramEnd"/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re</w:t>
      </w:r>
      <w:r w:rsidR="00FF06D1">
        <w:t>-</w:t>
      </w:r>
      <w:r w:rsidRPr="00EE1D35">
        <w:t>enters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south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Sarnia.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pipeline,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entering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U.S.?</w:t>
      </w:r>
      <w:r w:rsidR="00FF06D1">
        <w:t xml:space="preserve"> </w:t>
      </w:r>
    </w:p>
    <w:p w14:paraId="3C482D5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Your</w:t>
      </w:r>
      <w:r w:rsidR="00FF06D1">
        <w:t xml:space="preserve"> </w:t>
      </w:r>
      <w:r w:rsidRPr="00EE1D35">
        <w:t>premise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lastRenderedPageBreak/>
        <w:t>retaliatory</w:t>
      </w:r>
      <w:r w:rsidR="00FF06D1">
        <w:t xml:space="preserve"> </w:t>
      </w:r>
      <w:r w:rsidRPr="00EE1D35">
        <w:t>tariffs.</w:t>
      </w:r>
      <w:r w:rsidR="00FF06D1">
        <w:t xml:space="preserve">  </w:t>
      </w:r>
      <w:r w:rsidRPr="00EE1D35">
        <w:t>Now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to</w:t>
      </w:r>
      <w:r w:rsidR="00FF06D1">
        <w:t xml:space="preserve"> --</w:t>
      </w:r>
    </w:p>
    <w:p w14:paraId="6047A839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Yeah</w:t>
      </w:r>
      <w:proofErr w:type="gramStart"/>
      <w:r w:rsidRPr="00EE1D35">
        <w:t>,</w:t>
      </w:r>
      <w:r w:rsidR="00FF06D1">
        <w:t xml:space="preserve"> </w:t>
      </w:r>
      <w:r w:rsidRPr="00EE1D35">
        <w:t>actually,</w:t>
      </w:r>
      <w:r w:rsidR="00FF06D1">
        <w:t xml:space="preserve"> </w:t>
      </w:r>
      <w:r w:rsidRPr="00EE1D35">
        <w:t>I</w:t>
      </w:r>
      <w:proofErr w:type="gramEnd"/>
      <w:r w:rsidR="00FF06D1">
        <w:t xml:space="preserve"> --</w:t>
      </w:r>
    </w:p>
    <w:p w14:paraId="521B978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--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transiting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</w:p>
    <w:p w14:paraId="2C30EABF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</w:t>
      </w:r>
    </w:p>
    <w:p w14:paraId="5C8EEB9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restate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it.</w:t>
      </w:r>
    </w:p>
    <w:p w14:paraId="02E3FAE6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Yes.</w:t>
      </w:r>
    </w:p>
    <w:p w14:paraId="0AB556C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origin,</w:t>
      </w:r>
      <w:r w:rsidR="00FF06D1">
        <w:t xml:space="preserve"> </w:t>
      </w:r>
      <w:r w:rsidRPr="00EE1D35">
        <w:t>national</w:t>
      </w:r>
      <w:r w:rsidR="00FF06D1">
        <w:t xml:space="preserve"> </w:t>
      </w:r>
      <w:r w:rsidRPr="00EE1D35">
        <w:t>origin,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transiting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en</w:t>
      </w:r>
      <w:r w:rsidR="00FF06D1">
        <w:t xml:space="preserve"> </w:t>
      </w:r>
      <w:r w:rsidRPr="00EE1D35">
        <w:t>route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consumption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question.</w:t>
      </w:r>
    </w:p>
    <w:p w14:paraId="6DD2577A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proofErr w:type="gramStart"/>
      <w:r w:rsidRPr="00EE1D35">
        <w:t>Possibly,</w:t>
      </w:r>
      <w:r w:rsidR="00FF06D1">
        <w:t xml:space="preserve"> </w:t>
      </w:r>
      <w:r w:rsidRPr="00EE1D35">
        <w:t>but</w:t>
      </w:r>
      <w:proofErr w:type="gramEnd"/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explain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problem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complicated</w:t>
      </w:r>
      <w:r w:rsidR="00FF06D1">
        <w:t xml:space="preserve"> </w:t>
      </w:r>
      <w:r w:rsidRPr="00EE1D35">
        <w:t>problem,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mind.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all.</w:t>
      </w:r>
      <w:r w:rsidR="00FF06D1">
        <w:t xml:space="preserve"> </w:t>
      </w:r>
    </w:p>
    <w:p w14:paraId="5414DDBE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Great</w:t>
      </w:r>
      <w:r w:rsidR="00FF06D1">
        <w:t xml:space="preserve"> </w:t>
      </w:r>
      <w:r w:rsidRPr="00EE1D35">
        <w:t>Lakes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system,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comes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Manitoba,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goes</w:t>
      </w:r>
      <w:r w:rsidR="00FF06D1">
        <w:t xml:space="preserve"> </w:t>
      </w:r>
      <w:r w:rsidRPr="00EE1D35">
        <w:t>south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Great</w:t>
      </w:r>
      <w:r w:rsidR="00FF06D1">
        <w:t xml:space="preserve"> </w:t>
      </w:r>
      <w:r w:rsidRPr="00EE1D35">
        <w:t>Lakes.</w:t>
      </w:r>
      <w:r w:rsidR="00FF06D1">
        <w:t xml:space="preserve">  </w:t>
      </w:r>
      <w:r w:rsidRPr="00EE1D35">
        <w:t>Now,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re</w:t>
      </w:r>
      <w:r w:rsidR="00FF06D1">
        <w:t>-</w:t>
      </w:r>
      <w:r w:rsidRPr="00EE1D35">
        <w:t>enter</w:t>
      </w:r>
      <w:r w:rsidR="00FF06D1">
        <w:t xml:space="preserve"> </w:t>
      </w:r>
      <w:r w:rsidRPr="00EE1D35">
        <w:t>Canada.</w:t>
      </w:r>
      <w:r w:rsidR="00FF06D1">
        <w:t xml:space="preserve">  </w:t>
      </w:r>
      <w:r w:rsidRPr="00EE1D35">
        <w:t>A</w:t>
      </w:r>
      <w:r w:rsidR="00FF06D1">
        <w:t xml:space="preserve"> </w:t>
      </w:r>
      <w:r w:rsidRPr="00EE1D35">
        <w:t>lot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ends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distribution</w:t>
      </w:r>
      <w:r w:rsidR="00FF06D1">
        <w:t xml:space="preserve"> </w:t>
      </w:r>
      <w:r w:rsidRPr="00EE1D35">
        <w:t>companies</w:t>
      </w:r>
      <w:r w:rsidR="00FF06D1">
        <w:t xml:space="preserve"> </w:t>
      </w:r>
      <w:r w:rsidRPr="00EE1D35">
        <w:t>along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Wisconsin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Minnesota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Michigan,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even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Chicago.</w:t>
      </w:r>
    </w:p>
    <w:p w14:paraId="682A256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Yes.</w:t>
      </w:r>
    </w:p>
    <w:p w14:paraId="70D182BD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Then</w:t>
      </w:r>
      <w:r w:rsidR="00FF06D1">
        <w:t xml:space="preserve"> </w:t>
      </w:r>
      <w:r w:rsidRPr="00EE1D35">
        <w:t>along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picks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Michigan.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lastRenderedPageBreak/>
        <w:t>molecules</w:t>
      </w:r>
      <w:r w:rsidR="00FF06D1">
        <w:t xml:space="preserve"> </w:t>
      </w:r>
      <w:r w:rsidRPr="00EE1D35">
        <w:t>re</w:t>
      </w:r>
      <w:r w:rsidR="00FF06D1">
        <w:t>-</w:t>
      </w:r>
      <w:r w:rsidRPr="00EE1D35">
        <w:t>enter</w:t>
      </w:r>
      <w:r w:rsidR="00FF06D1">
        <w:t xml:space="preserve"> </w:t>
      </w:r>
      <w:r w:rsidRPr="00EE1D35">
        <w:t>Canada,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got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gas.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since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talk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retaliatory</w:t>
      </w:r>
      <w:r w:rsidR="00FF06D1">
        <w:t xml:space="preserve"> </w:t>
      </w:r>
      <w:r w:rsidRPr="00EE1D35">
        <w:t>tariffs,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re</w:t>
      </w:r>
      <w:r w:rsidR="00FF06D1">
        <w:t>-</w:t>
      </w:r>
      <w:r w:rsidRPr="00EE1D35">
        <w:t>entry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Canada,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molecules?</w:t>
      </w:r>
      <w:r w:rsidR="00FF06D1">
        <w:t xml:space="preserve"> </w:t>
      </w:r>
    </w:p>
    <w:p w14:paraId="5C00D9A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aren't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retaliatory</w:t>
      </w:r>
      <w:r w:rsidR="00FF06D1">
        <w:t xml:space="preserve"> </w:t>
      </w:r>
      <w:r w:rsidRPr="00EE1D35">
        <w:t>tariffs,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work.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sense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whether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proofErr w:type="gramEnd"/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responded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10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CCC</w:t>
      </w:r>
      <w:r w:rsidR="00FF06D1">
        <w:t>-</w:t>
      </w:r>
      <w:r w:rsidRPr="00EE1D35">
        <w:t>12,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magnitude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volumes,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transiting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applied,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material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date.</w:t>
      </w:r>
      <w:r w:rsidR="00FF06D1">
        <w:t xml:space="preserve"> </w:t>
      </w:r>
    </w:p>
    <w:p w14:paraId="2ABBAFA7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matter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source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re</w:t>
      </w:r>
      <w:r w:rsidR="00FF06D1">
        <w:t>-</w:t>
      </w:r>
      <w:r w:rsidRPr="00EE1D35">
        <w:t>entry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south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Sarnia?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ends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</w:t>
      </w:r>
      <w:r w:rsidR="00FF06D1">
        <w:t xml:space="preserve"> --</w:t>
      </w:r>
    </w:p>
    <w:p w14:paraId="29139A1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exception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immaterial</w:t>
      </w:r>
      <w:r w:rsidR="00FF06D1">
        <w:t xml:space="preserve"> </w:t>
      </w:r>
      <w:r w:rsidRPr="00EE1D35">
        <w:t>volume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transiting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exemption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</w:t>
      </w:r>
      <w:r w:rsidR="00FF06D1">
        <w:t xml:space="preserve"> </w:t>
      </w:r>
      <w:r w:rsidRPr="00EE1D35">
        <w:t>MCA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CUSMA,</w:t>
      </w:r>
      <w:r w:rsidR="00FF06D1">
        <w:t xml:space="preserve"> </w:t>
      </w:r>
      <w:r w:rsidRPr="00EE1D35">
        <w:t>exemption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basically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March</w:t>
      </w:r>
      <w:r w:rsidR="00FF06D1">
        <w:t xml:space="preserve"> </w:t>
      </w:r>
      <w:r w:rsidRPr="00EE1D35">
        <w:t>4th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March</w:t>
      </w:r>
      <w:r w:rsidR="00FF06D1">
        <w:t xml:space="preserve"> </w:t>
      </w:r>
      <w:r w:rsidRPr="00EE1D35">
        <w:t>6th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2025.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tariff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applied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procuring.</w:t>
      </w:r>
    </w:p>
    <w:p w14:paraId="5A43464C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Now,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morning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listening,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discussion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Vector,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-- </w:t>
      </w:r>
      <w:r w:rsidRPr="00EE1D35">
        <w:t>remember,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decades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business.</w:t>
      </w:r>
      <w:r w:rsidR="00FF06D1">
        <w:t xml:space="preserve">  </w:t>
      </w:r>
      <w:proofErr w:type="gramStart"/>
      <w:r w:rsidRPr="00EE1D35">
        <w:lastRenderedPageBreak/>
        <w:t>So</w:t>
      </w:r>
      <w:proofErr w:type="gramEnd"/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the</w:t>
      </w:r>
      <w:proofErr w:type="gramEnd"/>
      <w:r w:rsidR="00FF06D1">
        <w:t xml:space="preserve"> </w:t>
      </w:r>
      <w:r w:rsidRPr="00EE1D35">
        <w:t>extension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Alliance</w:t>
      </w:r>
      <w:r w:rsidR="00FF06D1">
        <w:t xml:space="preserve"> </w:t>
      </w:r>
      <w:r w:rsidRPr="00EE1D35">
        <w:t>Pipeline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goes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northern</w:t>
      </w:r>
      <w:r w:rsidR="00FF06D1">
        <w:t xml:space="preserve"> </w:t>
      </w:r>
      <w:r w:rsidRPr="00EE1D35">
        <w:t>BC,</w:t>
      </w:r>
      <w:r w:rsidR="00FF06D1">
        <w:t xml:space="preserve"> </w:t>
      </w:r>
      <w:r w:rsidRPr="00EE1D35">
        <w:t>across</w:t>
      </w:r>
      <w:r w:rsidR="00FF06D1">
        <w:t xml:space="preserve"> </w:t>
      </w:r>
      <w:r w:rsidRPr="00EE1D35">
        <w:t>Alberta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Saskatchewan,</w:t>
      </w:r>
      <w:r w:rsidR="00FF06D1">
        <w:t xml:space="preserve"> </w:t>
      </w:r>
      <w:r w:rsidRPr="00EE1D35">
        <w:t>enters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U.S.,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ends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Chicago</w:t>
      </w:r>
      <w:r w:rsidR="00FF06D1">
        <w:t xml:space="preserve"> </w:t>
      </w:r>
      <w:r w:rsidRPr="00EE1D35">
        <w:t>area.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built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Chicago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Canada.</w:t>
      </w:r>
      <w:r w:rsidR="00FF06D1">
        <w:t xml:space="preserve"> </w:t>
      </w:r>
    </w:p>
    <w:p w14:paraId="0A34AF52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mentioned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never</w:t>
      </w:r>
      <w:r w:rsidR="00FF06D1">
        <w:t xml:space="preserve"> </w:t>
      </w:r>
      <w:r w:rsidRPr="00EE1D35">
        <w:t>mentioned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BC.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get</w:t>
      </w:r>
      <w:proofErr w:type="gramEnd"/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BC,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calling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Alberta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but,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fact,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might,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fact,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British</w:t>
      </w:r>
      <w:r w:rsidR="00FF06D1">
        <w:t xml:space="preserve"> </w:t>
      </w:r>
      <w:r w:rsidRPr="00EE1D35">
        <w:t>Columbia.</w:t>
      </w:r>
    </w:p>
    <w:p w14:paraId="682B8FC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benefit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Ladanyi,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well</w:t>
      </w:r>
      <w:r w:rsidR="00FF06D1">
        <w:t xml:space="preserve"> </w:t>
      </w:r>
      <w:r w:rsidRPr="00EE1D35">
        <w:t>aware</w:t>
      </w:r>
      <w:proofErr w:type="gramEnd"/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nature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North</w:t>
      </w:r>
      <w:r w:rsidR="00FF06D1">
        <w:t xml:space="preserve"> </w:t>
      </w:r>
      <w:r w:rsidRPr="00EE1D35">
        <w:t>America's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molecules</w:t>
      </w:r>
      <w:r w:rsidR="00FF06D1">
        <w:t xml:space="preserve"> </w:t>
      </w:r>
      <w:r w:rsidRPr="00EE1D35">
        <w:t>aren't</w:t>
      </w:r>
      <w:r w:rsidR="00FF06D1">
        <w:t xml:space="preserve"> </w:t>
      </w:r>
      <w:r w:rsidRPr="00EE1D35">
        <w:t>tagged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shape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form.</w:t>
      </w:r>
      <w:r w:rsidR="00FF06D1">
        <w:t xml:space="preserve"> </w:t>
      </w:r>
    </w:p>
    <w:p w14:paraId="26631451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premise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responses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intents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purposes,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we're</w:t>
      </w:r>
      <w:r w:rsidR="00FF06D1">
        <w:t xml:space="preserve"> </w:t>
      </w:r>
      <w:r w:rsidRPr="00EE1D35">
        <w:t>purchasing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AECO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Empress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Alberta</w:t>
      </w:r>
      <w:r w:rsidR="00FF06D1">
        <w:t xml:space="preserve"> </w:t>
      </w:r>
      <w:r w:rsidRPr="00EE1D35">
        <w:t>gas.</w:t>
      </w:r>
      <w:r w:rsidR="00FF06D1">
        <w:t xml:space="preserve">  </w:t>
      </w:r>
      <w:r w:rsidRPr="00EE1D35">
        <w:t>Western</w:t>
      </w:r>
      <w:r w:rsidR="00FF06D1">
        <w:t xml:space="preserve"> </w:t>
      </w:r>
      <w:r w:rsidRPr="00EE1D35">
        <w:t>Canadian,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Whether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possible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amount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British</w:t>
      </w:r>
      <w:r w:rsidR="00FF06D1">
        <w:t xml:space="preserve"> </w:t>
      </w:r>
      <w:r w:rsidRPr="00EE1D35">
        <w:t>Columbia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cannot</w:t>
      </w:r>
      <w:r w:rsidR="00FF06D1">
        <w:t xml:space="preserve"> </w:t>
      </w:r>
      <w:r w:rsidRPr="00EE1D35">
        <w:t>say.</w:t>
      </w:r>
      <w:r w:rsidR="00FF06D1">
        <w:t xml:space="preserve"> </w:t>
      </w:r>
    </w:p>
    <w:p w14:paraId="2693C578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similarly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Vector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Chicago,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essentially</w:t>
      </w:r>
      <w:r w:rsidR="00FF06D1">
        <w:t xml:space="preserve"> </w:t>
      </w:r>
      <w:r w:rsidRPr="00EE1D35">
        <w:t>bought</w:t>
      </w:r>
      <w:r w:rsidR="00FF06D1">
        <w:t xml:space="preserve"> --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Chicago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Canadian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American</w:t>
      </w:r>
      <w:r w:rsidR="00FF06D1">
        <w:t xml:space="preserve"> </w:t>
      </w:r>
      <w:r w:rsidRPr="00EE1D35">
        <w:t>gas.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right?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-- </w:t>
      </w:r>
      <w:proofErr w:type="gramStart"/>
      <w:r w:rsidRPr="00EE1D35">
        <w:t>and</w:t>
      </w:r>
      <w:r w:rsidR="00FF06D1">
        <w:t xml:space="preserve"> </w:t>
      </w:r>
      <w:r w:rsidRPr="00EE1D35">
        <w:t>also</w:t>
      </w:r>
      <w:proofErr w:type="gramEnd"/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possibly</w:t>
      </w:r>
      <w:r w:rsidR="00FF06D1">
        <w:t xml:space="preserve"> </w:t>
      </w:r>
      <w:r w:rsidRPr="00EE1D35">
        <w:t>British</w:t>
      </w:r>
      <w:r w:rsidR="00FF06D1">
        <w:t xml:space="preserve"> </w:t>
      </w:r>
      <w:r w:rsidRPr="00EE1D35">
        <w:t>Columbia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know.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gets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Canada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without</w:t>
      </w:r>
      <w:r w:rsidR="00FF06D1">
        <w:t xml:space="preserve"> </w:t>
      </w:r>
      <w:r w:rsidRPr="00EE1D35">
        <w:t>tariffs,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lastRenderedPageBreak/>
        <w:t>affected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tariffs.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fact,</w:t>
      </w:r>
      <w:r w:rsidR="00FF06D1">
        <w:t xml:space="preserve"> </w:t>
      </w:r>
      <w:r w:rsidRPr="00EE1D35">
        <w:t>tariffs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even</w:t>
      </w:r>
      <w:r w:rsidR="00FF06D1">
        <w:t xml:space="preserve"> </w:t>
      </w:r>
      <w:r w:rsidRPr="00EE1D35">
        <w:t>enter</w:t>
      </w:r>
      <w:r w:rsidR="00FF06D1">
        <w:t xml:space="preserve"> </w:t>
      </w:r>
      <w:r w:rsidRPr="00EE1D35">
        <w:t>your</w:t>
      </w:r>
      <w:r w:rsidR="00FF06D1">
        <w:t xml:space="preserve"> </w:t>
      </w:r>
      <w:proofErr w:type="gramStart"/>
      <w:r w:rsidRPr="00EE1D35">
        <w:t>planning</w:t>
      </w:r>
      <w:proofErr w:type="gramEnd"/>
      <w:r w:rsidRPr="00EE1D35">
        <w:t>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6D19E259" w14:textId="0F4D6120" w:rsidR="00EE1D35" w:rsidRPr="00EE1D35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They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apply</w:t>
      </w:r>
      <w:r w:rsidR="00FF06D1">
        <w:t xml:space="preserve"> </w:t>
      </w:r>
      <w:proofErr w:type="gramStart"/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time</w:t>
      </w:r>
      <w:proofErr w:type="gramEnd"/>
      <w:r w:rsidRPr="00EE1D35">
        <w:t>,</w:t>
      </w:r>
      <w:r w:rsidR="00FF06D1">
        <w:t xml:space="preserve"> </w:t>
      </w:r>
      <w:r w:rsidRPr="00EE1D35">
        <w:t>no.</w:t>
      </w:r>
    </w:p>
    <w:p w14:paraId="4C687F0C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understanding.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much.</w:t>
      </w:r>
      <w:r w:rsidR="00FF06D1">
        <w:t xml:space="preserve"> </w:t>
      </w:r>
    </w:p>
    <w:p w14:paraId="48103581" w14:textId="77777777" w:rsidR="00FF06D1" w:rsidRDefault="00EE1D35" w:rsidP="00A15955">
      <w:pPr>
        <w:pStyle w:val="OEBColloquy"/>
      </w:pPr>
      <w:r w:rsidRPr="00EE1D35">
        <w:t>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questions.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can</w:t>
      </w:r>
      <w:proofErr w:type="gramEnd"/>
      <w:r w:rsidR="00FF06D1">
        <w:t xml:space="preserve"> </w:t>
      </w:r>
      <w:r w:rsidRPr="00EE1D35">
        <w:t>turn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Exhibit</w:t>
      </w:r>
      <w:r w:rsidR="00FF06D1">
        <w:t xml:space="preserve"> </w:t>
      </w:r>
      <w:r w:rsidRPr="00EE1D35">
        <w:t>I.5</w:t>
      </w:r>
      <w:r w:rsidR="00FF06D1">
        <w:t>-</w:t>
      </w:r>
      <w:r w:rsidRPr="00EE1D35">
        <w:t>EP</w:t>
      </w:r>
      <w:r w:rsidR="00FF06D1">
        <w:t>-</w:t>
      </w:r>
      <w:r w:rsidRPr="00EE1D35">
        <w:t>4.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screen,</w:t>
      </w:r>
      <w:r w:rsidR="00FF06D1">
        <w:t xml:space="preserve"> </w:t>
      </w:r>
      <w:r w:rsidRPr="00EE1D35">
        <w:t>please.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reasons</w:t>
      </w:r>
      <w:r w:rsidR="00FF06D1">
        <w:t xml:space="preserve"> </w:t>
      </w:r>
      <w:proofErr w:type="gramStart"/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said:</w:t>
      </w:r>
      <w:r w:rsidR="00FF06D1">
        <w:t xml:space="preserve"> </w:t>
      </w:r>
    </w:p>
    <w:p w14:paraId="008CC1D5" w14:textId="78C210EC" w:rsidR="00EE1D35" w:rsidRPr="00EE1D35" w:rsidRDefault="00EE1D35" w:rsidP="00A15955">
      <w:pPr>
        <w:pStyle w:val="OEBColloquy"/>
      </w:pPr>
      <w:r w:rsidRPr="00EE1D35">
        <w:t>"The</w:t>
      </w:r>
      <w:r w:rsidR="00FF06D1">
        <w:t xml:space="preserve"> </w:t>
      </w:r>
      <w:r w:rsidRPr="00EE1D35">
        <w:t>decrease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in</w:t>
      </w:r>
      <w:r w:rsidR="00FF06D1">
        <w:t>-</w:t>
      </w:r>
      <w:r w:rsidRPr="00EE1D35">
        <w:t>franchise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period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result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reduction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direct</w:t>
      </w:r>
      <w:r w:rsidR="00FF06D1">
        <w:t xml:space="preserve"> </w:t>
      </w:r>
      <w:r w:rsidRPr="00EE1D35">
        <w:t>purchase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(Ontario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Service)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shift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delivery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</w:t>
      </w:r>
      <w:r w:rsidR="00FF06D1">
        <w:t xml:space="preserve"> </w:t>
      </w:r>
      <w:r w:rsidRPr="00EE1D35">
        <w:t>effective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1st,</w:t>
      </w:r>
      <w:r w:rsidR="00FF06D1">
        <w:t xml:space="preserve"> </w:t>
      </w:r>
      <w:r w:rsidRPr="00EE1D35">
        <w:t>2025."[as</w:t>
      </w:r>
      <w:r w:rsidR="00FF06D1">
        <w:t xml:space="preserve"> </w:t>
      </w:r>
      <w:r w:rsidRPr="00EE1D35">
        <w:t>read]</w:t>
      </w:r>
    </w:p>
    <w:p w14:paraId="4B7A57E7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more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area</w:t>
      </w:r>
      <w:r w:rsidR="00FF06D1">
        <w:t xml:space="preserve"> </w:t>
      </w:r>
      <w:r w:rsidRPr="00EE1D35">
        <w:t>of</w:t>
      </w:r>
      <w:proofErr w:type="gramEnd"/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friend</w:t>
      </w:r>
      <w:r w:rsidR="00FF06D1">
        <w:t xml:space="preserve"> </w:t>
      </w:r>
      <w:r w:rsidRPr="00EE1D35">
        <w:t>Dwayne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Or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he</w:t>
      </w:r>
      <w:r w:rsidR="00FF06D1">
        <w:t xml:space="preserve"> </w:t>
      </w:r>
      <w:r w:rsidRPr="00EE1D35">
        <w:t>knows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answers</w:t>
      </w:r>
      <w:r w:rsidR="00FF06D1">
        <w:t xml:space="preserve"> </w:t>
      </w:r>
      <w:r w:rsidRPr="00EE1D35">
        <w:t>already.</w:t>
      </w:r>
      <w:r w:rsidR="00FF06D1">
        <w:t xml:space="preserve"> </w:t>
      </w:r>
    </w:p>
    <w:p w14:paraId="0C10D1F2" w14:textId="77777777" w:rsidR="00FF06D1" w:rsidRDefault="00EE1D35" w:rsidP="00A15955">
      <w:pPr>
        <w:pStyle w:val="OEBColloquy"/>
      </w:pPr>
      <w:r w:rsidRPr="00EE1D35">
        <w:t>So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June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updated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happen</w:t>
      </w:r>
      <w:r w:rsidR="00FF06D1">
        <w:t xml:space="preserve"> </w:t>
      </w:r>
      <w:r w:rsidRPr="00EE1D35">
        <w:t>effective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2025?</w:t>
      </w:r>
      <w:r w:rsidR="00FF06D1">
        <w:t xml:space="preserve">  </w:t>
      </w:r>
      <w:r w:rsidRPr="00EE1D35">
        <w:t>Did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proofErr w:type="gramStart"/>
      <w:r w:rsidRPr="00EE1D35">
        <w:t>some</w:t>
      </w:r>
      <w:proofErr w:type="gramEnd"/>
      <w:r w:rsidR="00FF06D1">
        <w:t xml:space="preserve"> </w:t>
      </w:r>
      <w:r w:rsidRPr="00EE1D35">
        <w:t>indication?</w:t>
      </w:r>
      <w:r w:rsidR="00FF06D1">
        <w:t xml:space="preserve">  </w:t>
      </w:r>
      <w:r w:rsidRPr="00EE1D35">
        <w:t>Or,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event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happen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future?</w:t>
      </w:r>
      <w:r w:rsidR="00FF06D1">
        <w:t xml:space="preserve"> </w:t>
      </w:r>
    </w:p>
    <w:p w14:paraId="42676DA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request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OTS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shift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obligation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CDA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Dawn.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planning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recognize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ability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lastRenderedPageBreak/>
        <w:t>shift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customers,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permitted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aware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shifting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obligation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time.</w:t>
      </w:r>
    </w:p>
    <w:p w14:paraId="7496DCA7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All</w:t>
      </w:r>
      <w:r w:rsidR="00FF06D1">
        <w:t xml:space="preserve"> </w:t>
      </w:r>
      <w:r w:rsidRPr="00EE1D35">
        <w:t>right.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fairly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idea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many,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expecting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than</w:t>
      </w:r>
      <w:r w:rsidR="00FF06D1">
        <w:t xml:space="preserve"> -- </w:t>
      </w:r>
      <w:r w:rsidRPr="00EE1D35">
        <w:t>now?</w:t>
      </w:r>
      <w:r w:rsidR="00FF06D1">
        <w:t xml:space="preserve">  </w:t>
      </w:r>
      <w:r w:rsidRPr="00EE1D35">
        <w:t>Or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everything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idea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happen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1st?</w:t>
      </w:r>
      <w:r w:rsidR="00FF06D1">
        <w:t xml:space="preserve"> </w:t>
      </w:r>
    </w:p>
    <w:p w14:paraId="14D47D1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exact</w:t>
      </w:r>
      <w:r w:rsidR="00FF06D1">
        <w:t xml:space="preserve"> </w:t>
      </w:r>
      <w:r w:rsidRPr="00EE1D35">
        <w:t>volumes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request,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permitted</w:t>
      </w:r>
      <w:r w:rsidR="00FF06D1">
        <w:t xml:space="preserve"> </w:t>
      </w:r>
      <w:r w:rsidRPr="00EE1D35">
        <w:t>it.</w:t>
      </w:r>
    </w:p>
    <w:p w14:paraId="4CA0B864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they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request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advance.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79504B7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We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ensure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facilities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request.</w:t>
      </w:r>
    </w:p>
    <w:p w14:paraId="0EABAA2F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request,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588787B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2AB8552D" w14:textId="77777777" w:rsidR="00FF06D1" w:rsidRDefault="00EE1D35" w:rsidP="00A15955">
      <w:pPr>
        <w:pStyle w:val="OEBColloquy"/>
      </w:pPr>
      <w:r w:rsidRPr="00EE1D35">
        <w:t>T.</w:t>
      </w:r>
      <w:r w:rsidR="00FF06D1">
        <w:t xml:space="preserve"> </w:t>
      </w:r>
      <w:r w:rsidRPr="00EE1D35">
        <w:t>LADANYI: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happy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much.</w:t>
      </w:r>
      <w:r w:rsidR="00FF06D1">
        <w:t xml:space="preserve"> </w:t>
      </w:r>
    </w:p>
    <w:p w14:paraId="0642FA2B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Tom.</w:t>
      </w:r>
      <w:r w:rsidR="00FF06D1">
        <w:t xml:space="preserve"> </w:t>
      </w:r>
    </w:p>
    <w:p w14:paraId="5049CE2B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Up</w:t>
      </w:r>
      <w:r w:rsidR="00FF06D1">
        <w:t xml:space="preserve"> </w:t>
      </w:r>
      <w:r w:rsidRPr="00EE1D35">
        <w:t>next,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Probe.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Brophy,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line?</w:t>
      </w:r>
      <w:r w:rsidR="00FF06D1">
        <w:t xml:space="preserve"> </w:t>
      </w:r>
    </w:p>
    <w:p w14:paraId="7ED270D6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hear</w:t>
      </w:r>
      <w:r w:rsidR="00FF06D1">
        <w:t xml:space="preserve"> </w:t>
      </w:r>
      <w:r w:rsidRPr="00EE1D35">
        <w:t>me?</w:t>
      </w:r>
      <w:r w:rsidR="00FF06D1">
        <w:t xml:space="preserve"> </w:t>
      </w:r>
    </w:p>
    <w:p w14:paraId="360644E5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can.</w:t>
      </w:r>
      <w:r w:rsidR="00FF06D1">
        <w:t xml:space="preserve">  </w:t>
      </w:r>
      <w:r w:rsidRPr="00EE1D35">
        <w:t>Please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ahead.</w:t>
      </w:r>
      <w:r w:rsidR="00FF06D1">
        <w:t xml:space="preserve"> </w:t>
      </w:r>
    </w:p>
    <w:p w14:paraId="29D06E43" w14:textId="77777777" w:rsidR="00FF06D1" w:rsidRDefault="00EE1D35" w:rsidP="00DF7641">
      <w:pPr>
        <w:pStyle w:val="HEADLINE"/>
      </w:pPr>
      <w:bookmarkStart w:id="43" w:name="_Toc208936767"/>
      <w:r w:rsidRPr="00EE1D35">
        <w:t>EXAMINATION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M.</w:t>
      </w:r>
      <w:r w:rsidR="00FF06D1">
        <w:t xml:space="preserve"> </w:t>
      </w:r>
      <w:r w:rsidRPr="00EE1D35">
        <w:t>BROPHY:</w:t>
      </w:r>
      <w:bookmarkEnd w:id="43"/>
      <w:r w:rsidR="00FF06D1">
        <w:t xml:space="preserve">  </w:t>
      </w:r>
    </w:p>
    <w:p w14:paraId="2FAAEF3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Okay,</w:t>
      </w:r>
      <w:r w:rsidR="00FF06D1">
        <w:t xml:space="preserve"> </w:t>
      </w:r>
      <w:r w:rsidRPr="00EE1D35">
        <w:t>great.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lastRenderedPageBreak/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switch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view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main</w:t>
      </w:r>
      <w:r w:rsidR="00FF06D1">
        <w:t xml:space="preserve"> </w:t>
      </w:r>
      <w:r w:rsidRPr="00EE1D35">
        <w:t>view,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reason,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controls</w:t>
      </w:r>
      <w:r w:rsidR="00FF06D1">
        <w:t xml:space="preserve"> </w:t>
      </w:r>
      <w:r w:rsidRPr="00EE1D35">
        <w:t>disappear,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never</w:t>
      </w:r>
      <w:r w:rsidR="00FF06D1">
        <w:t xml:space="preserve"> </w:t>
      </w:r>
      <w:r w:rsidRPr="00EE1D35">
        <w:t>happened</w:t>
      </w:r>
      <w:r w:rsidR="00FF06D1">
        <w:t xml:space="preserve"> </w:t>
      </w:r>
      <w:r w:rsidRPr="00EE1D35">
        <w:t>before.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between.</w:t>
      </w:r>
    </w:p>
    <w:p w14:paraId="5A2F283F" w14:textId="77777777" w:rsidR="00FF06D1" w:rsidRDefault="00EE1D35" w:rsidP="00A15955">
      <w:pPr>
        <w:pStyle w:val="OEBColloquy"/>
      </w:pPr>
      <w:r w:rsidRPr="00EE1D35">
        <w:t>Good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Panel.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name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Michael</w:t>
      </w:r>
      <w:r w:rsidR="00FF06D1">
        <w:t xml:space="preserve"> </w:t>
      </w:r>
      <w:r w:rsidRPr="00EE1D35">
        <w:t>Brophy.</w:t>
      </w:r>
      <w:r w:rsidR="00FF06D1">
        <w:t xml:space="preserve"> 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mentioned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morning,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representing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hopefully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through</w:t>
      </w:r>
      <w:r w:rsidR="00FF06D1">
        <w:t xml:space="preserve"> </w:t>
      </w:r>
      <w:proofErr w:type="gramStart"/>
      <w:r w:rsidRPr="00EE1D35">
        <w:t>all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today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split</w:t>
      </w:r>
      <w:r w:rsidR="00FF06D1">
        <w:t xml:space="preserve"> </w:t>
      </w:r>
      <w:r w:rsidRPr="00EE1D35">
        <w:t>until</w:t>
      </w:r>
      <w:r w:rsidR="00FF06D1">
        <w:t xml:space="preserve"> </w:t>
      </w:r>
      <w:r w:rsidRPr="00EE1D35">
        <w:t>tomorrow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away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any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won't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attend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today.</w:t>
      </w:r>
      <w:r w:rsidR="00FF06D1">
        <w:t xml:space="preserve"> </w:t>
      </w:r>
    </w:p>
    <w:p w14:paraId="4AA5F2F2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relates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11A.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need,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context.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11A</w:t>
      </w:r>
      <w:r w:rsidR="00FF06D1">
        <w:t xml:space="preserve"> </w:t>
      </w:r>
      <w:r w:rsidRPr="00EE1D35">
        <w:t>indicates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Province's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IAP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referred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hasn't</w:t>
      </w:r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assessed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means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Enbridge.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far?</w:t>
      </w:r>
      <w:r w:rsidR="00FF06D1">
        <w:t xml:space="preserve"> </w:t>
      </w:r>
    </w:p>
    <w:p w14:paraId="6D55EC32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5F025FE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387573C1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sounds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hasn't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IP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its</w:t>
      </w:r>
      <w:r w:rsidR="00FF06D1">
        <w:t xml:space="preserve"> </w:t>
      </w:r>
      <w:r w:rsidRPr="00EE1D35">
        <w:t>business,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13,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shows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somebody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went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references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referenced</w:t>
      </w:r>
      <w:r w:rsidR="00FF06D1">
        <w:t xml:space="preserve"> -- </w:t>
      </w:r>
      <w:r w:rsidRPr="00EE1D35">
        <w:t>they</w:t>
      </w:r>
      <w:r w:rsidR="00FF06D1">
        <w:t xml:space="preserve"> </w:t>
      </w:r>
      <w:r w:rsidRPr="00EE1D35">
        <w:t>seem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fall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pages</w:t>
      </w:r>
      <w:r w:rsidR="00FF06D1">
        <w:t xml:space="preserve"> </w:t>
      </w:r>
      <w:r w:rsidRPr="00EE1D35">
        <w:t>buried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152</w:t>
      </w:r>
      <w:r w:rsidR="00FF06D1">
        <w:t>-</w:t>
      </w:r>
      <w:r w:rsidRPr="00EE1D35">
        <w:t>page</w:t>
      </w:r>
      <w:r w:rsidR="00FF06D1">
        <w:t xml:space="preserve"> </w:t>
      </w:r>
      <w:r w:rsidRPr="00EE1D35">
        <w:t>provincial</w:t>
      </w:r>
      <w:r w:rsidR="00FF06D1">
        <w:t xml:space="preserve"> </w:t>
      </w:r>
      <w:r w:rsidRPr="00EE1D35">
        <w:t>IEP.</w:t>
      </w:r>
      <w:r w:rsidR="00FF06D1">
        <w:t xml:space="preserve">  </w:t>
      </w:r>
      <w:proofErr w:type="gramStart"/>
      <w:r w:rsidRPr="00EE1D35">
        <w:lastRenderedPageBreak/>
        <w:t>So</w:t>
      </w:r>
      <w:proofErr w:type="gramEnd"/>
      <w:r w:rsidR="00FF06D1">
        <w:t xml:space="preserve"> </w:t>
      </w:r>
      <w:r w:rsidRPr="00EE1D35">
        <w:t>who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analysis?</w:t>
      </w:r>
      <w:r w:rsidR="00FF06D1">
        <w:t xml:space="preserve"> </w:t>
      </w:r>
    </w:p>
    <w:p w14:paraId="48FA5511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references</w:t>
      </w:r>
      <w:r w:rsidR="00FF06D1">
        <w:t xml:space="preserve"> </w:t>
      </w:r>
      <w:r w:rsidRPr="00EE1D35">
        <w:t>were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references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statement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statement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undertaking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gave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limited</w:t>
      </w:r>
      <w:r w:rsidR="00FF06D1">
        <w:t xml:space="preserve"> </w:t>
      </w:r>
      <w:r w:rsidRPr="00EE1D35">
        <w:t>references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somehow</w:t>
      </w:r>
      <w:r w:rsidR="00FF06D1">
        <w:t xml:space="preserve"> </w:t>
      </w:r>
      <w:r w:rsidRPr="00EE1D35">
        <w:t>indicative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importance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future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references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completed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interrogatory.</w:t>
      </w:r>
    </w:p>
    <w:p w14:paraId="70B86C0F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respond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13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irregardless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11A.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initial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analysis,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respond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13</w:t>
      </w:r>
      <w:r w:rsidR="00FF06D1">
        <w:t xml:space="preserve"> </w:t>
      </w:r>
      <w:r w:rsidRPr="00EE1D35">
        <w:t>so</w:t>
      </w:r>
      <w:r w:rsidR="00FF06D1">
        <w:t xml:space="preserve"> --</w:t>
      </w:r>
    </w:p>
    <w:p w14:paraId="6B2A1B7E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13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analysis.</w:t>
      </w:r>
    </w:p>
    <w:p w14:paraId="34C62E65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</w:p>
    <w:p w14:paraId="487AB0E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indicate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stated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plan.</w:t>
      </w:r>
    </w:p>
    <w:p w14:paraId="720F05A1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wanted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clear.</w:t>
      </w:r>
      <w:r w:rsidR="00FF06D1">
        <w:t xml:space="preserve"> </w:t>
      </w:r>
    </w:p>
    <w:p w14:paraId="1340D339" w14:textId="77777777" w:rsidR="00FF06D1" w:rsidRDefault="00EE1D35" w:rsidP="00A15955">
      <w:pPr>
        <w:pStyle w:val="OEBColloquy"/>
      </w:pPr>
      <w:r w:rsidRPr="00EE1D35">
        <w:lastRenderedPageBreak/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3A,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relates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GFN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achievement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assessment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principles,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achieving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GFN</w:t>
      </w:r>
      <w:r w:rsidR="00FF06D1">
        <w:t>-</w:t>
      </w:r>
      <w:r w:rsidRPr="00EE1D35">
        <w:t>3A,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indicates</w:t>
      </w:r>
      <w:r w:rsidR="00FF06D1">
        <w:t xml:space="preserve"> </w:t>
      </w:r>
      <w:r w:rsidRPr="00EE1D35">
        <w:t>that:</w:t>
      </w:r>
      <w:r w:rsidR="00FF06D1">
        <w:t xml:space="preserve"> </w:t>
      </w:r>
    </w:p>
    <w:p w14:paraId="420DA70C" w14:textId="3D2A1A54" w:rsidR="00EE1D35" w:rsidRPr="00EE1D35" w:rsidRDefault="00EE1D35" w:rsidP="00A15955">
      <w:pPr>
        <w:pStyle w:val="OEBColloquy"/>
      </w:pPr>
      <w:r w:rsidRPr="00EE1D35">
        <w:t>"Enbridge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follows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guidance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following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guidance</w:t>
      </w:r>
      <w:r w:rsidR="00FF06D1">
        <w:t xml:space="preserve"> </w:t>
      </w:r>
      <w:r w:rsidRPr="00EE1D35">
        <w:t>documents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determining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subjects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6."[as</w:t>
      </w:r>
      <w:r w:rsidR="00FF06D1">
        <w:t xml:space="preserve"> </w:t>
      </w:r>
      <w:r w:rsidRPr="00EE1D35">
        <w:t>read]</w:t>
      </w:r>
    </w:p>
    <w:p w14:paraId="3955C775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achieving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elements.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referenced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documents;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3.1.4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assessment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distributor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second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gave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recommendations</w:t>
      </w:r>
      <w:r w:rsidR="00FF06D1">
        <w:t xml:space="preserve"> </w:t>
      </w:r>
      <w:r w:rsidRPr="00EE1D35">
        <w:t>outlined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report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sound</w:t>
      </w:r>
      <w:r w:rsidR="00FF06D1">
        <w:t xml:space="preserve"> </w:t>
      </w:r>
      <w:r w:rsidRPr="00EE1D35">
        <w:t>familiar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far?</w:t>
      </w:r>
      <w:r w:rsidR="00FF06D1">
        <w:t xml:space="preserve"> </w:t>
      </w:r>
    </w:p>
    <w:p w14:paraId="3F67BB6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response.</w:t>
      </w:r>
    </w:p>
    <w:p w14:paraId="3D4301ED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references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determining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elements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documents</w:t>
      </w:r>
      <w:r w:rsidR="00FF06D1">
        <w:t xml:space="preserve"> </w:t>
      </w:r>
      <w:r w:rsidRPr="00EE1D35">
        <w:t>are</w:t>
      </w:r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high</w:t>
      </w:r>
      <w:r w:rsidR="00FF06D1">
        <w:t>-</w:t>
      </w:r>
      <w:r w:rsidRPr="00EE1D35">
        <w:t>level</w:t>
      </w:r>
      <w:proofErr w:type="gramEnd"/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documents.</w:t>
      </w:r>
      <w:r w:rsidR="00FF06D1">
        <w:t xml:space="preserve">  </w:t>
      </w:r>
      <w:r w:rsidRPr="00EE1D35">
        <w:t>They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detail</w:t>
      </w:r>
      <w:proofErr w:type="gramEnd"/>
      <w:r w:rsidRPr="00EE1D35">
        <w:t>,</w:t>
      </w:r>
      <w:r w:rsidR="00FF06D1">
        <w:t xml:space="preserve"> </w:t>
      </w:r>
      <w:r w:rsidRPr="00EE1D35">
        <w:t>paint</w:t>
      </w:r>
      <w:r w:rsidR="00FF06D1">
        <w:t>-</w:t>
      </w:r>
      <w:r w:rsidRPr="00EE1D35">
        <w:t>by</w:t>
      </w:r>
      <w:r w:rsidR="00FF06D1">
        <w:t>-</w:t>
      </w:r>
      <w:r w:rsidRPr="00EE1D35">
        <w:t>number</w:t>
      </w:r>
      <w:r w:rsidR="00FF06D1">
        <w:t xml:space="preserve"> </w:t>
      </w:r>
      <w:r w:rsidRPr="00EE1D35">
        <w:t>instructions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Enbridge,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lay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high</w:t>
      </w:r>
      <w:r w:rsidR="00FF06D1">
        <w:t>-</w:t>
      </w:r>
      <w:r w:rsidRPr="00EE1D35">
        <w:t>level</w:t>
      </w:r>
      <w:r w:rsidR="00FF06D1">
        <w:t xml:space="preserve"> </w:t>
      </w:r>
      <w:proofErr w:type="gramStart"/>
      <w:r w:rsidRPr="00EE1D35">
        <w:t>requirement</w:t>
      </w:r>
      <w:proofErr w:type="gramEnd"/>
      <w:r w:rsidRPr="00EE1D35">
        <w:t>.</w:t>
      </w:r>
      <w:r w:rsidR="00FF06D1">
        <w:t xml:space="preserve"> </w:t>
      </w:r>
    </w:p>
    <w:p w14:paraId="2EC36E96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applies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high</w:t>
      </w:r>
      <w:r w:rsidR="00FF06D1">
        <w:t xml:space="preserve"> </w:t>
      </w:r>
      <w:r w:rsidRPr="00EE1D35">
        <w:t>level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ensure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public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identified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adequately</w:t>
      </w:r>
      <w:r w:rsidR="00FF06D1">
        <w:t xml:space="preserve"> </w:t>
      </w:r>
      <w:r w:rsidRPr="00EE1D35">
        <w:lastRenderedPageBreak/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plan?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process,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whoever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charged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reads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determines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means?</w:t>
      </w:r>
      <w:r w:rsidR="00FF06D1">
        <w:t xml:space="preserve">  </w:t>
      </w:r>
      <w:r w:rsidRPr="00EE1D35">
        <w:t>How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work?</w:t>
      </w:r>
      <w:r w:rsidR="00FF06D1">
        <w:t xml:space="preserve"> </w:t>
      </w:r>
    </w:p>
    <w:p w14:paraId="4DF86C4B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guidance,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noted,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specific.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guidance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references,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determined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broadly,</w:t>
      </w:r>
      <w:r w:rsidR="00FF06D1">
        <w:t xml:space="preserve"> </w:t>
      </w:r>
      <w:r w:rsidRPr="00EE1D35">
        <w:t>climate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influence</w:t>
      </w:r>
      <w:r w:rsidR="00FF06D1">
        <w:t xml:space="preserve"> </w:t>
      </w:r>
      <w:r w:rsidRPr="00EE1D35">
        <w:t>our</w:t>
      </w:r>
      <w:r w:rsidR="00FF06D1">
        <w:t xml:space="preserve"> </w:t>
      </w:r>
      <w:proofErr w:type="gramStart"/>
      <w:r w:rsidRPr="00EE1D35">
        <w:t>customer's</w:t>
      </w:r>
      <w:proofErr w:type="gramEnd"/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types,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relevant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</w:p>
    <w:p w14:paraId="4EEFAA9B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answering,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Murphy,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transition</w:t>
      </w:r>
      <w:r w:rsidR="00FF06D1">
        <w:t xml:space="preserve"> </w:t>
      </w:r>
      <w:r w:rsidRPr="00EE1D35">
        <w:t>team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reviews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purpose,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team?</w:t>
      </w:r>
      <w:r w:rsidR="00FF06D1">
        <w:t xml:space="preserve">  </w:t>
      </w:r>
      <w:r w:rsidRPr="00EE1D35">
        <w:t>Or</w:t>
      </w:r>
      <w:r w:rsidR="00FF06D1">
        <w:t xml:space="preserve"> </w:t>
      </w:r>
      <w:r w:rsidRPr="00EE1D35">
        <w:t>both,</w:t>
      </w:r>
      <w:r w:rsidR="00FF06D1">
        <w:t xml:space="preserve"> </w:t>
      </w:r>
      <w:r w:rsidRPr="00EE1D35">
        <w:t>perhaps?</w:t>
      </w:r>
      <w:r w:rsidR="00FF06D1">
        <w:t xml:space="preserve"> </w:t>
      </w:r>
    </w:p>
    <w:p w14:paraId="03701171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combination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both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discussed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types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believed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relevant,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yes,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team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energy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climate</w:t>
      </w:r>
      <w:r w:rsidR="00FF06D1">
        <w:t xml:space="preserve"> </w:t>
      </w:r>
      <w:r w:rsidRPr="00EE1D35">
        <w:t>policies.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tariffs,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team.</w:t>
      </w:r>
    </w:p>
    <w:p w14:paraId="186EFCC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any</w:t>
      </w:r>
      <w:r w:rsidR="00FF06D1">
        <w:t xml:space="preserve"> </w:t>
      </w:r>
      <w:proofErr w:type="gramStart"/>
      <w:r w:rsidRPr="00EE1D35">
        <w:t>third</w:t>
      </w:r>
      <w:r w:rsidR="00FF06D1">
        <w:t xml:space="preserve"> </w:t>
      </w:r>
      <w:r w:rsidRPr="00EE1D35">
        <w:t>party</w:t>
      </w:r>
      <w:proofErr w:type="gramEnd"/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input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missing,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judgment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sense?</w:t>
      </w:r>
      <w:r w:rsidR="00FF06D1">
        <w:t xml:space="preserve"> </w:t>
      </w:r>
    </w:p>
    <w:p w14:paraId="150D112C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</w:t>
      </w:r>
      <w:r w:rsidR="00FF06D1">
        <w:t xml:space="preserve"> </w:t>
      </w:r>
      <w:proofErr w:type="gramStart"/>
      <w:r w:rsidRPr="00EE1D35">
        <w:t>third</w:t>
      </w:r>
      <w:r w:rsidR="00FF06D1">
        <w:t xml:space="preserve"> </w:t>
      </w:r>
      <w:r w:rsidRPr="00EE1D35">
        <w:t>party</w:t>
      </w:r>
      <w:proofErr w:type="gramEnd"/>
      <w:r w:rsidR="00FF06D1">
        <w:t xml:space="preserve"> </w:t>
      </w:r>
      <w:r w:rsidRPr="00EE1D35">
        <w:t>input.</w:t>
      </w:r>
    </w:p>
    <w:p w14:paraId="4A173EA0" w14:textId="77777777" w:rsidR="00FF06D1" w:rsidRDefault="00EE1D35" w:rsidP="00A15955">
      <w:pPr>
        <w:pStyle w:val="OEBColloquy"/>
      </w:pPr>
      <w:r w:rsidRPr="00EE1D35">
        <w:lastRenderedPageBreak/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700364A6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15.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there,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while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pulling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up,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question.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shows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links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process.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established?</w:t>
      </w:r>
      <w:r w:rsidR="00FF06D1">
        <w:t xml:space="preserve"> </w:t>
      </w:r>
    </w:p>
    <w:p w14:paraId="409DB3D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understanding,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originally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hearing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necessarily</w:t>
      </w:r>
      <w:r w:rsidR="00FF06D1">
        <w:t xml:space="preserve"> </w:t>
      </w:r>
      <w:r w:rsidRPr="00EE1D35">
        <w:t>reflect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hearing.</w:t>
      </w:r>
      <w:r w:rsidR="00FF06D1">
        <w:t xml:space="preserve">  </w:t>
      </w:r>
      <w:r w:rsidRPr="00EE1D35"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order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create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reflect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decision,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15,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interrogatory.</w:t>
      </w:r>
    </w:p>
    <w:p w14:paraId="0320C179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established?</w:t>
      </w:r>
      <w:r w:rsidR="00FF06D1">
        <w:t xml:space="preserve"> </w:t>
      </w:r>
    </w:p>
    <w:p w14:paraId="71AEEF66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proofErr w:type="spellStart"/>
      <w:r w:rsidRPr="00EE1D35">
        <w:t>later</w:t>
      </w:r>
      <w:proofErr w:type="spellEnd"/>
      <w:r w:rsidR="00FF06D1">
        <w:t xml:space="preserve"> </w:t>
      </w:r>
      <w:r w:rsidRPr="00EE1D35">
        <w:t>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August</w:t>
      </w:r>
      <w:r w:rsidR="00FF06D1">
        <w:t xml:space="preserve"> </w:t>
      </w:r>
      <w:r w:rsidRPr="00EE1D35">
        <w:t>2025.</w:t>
      </w:r>
    </w:p>
    <w:p w14:paraId="7DC998DE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recently.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noted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remember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details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2021,</w:t>
      </w:r>
      <w:r w:rsidR="00FF06D1">
        <w:t xml:space="preserve"> </w:t>
      </w:r>
      <w:r w:rsidRPr="00EE1D35">
        <w:t>but,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specifically</w:t>
      </w:r>
      <w:r w:rsidR="00FF06D1">
        <w:t xml:space="preserve"> </w:t>
      </w:r>
      <w:r w:rsidRPr="00EE1D35">
        <w:t>approved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denied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old</w:t>
      </w:r>
      <w:r w:rsidR="00FF06D1">
        <w:t xml:space="preserve"> </w:t>
      </w:r>
      <w:r w:rsidRPr="00EE1D35">
        <w:t>diagram,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has</w:t>
      </w:r>
      <w:proofErr w:type="gramEnd"/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proceedings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discussions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since</w:t>
      </w:r>
      <w:r w:rsidR="00FF06D1">
        <w:t xml:space="preserve"> </w:t>
      </w:r>
      <w:r w:rsidRPr="00EE1D35">
        <w:t>then.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reflects</w:t>
      </w:r>
      <w:r w:rsidR="00FF06D1">
        <w:t xml:space="preserve"> </w:t>
      </w:r>
      <w:r w:rsidRPr="00EE1D35">
        <w:t>everything</w:t>
      </w:r>
      <w:r w:rsidR="00FF06D1">
        <w:t xml:space="preserve"> </w:t>
      </w:r>
      <w:r w:rsidRPr="00EE1D35">
        <w:t>related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date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gave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2025.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06B37FE6" w14:textId="77777777" w:rsidR="00FF06D1" w:rsidRDefault="00EE1D35" w:rsidP="00A15955">
      <w:pPr>
        <w:pStyle w:val="OEBColloquy"/>
      </w:pPr>
      <w:r w:rsidRPr="00EE1D35">
        <w:lastRenderedPageBreak/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internal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use.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created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respond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interrogatory.</w:t>
      </w:r>
    </w:p>
    <w:p w14:paraId="7266D6D3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too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somewhere?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assuming</w:t>
      </w:r>
      <w:r w:rsidR="00FF06D1">
        <w:t xml:space="preserve"> --</w:t>
      </w:r>
    </w:p>
    <w:p w14:paraId="14ABCF17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not.</w:t>
      </w:r>
    </w:p>
    <w:p w14:paraId="60A07DB6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compare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original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recently</w:t>
      </w:r>
      <w:r w:rsidR="00FF06D1">
        <w:t xml:space="preserve"> </w:t>
      </w:r>
      <w:r w:rsidRPr="00EE1D35">
        <w:t>updated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looks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updates</w:t>
      </w:r>
      <w:r w:rsidR="00FF06D1">
        <w:t xml:space="preserve"> </w:t>
      </w:r>
      <w:proofErr w:type="gramStart"/>
      <w:r w:rsidRPr="00EE1D35">
        <w:t>was</w:t>
      </w:r>
      <w:proofErr w:type="gramEnd"/>
      <w:r w:rsidR="00FF06D1">
        <w:t xml:space="preserve"> </w:t>
      </w:r>
      <w:proofErr w:type="gramStart"/>
      <w:r w:rsidRPr="00EE1D35">
        <w:t>really</w:t>
      </w:r>
      <w:r w:rsidR="00FF06D1">
        <w:t xml:space="preserve"> </w:t>
      </w:r>
      <w:r w:rsidRPr="00EE1D35">
        <w:t>just</w:t>
      </w:r>
      <w:proofErr w:type="gramEnd"/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assessment</w:t>
      </w:r>
      <w:r w:rsidR="00FF06D1">
        <w:t xml:space="preserve"> </w:t>
      </w:r>
      <w:r w:rsidRPr="00EE1D35">
        <w:t>boxes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developed.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really.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6AB213B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official</w:t>
      </w:r>
      <w:r w:rsidR="00FF06D1">
        <w:t xml:space="preserve"> </w:t>
      </w:r>
      <w:r w:rsidRPr="00EE1D35">
        <w:t>process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-- </w:t>
      </w:r>
      <w:r w:rsidRPr="00EE1D35">
        <w:t>begins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initiated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project</w:t>
      </w:r>
      <w:r w:rsidR="00FF06D1">
        <w:t xml:space="preserve"> </w:t>
      </w:r>
      <w:r w:rsidRPr="00EE1D35">
        <w:t>identified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AMP.</w:t>
      </w:r>
    </w:p>
    <w:p w14:paraId="5328A3E6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won't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too</w:t>
      </w:r>
      <w:r w:rsidR="00FF06D1">
        <w:t xml:space="preserve"> </w:t>
      </w:r>
      <w:r w:rsidRPr="00EE1D35">
        <w:t>far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weeds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link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requirements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but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needed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consider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developing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confused.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moved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means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considered.</w:t>
      </w:r>
    </w:p>
    <w:p w14:paraId="22AACB2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identified.</w:t>
      </w:r>
      <w:r w:rsidR="00FF06D1">
        <w:t xml:space="preserve">  </w:t>
      </w:r>
      <w:r w:rsidRPr="00EE1D35">
        <w:t>A</w:t>
      </w:r>
      <w:r w:rsidR="00FF06D1">
        <w:t xml:space="preserve"> </w:t>
      </w:r>
      <w:r w:rsidRPr="00EE1D35">
        <w:t>project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created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prior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proceeding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project,</w:t>
      </w:r>
      <w:r w:rsidR="00FF06D1">
        <w:t xml:space="preserve"> </w:t>
      </w:r>
      <w:r w:rsidRPr="00EE1D35">
        <w:lastRenderedPageBreak/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initiated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project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deferred,</w:t>
      </w:r>
      <w:r w:rsidR="00FF06D1">
        <w:t xml:space="preserve"> </w:t>
      </w:r>
      <w:r w:rsidRPr="00EE1D35">
        <w:t>delayed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cancelled.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project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identified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AMP.</w:t>
      </w:r>
    </w:p>
    <w:p w14:paraId="74A0CA89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project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deferred,</w:t>
      </w:r>
      <w:r w:rsidR="00FF06D1">
        <w:t xml:space="preserve"> </w:t>
      </w:r>
      <w:r w:rsidRPr="00EE1D35">
        <w:t>delayed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cancelled,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AMP?</w:t>
      </w:r>
      <w:r w:rsidR="00FF06D1">
        <w:t xml:space="preserve">  </w:t>
      </w:r>
      <w:r w:rsidRPr="00EE1D35">
        <w:t>Because,</w:t>
      </w:r>
      <w:r w:rsidR="00FF06D1">
        <w:t xml:space="preserve"> </w:t>
      </w:r>
      <w:r w:rsidRPr="00EE1D35">
        <w:t>otherwise,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reflect</w:t>
      </w:r>
      <w:r w:rsidR="00FF06D1">
        <w:t xml:space="preserve"> </w:t>
      </w:r>
      <w:proofErr w:type="gramStart"/>
      <w:r w:rsidRPr="00EE1D35">
        <w:t>your</w:t>
      </w:r>
      <w:proofErr w:type="gramEnd"/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reality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planning.</w:t>
      </w:r>
      <w:r w:rsidR="00FF06D1">
        <w:t xml:space="preserve"> 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saying?</w:t>
      </w:r>
      <w:r w:rsidR="00FF06D1">
        <w:t xml:space="preserve"> </w:t>
      </w:r>
    </w:p>
    <w:p w14:paraId="0E1F952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speak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process,</w:t>
      </w:r>
      <w:r w:rsidR="00FF06D1">
        <w:t xml:space="preserve"> </w:t>
      </w:r>
      <w:r w:rsidRPr="00EE1D35">
        <w:t>sorry.</w:t>
      </w:r>
    </w:p>
    <w:p w14:paraId="62DA155D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</w:p>
    <w:p w14:paraId="49346431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appendix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analysis.</w:t>
      </w:r>
    </w:p>
    <w:p w14:paraId="6720E4E3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mean?</w:t>
      </w:r>
      <w:r w:rsidR="00FF06D1">
        <w:t xml:space="preserve">  </w:t>
      </w:r>
      <w:proofErr w:type="gramStart"/>
      <w:r w:rsidRPr="00EE1D35">
        <w:t>The</w:t>
      </w:r>
      <w:r w:rsidR="00FF06D1">
        <w:t xml:space="preserve"> </w:t>
      </w:r>
      <w:r w:rsidRPr="00EE1D35">
        <w:t>IR</w:t>
      </w:r>
      <w:proofErr w:type="gramEnd"/>
      <w:r w:rsidR="00FF06D1">
        <w:t xml:space="preserve"> </w:t>
      </w:r>
      <w:r w:rsidRPr="00EE1D35">
        <w:t>response?</w:t>
      </w:r>
      <w:r w:rsidR="00FF06D1">
        <w:t xml:space="preserve"> </w:t>
      </w:r>
    </w:p>
    <w:p w14:paraId="7D6720BE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appendix</w:t>
      </w:r>
      <w:r w:rsidR="00FF06D1">
        <w:t xml:space="preserve"> --</w:t>
      </w:r>
    </w:p>
    <w:p w14:paraId="17CBB994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</w:p>
    <w:p w14:paraId="57F22BA8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-- </w:t>
      </w:r>
      <w:r w:rsidRPr="00EE1D35">
        <w:t>that</w:t>
      </w:r>
      <w:r w:rsidR="00FF06D1">
        <w:t xml:space="preserve"> -- </w:t>
      </w:r>
      <w:r w:rsidRPr="00EE1D35">
        <w:t>as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Mikhaila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needs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identified.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project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defined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assessment.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presented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feel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alternative</w:t>
      </w:r>
      <w:r w:rsidR="00FF06D1">
        <w:t xml:space="preserve"> </w:t>
      </w:r>
      <w:r w:rsidRPr="00EE1D35">
        <w:t>implemented.</w:t>
      </w:r>
    </w:p>
    <w:p w14:paraId="481FFC51" w14:textId="104C3DF9" w:rsidR="00EE1D35" w:rsidRPr="00EE1D35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reasons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confused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analysis</w:t>
      </w:r>
      <w:r w:rsidR="00FF06D1">
        <w:t xml:space="preserve"> </w:t>
      </w:r>
      <w:proofErr w:type="gramStart"/>
      <w:r w:rsidRPr="00EE1D35">
        <w:t>in</w:t>
      </w:r>
      <w:r w:rsidR="00FF06D1">
        <w:t xml:space="preserve"> </w:t>
      </w:r>
      <w:r w:rsidRPr="00EE1D35">
        <w:t>order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AMP,</w:t>
      </w:r>
      <w:r w:rsidR="00FF06D1">
        <w:t xml:space="preserve"> </w:t>
      </w:r>
      <w:r w:rsidRPr="00EE1D35">
        <w:t>so</w:t>
      </w:r>
      <w:r w:rsidR="00FF06D1">
        <w:t xml:space="preserve"> --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sounds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proofErr w:type="gramStart"/>
      <w:r w:rsidRPr="00EE1D35">
        <w:t>fairly</w:t>
      </w:r>
      <w:r w:rsidR="00FF06D1">
        <w:t xml:space="preserve"> </w:t>
      </w:r>
      <w:r w:rsidRPr="00EE1D35">
        <w:t>new</w:t>
      </w:r>
      <w:proofErr w:type="gramEnd"/>
      <w:r w:rsidR="00FF06D1">
        <w:t xml:space="preserve"> </w:t>
      </w:r>
      <w:r w:rsidRPr="00EE1D35">
        <w:t>diagram.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hasn't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tested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se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--</w:t>
      </w:r>
    </w:p>
    <w:p w14:paraId="69D0E50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prepared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interrogatory,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follow.</w:t>
      </w:r>
    </w:p>
    <w:p w14:paraId="3CF96736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laid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15?</w:t>
      </w:r>
      <w:r w:rsidR="00FF06D1">
        <w:t xml:space="preserve"> </w:t>
      </w:r>
    </w:p>
    <w:p w14:paraId="5A3C94A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</w:p>
    <w:p w14:paraId="34C53C27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this,</w:t>
      </w:r>
      <w:r w:rsidR="00FF06D1">
        <w:t xml:space="preserve"> </w:t>
      </w:r>
      <w:r w:rsidRPr="00EE1D35">
        <w:t>but</w:t>
      </w:r>
      <w:proofErr w:type="gramEnd"/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developed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recently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wasn't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stakeholder</w:t>
      </w:r>
      <w:r w:rsidR="00FF06D1">
        <w:t xml:space="preserve"> </w:t>
      </w:r>
      <w:r w:rsidRPr="00EE1D35">
        <w:t>consultation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yet.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2FF2F98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diagram</w:t>
      </w:r>
      <w:r w:rsidR="00FF06D1">
        <w:t xml:space="preserve"> </w:t>
      </w:r>
      <w:r w:rsidRPr="00EE1D35">
        <w:t>reflects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IRP</w:t>
      </w:r>
      <w:r w:rsidR="00FF06D1">
        <w:t xml:space="preserve"> </w:t>
      </w:r>
      <w:r w:rsidRPr="00EE1D35">
        <w:t>decision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meant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approach</w:t>
      </w:r>
      <w:r w:rsidR="00FF06D1">
        <w:t xml:space="preserve"> </w:t>
      </w:r>
      <w:r w:rsidRPr="00EE1D35">
        <w:t>IRP.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Murphy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else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add.</w:t>
      </w:r>
    </w:p>
    <w:p w14:paraId="3CC8BFB9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even</w:t>
      </w:r>
      <w:r w:rsidR="00FF06D1">
        <w:t xml:space="preserve"> </w:t>
      </w:r>
      <w:proofErr w:type="gramStart"/>
      <w:r w:rsidRPr="00EE1D35">
        <w:t>more</w:t>
      </w:r>
      <w:r w:rsidR="00FF06D1">
        <w:t xml:space="preserve"> </w:t>
      </w:r>
      <w:r w:rsidRPr="00EE1D35">
        <w:t>simple</w:t>
      </w:r>
      <w:proofErr w:type="gramEnd"/>
      <w:r w:rsidRPr="00EE1D35">
        <w:t>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we</w:t>
      </w:r>
      <w:r w:rsidR="00FF06D1">
        <w:t xml:space="preserve"> </w:t>
      </w:r>
      <w:proofErr w:type="gramStart"/>
      <w:r w:rsidRPr="00EE1D35">
        <w:t>are</w:t>
      </w:r>
      <w:r w:rsidR="00FF06D1">
        <w:t xml:space="preserve"> </w:t>
      </w:r>
      <w:r w:rsidRPr="00EE1D35">
        <w:t>seeing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diagram.</w:t>
      </w:r>
      <w:r w:rsidR="00FF06D1">
        <w:t xml:space="preserve">  </w:t>
      </w:r>
      <w:proofErr w:type="gramStart"/>
      <w:r w:rsidRPr="00EE1D35">
        <w:t>That</w:t>
      </w:r>
      <w:r w:rsidR="00FF06D1">
        <w:t xml:space="preserve"> </w:t>
      </w:r>
      <w:r w:rsidRPr="00EE1D35">
        <w:t>is</w:t>
      </w:r>
      <w:proofErr w:type="gramEnd"/>
      <w:r w:rsidR="00FF06D1">
        <w:t xml:space="preserve"> </w:t>
      </w:r>
      <w:r w:rsidRPr="00EE1D35">
        <w:t>correct?</w:t>
      </w:r>
      <w:r w:rsidR="00FF06D1">
        <w:t xml:space="preserve">  </w:t>
      </w:r>
      <w:r w:rsidRPr="00EE1D35">
        <w:t>A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diagram.</w:t>
      </w:r>
    </w:p>
    <w:p w14:paraId="1AB462D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are</w:t>
      </w:r>
      <w:r w:rsidR="00FF06D1">
        <w:t xml:space="preserve"> </w:t>
      </w:r>
      <w:r w:rsidRPr="00EE1D35">
        <w:t>seeing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diagram,</w:t>
      </w:r>
      <w:r w:rsidR="00FF06D1">
        <w:t xml:space="preserve"> </w:t>
      </w:r>
      <w:r w:rsidRPr="00EE1D35">
        <w:t>yes.</w:t>
      </w:r>
    </w:p>
    <w:p w14:paraId="677C1C81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thanks.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spend</w:t>
      </w:r>
      <w:r w:rsidR="00FF06D1">
        <w:t xml:space="preserve"> </w:t>
      </w:r>
      <w:r w:rsidRPr="00EE1D35">
        <w:t>hours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IRP,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stay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weeds,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possible,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Okay,</w:t>
      </w:r>
      <w:r w:rsidR="00FF06D1">
        <w:t xml:space="preserve">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18DBB496" w14:textId="77777777" w:rsidR="00FF06D1" w:rsidRDefault="00EE1D35" w:rsidP="00A15955">
      <w:pPr>
        <w:pStyle w:val="OEBColloquy"/>
      </w:pPr>
      <w:r w:rsidRPr="00EE1D35">
        <w:lastRenderedPageBreak/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2,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9.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again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table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probabilities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disconnections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appliances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have.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one.</w:t>
      </w:r>
      <w:r w:rsidR="00FF06D1">
        <w:t xml:space="preserve">  </w:t>
      </w:r>
      <w:r w:rsidRPr="00EE1D35">
        <w:t>Perfect.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</w:t>
      </w:r>
      <w:r w:rsidR="00FF06D1">
        <w:t xml:space="preserve"> </w:t>
      </w:r>
      <w:r w:rsidRPr="00EE1D35">
        <w:t>now.</w:t>
      </w:r>
      <w:r w:rsidR="00FF06D1">
        <w:t xml:space="preserve"> </w:t>
      </w:r>
    </w:p>
    <w:p w14:paraId="5310310A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probability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connection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shown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table,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documentation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calculate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values?</w:t>
      </w:r>
      <w:r w:rsidR="00FF06D1">
        <w:t xml:space="preserve"> </w:t>
      </w:r>
    </w:p>
    <w:p w14:paraId="4338E938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clarify,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probabilities</w:t>
      </w:r>
      <w:r w:rsidR="00FF06D1">
        <w:t xml:space="preserve"> </w:t>
      </w:r>
      <w:proofErr w:type="gramStart"/>
      <w:r w:rsidRPr="00EE1D35">
        <w:t>on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right</w:t>
      </w:r>
      <w:r w:rsidR="00FF06D1">
        <w:t>-</w:t>
      </w:r>
      <w:r w:rsidRPr="00EE1D35">
        <w:t>hand</w:t>
      </w:r>
      <w:r w:rsidR="00FF06D1">
        <w:t xml:space="preserve"> </w:t>
      </w:r>
      <w:r w:rsidRPr="00EE1D35">
        <w:t>column?</w:t>
      </w:r>
      <w:r w:rsidR="00FF06D1">
        <w:t xml:space="preserve"> </w:t>
      </w:r>
    </w:p>
    <w:p w14:paraId="0284BF4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Right.</w:t>
      </w:r>
      <w:r w:rsidR="00FF06D1">
        <w:t xml:space="preserve">  </w:t>
      </w:r>
      <w:r w:rsidRPr="00EE1D35">
        <w:t>Correct,</w:t>
      </w:r>
      <w:r w:rsidR="00FF06D1">
        <w:t xml:space="preserve"> </w:t>
      </w:r>
      <w:r w:rsidRPr="00EE1D35">
        <w:t>yes.</w:t>
      </w:r>
    </w:p>
    <w:p w14:paraId="7CDD7339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sure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provide.</w:t>
      </w:r>
      <w:r w:rsidR="00FF06D1">
        <w:t xml:space="preserve">  </w:t>
      </w:r>
      <w:r w:rsidRPr="00EE1D35">
        <w:t>Those</w:t>
      </w:r>
      <w:r w:rsidR="00FF06D1">
        <w:t xml:space="preserve"> </w:t>
      </w:r>
      <w:r w:rsidRPr="00EE1D35">
        <w:t>numbers,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calculation,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se,</w:t>
      </w:r>
      <w:r w:rsidR="00FF06D1">
        <w:t xml:space="preserve"> </w:t>
      </w:r>
      <w:r w:rsidRPr="00EE1D35">
        <w:t>behind</w:t>
      </w:r>
      <w:r w:rsidR="00FF06D1">
        <w:t xml:space="preserve"> </w:t>
      </w:r>
      <w:r w:rsidRPr="00EE1D35">
        <w:t>them.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surveys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customers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column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middle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appliance,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appliance,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plus.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grounded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end</w:t>
      </w:r>
      <w:r w:rsidR="00FF06D1">
        <w:t>-</w:t>
      </w:r>
      <w:r w:rsidRPr="00EE1D35">
        <w:t>use</w:t>
      </w:r>
      <w:r w:rsidR="00FF06D1">
        <w:t xml:space="preserve"> </w:t>
      </w:r>
      <w:r w:rsidRPr="00EE1D35">
        <w:t>survey,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certain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somewhere.</w:t>
      </w:r>
      <w:r w:rsidR="00FF06D1">
        <w:t xml:space="preserve">  </w:t>
      </w:r>
      <w:r w:rsidRPr="00EE1D35">
        <w:t>Although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think</w:t>
      </w:r>
      <w:r w:rsidR="00FF06D1">
        <w:t xml:space="preserve"> </w:t>
      </w:r>
      <w:proofErr w:type="gramStart"/>
      <w:r w:rsidRPr="00EE1D35">
        <w:t>off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top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head</w:t>
      </w:r>
      <w:r w:rsidR="00FF06D1">
        <w:t xml:space="preserve"> </w:t>
      </w:r>
      <w:r w:rsidRPr="00EE1D35">
        <w:t>which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rebasing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filed,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type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survey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frequently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record.</w:t>
      </w:r>
      <w:r w:rsidR="00FF06D1">
        <w:t xml:space="preserve"> </w:t>
      </w:r>
    </w:p>
    <w:p w14:paraId="5A22304A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probability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disconnection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art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science,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lastRenderedPageBreak/>
        <w:t>assumptions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appliances.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assuming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customer</w:t>
      </w:r>
      <w:r w:rsidR="00FF06D1">
        <w:t xml:space="preserve"> </w:t>
      </w:r>
      <w:r w:rsidRPr="00EE1D35">
        <w:t>gets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equipment</w:t>
      </w:r>
      <w:r w:rsidR="00FF06D1">
        <w:t xml:space="preserve"> </w:t>
      </w:r>
      <w:r w:rsidRPr="00EE1D35">
        <w:t>lifespan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piece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equipment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mind,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2024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forecast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time,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assumed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appliance</w:t>
      </w:r>
      <w:r w:rsidR="00FF06D1">
        <w:t xml:space="preserve"> </w:t>
      </w:r>
      <w:r w:rsidRPr="00EE1D35">
        <w:t>reaching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life,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-- </w:t>
      </w:r>
      <w:r w:rsidRPr="00EE1D35">
        <w:t>we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conservative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electrify.</w:t>
      </w:r>
      <w:r w:rsidR="00FF06D1">
        <w:t xml:space="preserve"> </w:t>
      </w:r>
    </w:p>
    <w:p w14:paraId="5A6584AB" w14:textId="77777777" w:rsidR="00FF06D1" w:rsidRDefault="00EE1D35" w:rsidP="00A15955">
      <w:pPr>
        <w:pStyle w:val="OEBColloquy"/>
      </w:pPr>
      <w:r w:rsidRPr="00EE1D35">
        <w:t>Then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two</w:t>
      </w:r>
      <w:r w:rsidR="00FF06D1">
        <w:t xml:space="preserve"> </w:t>
      </w:r>
      <w:r w:rsidRPr="00EE1D35">
        <w:t>appliances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gets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life,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thought,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percent?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hundred</w:t>
      </w:r>
      <w:r w:rsidR="00FF06D1">
        <w:t xml:space="preserve"> </w:t>
      </w:r>
      <w:r w:rsidRPr="00EE1D35">
        <w:t>percent</w:t>
      </w:r>
      <w:r w:rsidR="00FF06D1">
        <w:t xml:space="preserve"> </w:t>
      </w:r>
      <w:proofErr w:type="gramStart"/>
      <w:r w:rsidRPr="00EE1D35">
        <w:t>not</w:t>
      </w:r>
      <w:proofErr w:type="gramEnd"/>
      <w:r w:rsidR="00FF06D1">
        <w:t xml:space="preserve"> </w:t>
      </w:r>
      <w:r w:rsidRPr="00EE1D35">
        <w:t>likely.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value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25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repeated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three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we've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piece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equipment</w:t>
      </w:r>
      <w:r w:rsidR="00FF06D1">
        <w:t xml:space="preserve"> </w:t>
      </w:r>
      <w:r w:rsidRPr="00EE1D35">
        <w:t>dies,</w:t>
      </w:r>
      <w:r w:rsidR="00FF06D1">
        <w:t xml:space="preserve"> </w:t>
      </w:r>
      <w:r w:rsidRPr="00EE1D35">
        <w:t>say</w:t>
      </w:r>
      <w:r w:rsidR="00FF06D1">
        <w:t xml:space="preserve"> -- </w:t>
      </w:r>
      <w:r w:rsidRPr="00EE1D35">
        <w:t>say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furnace,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water</w:t>
      </w:r>
      <w:r w:rsidR="00FF06D1">
        <w:t xml:space="preserve"> </w:t>
      </w:r>
      <w:r w:rsidRPr="00EE1D35">
        <w:t>heater,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pool</w:t>
      </w:r>
      <w:r w:rsidR="00FF06D1">
        <w:t xml:space="preserve"> </w:t>
      </w:r>
      <w:r w:rsidRPr="00EE1D35">
        <w:t>heater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stove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whatnot,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smaller</w:t>
      </w:r>
      <w:r w:rsidR="00FF06D1">
        <w:t xml:space="preserve"> </w:t>
      </w:r>
      <w:r w:rsidRPr="00EE1D35">
        <w:t>probability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electrify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whole</w:t>
      </w:r>
      <w:r w:rsidR="00FF06D1">
        <w:t xml:space="preserve"> </w:t>
      </w:r>
      <w:r w:rsidRPr="00EE1D35">
        <w:t>home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detach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system,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put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5</w:t>
      </w:r>
      <w:r w:rsidR="00FF06D1">
        <w:t xml:space="preserve"> </w:t>
      </w:r>
      <w:r w:rsidRPr="00EE1D35">
        <w:t>percent.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point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case.</w:t>
      </w:r>
      <w:r w:rsidR="00FF06D1">
        <w:t xml:space="preserve"> </w:t>
      </w:r>
    </w:p>
    <w:p w14:paraId="1930B857" w14:textId="77777777" w:rsidR="00FF06D1" w:rsidRDefault="00EE1D35" w:rsidP="00A15955">
      <w:pPr>
        <w:pStyle w:val="OEBColloquy"/>
      </w:pP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'25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feed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2026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refined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approach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tried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what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telling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preferences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gas.</w:t>
      </w:r>
      <w:r w:rsidR="00FF06D1">
        <w:t xml:space="preserve"> </w:t>
      </w:r>
    </w:p>
    <w:p w14:paraId="05BA8D91" w14:textId="77777777" w:rsidR="00FF06D1" w:rsidRDefault="00EE1D35" w:rsidP="00A15955">
      <w:pPr>
        <w:pStyle w:val="OEBColloquy"/>
      </w:pPr>
      <w:r w:rsidRPr="00EE1D35">
        <w:lastRenderedPageBreak/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above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table,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about</w:t>
      </w:r>
      <w:r w:rsidR="00FF06D1">
        <w:t xml:space="preserve"> </w:t>
      </w:r>
      <w:r w:rsidRPr="00EE1D35">
        <w:t>26</w:t>
      </w:r>
      <w:r w:rsidR="00FF06D1">
        <w:t xml:space="preserve"> </w:t>
      </w:r>
      <w:r w:rsidRPr="00EE1D35">
        <w:t>percent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their</w:t>
      </w:r>
      <w:r w:rsidR="00FF06D1">
        <w:t xml:space="preserve"> </w:t>
      </w:r>
      <w:r w:rsidRPr="00EE1D35">
        <w:t>equipment</w:t>
      </w:r>
      <w:r w:rsidR="00FF06D1">
        <w:t xml:space="preserve"> </w:t>
      </w:r>
      <w:r w:rsidRPr="00EE1D35">
        <w:t>life,</w:t>
      </w:r>
      <w:r w:rsidR="00FF06D1">
        <w:t xml:space="preserve"> </w:t>
      </w:r>
      <w:r w:rsidRPr="00EE1D35">
        <w:t>they</w:t>
      </w:r>
      <w:r w:rsidR="00FF06D1">
        <w:t xml:space="preserve"> </w:t>
      </w:r>
      <w:proofErr w:type="gramStart"/>
      <w:r w:rsidRPr="00EE1D35">
        <w:t>would</w:t>
      </w:r>
      <w:proofErr w:type="gramEnd"/>
      <w:r w:rsidR="00FF06D1">
        <w:t xml:space="preserve"> </w:t>
      </w:r>
      <w:proofErr w:type="gramStart"/>
      <w:r w:rsidRPr="00EE1D35">
        <w:t>replace</w:t>
      </w:r>
      <w:proofErr w:type="gramEnd"/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non</w:t>
      </w:r>
      <w:r w:rsidR="00FF06D1">
        <w:t>-</w:t>
      </w:r>
      <w:r w:rsidRPr="00EE1D35">
        <w:t>gas</w:t>
      </w:r>
      <w:r w:rsidR="00FF06D1">
        <w:t xml:space="preserve"> </w:t>
      </w:r>
      <w:r w:rsidRPr="00EE1D35">
        <w:t>option.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did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tie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difficult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determine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purchasing</w:t>
      </w:r>
      <w:r w:rsidR="00FF06D1">
        <w:t xml:space="preserve"> </w:t>
      </w:r>
      <w:r w:rsidRPr="00EE1D35">
        <w:t>decision.</w:t>
      </w:r>
    </w:p>
    <w:p w14:paraId="13D51CB6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No,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response.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judgment</w:t>
      </w:r>
      <w:r w:rsidR="00FF06D1">
        <w:t xml:space="preserve"> </w:t>
      </w:r>
      <w:r w:rsidRPr="00EE1D35">
        <w:t>or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word</w:t>
      </w:r>
      <w:r w:rsidR="00FF06D1">
        <w:t xml:space="preserve"> </w:t>
      </w:r>
      <w:r w:rsidRPr="00EE1D35">
        <w:t>"analysis"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documented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figures.</w:t>
      </w:r>
      <w:r w:rsidR="00FF06D1">
        <w:t xml:space="preserve"> </w:t>
      </w:r>
    </w:p>
    <w:p w14:paraId="32C733D9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version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done,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math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links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numbers,</w:t>
      </w:r>
      <w:r w:rsidR="00FF06D1">
        <w:t xml:space="preserve"> </w:t>
      </w:r>
      <w:r w:rsidRPr="00EE1D35">
        <w:t>or</w:t>
      </w:r>
      <w:r w:rsidR="00FF06D1">
        <w:t xml:space="preserve"> -- </w:t>
      </w:r>
      <w:r w:rsidRPr="00EE1D35">
        <w:t>or,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judgment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land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probability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system</w:t>
      </w:r>
      <w:r w:rsidR="00FF06D1">
        <w:t xml:space="preserve"> </w:t>
      </w:r>
      <w:r w:rsidRPr="00EE1D35">
        <w:t>disconnection?</w:t>
      </w:r>
      <w:r w:rsidR="00FF06D1">
        <w:t xml:space="preserve"> </w:t>
      </w:r>
    </w:p>
    <w:p w14:paraId="11B35BF2" w14:textId="77777777" w:rsidR="00FF06D1" w:rsidRDefault="00EE1D35" w:rsidP="00A15955">
      <w:pPr>
        <w:pStyle w:val="OEBColloquy"/>
      </w:pPr>
      <w:r w:rsidRPr="00EE1D35">
        <w:t>J.</w:t>
      </w:r>
      <w:r w:rsidR="00FF06D1">
        <w:t xml:space="preserve"> </w:t>
      </w:r>
      <w:r w:rsidRPr="00EE1D35">
        <w:t>MURPHY: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math</w:t>
      </w:r>
      <w:r w:rsidR="00FF06D1">
        <w:t xml:space="preserve"> </w:t>
      </w:r>
      <w:proofErr w:type="gramStart"/>
      <w:r w:rsidRPr="00EE1D35">
        <w:t>is</w:t>
      </w:r>
      <w:r w:rsidR="00FF06D1">
        <w:t xml:space="preserve"> </w:t>
      </w:r>
      <w:r w:rsidRPr="00EE1D35">
        <w:t>around</w:t>
      </w:r>
      <w:r w:rsidR="00FF06D1">
        <w:t xml:space="preserve"> </w:t>
      </w:r>
      <w:r w:rsidRPr="00EE1D35">
        <w:t>it</w:t>
      </w:r>
      <w:proofErr w:type="gramEnd"/>
      <w:r w:rsidRPr="00EE1D35">
        <w:t>.</w:t>
      </w:r>
      <w:r w:rsidR="00FF06D1">
        <w:t xml:space="preserve">  </w:t>
      </w:r>
      <w:r w:rsidRPr="00EE1D35">
        <w:t>As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said,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feedback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customers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residential</w:t>
      </w:r>
      <w:r w:rsidR="00FF06D1">
        <w:t xml:space="preserve"> </w:t>
      </w:r>
      <w:r w:rsidRPr="00EE1D35">
        <w:t>end</w:t>
      </w:r>
      <w:r w:rsidR="00FF06D1">
        <w:t>-</w:t>
      </w:r>
      <w:r w:rsidRPr="00EE1D35">
        <w:t>use</w:t>
      </w:r>
      <w:r w:rsidR="00FF06D1">
        <w:t xml:space="preserve"> </w:t>
      </w:r>
      <w:proofErr w:type="gramStart"/>
      <w:r w:rsidRPr="00EE1D35">
        <w:t>survey,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this</w:t>
      </w:r>
      <w:proofErr w:type="gramEnd"/>
      <w:r w:rsidRPr="00EE1D35">
        <w:t>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any</w:t>
      </w:r>
      <w:r w:rsidR="00FF06D1">
        <w:t xml:space="preserve"> -- </w:t>
      </w:r>
      <w:r w:rsidRPr="00EE1D35">
        <w:t>like,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version,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today.</w:t>
      </w:r>
    </w:p>
    <w:p w14:paraId="6A0F2759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undertake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look,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exactly</w:t>
      </w:r>
      <w:r w:rsidR="00FF06D1">
        <w:t xml:space="preserve"> </w:t>
      </w:r>
      <w:proofErr w:type="gramStart"/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proofErr w:type="gramEnd"/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lastRenderedPageBreak/>
        <w:t>information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help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choose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file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not.</w:t>
      </w:r>
      <w:r w:rsidR="00FF06D1">
        <w:t xml:space="preserve">  </w:t>
      </w:r>
      <w:r w:rsidRPr="00EE1D35">
        <w:t>But</w:t>
      </w:r>
      <w:r w:rsidR="00FF06D1">
        <w:t xml:space="preserve"> </w:t>
      </w:r>
      <w:proofErr w:type="gramStart"/>
      <w:r w:rsidRPr="00EE1D35">
        <w:t>certainly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helps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done,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helpful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file</w:t>
      </w:r>
      <w:r w:rsidR="00FF06D1">
        <w:t xml:space="preserve"> </w:t>
      </w:r>
      <w:r w:rsidRPr="00EE1D35">
        <w:t>that.</w:t>
      </w:r>
    </w:p>
    <w:p w14:paraId="3561DAD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show</w:t>
      </w:r>
      <w:r w:rsidR="00FF06D1">
        <w:t xml:space="preserve"> </w:t>
      </w:r>
      <w:r w:rsidRPr="00EE1D35">
        <w:t>up,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Jennifer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saying,</w:t>
      </w:r>
      <w:r w:rsidR="00FF06D1">
        <w:t xml:space="preserve"> </w:t>
      </w:r>
      <w:r w:rsidRPr="00EE1D35">
        <w:t>Mike,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year's</w:t>
      </w:r>
      <w:r w:rsidR="00FF06D1">
        <w:t xml:space="preserve"> </w:t>
      </w:r>
      <w:r w:rsidRPr="00EE1D35">
        <w:t>update.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used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five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premised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ET</w:t>
      </w:r>
      <w:r w:rsidR="00FF06D1">
        <w:t xml:space="preserve"> </w:t>
      </w:r>
      <w:r w:rsidRPr="00EE1D35">
        <w:t>adjustment</w:t>
      </w:r>
      <w:r w:rsidR="00FF06D1">
        <w:t xml:space="preserve"> </w:t>
      </w:r>
      <w:r w:rsidRPr="00EE1D35">
        <w:t>explained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presentation.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getting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ourselves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filing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questioning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subsequent</w:t>
      </w:r>
      <w:r w:rsidR="00FF06D1">
        <w:t xml:space="preserve"> </w:t>
      </w:r>
      <w:r w:rsidRPr="00EE1D35">
        <w:t>adjustments.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context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update.</w:t>
      </w:r>
    </w:p>
    <w:p w14:paraId="20CFBC9D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appreciate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forward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useful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there.</w:t>
      </w:r>
      <w:r w:rsidR="00FF06D1">
        <w:t xml:space="preserve">  </w:t>
      </w:r>
      <w:r w:rsidRPr="00EE1D35">
        <w:t>The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challenge,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available,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Ms.</w:t>
      </w:r>
      <w:r w:rsidR="00FF06D1">
        <w:t xml:space="preserve"> </w:t>
      </w:r>
      <w:r w:rsidRPr="00EE1D35">
        <w:t>Murphy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mentioned,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survey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same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looked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probabilities.</w:t>
      </w:r>
      <w:r w:rsidR="00FF06D1">
        <w:t xml:space="preserve"> </w:t>
      </w:r>
    </w:p>
    <w:p w14:paraId="2A0E3ECC" w14:textId="77777777" w:rsidR="00FF06D1" w:rsidRDefault="00EE1D35" w:rsidP="00A15955">
      <w:pPr>
        <w:pStyle w:val="OEBColloquy"/>
      </w:pP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challenge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said</w:t>
      </w:r>
      <w:r w:rsidR="00FF06D1">
        <w:t xml:space="preserve"> </w:t>
      </w:r>
      <w:r w:rsidRPr="00EE1D35">
        <w:t>earlier,</w:t>
      </w:r>
      <w:r w:rsidR="00FF06D1">
        <w:t xml:space="preserve"> </w:t>
      </w:r>
      <w:r w:rsidRPr="00EE1D35">
        <w:t>David,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OEB's</w:t>
      </w:r>
      <w:r w:rsidR="00FF06D1">
        <w:t xml:space="preserve"> </w:t>
      </w:r>
      <w:r w:rsidRPr="00EE1D35">
        <w:lastRenderedPageBreak/>
        <w:t>process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forward,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oral</w:t>
      </w:r>
      <w:r w:rsidR="00FF06D1">
        <w:t xml:space="preserve"> </w:t>
      </w:r>
      <w:r w:rsidRPr="00EE1D35">
        <w:t>portion,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submissions,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unclear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Board</w:t>
      </w:r>
      <w:r w:rsidR="00FF06D1">
        <w:t xml:space="preserve"> </w:t>
      </w:r>
      <w:r w:rsidRPr="00EE1D35">
        <w:t>intends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unfold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process.</w:t>
      </w:r>
      <w:r w:rsidR="00FF06D1">
        <w:t xml:space="preserve"> </w:t>
      </w:r>
    </w:p>
    <w:p w14:paraId="541E73A6" w14:textId="77777777" w:rsidR="00FF06D1" w:rsidRDefault="00EE1D35" w:rsidP="00A15955">
      <w:pPr>
        <w:pStyle w:val="OEBColloquy"/>
      </w:pPr>
      <w:r w:rsidRPr="00EE1D35">
        <w:t>But,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lay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issues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started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rationale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proceeding,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appear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unfair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provide.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saying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proceeding,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wait</w:t>
      </w:r>
      <w:r w:rsidR="00FF06D1">
        <w:t xml:space="preserve"> </w:t>
      </w:r>
      <w:r w:rsidRPr="00EE1D35">
        <w:t>until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proofErr w:type="gramStart"/>
      <w:r w:rsidRPr="00EE1D35">
        <w:t>one,</w:t>
      </w:r>
      <w:r w:rsidR="00FF06D1">
        <w:t xml:space="preserve"> </w:t>
      </w:r>
      <w:r w:rsidRPr="00EE1D35">
        <w:t>but</w:t>
      </w:r>
      <w:proofErr w:type="gramEnd"/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interested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helps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numbers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didn't</w:t>
      </w:r>
      <w:r w:rsidR="00FF06D1">
        <w:t xml:space="preserve"> -- </w:t>
      </w:r>
      <w:r w:rsidRPr="00EE1D35">
        <w:t>they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right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us.</w:t>
      </w:r>
      <w:r w:rsidR="00FF06D1">
        <w:t xml:space="preserve"> </w:t>
      </w:r>
    </w:p>
    <w:p w14:paraId="116DCD0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thanks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explanation,</w:t>
      </w:r>
      <w:r w:rsidR="00FF06D1">
        <w:t xml:space="preserve"> </w:t>
      </w:r>
      <w:r w:rsidRPr="00EE1D35">
        <w:t>Mike.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absolutely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entirely</w:t>
      </w:r>
      <w:r w:rsidR="00FF06D1">
        <w:t xml:space="preserve"> </w:t>
      </w:r>
      <w:r w:rsidRPr="00EE1D35">
        <w:t>unfair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relying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became</w:t>
      </w:r>
      <w:r w:rsidR="00FF06D1">
        <w:t xml:space="preserve"> </w:t>
      </w:r>
      <w:r w:rsidRPr="00EE1D35">
        <w:t>convenient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declined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provide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that's</w:t>
      </w:r>
      <w:r w:rsidR="00FF06D1">
        <w:t xml:space="preserve"> </w:t>
      </w:r>
      <w:r w:rsidRPr="00EE1D35">
        <w:t>certainly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planning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hoping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keep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scope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forecasts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set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future</w:t>
      </w:r>
      <w:r w:rsidR="00FF06D1">
        <w:t xml:space="preserve"> </w:t>
      </w:r>
      <w:r w:rsidRPr="00EE1D35">
        <w:t>years.</w:t>
      </w:r>
    </w:p>
    <w:p w14:paraId="1D2A12F3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move</w:t>
      </w:r>
      <w:r w:rsidR="00FF06D1">
        <w:t xml:space="preserve"> </w:t>
      </w:r>
      <w:r w:rsidRPr="00EE1D35">
        <w:t>on.</w:t>
      </w:r>
      <w:r w:rsidR="00FF06D1">
        <w:t xml:space="preserve"> </w:t>
      </w:r>
    </w:p>
    <w:p w14:paraId="6D5312D9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relation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SEC</w:t>
      </w:r>
      <w:r w:rsidR="00FF06D1">
        <w:t>-</w:t>
      </w:r>
      <w:r w:rsidRPr="00EE1D35">
        <w:t>1.</w:t>
      </w:r>
      <w:r w:rsidR="00FF06D1">
        <w:t xml:space="preserve">  </w:t>
      </w:r>
      <w:r w:rsidRPr="00EE1D35">
        <w:lastRenderedPageBreak/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interrogatory,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provided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Enbridge</w:t>
      </w:r>
      <w:proofErr w:type="gramEnd"/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Inc.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Procurement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Procedures</w:t>
      </w:r>
      <w:r w:rsidR="00FF06D1">
        <w:t xml:space="preserve"> </w:t>
      </w:r>
      <w:r w:rsidRPr="00EE1D35">
        <w:t>dated</w:t>
      </w:r>
      <w:r w:rsidR="00FF06D1">
        <w:t xml:space="preserve"> </w:t>
      </w:r>
      <w:r w:rsidRPr="00EE1D35">
        <w:t>July</w:t>
      </w:r>
      <w:r w:rsidR="00FF06D1">
        <w:t xml:space="preserve"> </w:t>
      </w:r>
      <w:r w:rsidRPr="00EE1D35">
        <w:t>23rd,</w:t>
      </w:r>
      <w:r w:rsidR="00FF06D1">
        <w:t xml:space="preserve"> </w:t>
      </w:r>
      <w:r w:rsidRPr="00EE1D35">
        <w:t>2021.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well,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first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is,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separate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manuals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Union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Enbridge,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integrated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now?</w:t>
      </w:r>
      <w:r w:rsidR="00FF06D1">
        <w:t xml:space="preserve"> </w:t>
      </w:r>
    </w:p>
    <w:p w14:paraId="7E52FBD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sole</w:t>
      </w:r>
      <w:r w:rsidR="00FF06D1">
        <w:t xml:space="preserve"> </w:t>
      </w:r>
      <w:r w:rsidRPr="00EE1D35">
        <w:t>policy</w:t>
      </w:r>
      <w:r w:rsidR="00FF06D1">
        <w:t xml:space="preserve"> </w:t>
      </w:r>
      <w:r w:rsidRPr="00EE1D35">
        <w:t>document.</w:t>
      </w:r>
    </w:p>
    <w:p w14:paraId="355E4B5E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that's</w:t>
      </w:r>
      <w:r w:rsidR="00FF06D1">
        <w:t xml:space="preserve"> -- </w:t>
      </w:r>
      <w:r w:rsidRPr="00EE1D35">
        <w:t>that's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fully</w:t>
      </w:r>
      <w:r w:rsidR="00FF06D1">
        <w:t xml:space="preserve"> </w:t>
      </w:r>
      <w:r w:rsidRPr="00EE1D35">
        <w:t>merged</w:t>
      </w:r>
      <w:r w:rsidR="00FF06D1">
        <w:t xml:space="preserve"> </w:t>
      </w:r>
      <w:r w:rsidRPr="00EE1D35">
        <w:t>utility.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question,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interpreting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have?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internal,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protocols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guides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reflects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area?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accurate,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another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somewhere?</w:t>
      </w:r>
      <w:r w:rsidR="00FF06D1">
        <w:t xml:space="preserve"> </w:t>
      </w:r>
    </w:p>
    <w:p w14:paraId="167F086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This</w:t>
      </w:r>
      <w:r w:rsidR="00FF06D1">
        <w:t xml:space="preserve"> --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full</w:t>
      </w:r>
      <w:r w:rsidR="00FF06D1">
        <w:t xml:space="preserve"> </w:t>
      </w:r>
      <w:r w:rsidRPr="00EE1D35">
        <w:t>representation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procurement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practices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department.</w:t>
      </w:r>
    </w:p>
    <w:p w14:paraId="46514EAB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dated</w:t>
      </w:r>
      <w:r w:rsidR="00FF06D1">
        <w:t xml:space="preserve"> </w:t>
      </w:r>
      <w:r w:rsidRPr="00EE1D35">
        <w:t>July</w:t>
      </w:r>
      <w:r w:rsidR="00FF06D1">
        <w:t xml:space="preserve"> </w:t>
      </w:r>
      <w:r w:rsidRPr="00EE1D35">
        <w:t>23rd,</w:t>
      </w:r>
      <w:r w:rsidR="00FF06D1">
        <w:t xml:space="preserve"> </w:t>
      </w:r>
      <w:r w:rsidRPr="00EE1D35">
        <w:t>2021,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since</w:t>
      </w:r>
      <w:r w:rsidR="00FF06D1">
        <w:t xml:space="preserve"> </w:t>
      </w:r>
      <w:r w:rsidRPr="00EE1D35">
        <w:t>July</w:t>
      </w:r>
      <w:r w:rsidR="00FF06D1">
        <w:t xml:space="preserve"> </w:t>
      </w:r>
      <w:r w:rsidRPr="00EE1D35">
        <w:t>2021;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19D017B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Correct.</w:t>
      </w:r>
    </w:p>
    <w:p w14:paraId="54BCA10B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probably</w:t>
      </w:r>
      <w:r w:rsidR="00FF06D1">
        <w:t xml:space="preserve"> </w:t>
      </w:r>
      <w:r w:rsidRPr="00EE1D35">
        <w:t>agree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long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ago,</w:t>
      </w:r>
      <w:r w:rsidR="00FF06D1">
        <w:t xml:space="preserve"> </w:t>
      </w:r>
      <w:r w:rsidRPr="00EE1D35">
        <w:t>several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ago.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proofErr w:type="gramStart"/>
      <w:r w:rsidRPr="00EE1D35">
        <w:t>has</w:t>
      </w:r>
      <w:proofErr w:type="gramEnd"/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reviews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since</w:t>
      </w:r>
      <w:r w:rsidR="00FF06D1">
        <w:t xml:space="preserve"> </w:t>
      </w:r>
      <w:r w:rsidRPr="00EE1D35">
        <w:t>July</w:t>
      </w:r>
      <w:r w:rsidR="00FF06D1">
        <w:t xml:space="preserve"> </w:t>
      </w:r>
      <w:r w:rsidRPr="00EE1D35">
        <w:t>2021,</w:t>
      </w:r>
      <w:r w:rsidR="00FF06D1">
        <w:t xml:space="preserve"> </w:t>
      </w:r>
      <w:r w:rsidRPr="00EE1D35">
        <w:t>or</w:t>
      </w:r>
      <w:r w:rsidR="00FF06D1">
        <w:t xml:space="preserve"> </w:t>
      </w:r>
      <w:proofErr w:type="gramStart"/>
      <w:r w:rsidRPr="00EE1D35">
        <w:t>no</w:t>
      </w:r>
      <w:proofErr w:type="gramEnd"/>
      <w:r w:rsidRPr="00EE1D35">
        <w:t>?</w:t>
      </w:r>
      <w:r w:rsidR="00FF06D1">
        <w:t xml:space="preserve"> </w:t>
      </w:r>
    </w:p>
    <w:p w14:paraId="59CFB42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reviewed,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department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lastRenderedPageBreak/>
        <w:t>believe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fall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deemed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was</w:t>
      </w:r>
      <w:proofErr w:type="gramEnd"/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necessary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time.</w:t>
      </w:r>
    </w:p>
    <w:p w14:paraId="75C08EE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internal</w:t>
      </w:r>
      <w:r w:rsidR="00FF06D1">
        <w:t xml:space="preserve"> </w:t>
      </w:r>
      <w:r w:rsidRPr="00EE1D35">
        <w:t>review.</w:t>
      </w:r>
      <w:r w:rsidR="00FF06D1">
        <w:t xml:space="preserve">  </w:t>
      </w:r>
      <w:r w:rsidRPr="00EE1D35">
        <w:t>They</w:t>
      </w:r>
      <w:r w:rsidR="00FF06D1">
        <w:t xml:space="preserve"> </w:t>
      </w:r>
      <w:r w:rsidRPr="00EE1D35">
        <w:t>said,</w:t>
      </w:r>
      <w:r w:rsidR="00FF06D1">
        <w:t xml:space="preserve"> </w:t>
      </w:r>
      <w:proofErr w:type="gramStart"/>
      <w:r w:rsidRPr="00EE1D35">
        <w:t>we</w:t>
      </w:r>
      <w:proofErr w:type="gramEnd"/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anything,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write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reports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chain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that</w:t>
      </w:r>
      <w:proofErr w:type="gramStart"/>
      <w:r w:rsidRPr="00EE1D35">
        <w:t>?</w:t>
      </w:r>
      <w:proofErr w:type="gramEnd"/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04557F9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correct.</w:t>
      </w:r>
    </w:p>
    <w:p w14:paraId="4378A6C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relates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scorecard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metrics;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390BBEA2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check,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right,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Brophy.</w:t>
      </w:r>
    </w:p>
    <w:p w14:paraId="77182171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Enbridge's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direction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relation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scorecard</w:t>
      </w:r>
      <w:proofErr w:type="gramEnd"/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metrics,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from?</w:t>
      </w:r>
      <w:r w:rsidR="00FF06D1">
        <w:t xml:space="preserve"> </w:t>
      </w:r>
    </w:p>
    <w:p w14:paraId="0C20D3E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mean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itself,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scorecard</w:t>
      </w:r>
      <w:r w:rsidR="00FF06D1">
        <w:t xml:space="preserve"> --</w:t>
      </w:r>
    </w:p>
    <w:p w14:paraId="015DF96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Correct.</w:t>
      </w:r>
    </w:p>
    <w:p w14:paraId="6A2F89F4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r w:rsidRPr="00EE1D35">
        <w:t>You're</w:t>
      </w:r>
      <w:r w:rsidR="00FF06D1">
        <w:t xml:space="preserve"> </w:t>
      </w:r>
      <w:r w:rsidRPr="00EE1D35">
        <w:t>referring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scorecard?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refer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performance</w:t>
      </w:r>
      <w:r w:rsidR="00FF06D1">
        <w:t xml:space="preserve"> </w:t>
      </w:r>
      <w:r w:rsidRPr="00EE1D35">
        <w:t>metric</w:t>
      </w:r>
      <w:r w:rsidR="00FF06D1">
        <w:t xml:space="preserve"> </w:t>
      </w:r>
      <w:r w:rsidRPr="00EE1D35">
        <w:t>section.</w:t>
      </w:r>
    </w:p>
    <w:p w14:paraId="37860D2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Sorry.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wonder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-- </w:t>
      </w:r>
      <w:r w:rsidRPr="00EE1D35">
        <w:t>are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cross</w:t>
      </w:r>
      <w:r w:rsidR="00FF06D1">
        <w:t xml:space="preserve"> </w:t>
      </w:r>
      <w:r w:rsidRPr="00EE1D35">
        <w:t>purposes</w:t>
      </w:r>
      <w:r w:rsidR="00FF06D1">
        <w:t xml:space="preserve"> </w:t>
      </w:r>
      <w:r w:rsidRPr="00EE1D35">
        <w:t>here?</w:t>
      </w:r>
      <w:r w:rsidR="00FF06D1">
        <w:t xml:space="preserve"> 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speaking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employee</w:t>
      </w:r>
      <w:r w:rsidR="00FF06D1">
        <w:t xml:space="preserve"> </w:t>
      </w:r>
      <w:r w:rsidRPr="00EE1D35">
        <w:t>scorecards,</w:t>
      </w:r>
      <w:r w:rsidR="00FF06D1">
        <w:t xml:space="preserve"> </w:t>
      </w:r>
      <w:r w:rsidRPr="00EE1D35">
        <w:t>Mike,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--</w:t>
      </w:r>
    </w:p>
    <w:p w14:paraId="5D6BCE1B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No.</w:t>
      </w:r>
    </w:p>
    <w:p w14:paraId="1E6E3653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-- </w:t>
      </w:r>
      <w:r w:rsidRPr="00EE1D35">
        <w:t>speaking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scorecard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found</w:t>
      </w:r>
      <w:r w:rsidR="00FF06D1">
        <w:t xml:space="preserve"> </w:t>
      </w:r>
      <w:r w:rsidRPr="00EE1D35">
        <w:t>within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reporting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year?</w:t>
      </w:r>
      <w:r w:rsidR="00FF06D1">
        <w:t xml:space="preserve"> </w:t>
      </w:r>
    </w:p>
    <w:p w14:paraId="4ADF39F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second.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lastRenderedPageBreak/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nothing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manual,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outside</w:t>
      </w:r>
      <w:r w:rsidR="00FF06D1">
        <w:t xml:space="preserve"> </w:t>
      </w:r>
      <w:r w:rsidRPr="00EE1D35">
        <w:t>somehow.</w:t>
      </w:r>
    </w:p>
    <w:p w14:paraId="2F5A80D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STIERS: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procurement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practices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include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section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performance</w:t>
      </w:r>
      <w:r w:rsidR="00FF06D1">
        <w:t xml:space="preserve"> </w:t>
      </w:r>
      <w:r w:rsidRPr="00EE1D35">
        <w:t>metric</w:t>
      </w:r>
      <w:r w:rsidR="00FF06D1">
        <w:t xml:space="preserve"> </w:t>
      </w:r>
      <w:r w:rsidRPr="00EE1D35">
        <w:t>requirements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deal</w:t>
      </w:r>
      <w:r w:rsidR="00FF06D1">
        <w:t xml:space="preserve"> </w:t>
      </w:r>
      <w:r w:rsidRPr="00EE1D35">
        <w:t>solely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presentation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tracking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plan.</w:t>
      </w:r>
      <w:r w:rsidR="00FF06D1">
        <w:t xml:space="preserve"> </w:t>
      </w:r>
    </w:p>
    <w:p w14:paraId="406DA4C5" w14:textId="1392FEBE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understood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half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so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requirements</w:t>
      </w:r>
      <w:r w:rsidR="00FF06D1">
        <w:t xml:space="preserve"> </w:t>
      </w:r>
      <w:r w:rsidRPr="00EE1D35">
        <w:t>don't</w:t>
      </w:r>
      <w:r w:rsidR="00FF06D1">
        <w:t xml:space="preserve"> -- </w:t>
      </w:r>
      <w:r w:rsidRPr="00EE1D35">
        <w:t>do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dictate</w:t>
      </w:r>
      <w:r w:rsidR="00FF06D1">
        <w:t xml:space="preserve"> </w:t>
      </w:r>
      <w:r w:rsidRPr="00EE1D35">
        <w:t>scorecard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metrics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Enbridge.</w:t>
      </w:r>
      <w:r w:rsidR="00FF06D1">
        <w:t xml:space="preserve">  </w:t>
      </w:r>
      <w:r w:rsidRPr="00EE1D35">
        <w:t>Enbridge</w:t>
      </w:r>
      <w:r w:rsidR="00FF06D1">
        <w:t xml:space="preserve"> </w:t>
      </w:r>
      <w:r w:rsidRPr="00EE1D35">
        <w:t>chose</w:t>
      </w:r>
      <w:r w:rsidR="00FF06D1">
        <w:t xml:space="preserve"> </w:t>
      </w:r>
      <w:r w:rsidRPr="00EE1D35">
        <w:t>those,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decision</w:t>
      </w:r>
      <w:r w:rsidR="00503094">
        <w:t>-</w:t>
      </w:r>
      <w:r w:rsidRPr="00EE1D35">
        <w:t>making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metrics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scorecards</w:t>
      </w:r>
      <w:r w:rsidR="00FF06D1">
        <w:t xml:space="preserve"> </w:t>
      </w:r>
      <w:r w:rsidRPr="00EE1D35">
        <w:t>being</w:t>
      </w:r>
      <w:r w:rsidR="00FF06D1">
        <w:t xml:space="preserve"> </w:t>
      </w:r>
      <w:proofErr w:type="gramStart"/>
      <w:r w:rsidRPr="00EE1D35">
        <w:t>done</w:t>
      </w:r>
      <w:proofErr w:type="gramEnd"/>
      <w:r w:rsidRPr="00EE1D35">
        <w:t>.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sure,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been,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filing</w:t>
      </w:r>
      <w:r w:rsidR="00FF06D1">
        <w:t xml:space="preserve"> </w:t>
      </w:r>
      <w:r w:rsidRPr="00EE1D35">
        <w:t>them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plans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review,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approval,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least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annually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develop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metrics,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done</w:t>
      </w:r>
      <w:r w:rsidR="00FF06D1">
        <w:t xml:space="preserve"> </w:t>
      </w:r>
      <w:r w:rsidRPr="00EE1D35">
        <w:t>outside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process,</w:t>
      </w:r>
      <w:r w:rsidR="00FF06D1">
        <w:t xml:space="preserve"> </w:t>
      </w:r>
      <w:r w:rsidRPr="00EE1D35">
        <w:t>then;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right?</w:t>
      </w:r>
      <w:r w:rsidR="00FF06D1">
        <w:t xml:space="preserve"> </w:t>
      </w:r>
    </w:p>
    <w:p w14:paraId="74F7F08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fair.</w:t>
      </w:r>
      <w:r w:rsidR="00FF06D1">
        <w:t xml:space="preserve">  </w:t>
      </w:r>
      <w:r w:rsidRPr="00EE1D35">
        <w:t>This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turned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procurement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procedures,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performance</w:t>
      </w:r>
      <w:r w:rsidR="00FF06D1">
        <w:t xml:space="preserve"> </w:t>
      </w:r>
      <w:r w:rsidRPr="00EE1D35">
        <w:t>metrics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these</w:t>
      </w:r>
      <w:r w:rsidR="00FF06D1">
        <w:t xml:space="preserve"> </w:t>
      </w:r>
      <w:r w:rsidRPr="00EE1D35">
        <w:t>policies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procedures.</w:t>
      </w:r>
    </w:p>
    <w:p w14:paraId="400E79B3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guidance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metrics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scorecard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manual,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staff</w:t>
      </w:r>
      <w:r w:rsidR="00FF06D1">
        <w:t xml:space="preserve"> </w:t>
      </w:r>
      <w:r w:rsidRPr="00EE1D35">
        <w:t>discretion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Enbridge,</w:t>
      </w:r>
      <w:r w:rsidR="00FF06D1">
        <w:t xml:space="preserve"> </w:t>
      </w:r>
      <w:r w:rsidRPr="00EE1D35">
        <w:lastRenderedPageBreak/>
        <w:t>then?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it.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needed,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--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no</w:t>
      </w:r>
      <w:r w:rsidR="00FF06D1">
        <w:t xml:space="preserve"> -- </w:t>
      </w:r>
      <w:r w:rsidRPr="00EE1D35">
        <w:t>no</w:t>
      </w:r>
      <w:r w:rsidR="00FF06D1">
        <w:t xml:space="preserve"> </w:t>
      </w:r>
      <w:r w:rsidRPr="00EE1D35">
        <w:t>written</w:t>
      </w:r>
      <w:r w:rsidR="00FF06D1">
        <w:t xml:space="preserve"> </w:t>
      </w:r>
      <w:r w:rsidRPr="00EE1D35">
        <w:t>guidelines,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broader,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OEB,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requirements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apply;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accurate?</w:t>
      </w:r>
      <w:r w:rsidR="00FF06D1">
        <w:t xml:space="preserve"> </w:t>
      </w:r>
    </w:p>
    <w:p w14:paraId="6A3BF479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performance</w:t>
      </w:r>
      <w:r w:rsidR="00FF06D1">
        <w:t xml:space="preserve"> </w:t>
      </w:r>
      <w:r w:rsidRPr="00EE1D35">
        <w:t>metrics,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reviewed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filing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plan.</w:t>
      </w:r>
      <w:r w:rsidR="00FF06D1">
        <w:t xml:space="preserve"> </w:t>
      </w:r>
    </w:p>
    <w:p w14:paraId="4C1985FF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Yeah.</w:t>
      </w:r>
    </w:p>
    <w:p w14:paraId="57B4279C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And,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heard</w:t>
      </w:r>
      <w:r w:rsidR="00FF06D1">
        <w:t xml:space="preserve"> </w:t>
      </w:r>
      <w:r w:rsidRPr="00EE1D35">
        <w:t>feedback</w:t>
      </w:r>
      <w:r w:rsidR="00FF06D1">
        <w:t xml:space="preserve"> </w:t>
      </w:r>
      <w:proofErr w:type="gramStart"/>
      <w:r w:rsidRPr="00EE1D35">
        <w:t>of</w:t>
      </w:r>
      <w:proofErr w:type="gramEnd"/>
      <w:r w:rsidR="00FF06D1">
        <w:t xml:space="preserve"> </w:t>
      </w:r>
      <w:r w:rsidRPr="00EE1D35">
        <w:t>changes,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incorporated</w:t>
      </w:r>
      <w:r w:rsidR="00FF06D1">
        <w:t xml:space="preserve"> </w:t>
      </w:r>
      <w:r w:rsidRPr="00EE1D35">
        <w:t>those.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prepare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annually,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else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add,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manual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or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describes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doing</w:t>
      </w:r>
      <w:r w:rsidR="00FF06D1">
        <w:t xml:space="preserve"> </w:t>
      </w:r>
      <w:r w:rsidRPr="00EE1D35">
        <w:t>that.</w:t>
      </w:r>
    </w:p>
    <w:p w14:paraId="2D82F200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trying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remember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five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plans,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remember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not.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changes,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suggested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parties</w:t>
      </w:r>
      <w:r w:rsidR="00FF06D1">
        <w:t xml:space="preserve"> </w:t>
      </w:r>
      <w:r w:rsidRPr="00EE1D35">
        <w:t>weren't</w:t>
      </w:r>
      <w:r w:rsidR="00FF06D1">
        <w:t xml:space="preserve"> </w:t>
      </w:r>
      <w:r w:rsidRPr="00EE1D35">
        <w:t>made,</w:t>
      </w:r>
      <w:r w:rsidR="00FF06D1">
        <w:t xml:space="preserve"> </w:t>
      </w:r>
      <w:r w:rsidRPr="00EE1D35">
        <w:t>so,</w:t>
      </w:r>
      <w:r w:rsidR="00FF06D1">
        <w:t xml:space="preserve"> </w:t>
      </w:r>
      <w:r w:rsidRPr="00EE1D35">
        <w:t>again,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discretion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-- </w:t>
      </w:r>
      <w:r w:rsidRPr="00EE1D35">
        <w:t>at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point,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changes;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51876313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We</w:t>
      </w:r>
      <w:r w:rsidR="00FF06D1">
        <w:t xml:space="preserve"> </w:t>
      </w:r>
      <w:proofErr w:type="gramStart"/>
      <w:r w:rsidRPr="00EE1D35">
        <w:t>definitely</w:t>
      </w:r>
      <w:r w:rsidR="00FF06D1">
        <w:t xml:space="preserve"> </w:t>
      </w:r>
      <w:r w:rsidRPr="00EE1D35">
        <w:t>have</w:t>
      </w:r>
      <w:proofErr w:type="gramEnd"/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throughout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time</w:t>
      </w:r>
      <w:r w:rsidR="00FF06D1">
        <w:t xml:space="preserve"> </w:t>
      </w:r>
      <w:r w:rsidRPr="00EE1D35">
        <w:t>period</w:t>
      </w:r>
      <w:proofErr w:type="gramEnd"/>
      <w:r w:rsidRPr="00EE1D35">
        <w:t>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feedback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process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</w:t>
      </w:r>
      <w:r w:rsidR="00FF06D1">
        <w:t xml:space="preserve"> </w:t>
      </w:r>
      <w:r w:rsidRPr="00EE1D35">
        <w:t>as,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hopefully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seen,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targets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variance</w:t>
      </w:r>
      <w:r w:rsidR="00FF06D1">
        <w:t xml:space="preserve"> </w:t>
      </w:r>
      <w:proofErr w:type="gramStart"/>
      <w:r w:rsidRPr="00EE1D35">
        <w:t>ranges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added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year.</w:t>
      </w:r>
    </w:p>
    <w:p w14:paraId="32CDFABA" w14:textId="77777777" w:rsidR="00FF06D1" w:rsidRDefault="00EE1D35" w:rsidP="00A15955">
      <w:pPr>
        <w:pStyle w:val="OEBColloquy"/>
      </w:pPr>
      <w:r w:rsidRPr="00EE1D35">
        <w:lastRenderedPageBreak/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Oh,</w:t>
      </w:r>
      <w:r w:rsidR="00FF06D1">
        <w:t xml:space="preserve"> </w:t>
      </w:r>
      <w:r w:rsidRPr="00EE1D35">
        <w:t>yes.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1F3F0E89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13.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earlier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Environmental</w:t>
      </w:r>
      <w:r w:rsidR="00FF06D1">
        <w:t xml:space="preserve"> </w:t>
      </w:r>
      <w:r w:rsidRPr="00EE1D35">
        <w:t>Defence,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noted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STAFF</w:t>
      </w:r>
      <w:r w:rsidR="00FF06D1">
        <w:t>-</w:t>
      </w:r>
      <w:r w:rsidRPr="00EE1D35">
        <w:t>13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addendum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coming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fall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links</w:t>
      </w:r>
      <w:r w:rsidR="00FF06D1">
        <w:t xml:space="preserve"> </w:t>
      </w:r>
      <w:r w:rsidRPr="00EE1D35">
        <w:t>to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projects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middle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September,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when</w:t>
      </w:r>
      <w:r w:rsidR="00FF06D1">
        <w:t xml:space="preserve"> -- </w:t>
      </w:r>
      <w:r w:rsidRPr="00EE1D35">
        <w:t>when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addendum</w:t>
      </w:r>
      <w:r w:rsidR="00FF06D1">
        <w:t xml:space="preserve"> -- </w:t>
      </w:r>
      <w:r w:rsidRPr="00EE1D35">
        <w:t>when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file</w:t>
      </w:r>
      <w:r w:rsidR="00FF06D1">
        <w:t xml:space="preserve"> </w:t>
      </w:r>
      <w:r w:rsidRPr="00EE1D35">
        <w:t>that?</w:t>
      </w:r>
      <w:r w:rsidR="00FF06D1">
        <w:t xml:space="preserve"> </w:t>
      </w:r>
    </w:p>
    <w:p w14:paraId="571CE30C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The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looking,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witnesses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seem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definitive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Mike,</w:t>
      </w:r>
      <w:r w:rsidR="00FF06D1">
        <w:t xml:space="preserve"> </w:t>
      </w:r>
      <w:r w:rsidRPr="00EE1D35">
        <w:t>but</w:t>
      </w:r>
      <w:r w:rsidR="00FF06D1">
        <w:t xml:space="preserve"> --</w:t>
      </w:r>
    </w:p>
    <w:p w14:paraId="296F329D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</w:p>
    <w:p w14:paraId="07384486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-- </w:t>
      </w:r>
      <w:r w:rsidRPr="00EE1D35">
        <w:t>historically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happened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November,</w:t>
      </w:r>
      <w:r w:rsidR="00FF06D1">
        <w:t xml:space="preserve"> </w:t>
      </w:r>
      <w:r w:rsidRPr="00EE1D35">
        <w:t>like,</w:t>
      </w:r>
      <w:r w:rsidR="00FF06D1">
        <w:t xml:space="preserve"> </w:t>
      </w:r>
      <w:proofErr w:type="gramStart"/>
      <w:r w:rsidRPr="00EE1D35">
        <w:t>either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very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October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a</w:t>
      </w:r>
      <w:r w:rsidR="00FF06D1">
        <w:t xml:space="preserve"> </w:t>
      </w:r>
      <w:r w:rsidRPr="00EE1D35">
        <w:t>year</w:t>
      </w:r>
      <w:proofErr w:type="gramEnd"/>
      <w:r w:rsidRPr="00EE1D35">
        <w:t>.</w:t>
      </w:r>
    </w:p>
    <w:p w14:paraId="6624498F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November.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notice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goes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parties;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works?</w:t>
      </w:r>
      <w:r w:rsidR="00FF06D1">
        <w:t xml:space="preserve"> </w:t>
      </w:r>
    </w:p>
    <w:p w14:paraId="43D90860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recollection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provided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parties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major</w:t>
      </w:r>
      <w:r w:rsidR="00FF06D1">
        <w:t xml:space="preserve"> </w:t>
      </w:r>
      <w:r w:rsidRPr="00EE1D35">
        <w:t>rates</w:t>
      </w:r>
      <w:r w:rsidR="00FF06D1">
        <w:t xml:space="preserve"> </w:t>
      </w:r>
      <w:r w:rsidRPr="00EE1D35">
        <w:t>proceeding.</w:t>
      </w:r>
    </w:p>
    <w:p w14:paraId="18B5B4B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--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filed,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October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November,</w:t>
      </w:r>
      <w:r w:rsidR="00FF06D1">
        <w:t xml:space="preserve"> </w:t>
      </w:r>
      <w:r w:rsidRPr="00EE1D35">
        <w:t>then</w:t>
      </w:r>
      <w:r w:rsidR="00FF06D1">
        <w:t xml:space="preserve"> -- </w:t>
      </w:r>
      <w:r w:rsidRPr="00EE1D35">
        <w:t>because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2026,</w:t>
      </w:r>
      <w:r w:rsidR="00FF06D1">
        <w:t xml:space="preserve"> </w:t>
      </w:r>
      <w:r w:rsidRPr="00EE1D35">
        <w:t>right,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case,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2027,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guess?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lastRenderedPageBreak/>
        <w:t>that</w:t>
      </w:r>
      <w:r w:rsidR="00FF06D1">
        <w:t xml:space="preserve"> --</w:t>
      </w:r>
    </w:p>
    <w:p w14:paraId="620472E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Again,</w:t>
      </w:r>
      <w:r w:rsidR="00FF06D1">
        <w:t xml:space="preserve"> </w:t>
      </w:r>
      <w:r w:rsidRPr="00EE1D35">
        <w:t>subject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confirmation,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older</w:t>
      </w:r>
      <w:r w:rsidR="00FF06D1">
        <w:t xml:space="preserve"> </w:t>
      </w:r>
      <w:r w:rsidRPr="00EE1D35">
        <w:t>docket</w:t>
      </w:r>
      <w:r w:rsidR="00FF06D1">
        <w:t xml:space="preserve"> </w:t>
      </w:r>
      <w:r w:rsidRPr="00EE1D35">
        <w:t>number.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--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no</w:t>
      </w:r>
      <w:r w:rsidR="00FF06D1">
        <w:t xml:space="preserve"> </w:t>
      </w:r>
      <w:r w:rsidRPr="00EE1D35">
        <w:t>approvals</w:t>
      </w:r>
      <w:r w:rsidR="00FF06D1">
        <w:t xml:space="preserve"> </w:t>
      </w:r>
      <w:r w:rsidRPr="00EE1D35">
        <w:t>being</w:t>
      </w:r>
      <w:r w:rsidR="00FF06D1">
        <w:t xml:space="preserve"> </w:t>
      </w:r>
      <w:r w:rsidRPr="00EE1D35">
        <w:t>sought,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expect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being</w:t>
      </w:r>
      <w:proofErr w:type="gramEnd"/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proofErr w:type="gramStart"/>
      <w:r w:rsidRPr="00EE1D35">
        <w:t>of</w:t>
      </w:r>
      <w:r w:rsidR="00FF06D1">
        <w:t xml:space="preserve"> </w:t>
      </w:r>
      <w:r w:rsidRPr="00EE1D35">
        <w:t>a</w:t>
      </w:r>
      <w:proofErr w:type="gramEnd"/>
      <w:r w:rsidR="00FF06D1">
        <w:t xml:space="preserve"> --</w:t>
      </w:r>
    </w:p>
    <w:p w14:paraId="68F04E0C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Sure.</w:t>
      </w:r>
    </w:p>
    <w:p w14:paraId="319BB621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-- </w:t>
      </w:r>
      <w:r w:rsidRPr="00EE1D35">
        <w:t>forward</w:t>
      </w:r>
      <w:r w:rsidR="00FF06D1">
        <w:t>-</w:t>
      </w:r>
      <w:r w:rsidRPr="00EE1D35">
        <w:t>looking</w:t>
      </w:r>
      <w:r w:rsidR="00FF06D1">
        <w:t xml:space="preserve"> </w:t>
      </w:r>
      <w:r w:rsidRPr="00EE1D35">
        <w:t>rate</w:t>
      </w:r>
      <w:r w:rsidR="00FF06D1">
        <w:t xml:space="preserve"> </w:t>
      </w:r>
      <w:r w:rsidRPr="00EE1D35">
        <w:t>application.</w:t>
      </w:r>
    </w:p>
    <w:p w14:paraId="2308EE4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possible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away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filed?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standard</w:t>
      </w:r>
      <w:r w:rsidR="00FF06D1">
        <w:t xml:space="preserve"> </w:t>
      </w:r>
      <w:r w:rsidRPr="00EE1D35">
        <w:t>old</w:t>
      </w:r>
      <w:r w:rsidR="00FF06D1">
        <w:t xml:space="preserve"> </w:t>
      </w:r>
      <w:r w:rsidRPr="00EE1D35">
        <w:t>docket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use,</w:t>
      </w:r>
      <w:r w:rsidR="00FF06D1">
        <w:t xml:space="preserve"> </w:t>
      </w:r>
      <w:r w:rsidRPr="00EE1D35">
        <w:t>maybe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provide</w:t>
      </w:r>
      <w:r w:rsidR="00FF06D1">
        <w:t xml:space="preserve"> </w:t>
      </w:r>
      <w:r w:rsidRPr="00EE1D35">
        <w:t>that.</w:t>
      </w:r>
    </w:p>
    <w:p w14:paraId="79EDBB7A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Yeah.</w:t>
      </w:r>
      <w:r w:rsidR="00FF06D1">
        <w:t xml:space="preserve">  </w:t>
      </w:r>
      <w:r w:rsidRPr="00EE1D35">
        <w:t>Maybe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easiest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undertaking.</w:t>
      </w:r>
    </w:p>
    <w:p w14:paraId="1E73AF2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137B5805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Turning</w:t>
      </w:r>
      <w:r w:rsidR="00FF06D1">
        <w:t xml:space="preserve"> </w:t>
      </w:r>
      <w:r w:rsidRPr="00EE1D35">
        <w:t>around.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advise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docket</w:t>
      </w:r>
      <w:r w:rsidR="00FF06D1">
        <w:t xml:space="preserve"> </w:t>
      </w:r>
      <w:r w:rsidRPr="00EE1D35">
        <w:t>number.</w:t>
      </w:r>
    </w:p>
    <w:p w14:paraId="1E1A6F59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</w:p>
    <w:p w14:paraId="2FE2EBB8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mark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record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1.14.</w:t>
      </w:r>
      <w:r w:rsidR="00FF06D1">
        <w:t xml:space="preserve"> </w:t>
      </w:r>
    </w:p>
    <w:p w14:paraId="51EAC3EB" w14:textId="77777777" w:rsidR="00FF06D1" w:rsidRDefault="00EE1D35" w:rsidP="00C92A56">
      <w:pPr>
        <w:pStyle w:val="UNDERTAKINGS"/>
      </w:pPr>
      <w:bookmarkStart w:id="44" w:name="_Toc208936785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1.14: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ADVISE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AMP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2025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UNDER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DOCKET</w:t>
      </w:r>
      <w:r w:rsidR="00FF06D1">
        <w:t xml:space="preserve"> </w:t>
      </w:r>
      <w:r w:rsidRPr="00EE1D35">
        <w:t>NUMBER</w:t>
      </w:r>
      <w:bookmarkEnd w:id="44"/>
    </w:p>
    <w:p w14:paraId="3D2D3B20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one,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skip.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answered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BOMA</w:t>
      </w:r>
      <w:r w:rsidR="00FF06D1">
        <w:t xml:space="preserve"> </w:t>
      </w:r>
      <w:r w:rsidRPr="00EE1D35">
        <w:t>discussion.</w:t>
      </w:r>
      <w:r w:rsidR="00FF06D1">
        <w:t xml:space="preserve"> </w:t>
      </w:r>
    </w:p>
    <w:p w14:paraId="477D2473" w14:textId="77777777" w:rsidR="00FF06D1" w:rsidRDefault="00EE1D35" w:rsidP="00A15955">
      <w:pPr>
        <w:pStyle w:val="OEBColloquy"/>
      </w:pPr>
      <w:r w:rsidRPr="00EE1D35">
        <w:lastRenderedPageBreak/>
        <w:t>Oh,</w:t>
      </w:r>
      <w:r w:rsidR="00FF06D1">
        <w:t xml:space="preserve"> </w:t>
      </w:r>
      <w:r w:rsidRPr="00EE1D35">
        <w:t>okay.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talking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scorecards,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thinking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asking</w:t>
      </w:r>
      <w:r w:rsidR="00FF06D1">
        <w:t xml:space="preserve"> --</w:t>
      </w:r>
    </w:p>
    <w:p w14:paraId="09B9E6AD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Mike</w:t>
      </w:r>
      <w:r w:rsidR="00FF06D1">
        <w:t xml:space="preserve"> -- </w:t>
      </w:r>
      <w:r w:rsidRPr="00EE1D35">
        <w:t>Mike,</w:t>
      </w:r>
      <w:r w:rsidR="00FF06D1">
        <w:t xml:space="preserve"> </w:t>
      </w:r>
      <w:r w:rsidRPr="00EE1D35">
        <w:t>sorry.</w:t>
      </w:r>
      <w:r w:rsidR="00FF06D1">
        <w:t xml:space="preserve">  </w:t>
      </w:r>
      <w:r w:rsidRPr="00EE1D35">
        <w:t>It's</w:t>
      </w:r>
      <w:r w:rsidR="00FF06D1">
        <w:t xml:space="preserve"> </w:t>
      </w:r>
      <w:r w:rsidRPr="00EE1D35">
        <w:t>Ian.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sorry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interrupt,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we're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am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looking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clock.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due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break.</w:t>
      </w:r>
      <w:r w:rsidR="00FF06D1">
        <w:t xml:space="preserve">  </w:t>
      </w:r>
      <w:r w:rsidRPr="00EE1D35">
        <w:t>Is</w:t>
      </w:r>
      <w:r w:rsidR="00FF06D1">
        <w:t xml:space="preserve"> </w:t>
      </w:r>
      <w:r w:rsidRPr="00EE1D35">
        <w:t>now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okay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finish?</w:t>
      </w:r>
      <w:r w:rsidR="00FF06D1">
        <w:t xml:space="preserve"> </w:t>
      </w:r>
    </w:p>
    <w:p w14:paraId="32228D11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Sure.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sounds</w:t>
      </w:r>
      <w:r w:rsidR="00FF06D1">
        <w:t xml:space="preserve"> </w:t>
      </w:r>
      <w:r w:rsidRPr="00EE1D35">
        <w:t>fine.</w:t>
      </w:r>
    </w:p>
    <w:p w14:paraId="2F77C831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let's</w:t>
      </w:r>
      <w:r w:rsidR="00FF06D1">
        <w:t xml:space="preserve"> </w:t>
      </w:r>
      <w:r w:rsidRPr="00EE1D35">
        <w:t>take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take</w:t>
      </w:r>
      <w:r w:rsidR="00FF06D1">
        <w:t xml:space="preserve"> </w:t>
      </w:r>
      <w:r w:rsidRPr="00EE1D35">
        <w:t>15.</w:t>
      </w:r>
      <w:r w:rsidR="00FF06D1">
        <w:t xml:space="preserve">  </w:t>
      </w:r>
      <w:r w:rsidRPr="00EE1D35">
        <w:t>Let's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at</w:t>
      </w:r>
      <w:r w:rsidR="00FF06D1">
        <w:t xml:space="preserve"> </w:t>
      </w:r>
      <w:proofErr w:type="gramStart"/>
      <w:r w:rsidRPr="00EE1D35">
        <w:t>3:45,</w:t>
      </w:r>
      <w:r w:rsidR="00FF06D1">
        <w:t xml:space="preserve"> </w:t>
      </w:r>
      <w:r w:rsidRPr="00EE1D35">
        <w:t>actually</w:t>
      </w:r>
      <w:proofErr w:type="gramEnd"/>
      <w:r w:rsidRPr="00EE1D35">
        <w:t>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Thanks.</w:t>
      </w:r>
    </w:p>
    <w:p w14:paraId="6337F814" w14:textId="77777777" w:rsidR="00FF06D1" w:rsidRDefault="00FF06D1" w:rsidP="00C92A56">
      <w:pPr>
        <w:pStyle w:val="---Events"/>
      </w:pPr>
      <w:bookmarkStart w:id="45" w:name="_Toc208936768"/>
      <w:r>
        <w:t xml:space="preserve">--- </w:t>
      </w:r>
      <w:r w:rsidR="00EE1D35" w:rsidRPr="00EE1D35">
        <w:t>Recess</w:t>
      </w:r>
      <w:r>
        <w:t xml:space="preserve"> </w:t>
      </w:r>
      <w:r w:rsidR="00EE1D35" w:rsidRPr="00EE1D35">
        <w:t>taken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3:29</w:t>
      </w:r>
      <w:r>
        <w:t xml:space="preserve"> </w:t>
      </w:r>
      <w:r w:rsidR="00EE1D35" w:rsidRPr="00EE1D35">
        <w:t>p.m.</w:t>
      </w:r>
      <w:bookmarkEnd w:id="45"/>
    </w:p>
    <w:p w14:paraId="688B078A" w14:textId="77777777" w:rsidR="00FF06D1" w:rsidRDefault="00FF06D1" w:rsidP="00C92A56">
      <w:pPr>
        <w:pStyle w:val="---Events"/>
      </w:pPr>
      <w:bookmarkStart w:id="46" w:name="_Toc208936769"/>
      <w:r>
        <w:t xml:space="preserve">--- </w:t>
      </w:r>
      <w:r w:rsidR="00EE1D35" w:rsidRPr="00EE1D35">
        <w:t>Upon</w:t>
      </w:r>
      <w:r>
        <w:t xml:space="preserve"> </w:t>
      </w:r>
      <w:r w:rsidR="00EE1D35" w:rsidRPr="00EE1D35">
        <w:t>resuming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3:45</w:t>
      </w:r>
      <w:r>
        <w:t xml:space="preserve"> </w:t>
      </w:r>
      <w:r w:rsidR="00EE1D35" w:rsidRPr="00EE1D35">
        <w:t>p.m.</w:t>
      </w:r>
      <w:bookmarkEnd w:id="46"/>
    </w:p>
    <w:p w14:paraId="2FF73C7E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Mr.</w:t>
      </w:r>
      <w:r w:rsidR="00FF06D1">
        <w:t xml:space="preserve"> </w:t>
      </w:r>
      <w:r w:rsidRPr="00EE1D35">
        <w:t>Brophy,</w:t>
      </w:r>
      <w:r w:rsidR="00FF06D1">
        <w:t xml:space="preserve"> </w:t>
      </w:r>
      <w:proofErr w:type="gramStart"/>
      <w:r w:rsidRPr="00EE1D35">
        <w:t>you</w:t>
      </w:r>
      <w:proofErr w:type="gramEnd"/>
      <w:r w:rsidR="00FF06D1">
        <w:t xml:space="preserve"> </w:t>
      </w:r>
      <w:r w:rsidRPr="00EE1D35">
        <w:t>ready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resume?</w:t>
      </w:r>
      <w:r w:rsidR="00FF06D1">
        <w:t xml:space="preserve"> </w:t>
      </w:r>
    </w:p>
    <w:p w14:paraId="75AD7CB0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Yes.</w:t>
      </w:r>
    </w:p>
    <w:p w14:paraId="1D67EF19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Please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ahead.</w:t>
      </w:r>
    </w:p>
    <w:p w14:paraId="2737AFE5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Great.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relation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5D,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links</w:t>
      </w:r>
      <w:r w:rsidR="00FF06D1">
        <w:t xml:space="preserve"> </w:t>
      </w:r>
      <w:r w:rsidRPr="00EE1D35">
        <w:t>back</w:t>
      </w:r>
      <w:r w:rsidR="00FF06D1">
        <w:t xml:space="preserve"> -- </w:t>
      </w:r>
      <w:r w:rsidRPr="00EE1D35">
        <w:t>just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break,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had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scorecards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5D,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that:</w:t>
      </w:r>
      <w:r w:rsidR="00FF06D1">
        <w:t xml:space="preserve"> </w:t>
      </w:r>
    </w:p>
    <w:p w14:paraId="02782DC3" w14:textId="77777777" w:rsidR="00FF06D1" w:rsidRDefault="00EE1D35" w:rsidP="00A15955">
      <w:pPr>
        <w:pStyle w:val="OEBColloquy"/>
      </w:pPr>
      <w:r w:rsidRPr="00EE1D35">
        <w:t>"The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certified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added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performance</w:t>
      </w:r>
      <w:r w:rsidR="00FF06D1">
        <w:t xml:space="preserve"> </w:t>
      </w:r>
      <w:r w:rsidRPr="00EE1D35">
        <w:t>metrics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2023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stakeholder</w:t>
      </w:r>
      <w:r w:rsidR="00FF06D1">
        <w:t xml:space="preserve"> </w:t>
      </w:r>
      <w:r w:rsidRPr="00EE1D35">
        <w:t>interest."[as</w:t>
      </w:r>
      <w:r w:rsidR="00FF06D1">
        <w:t xml:space="preserve"> </w:t>
      </w:r>
      <w:r w:rsidRPr="00EE1D35">
        <w:t>read]</w:t>
      </w:r>
    </w:p>
    <w:p w14:paraId="66630DA4" w14:textId="77777777" w:rsidR="00FF06D1" w:rsidRDefault="00EE1D35" w:rsidP="00A15955">
      <w:pPr>
        <w:pStyle w:val="OEBColloquy"/>
      </w:pPr>
      <w:r w:rsidRPr="00EE1D35">
        <w:t>Does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sound</w:t>
      </w:r>
      <w:r w:rsidR="00FF06D1">
        <w:t xml:space="preserve"> </w:t>
      </w:r>
      <w:r w:rsidRPr="00EE1D35">
        <w:t>right?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screen</w:t>
      </w:r>
      <w:r w:rsidR="00FF06D1">
        <w:t xml:space="preserve"> </w:t>
      </w:r>
      <w:r w:rsidRPr="00EE1D35">
        <w:t>now.</w:t>
      </w:r>
    </w:p>
    <w:p w14:paraId="2B5D9B28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Yes,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correct.</w:t>
      </w:r>
      <w:r w:rsidR="00FF06D1">
        <w:t xml:space="preserve"> </w:t>
      </w:r>
    </w:p>
    <w:p w14:paraId="0BF3A4F5" w14:textId="77777777" w:rsidR="00FF06D1" w:rsidRDefault="00EE1D35" w:rsidP="00A15955">
      <w:pPr>
        <w:pStyle w:val="OEBColloquy"/>
      </w:pPr>
      <w:r w:rsidRPr="00EE1D35">
        <w:lastRenderedPageBreak/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didn't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ask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changes,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jumped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me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particular,</w:t>
      </w:r>
      <w:r w:rsidR="00FF06D1">
        <w:t xml:space="preserve"> </w:t>
      </w:r>
      <w:r w:rsidRPr="00EE1D35">
        <w:t>because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recall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has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been</w:t>
      </w:r>
      <w:r w:rsidR="00FF06D1">
        <w:t xml:space="preserve"> </w:t>
      </w:r>
      <w:r w:rsidRPr="00EE1D35">
        <w:t>much</w:t>
      </w:r>
      <w:r w:rsidR="00FF06D1">
        <w:t xml:space="preserve"> </w:t>
      </w:r>
      <w:r w:rsidRPr="00EE1D35">
        <w:t>support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certified</w:t>
      </w:r>
      <w:r w:rsidR="00FF06D1">
        <w:t xml:space="preserve"> </w:t>
      </w:r>
      <w:r w:rsidRPr="00EE1D35">
        <w:t>natural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over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past</w:t>
      </w:r>
      <w:r w:rsidR="00FF06D1">
        <w:t xml:space="preserve"> </w:t>
      </w:r>
      <w:r w:rsidRPr="00EE1D35">
        <w:t>few</w:t>
      </w:r>
      <w:r w:rsidR="00FF06D1">
        <w:t xml:space="preserve"> </w:t>
      </w:r>
      <w:r w:rsidRPr="00EE1D35">
        <w:t>years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discussions.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specific</w:t>
      </w:r>
      <w:r w:rsidR="00FF06D1">
        <w:t xml:space="preserve"> </w:t>
      </w:r>
      <w:r w:rsidRPr="00EE1D35">
        <w:t>reference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2023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stakeholders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proofErr w:type="gramStart"/>
      <w:r w:rsidRPr="00EE1D35">
        <w:t>add</w:t>
      </w:r>
      <w:r w:rsidR="00FF06D1">
        <w:t xml:space="preserve"> </w:t>
      </w:r>
      <w:r w:rsidRPr="00EE1D35">
        <w:t>it</w:t>
      </w:r>
      <w:proofErr w:type="gramEnd"/>
      <w:r w:rsidRPr="00EE1D35">
        <w:t>?</w:t>
      </w:r>
      <w:r w:rsidR="00FF06D1">
        <w:t xml:space="preserve"> </w:t>
      </w:r>
    </w:p>
    <w:p w14:paraId="73DA26CD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asked,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included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update</w:t>
      </w:r>
      <w:r w:rsidR="00FF06D1">
        <w:t xml:space="preserve"> </w:t>
      </w:r>
      <w:r w:rsidRPr="00EE1D35">
        <w:t>presentation,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transcribed,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</w:t>
      </w:r>
      <w:r w:rsidR="00FF06D1">
        <w:t xml:space="preserve"> </w:t>
      </w:r>
      <w:proofErr w:type="gramStart"/>
      <w:r w:rsidRPr="00EE1D35">
        <w:t>the</w:t>
      </w:r>
      <w:r w:rsidR="00FF06D1">
        <w:t xml:space="preserve"> </w:t>
      </w:r>
      <w:r w:rsidRPr="00EE1D35">
        <w:t>record</w:t>
      </w:r>
      <w:proofErr w:type="gramEnd"/>
      <w:r w:rsidR="00FF06D1">
        <w:t xml:space="preserve"> </w:t>
      </w:r>
      <w:r w:rsidRPr="00EE1D35">
        <w:t>there.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could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ask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look,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believe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them.</w:t>
      </w:r>
    </w:p>
    <w:p w14:paraId="238A1DA6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mind,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great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linkage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from.</w:t>
      </w:r>
      <w:r w:rsidR="00FF06D1">
        <w:t xml:space="preserve">  </w:t>
      </w:r>
      <w:r w:rsidRPr="00EE1D35">
        <w:t>Because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remember</w:t>
      </w:r>
      <w:r w:rsidR="00FF06D1">
        <w:t xml:space="preserve"> </w:t>
      </w:r>
      <w:r w:rsidRPr="00EE1D35">
        <w:t>lots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discussions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doesn't</w:t>
      </w:r>
      <w:r w:rsidR="00FF06D1">
        <w:t xml:space="preserve"> </w:t>
      </w:r>
      <w:proofErr w:type="gramStart"/>
      <w:r w:rsidRPr="00EE1D35">
        <w:t>actually</w:t>
      </w:r>
      <w:r w:rsidR="00FF06D1">
        <w:t xml:space="preserve"> </w:t>
      </w:r>
      <w:r w:rsidRPr="00EE1D35">
        <w:t>cost</w:t>
      </w:r>
      <w:proofErr w:type="gramEnd"/>
      <w:r w:rsidR="00FF06D1">
        <w:t xml:space="preserve"> </w:t>
      </w:r>
      <w:r w:rsidRPr="00EE1D35">
        <w:t>ratepayers</w:t>
      </w:r>
      <w:r w:rsidR="00FF06D1">
        <w:t xml:space="preserve"> </w:t>
      </w:r>
      <w:r w:rsidRPr="00EE1D35">
        <w:t>anything</w:t>
      </w:r>
      <w:r w:rsidR="00FF06D1">
        <w:t xml:space="preserve"> </w:t>
      </w:r>
      <w:r w:rsidRPr="00EE1D35">
        <w:t>more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criteria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use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increases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procurement.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remember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then</w:t>
      </w:r>
      <w:r w:rsidR="00FF06D1">
        <w:t xml:space="preserve"> --</w:t>
      </w:r>
    </w:p>
    <w:p w14:paraId="6D0A003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want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careful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doesn't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ratepayers</w:t>
      </w:r>
      <w:r w:rsidR="00FF06D1">
        <w:t xml:space="preserve"> </w:t>
      </w:r>
      <w:r w:rsidRPr="00EE1D35">
        <w:t>more.</w:t>
      </w:r>
      <w:r w:rsidR="00FF06D1">
        <w:t xml:space="preserve">  </w:t>
      </w:r>
      <w:r w:rsidRPr="00EE1D35">
        <w:t>The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procure</w:t>
      </w:r>
      <w:r w:rsidR="00FF06D1">
        <w:t xml:space="preserve"> </w:t>
      </w:r>
      <w:r w:rsidRPr="00EE1D35">
        <w:t>certified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does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ratepayers</w:t>
      </w:r>
      <w:r w:rsidR="00FF06D1">
        <w:t xml:space="preserve"> </w:t>
      </w:r>
      <w:r w:rsidRPr="00EE1D35">
        <w:t>more.</w:t>
      </w:r>
      <w:r w:rsidR="00FF06D1">
        <w:t xml:space="preserve"> 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were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strategy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try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achieve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certain</w:t>
      </w:r>
      <w:r w:rsidR="00FF06D1">
        <w:t xml:space="preserve"> </w:t>
      </w:r>
      <w:r w:rsidRPr="00EE1D35">
        <w:t>level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certified</w:t>
      </w:r>
      <w:r w:rsidR="00FF06D1">
        <w:t xml:space="preserve"> </w:t>
      </w:r>
      <w:r w:rsidRPr="00EE1D35">
        <w:t>gas,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ratepayers.</w:t>
      </w:r>
    </w:p>
    <w:p w14:paraId="6D12326A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fair</w:t>
      </w:r>
      <w:r w:rsidR="00FF06D1">
        <w:t xml:space="preserve"> </w:t>
      </w:r>
      <w:r w:rsidRPr="00EE1D35">
        <w:t>enough.</w:t>
      </w:r>
      <w:r w:rsidR="00FF06D1">
        <w:t xml:space="preserve">  </w:t>
      </w:r>
      <w:r w:rsidRPr="00EE1D35">
        <w:t>So,</w:t>
      </w:r>
      <w:r w:rsidR="00FF06D1">
        <w:t xml:space="preserve"> </w:t>
      </w:r>
      <w:r w:rsidRPr="00EE1D35">
        <w:t>yeah,</w:t>
      </w:r>
      <w:r w:rsidR="00FF06D1">
        <w:t xml:space="preserve"> </w:t>
      </w:r>
      <w:r w:rsidRPr="00EE1D35">
        <w:lastRenderedPageBreak/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let</w:t>
      </w:r>
      <w:r w:rsidR="00FF06D1">
        <w:t xml:space="preserve"> </w:t>
      </w:r>
      <w:r w:rsidRPr="00EE1D35">
        <w:t>me</w:t>
      </w:r>
      <w:r w:rsidR="00FF06D1">
        <w:t xml:space="preserve"> </w:t>
      </w:r>
      <w:r w:rsidRPr="00EE1D35">
        <w:t>know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great.</w:t>
      </w:r>
    </w:p>
    <w:p w14:paraId="4E589D52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clear,</w:t>
      </w:r>
      <w:r w:rsidR="00FF06D1">
        <w:t xml:space="preserve"> </w:t>
      </w:r>
      <w:r w:rsidRPr="00EE1D35">
        <w:t>Mike,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stakeholder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certified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added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matrix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when?</w:t>
      </w:r>
      <w:r w:rsidR="00FF06D1">
        <w:t xml:space="preserve"> </w:t>
      </w:r>
    </w:p>
    <w:p w14:paraId="6BED969D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Yes.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would</w:t>
      </w:r>
      <w:r w:rsidR="00FF06D1">
        <w:t xml:space="preserve"> </w:t>
      </w:r>
      <w:proofErr w:type="gramStart"/>
      <w:r w:rsidRPr="00EE1D35">
        <w:t>we</w:t>
      </w:r>
      <w:proofErr w:type="gramEnd"/>
      <w:r w:rsidR="00FF06D1">
        <w:t xml:space="preserve"> </w:t>
      </w:r>
      <w:r w:rsidRPr="00EE1D35">
        <w:t>great.</w:t>
      </w:r>
    </w:p>
    <w:p w14:paraId="37F821F8" w14:textId="77777777" w:rsidR="00FF06D1" w:rsidRDefault="00EE1D35" w:rsidP="00A15955">
      <w:pPr>
        <w:pStyle w:val="OEBColloquy"/>
      </w:pPr>
      <w:r w:rsidRPr="00EE1D35">
        <w:t>D.</w:t>
      </w:r>
      <w:r w:rsidR="00FF06D1">
        <w:t xml:space="preserve"> </w:t>
      </w:r>
      <w:r w:rsidRPr="00EE1D35">
        <w:t>STEVENS: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Well,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find</w:t>
      </w:r>
      <w:r w:rsidR="00FF06D1">
        <w:t xml:space="preserve"> </w:t>
      </w:r>
      <w:r w:rsidRPr="00EE1D35">
        <w:t>out.</w:t>
      </w:r>
    </w:p>
    <w:p w14:paraId="2F23DB12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will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1.15.</w:t>
      </w:r>
      <w:r w:rsidR="00FF06D1">
        <w:t xml:space="preserve"> </w:t>
      </w:r>
    </w:p>
    <w:p w14:paraId="11D4BD16" w14:textId="77777777" w:rsidR="00FF06D1" w:rsidRDefault="00EE1D35" w:rsidP="00C92A56">
      <w:pPr>
        <w:pStyle w:val="UNDERTAKINGS"/>
      </w:pPr>
      <w:bookmarkStart w:id="47" w:name="_Toc208936786"/>
      <w:r w:rsidRPr="00EE1D35">
        <w:t>UNDERTAKING</w:t>
      </w:r>
      <w:r w:rsidR="00FF06D1">
        <w:t xml:space="preserve"> </w:t>
      </w:r>
      <w:r w:rsidRPr="00EE1D35">
        <w:t>JT</w:t>
      </w:r>
      <w:r w:rsidR="00FF06D1">
        <w:t>-</w:t>
      </w:r>
      <w:r w:rsidRPr="00EE1D35">
        <w:t>1.15:</w:t>
      </w:r>
      <w:r w:rsidR="00FF06D1">
        <w:t xml:space="preserve">  </w:t>
      </w:r>
      <w:r w:rsidRPr="00EE1D35">
        <w:t>TO</w:t>
      </w:r>
      <w:r w:rsidR="00FF06D1">
        <w:t xml:space="preserve"> </w:t>
      </w:r>
      <w:r w:rsidRPr="00EE1D35">
        <w:t>ADVISE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STAKEHOLDER</w:t>
      </w:r>
      <w:r w:rsidR="00FF06D1">
        <w:t xml:space="preserve"> </w:t>
      </w:r>
      <w:r w:rsidRPr="00EE1D35">
        <w:t>ASKED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PERCENTAGE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CERTIFIED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ADDED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MATRIX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WHEN</w:t>
      </w:r>
      <w:bookmarkEnd w:id="47"/>
      <w:r w:rsidR="00FF06D1">
        <w:t xml:space="preserve">  </w:t>
      </w:r>
    </w:p>
    <w:p w14:paraId="58B60535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5C73C742" w14:textId="77777777" w:rsidR="00FF06D1" w:rsidRDefault="00EE1D35" w:rsidP="00A15955">
      <w:pPr>
        <w:pStyle w:val="OEBColloquy"/>
      </w:pPr>
      <w:r w:rsidRPr="00EE1D35">
        <w:t>The</w:t>
      </w:r>
      <w:r w:rsidR="00FF06D1">
        <w:t xml:space="preserve"> </w:t>
      </w:r>
      <w:r w:rsidRPr="00EE1D35">
        <w:t>next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26,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includes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most</w:t>
      </w:r>
      <w:r w:rsidR="00FF06D1">
        <w:t xml:space="preserve"> </w:t>
      </w:r>
      <w:r w:rsidRPr="00EE1D35">
        <w:t>recent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approval</w:t>
      </w:r>
      <w:r w:rsidR="00FF06D1">
        <w:t xml:space="preserve"> </w:t>
      </w:r>
      <w:r w:rsidRPr="00EE1D35">
        <w:t>deck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senior</w:t>
      </w:r>
      <w:r w:rsidR="00FF06D1">
        <w:t xml:space="preserve"> </w:t>
      </w:r>
      <w:r w:rsidRPr="00EE1D35">
        <w:t>management.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26</w:t>
      </w:r>
      <w:r w:rsidR="00FF06D1">
        <w:t xml:space="preserve"> </w:t>
      </w:r>
      <w:r w:rsidRPr="00EE1D35">
        <w:t>indicated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presentation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approval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proofErr w:type="gramStart"/>
      <w:r w:rsidRPr="00EE1D35">
        <w:t>occurs</w:t>
      </w:r>
      <w:proofErr w:type="gramEnd"/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September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year.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approved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September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can't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completed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filed</w:t>
      </w:r>
      <w:r w:rsidR="00FF06D1">
        <w:t xml:space="preserve"> </w:t>
      </w:r>
      <w:r w:rsidRPr="00EE1D35">
        <w:t>in,</w:t>
      </w:r>
      <w:r w:rsidR="00FF06D1">
        <w:t xml:space="preserve"> </w:t>
      </w:r>
      <w:r w:rsidRPr="00EE1D35">
        <w:t>say,</w:t>
      </w:r>
      <w:r w:rsidR="00FF06D1">
        <w:t xml:space="preserve"> </w:t>
      </w:r>
      <w:r w:rsidRPr="00EE1D35">
        <w:t>end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September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mid</w:t>
      </w:r>
      <w:r w:rsidR="00FF06D1">
        <w:t>-</w:t>
      </w:r>
      <w:r w:rsidRPr="00EE1D35">
        <w:t>October,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timeline,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already</w:t>
      </w:r>
      <w:r w:rsidR="00FF06D1">
        <w:t xml:space="preserve"> </w:t>
      </w:r>
      <w:r w:rsidRPr="00EE1D35">
        <w:t>approved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Enbridge?</w:t>
      </w:r>
      <w:r w:rsidR="00FF06D1">
        <w:t xml:space="preserve"> </w:t>
      </w:r>
    </w:p>
    <w:p w14:paraId="50C3AFAE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approval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reflected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presentation</w:t>
      </w:r>
      <w:r w:rsidR="00FF06D1">
        <w:t xml:space="preserve"> </w:t>
      </w:r>
      <w:r w:rsidRPr="00EE1D35">
        <w:t>approves</w:t>
      </w:r>
      <w:r w:rsidR="00FF06D1">
        <w:t xml:space="preserve"> </w:t>
      </w:r>
      <w:r w:rsidR="00FF06D1">
        <w:lastRenderedPageBreak/>
        <w:t xml:space="preserve">-- </w:t>
      </w:r>
      <w:r w:rsidRPr="00EE1D35">
        <w:t>well,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proofErr w:type="gramStart"/>
      <w:r w:rsidRPr="00EE1D35">
        <w:t>that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decisions</w:t>
      </w:r>
      <w:proofErr w:type="gramEnd"/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upcoming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effective</w:t>
      </w:r>
      <w:r w:rsidR="00FF06D1">
        <w:t xml:space="preserve"> </w:t>
      </w:r>
      <w:r w:rsidRPr="00EE1D35">
        <w:t>November</w:t>
      </w:r>
      <w:r w:rsidR="00FF06D1">
        <w:t xml:space="preserve"> </w:t>
      </w:r>
      <w:r w:rsidRPr="00EE1D35">
        <w:t>1st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activities</w:t>
      </w:r>
      <w:r w:rsidR="00FF06D1">
        <w:t xml:space="preserve"> </w:t>
      </w:r>
      <w:r w:rsidRPr="00EE1D35">
        <w:t>typically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follow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internal</w:t>
      </w:r>
      <w:r w:rsidR="00FF06D1">
        <w:t xml:space="preserve"> </w:t>
      </w:r>
      <w:r w:rsidRPr="00EE1D35">
        <w:t>approval</w:t>
      </w:r>
      <w:r w:rsidR="00FF06D1">
        <w:t xml:space="preserve"> </w:t>
      </w:r>
      <w:r w:rsidRPr="00EE1D35">
        <w:t>process.</w:t>
      </w:r>
    </w:p>
    <w:p w14:paraId="7C9F254A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note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quite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effort</w:t>
      </w:r>
      <w:r w:rsidR="00FF06D1">
        <w:t xml:space="preserve"> </w:t>
      </w:r>
      <w:r w:rsidRPr="00EE1D35">
        <w:t>involved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preparing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actual</w:t>
      </w:r>
      <w:r w:rsidR="00FF06D1">
        <w:t xml:space="preserve"> </w:t>
      </w:r>
      <w:r w:rsidRPr="00EE1D35">
        <w:t>regulatory</w:t>
      </w:r>
      <w:r w:rsidR="00FF06D1">
        <w:t xml:space="preserve"> </w:t>
      </w:r>
      <w:r w:rsidRPr="00EE1D35">
        <w:t>filing</w:t>
      </w:r>
      <w:r w:rsidR="00FF06D1">
        <w:t xml:space="preserve"> </w:t>
      </w:r>
      <w:r w:rsidRPr="00EE1D35">
        <w:t>itself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well.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although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may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approval,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significant</w:t>
      </w:r>
      <w:r w:rsidR="00FF06D1">
        <w:t xml:space="preserve"> </w:t>
      </w:r>
      <w:r w:rsidRPr="00EE1D35">
        <w:t>effort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prepare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evidence</w:t>
      </w:r>
      <w:r w:rsidR="00FF06D1">
        <w:t xml:space="preserve"> </w:t>
      </w:r>
      <w:r w:rsidRPr="00EE1D35">
        <w:t>required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regulatory</w:t>
      </w:r>
      <w:r w:rsidR="00FF06D1">
        <w:t xml:space="preserve"> </w:t>
      </w:r>
      <w:r w:rsidRPr="00EE1D35">
        <w:t>process,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isn't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immediate</w:t>
      </w:r>
      <w:r w:rsidR="00FF06D1">
        <w:t xml:space="preserve"> </w:t>
      </w:r>
      <w:r w:rsidRPr="00EE1D35">
        <w:t>turnaround.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once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approved,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occur,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busiest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department's</w:t>
      </w:r>
      <w:r w:rsidR="00FF06D1">
        <w:t xml:space="preserve"> </w:t>
      </w:r>
      <w:r w:rsidRPr="00EE1D35">
        <w:t>year,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during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winter,</w:t>
      </w:r>
      <w:r w:rsidR="00FF06D1">
        <w:t xml:space="preserve"> </w:t>
      </w:r>
      <w:r w:rsidRPr="00EE1D35">
        <w:t>start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November.</w:t>
      </w:r>
    </w:p>
    <w:p w14:paraId="6F6B8AA5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exactly,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asked.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sounds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ingredients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approvals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gained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September,</w:t>
      </w:r>
      <w:r w:rsidR="00FF06D1">
        <w:t xml:space="preserve"> </w:t>
      </w:r>
      <w:r w:rsidRPr="00EE1D35">
        <w:t>but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pull</w:t>
      </w:r>
      <w:r w:rsidR="00FF06D1">
        <w:t xml:space="preserve"> </w:t>
      </w:r>
      <w:r w:rsidRPr="00EE1D35">
        <w:t>together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going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file</w:t>
      </w:r>
      <w:r w:rsidR="00FF06D1">
        <w:t xml:space="preserve"> </w:t>
      </w:r>
      <w:r w:rsidRPr="00EE1D35">
        <w:t>and</w:t>
      </w:r>
      <w:r w:rsidR="00FF06D1">
        <w:t xml:space="preserve"> -- </w:t>
      </w:r>
      <w:r w:rsidRPr="00EE1D35">
        <w:t>and</w:t>
      </w:r>
      <w:r w:rsidR="00FF06D1">
        <w:t xml:space="preserve"> </w:t>
      </w:r>
      <w:r w:rsidRPr="00EE1D35">
        <w:t>especially</w:t>
      </w:r>
      <w:r w:rsidR="00FF06D1">
        <w:t xml:space="preserve"> </w:t>
      </w:r>
      <w:r w:rsidRPr="00EE1D35">
        <w:t>given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busy</w:t>
      </w:r>
      <w:r w:rsidR="00FF06D1">
        <w:t xml:space="preserve"> </w:t>
      </w:r>
      <w:r w:rsidRPr="00EE1D35">
        <w:t>time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pushes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out</w:t>
      </w:r>
      <w:r w:rsidR="00FF06D1">
        <w:t xml:space="preserve"> </w:t>
      </w:r>
      <w:r w:rsidRPr="00EE1D35">
        <w:t>longer,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3B711AC2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That's</w:t>
      </w:r>
      <w:r w:rsidR="00FF06D1">
        <w:t xml:space="preserve"> </w:t>
      </w:r>
      <w:r w:rsidRPr="00EE1D35">
        <w:t>fair.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also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add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additional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part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framework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required,</w:t>
      </w:r>
      <w:r w:rsidR="00FF06D1">
        <w:t xml:space="preserve"> </w:t>
      </w:r>
      <w:r w:rsidRPr="00EE1D35">
        <w:t>namely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three</w:t>
      </w:r>
      <w:r w:rsidR="00FF06D1">
        <w:t>-</w:t>
      </w:r>
      <w:r w:rsidRPr="00EE1D35">
        <w:t>year</w:t>
      </w:r>
      <w:r w:rsidR="00FF06D1">
        <w:t xml:space="preserve"> </w:t>
      </w:r>
      <w:r w:rsidRPr="00EE1D35">
        <w:t>historical</w:t>
      </w:r>
      <w:r w:rsidR="00FF06D1">
        <w:t xml:space="preserve"> </w:t>
      </w:r>
      <w:r w:rsidRPr="00EE1D35">
        <w:t>review</w:t>
      </w:r>
      <w:r w:rsidR="00FF06D1">
        <w:t xml:space="preserve"> </w:t>
      </w:r>
      <w:r w:rsidRPr="00EE1D35">
        <w:t>information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actually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until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following</w:t>
      </w:r>
      <w:r w:rsidR="00FF06D1">
        <w:t xml:space="preserve"> </w:t>
      </w:r>
      <w:r w:rsidRPr="00EE1D35">
        <w:t>year.</w:t>
      </w:r>
      <w:r w:rsidR="00FF06D1">
        <w:t xml:space="preserve"> </w:t>
      </w:r>
    </w:p>
    <w:p w14:paraId="5090983B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that.</w:t>
      </w:r>
      <w:r w:rsidR="00FF06D1">
        <w:t xml:space="preserve"> </w:t>
      </w:r>
    </w:p>
    <w:p w14:paraId="5DD8B45D" w14:textId="77777777" w:rsidR="00FF06D1" w:rsidRDefault="00EE1D35" w:rsidP="00A15955">
      <w:pPr>
        <w:pStyle w:val="OEBColloquy"/>
      </w:pPr>
      <w:r w:rsidRPr="00EE1D35">
        <w:lastRenderedPageBreak/>
        <w:t>And</w:t>
      </w:r>
      <w:r w:rsidR="00FF06D1">
        <w:t xml:space="preserve">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can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page</w:t>
      </w:r>
      <w:r w:rsidR="00FF06D1">
        <w:t xml:space="preserve"> </w:t>
      </w:r>
      <w:r w:rsidRPr="00EE1D35">
        <w:t>3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document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screen,</w:t>
      </w:r>
      <w:r w:rsidR="00FF06D1">
        <w:t xml:space="preserve"> </w:t>
      </w:r>
      <w:r w:rsidRPr="00EE1D35">
        <w:t>so</w:t>
      </w:r>
      <w:proofErr w:type="gramEnd"/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Pollution</w:t>
      </w:r>
      <w:r w:rsidR="00FF06D1">
        <w:t xml:space="preserve"> </w:t>
      </w:r>
      <w:r w:rsidRPr="00EE1D35">
        <w:t>Probe</w:t>
      </w:r>
      <w:r w:rsidR="00FF06D1">
        <w:t xml:space="preserve"> </w:t>
      </w:r>
      <w:r w:rsidRPr="00EE1D35">
        <w:t>26,</w:t>
      </w:r>
      <w:r w:rsidR="00FF06D1">
        <w:t xml:space="preserve"> </w:t>
      </w:r>
      <w:r w:rsidRPr="00EE1D35">
        <w:t>attachment</w:t>
      </w:r>
      <w:r w:rsidR="00FF06D1">
        <w:t xml:space="preserve"> </w:t>
      </w:r>
      <w:r w:rsidRPr="00EE1D35">
        <w:t>1.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ingredients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go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planning,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won't</w:t>
      </w:r>
      <w:r w:rsidR="00FF06D1">
        <w:t xml:space="preserve"> </w:t>
      </w:r>
      <w:r w:rsidRPr="00EE1D35">
        <w:t>walk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every</w:t>
      </w:r>
      <w:r w:rsidR="00FF06D1">
        <w:t xml:space="preserve"> </w:t>
      </w:r>
      <w:r w:rsidRPr="00EE1D35">
        <w:t>slide</w:t>
      </w:r>
      <w:r w:rsidR="00FF06D1">
        <w:t xml:space="preserve"> </w:t>
      </w:r>
      <w:r w:rsidRPr="00EE1D35">
        <w:t>after</w:t>
      </w:r>
      <w:r w:rsidR="00FF06D1">
        <w:t xml:space="preserve"> </w:t>
      </w:r>
      <w:r w:rsidRPr="00EE1D35">
        <w:t>this.</w:t>
      </w:r>
      <w:r w:rsidR="00FF06D1">
        <w:t xml:space="preserve">  </w:t>
      </w:r>
      <w:r w:rsidRPr="00EE1D35">
        <w:t>But,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things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map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materials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filed,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costs,</w:t>
      </w:r>
      <w:r w:rsidR="00FF06D1">
        <w:t xml:space="preserve"> </w:t>
      </w:r>
      <w:r w:rsidRPr="00EE1D35">
        <w:t>evaluation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guiding</w:t>
      </w:r>
      <w:r w:rsidR="00FF06D1">
        <w:t xml:space="preserve"> </w:t>
      </w:r>
      <w:r w:rsidRPr="00EE1D35">
        <w:t>principles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came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OEB</w:t>
      </w:r>
      <w:r w:rsidR="00FF06D1">
        <w:t xml:space="preserve"> </w:t>
      </w:r>
      <w:r w:rsidRPr="00EE1D35">
        <w:t>framework,</w:t>
      </w:r>
      <w:r w:rsidR="00FF06D1">
        <w:t xml:space="preserve"> </w:t>
      </w:r>
      <w:r w:rsidRPr="00EE1D35">
        <w:t>design</w:t>
      </w:r>
      <w:r w:rsidR="00FF06D1">
        <w:t xml:space="preserve"> </w:t>
      </w:r>
      <w:r w:rsidRPr="00EE1D35">
        <w:t>day</w:t>
      </w:r>
      <w:r w:rsidR="00FF06D1">
        <w:t xml:space="preserve"> </w:t>
      </w:r>
      <w:r w:rsidRPr="00EE1D35">
        <w:t>requirements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long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strategy,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filed?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piece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missing.</w:t>
      </w:r>
      <w:r w:rsidR="00FF06D1">
        <w:t xml:space="preserve"> </w:t>
      </w:r>
    </w:p>
    <w:p w14:paraId="123E7401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nothing</w:t>
      </w:r>
      <w:r w:rsidR="00FF06D1">
        <w:t xml:space="preserve"> </w:t>
      </w:r>
      <w:r w:rsidRPr="00EE1D35">
        <w:t>specific</w:t>
      </w:r>
      <w:r w:rsidR="00FF06D1">
        <w:t xml:space="preserve"> </w:t>
      </w:r>
      <w:proofErr w:type="gramStart"/>
      <w:r w:rsidRPr="00EE1D35">
        <w:t>with</w:t>
      </w:r>
      <w:proofErr w:type="gramEnd"/>
      <w:r w:rsidR="00FF06D1">
        <w:t xml:space="preserve"> </w:t>
      </w:r>
      <w:r w:rsidRPr="00EE1D35">
        <w:t>relation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long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strategy.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proofErr w:type="gramStart"/>
      <w:r w:rsidRPr="00EE1D35">
        <w:t>that</w:t>
      </w:r>
      <w:proofErr w:type="gramEnd"/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sort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embedded</w:t>
      </w:r>
      <w:r w:rsidR="00FF06D1">
        <w:t xml:space="preserve"> </w:t>
      </w:r>
      <w:r w:rsidRPr="00EE1D35">
        <w:t>throughout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themes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our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filings.</w:t>
      </w:r>
      <w:r w:rsidR="00FF06D1">
        <w:t xml:space="preserve"> 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longer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demand</w:t>
      </w:r>
      <w:r w:rsidR="00FF06D1">
        <w:t xml:space="preserve"> </w:t>
      </w:r>
      <w:r w:rsidRPr="00EE1D35">
        <w:t>forecast,</w:t>
      </w:r>
      <w:r w:rsidR="00FF06D1">
        <w:t xml:space="preserve"> </w:t>
      </w:r>
      <w:r w:rsidRPr="00EE1D35">
        <w:t>even,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like</w:t>
      </w:r>
      <w:r w:rsidR="00FF06D1">
        <w:t xml:space="preserve"> </w:t>
      </w:r>
      <w:r w:rsidRPr="00EE1D35">
        <w:t>scarcity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supply,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elements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longer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strategy.</w:t>
      </w:r>
    </w:p>
    <w:p w14:paraId="0AA3E34F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long</w:t>
      </w:r>
      <w:r w:rsidR="00FF06D1">
        <w:t>-</w:t>
      </w:r>
      <w:r w:rsidRPr="00EE1D35">
        <w:t>term</w:t>
      </w:r>
      <w:r w:rsidR="00FF06D1">
        <w:t xml:space="preserve"> </w:t>
      </w:r>
      <w:r w:rsidRPr="00EE1D35">
        <w:t>strategy,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document,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term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phrase</w:t>
      </w:r>
      <w:r w:rsidR="00FF06D1">
        <w:t xml:space="preserve"> </w:t>
      </w:r>
      <w:r w:rsidRPr="00EE1D35">
        <w:t>meaning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look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future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things?</w:t>
      </w:r>
      <w:r w:rsidR="00FF06D1">
        <w:t xml:space="preserve"> </w:t>
      </w:r>
    </w:p>
    <w:p w14:paraId="3E5F6084" w14:textId="7BD08C50" w:rsidR="00EE1D35" w:rsidRPr="00EE1D35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latter.</w:t>
      </w:r>
      <w:r w:rsidR="00FF06D1">
        <w:t xml:space="preserve"> 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</w:t>
      </w:r>
      <w:r w:rsidR="00FF06D1">
        <w:t xml:space="preserve"> --</w:t>
      </w:r>
    </w:p>
    <w:p w14:paraId="628016DC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</w:t>
      </w:r>
    </w:p>
    <w:p w14:paraId="35545E6E" w14:textId="77777777" w:rsidR="00FF06D1" w:rsidRDefault="00EE1D35" w:rsidP="00A15955">
      <w:pPr>
        <w:pStyle w:val="OEBColloquy"/>
      </w:pPr>
      <w:r w:rsidRPr="00EE1D35">
        <w:t>S.</w:t>
      </w:r>
      <w:r w:rsidR="00FF06D1">
        <w:t xml:space="preserve"> </w:t>
      </w:r>
      <w:r w:rsidRPr="00EE1D35">
        <w:t>DANTZER:</w:t>
      </w:r>
      <w:r w:rsidR="00FF06D1">
        <w:t xml:space="preserve">  -- </w:t>
      </w:r>
      <w:r w:rsidRPr="00EE1D35">
        <w:t>document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it,</w:t>
      </w:r>
      <w:r w:rsidR="00FF06D1">
        <w:t xml:space="preserve"> </w:t>
      </w:r>
      <w:r w:rsidRPr="00EE1D35">
        <w:t>yeah.</w:t>
      </w:r>
      <w:r w:rsidR="00FF06D1">
        <w:t xml:space="preserve"> </w:t>
      </w:r>
    </w:p>
    <w:p w14:paraId="4A2B6224" w14:textId="77777777" w:rsidR="00FF06D1" w:rsidRDefault="00EE1D35" w:rsidP="00A15955">
      <w:pPr>
        <w:pStyle w:val="OEBColloquy"/>
      </w:pPr>
      <w:r w:rsidRPr="00EE1D35">
        <w:lastRenderedPageBreak/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why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confused.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0E99045C" w14:textId="77777777" w:rsidR="00FF06D1" w:rsidRDefault="00EE1D35" w:rsidP="00A15955">
      <w:pPr>
        <w:pStyle w:val="OEBColloquy"/>
      </w:pP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last</w:t>
      </w:r>
      <w:r w:rsidR="00FF06D1">
        <w:t xml:space="preserve"> </w:t>
      </w:r>
      <w:r w:rsidRPr="00EE1D35">
        <w:t>question,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relates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FRPO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7.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FRPO</w:t>
      </w:r>
      <w:r w:rsidR="00FF06D1">
        <w:t xml:space="preserve"> </w:t>
      </w:r>
      <w:r w:rsidRPr="00EE1D35">
        <w:t>number</w:t>
      </w:r>
      <w:r w:rsidR="00FF06D1">
        <w:t xml:space="preserve"> </w:t>
      </w:r>
      <w:r w:rsidRPr="00EE1D35">
        <w:t>7,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response</w:t>
      </w:r>
      <w:r w:rsidR="00FF06D1">
        <w:t xml:space="preserve"> </w:t>
      </w:r>
      <w:r w:rsidRPr="00EE1D35">
        <w:t>says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evaluates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effectiveness</w:t>
      </w:r>
      <w:r w:rsidR="00FF06D1">
        <w:t xml:space="preserve"> </w:t>
      </w:r>
      <w:proofErr w:type="gramStart"/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basis</w:t>
      </w:r>
      <w:r w:rsidR="00FF06D1">
        <w:t xml:space="preserve"> </w:t>
      </w:r>
      <w:r w:rsidRPr="00EE1D35">
        <w:t>of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annual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costs,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comprised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commodity,</w:t>
      </w:r>
      <w:r w:rsidR="00FF06D1">
        <w:t xml:space="preserve"> </w:t>
      </w:r>
      <w:r w:rsidRPr="00EE1D35">
        <w:t>transportation,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storage</w:t>
      </w:r>
      <w:r w:rsidR="00FF06D1">
        <w:t xml:space="preserve"> </w:t>
      </w:r>
      <w:r w:rsidRPr="00EE1D35">
        <w:t>costs.</w:t>
      </w:r>
      <w:r w:rsidR="00FF06D1">
        <w:t xml:space="preserve">  </w:t>
      </w:r>
      <w:r w:rsidRPr="00EE1D35">
        <w:t>When</w:t>
      </w:r>
      <w:r w:rsidR="00FF06D1">
        <w:t xml:space="preserve"> </w:t>
      </w:r>
      <w:r w:rsidRPr="00EE1D35">
        <w:t>evaluating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alternatives,</w:t>
      </w:r>
      <w:r w:rsidR="00FF06D1">
        <w:t xml:space="preserve"> </w:t>
      </w:r>
      <w:r w:rsidRPr="00EE1D35">
        <w:t>Enbridge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evaluates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effectiveness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contracting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comparing</w:t>
      </w:r>
      <w:r w:rsidR="00FF06D1">
        <w:t xml:space="preserve"> </w:t>
      </w:r>
      <w:r w:rsidRPr="00EE1D35">
        <w:t>changes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cost,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give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example</w:t>
      </w:r>
      <w:r w:rsidR="00FF06D1">
        <w:t xml:space="preserve"> </w:t>
      </w:r>
      <w:r w:rsidRPr="00EE1D35">
        <w:t>reference.</w:t>
      </w:r>
      <w:r w:rsidR="00FF06D1">
        <w:t xml:space="preserve"> </w:t>
      </w:r>
    </w:p>
    <w:p w14:paraId="62AEA9D3" w14:textId="77777777" w:rsidR="00FF06D1" w:rsidRDefault="00EE1D35" w:rsidP="00A15955">
      <w:pPr>
        <w:pStyle w:val="OEBColloquy"/>
      </w:pPr>
      <w:proofErr w:type="gramStart"/>
      <w:r w:rsidRPr="00EE1D35">
        <w:t>So</w:t>
      </w:r>
      <w:proofErr w:type="gramEnd"/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understanding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answer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made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comparing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against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dollar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gigajoule</w:t>
      </w:r>
      <w:r w:rsidR="00FF06D1">
        <w:t xml:space="preserve"> </w:t>
      </w:r>
      <w:r w:rsidRPr="00EE1D35">
        <w:t>and,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against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procurement</w:t>
      </w:r>
      <w:r w:rsidR="00FF06D1">
        <w:t xml:space="preserve"> </w:t>
      </w:r>
      <w:r w:rsidRPr="00EE1D35">
        <w:t>portfolio;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something</w:t>
      </w:r>
      <w:r w:rsidR="00FF06D1">
        <w:t xml:space="preserve"> </w:t>
      </w:r>
      <w:r w:rsidRPr="00EE1D35">
        <w:t>different?</w:t>
      </w:r>
      <w:r w:rsidR="00FF06D1">
        <w:t xml:space="preserve"> </w:t>
      </w:r>
    </w:p>
    <w:p w14:paraId="49335695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correct.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discussed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Quinn</w:t>
      </w:r>
      <w:r w:rsidR="00FF06D1">
        <w:t xml:space="preserve"> </w:t>
      </w:r>
      <w:r w:rsidRPr="00EE1D35">
        <w:t>this</w:t>
      </w:r>
      <w:r w:rsidR="00FF06D1">
        <w:t xml:space="preserve"> </w:t>
      </w:r>
      <w:r w:rsidRPr="00EE1D35">
        <w:t>morning.</w:t>
      </w:r>
      <w:r w:rsidR="00FF06D1">
        <w:t xml:space="preserve"> 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really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basis,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total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not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per</w:t>
      </w:r>
      <w:r w:rsidR="00FF06D1">
        <w:t xml:space="preserve"> </w:t>
      </w:r>
      <w:r w:rsidRPr="00EE1D35">
        <w:t>GJ</w:t>
      </w:r>
      <w:r w:rsidR="00FF06D1">
        <w:t xml:space="preserve"> </w:t>
      </w:r>
      <w:r w:rsidRPr="00EE1D35">
        <w:t>basis.</w:t>
      </w:r>
      <w:r w:rsidR="00FF06D1">
        <w:t xml:space="preserve"> </w:t>
      </w:r>
    </w:p>
    <w:p w14:paraId="5564DF1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So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equal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lower</w:t>
      </w:r>
      <w:r w:rsidR="00FF06D1">
        <w:t xml:space="preserve"> </w:t>
      </w:r>
      <w:r w:rsidRPr="00EE1D35">
        <w:t>than</w:t>
      </w:r>
      <w:r w:rsidR="00FF06D1">
        <w:t xml:space="preserve"> </w:t>
      </w:r>
      <w:r w:rsidRPr="00EE1D35">
        <w:t>your</w:t>
      </w:r>
      <w:r w:rsidR="00FF06D1">
        <w:t xml:space="preserve"> </w:t>
      </w:r>
      <w:r w:rsidRPr="00EE1D35">
        <w:t>portfolio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apply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decision,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green</w:t>
      </w:r>
      <w:r w:rsidR="00FF06D1">
        <w:t xml:space="preserve"> </w:t>
      </w:r>
      <w:r w:rsidRPr="00EE1D35">
        <w:t>light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lastRenderedPageBreak/>
        <w:t>you,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higher,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kind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pushes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challenge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more;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-- </w:t>
      </w:r>
      <w:r w:rsidRPr="00EE1D35">
        <w:t>is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correct?</w:t>
      </w:r>
      <w:r w:rsidR="00FF06D1">
        <w:t xml:space="preserve"> </w:t>
      </w:r>
    </w:p>
    <w:p w14:paraId="19C50100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No.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wouldn't</w:t>
      </w:r>
      <w:r w:rsidR="00FF06D1">
        <w:t xml:space="preserve"> </w:t>
      </w:r>
      <w:r w:rsidRPr="00EE1D35">
        <w:t>characterize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say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alternatives</w:t>
      </w:r>
      <w:r w:rsidR="00FF06D1">
        <w:t xml:space="preserve"> --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shortfall,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example,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shortfall,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evaluate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through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referred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holistic</w:t>
      </w:r>
      <w:r w:rsidR="00FF06D1">
        <w:t xml:space="preserve"> </w:t>
      </w:r>
      <w:r w:rsidRPr="00EE1D35">
        <w:t>analysis</w:t>
      </w:r>
      <w:r w:rsidR="00FF06D1">
        <w:t xml:space="preserve"> </w:t>
      </w:r>
      <w:r w:rsidRPr="00EE1D35">
        <w:t>by</w:t>
      </w:r>
      <w:r w:rsidR="00FF06D1">
        <w:t xml:space="preserve"> </w:t>
      </w:r>
      <w:r w:rsidRPr="00EE1D35">
        <w:t>including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shortfalls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model</w:t>
      </w:r>
      <w:r w:rsidR="00FF06D1">
        <w:t xml:space="preserve"> </w:t>
      </w:r>
      <w:r w:rsidRPr="00EE1D35">
        <w:t>handles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shortfall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comes</w:t>
      </w:r>
      <w:r w:rsidR="00FF06D1">
        <w:t xml:space="preserve"> -- </w:t>
      </w:r>
      <w:r w:rsidRPr="00EE1D35">
        <w:t>comes</w:t>
      </w:r>
      <w:r w:rsidR="00FF06D1">
        <w:t xml:space="preserve"> </w:t>
      </w:r>
      <w:r w:rsidRPr="00EE1D35">
        <w:t>along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alternatives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assessing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against</w:t>
      </w:r>
      <w:r w:rsidR="00FF06D1">
        <w:t xml:space="preserve"> </w:t>
      </w:r>
      <w:r w:rsidRPr="00EE1D35">
        <w:t>each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when</w:t>
      </w:r>
      <w:r w:rsidR="00FF06D1">
        <w:t xml:space="preserve"> </w:t>
      </w:r>
      <w:r w:rsidRPr="00EE1D35">
        <w:t>making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decision.</w:t>
      </w:r>
    </w:p>
    <w:p w14:paraId="5A62FD98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understand</w:t>
      </w:r>
      <w:r w:rsidR="00FF06D1">
        <w:t xml:space="preserve"> </w:t>
      </w:r>
      <w:r w:rsidRPr="00EE1D35">
        <w:t>that.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like,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portfolio,</w:t>
      </w:r>
      <w:r w:rsidR="00FF06D1">
        <w:t xml:space="preserve"> </w:t>
      </w:r>
      <w:r w:rsidRPr="00EE1D35">
        <w:t>even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have</w:t>
      </w:r>
      <w:r w:rsidR="00FF06D1">
        <w:t xml:space="preserve"> </w:t>
      </w:r>
      <w:r w:rsidRPr="00EE1D35">
        <w:t>to</w:t>
      </w:r>
      <w:proofErr w:type="gramEnd"/>
      <w:r w:rsidR="00FF06D1">
        <w:t xml:space="preserve"> </w:t>
      </w:r>
      <w:r w:rsidRPr="00EE1D35">
        <w:t>make</w:t>
      </w:r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decisions,</w:t>
      </w:r>
      <w:r w:rsidR="00FF06D1">
        <w:t xml:space="preserve"> </w:t>
      </w:r>
      <w:r w:rsidRPr="00EE1D35">
        <w:t>what's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evaluate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whether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cost</w:t>
      </w:r>
      <w:r w:rsidR="00FF06D1">
        <w:t>-</w:t>
      </w:r>
      <w:r w:rsidRPr="00EE1D35">
        <w:t>effective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baseline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compare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other</w:t>
      </w:r>
      <w:r w:rsidR="00FF06D1">
        <w:t xml:space="preserve"> </w:t>
      </w:r>
      <w:r w:rsidRPr="00EE1D35">
        <w:t>decisions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come</w:t>
      </w:r>
      <w:r w:rsidR="00FF06D1">
        <w:t xml:space="preserve"> </w:t>
      </w:r>
      <w:r w:rsidRPr="00EE1D35">
        <w:t>along?</w:t>
      </w:r>
      <w:r w:rsidR="00FF06D1">
        <w:t xml:space="preserve"> </w:t>
      </w:r>
    </w:p>
    <w:p w14:paraId="1ED2307F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-- </w:t>
      </w:r>
      <w:r w:rsidRPr="00EE1D35">
        <w:t>or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gas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plan,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guess,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just</w:t>
      </w:r>
      <w:r w:rsidR="00FF06D1">
        <w:t xml:space="preserve"> </w:t>
      </w:r>
      <w:r w:rsidRPr="00EE1D35">
        <w:t>the</w:t>
      </w:r>
      <w:r w:rsidR="00FF06D1">
        <w:t xml:space="preserve"> -- </w:t>
      </w:r>
      <w:r w:rsidRPr="00EE1D35">
        <w:t>the</w:t>
      </w:r>
      <w:r w:rsidR="00FF06D1">
        <w:t xml:space="preserve"> </w:t>
      </w:r>
      <w:r w:rsidRPr="00EE1D35">
        <w:t>forecast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currently</w:t>
      </w:r>
      <w:r w:rsidR="00FF06D1">
        <w:t xml:space="preserve"> </w:t>
      </w:r>
      <w:r w:rsidRPr="00EE1D35">
        <w:t>hold.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asking</w:t>
      </w:r>
      <w:r w:rsidR="00FF06D1">
        <w:t xml:space="preserve"> </w:t>
      </w:r>
      <w:r w:rsidRPr="00EE1D35">
        <w:t>for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incremental</w:t>
      </w:r>
      <w:r w:rsidR="00FF06D1">
        <w:t xml:space="preserve"> -- </w:t>
      </w:r>
      <w:r w:rsidRPr="00EE1D35">
        <w:t>incremental</w:t>
      </w:r>
      <w:r w:rsidR="00FF06D1">
        <w:t xml:space="preserve"> </w:t>
      </w:r>
      <w:r w:rsidRPr="00EE1D35">
        <w:t>costs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assessed</w:t>
      </w:r>
      <w:r w:rsidR="00FF06D1">
        <w:t xml:space="preserve"> </w:t>
      </w:r>
      <w:r w:rsidRPr="00EE1D35">
        <w:t>against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base.</w:t>
      </w:r>
      <w:r w:rsidR="00FF06D1">
        <w:t xml:space="preserve"> </w:t>
      </w:r>
    </w:p>
    <w:p w14:paraId="107B63E1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Yeah,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was</w:t>
      </w:r>
      <w:r w:rsidR="00FF06D1">
        <w:t xml:space="preserve"> </w:t>
      </w:r>
      <w:r w:rsidRPr="00EE1D35">
        <w:t>what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talked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minute</w:t>
      </w:r>
      <w:r w:rsidR="00FF06D1">
        <w:t xml:space="preserve"> </w:t>
      </w:r>
      <w:r w:rsidRPr="00EE1D35">
        <w:t>ago.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lastRenderedPageBreak/>
        <w:t>baseline</w:t>
      </w:r>
      <w:r w:rsidR="00FF06D1">
        <w:t xml:space="preserve"> </w:t>
      </w:r>
      <w:r w:rsidRPr="00EE1D35">
        <w:t>as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comparator</w:t>
      </w:r>
      <w:r w:rsidR="00FF06D1">
        <w:t xml:space="preserve"> </w:t>
      </w:r>
      <w:proofErr w:type="gramStart"/>
      <w:r w:rsidRPr="00EE1D35">
        <w:t>to</w:t>
      </w:r>
      <w:proofErr w:type="gramEnd"/>
      <w:r w:rsidR="00FF06D1">
        <w:t xml:space="preserve"> </w:t>
      </w:r>
      <w:r w:rsidRPr="00EE1D35">
        <w:t>incremental</w:t>
      </w:r>
      <w:r w:rsidR="00FF06D1">
        <w:t xml:space="preserve"> </w:t>
      </w:r>
      <w:r w:rsidRPr="00EE1D35">
        <w:t>decisions,</w:t>
      </w:r>
      <w:r w:rsidR="00FF06D1">
        <w:t xml:space="preserve"> </w:t>
      </w:r>
      <w:r w:rsidRPr="00EE1D35">
        <w:t>how</w:t>
      </w:r>
      <w:r w:rsidR="00FF06D1">
        <w:t xml:space="preserve"> </w:t>
      </w:r>
      <w:r w:rsidRPr="00EE1D35">
        <w:t>do</w:t>
      </w:r>
      <w:r w:rsidR="00FF06D1">
        <w:t xml:space="preserve"> </w:t>
      </w:r>
      <w:r w:rsidRPr="00EE1D35">
        <w:t>you</w:t>
      </w:r>
      <w:r w:rsidR="00FF06D1">
        <w:t xml:space="preserve"> </w:t>
      </w:r>
      <w:proofErr w:type="gramStart"/>
      <w:r w:rsidRPr="00EE1D35">
        <w:t>know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baseline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good</w:t>
      </w:r>
      <w:r w:rsidR="00FF06D1">
        <w:t xml:space="preserve"> </w:t>
      </w:r>
      <w:r w:rsidRPr="00EE1D35">
        <w:t>comparator,</w:t>
      </w:r>
      <w:r w:rsidR="00FF06D1">
        <w:t xml:space="preserve"> </w:t>
      </w:r>
      <w:r w:rsidRPr="00EE1D35">
        <w:t>or</w:t>
      </w:r>
      <w:r w:rsidR="00FF06D1">
        <w:t xml:space="preserve"> </w:t>
      </w:r>
      <w:r w:rsidRPr="00EE1D35">
        <w:t>if</w:t>
      </w:r>
      <w:r w:rsidR="00FF06D1">
        <w:t xml:space="preserve"> </w:t>
      </w:r>
      <w:r w:rsidRPr="00EE1D35">
        <w:t>there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better</w:t>
      </w:r>
      <w:r w:rsidR="00FF06D1">
        <w:t xml:space="preserve"> </w:t>
      </w:r>
      <w:r w:rsidRPr="00EE1D35">
        <w:t>mix?</w:t>
      </w:r>
      <w:r w:rsidR="00FF06D1">
        <w:t xml:space="preserve"> </w:t>
      </w:r>
    </w:p>
    <w:p w14:paraId="3CFFB8AB" w14:textId="77777777" w:rsidR="00FF06D1" w:rsidRDefault="00EE1D35" w:rsidP="00A15955">
      <w:pPr>
        <w:pStyle w:val="OEBColloquy"/>
      </w:pPr>
      <w:r w:rsidRPr="00EE1D35">
        <w:t>A.</w:t>
      </w:r>
      <w:r w:rsidR="00FF06D1">
        <w:t xml:space="preserve"> </w:t>
      </w:r>
      <w:r w:rsidRPr="00EE1D35">
        <w:t>MIKHAILA: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based</w:t>
      </w:r>
      <w:r w:rsidR="00FF06D1">
        <w:t xml:space="preserve"> </w:t>
      </w:r>
      <w:r w:rsidRPr="00EE1D35">
        <w:t>on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hold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the</w:t>
      </w:r>
      <w:r w:rsidR="00FF06D1">
        <w:t xml:space="preserve"> </w:t>
      </w:r>
      <w:proofErr w:type="gramStart"/>
      <w:r w:rsidRPr="00EE1D35">
        <w:t>demand,</w:t>
      </w:r>
      <w:proofErr w:type="gramEnd"/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optimization</w:t>
      </w:r>
      <w:r w:rsidR="00FF06D1">
        <w:t xml:space="preserve"> </w:t>
      </w:r>
      <w:r w:rsidRPr="00EE1D35">
        <w:t>tool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provides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cost</w:t>
      </w:r>
      <w:r w:rsidR="00FF06D1">
        <w:t>-</w:t>
      </w:r>
      <w:r w:rsidRPr="00EE1D35">
        <w:t>effective</w:t>
      </w:r>
      <w:r w:rsidR="00FF06D1">
        <w:t xml:space="preserve"> </w:t>
      </w:r>
      <w:r w:rsidRPr="00EE1D35">
        <w:t>way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meeting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demands</w:t>
      </w:r>
      <w:r w:rsidR="00FF06D1">
        <w:t xml:space="preserve"> </w:t>
      </w:r>
      <w:r w:rsidRPr="00EE1D35">
        <w:t>with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hold.</w:t>
      </w:r>
      <w:r w:rsidR="00FF06D1">
        <w:t xml:space="preserve">  </w:t>
      </w:r>
      <w:r w:rsidRPr="00EE1D35">
        <w:t>In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in</w:t>
      </w:r>
      <w:r w:rsidR="00FF06D1">
        <w:t xml:space="preserve"> </w:t>
      </w:r>
      <w:r w:rsidRPr="00EE1D35">
        <w:t>an</w:t>
      </w:r>
      <w:r w:rsidR="00FF06D1">
        <w:t xml:space="preserve"> </w:t>
      </w:r>
      <w:r w:rsidRPr="00EE1D35">
        <w:t>environment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multiple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us</w:t>
      </w:r>
      <w:r w:rsidR="00FF06D1">
        <w:t xml:space="preserve"> </w:t>
      </w:r>
      <w:r w:rsidRPr="00EE1D35">
        <w:t>to,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change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portfolio,</w:t>
      </w:r>
      <w:r w:rsidR="00FF06D1">
        <w:t xml:space="preserve"> </w:t>
      </w:r>
      <w:r w:rsidRPr="00EE1D35">
        <w:t>they</w:t>
      </w:r>
      <w:r w:rsidR="00FF06D1">
        <w:t xml:space="preserve"> </w:t>
      </w:r>
      <w:r w:rsidRPr="00EE1D35">
        <w:t>might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assessed</w:t>
      </w:r>
      <w:r w:rsidR="00FF06D1">
        <w:t xml:space="preserve"> </w:t>
      </w:r>
      <w:r w:rsidRPr="00EE1D35">
        <w:t>differently.</w:t>
      </w:r>
      <w:r w:rsidR="00FF06D1">
        <w:t xml:space="preserve">  </w:t>
      </w:r>
      <w:r w:rsidRPr="00EE1D35">
        <w:t>But</w:t>
      </w:r>
      <w:r w:rsidR="00FF06D1">
        <w:t xml:space="preserve"> </w:t>
      </w:r>
      <w:r w:rsidRPr="00EE1D35">
        <w:t>in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current</w:t>
      </w:r>
      <w:r w:rsidR="00FF06D1">
        <w:t xml:space="preserve"> </w:t>
      </w:r>
      <w:r w:rsidRPr="00EE1D35">
        <w:t>environment</w:t>
      </w:r>
      <w:r w:rsidR="00FF06D1">
        <w:t xml:space="preserve"> </w:t>
      </w:r>
      <w:r w:rsidRPr="00EE1D35">
        <w:t>where</w:t>
      </w:r>
      <w:r w:rsidR="00FF06D1">
        <w:t xml:space="preserve"> </w:t>
      </w:r>
      <w:r w:rsidRPr="00EE1D35">
        <w:t>transportation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scarce,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assets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we</w:t>
      </w:r>
      <w:r w:rsidR="00FF06D1">
        <w:t xml:space="preserve"> </w:t>
      </w:r>
      <w:r w:rsidRPr="00EE1D35">
        <w:t>do</w:t>
      </w:r>
      <w:proofErr w:type="gramEnd"/>
      <w:r w:rsidR="00FF06D1">
        <w:t xml:space="preserve"> </w:t>
      </w:r>
      <w:r w:rsidRPr="00EE1D35">
        <w:t>hold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generally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only</w:t>
      </w:r>
      <w:r w:rsidR="00FF06D1">
        <w:t xml:space="preserve"> </w:t>
      </w:r>
      <w:r w:rsidRPr="00EE1D35">
        <w:t>ones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available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meet</w:t>
      </w:r>
      <w:r w:rsidR="00FF06D1">
        <w:t xml:space="preserve"> </w:t>
      </w:r>
      <w:r w:rsidRPr="00EE1D35">
        <w:t>those</w:t>
      </w:r>
      <w:r w:rsidR="00FF06D1">
        <w:t xml:space="preserve"> </w:t>
      </w:r>
      <w:r w:rsidRPr="00EE1D35">
        <w:t>demands,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so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have</w:t>
      </w:r>
      <w:r w:rsidR="00FF06D1">
        <w:t xml:space="preserve"> </w:t>
      </w:r>
      <w:r w:rsidRPr="00EE1D35">
        <w:t>options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base</w:t>
      </w:r>
      <w:r w:rsidR="00FF06D1">
        <w:t xml:space="preserve"> </w:t>
      </w:r>
      <w:r w:rsidRPr="00EE1D35">
        <w:t>cost</w:t>
      </w:r>
      <w:r w:rsidR="00FF06D1">
        <w:t xml:space="preserve"> </w:t>
      </w:r>
      <w:r w:rsidRPr="00EE1D35">
        <w:t>against.</w:t>
      </w:r>
    </w:p>
    <w:p w14:paraId="11F964EE" w14:textId="77777777" w:rsidR="00FF06D1" w:rsidRDefault="00EE1D35" w:rsidP="00A15955">
      <w:pPr>
        <w:pStyle w:val="OEBColloquy"/>
      </w:pPr>
      <w:r w:rsidRPr="00EE1D35">
        <w:t>M.</w:t>
      </w:r>
      <w:r w:rsidR="00FF06D1">
        <w:t xml:space="preserve"> </w:t>
      </w:r>
      <w:r w:rsidRPr="00EE1D35">
        <w:t>BROPHY: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Okay.</w:t>
      </w:r>
      <w:r w:rsidR="00FF06D1">
        <w:t xml:space="preserve">  </w:t>
      </w:r>
      <w:r w:rsidRPr="00EE1D35">
        <w:t>And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links,</w:t>
      </w:r>
      <w:r w:rsidR="00FF06D1">
        <w:t xml:space="preserve"> </w:t>
      </w:r>
      <w:r w:rsidRPr="00EE1D35">
        <w:t>then,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earlier</w:t>
      </w:r>
      <w:r w:rsidR="00FF06D1">
        <w:t xml:space="preserve"> </w:t>
      </w:r>
      <w:r w:rsidRPr="00EE1D35">
        <w:t>question</w:t>
      </w:r>
      <w:r w:rsidR="00FF06D1">
        <w:t xml:space="preserve"> </w:t>
      </w:r>
      <w:r w:rsidRPr="00EE1D35">
        <w:t>about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asset</w:t>
      </w:r>
      <w:r w:rsidR="00FF06D1">
        <w:t xml:space="preserve"> </w:t>
      </w:r>
      <w:r w:rsidRPr="00EE1D35">
        <w:t>management</w:t>
      </w:r>
      <w:r w:rsidR="00FF06D1">
        <w:t xml:space="preserve"> </w:t>
      </w:r>
      <w:r w:rsidRPr="00EE1D35">
        <w:t>plan</w:t>
      </w:r>
      <w:r w:rsidR="00FF06D1">
        <w:t xml:space="preserve"> </w:t>
      </w:r>
      <w:r w:rsidRPr="00EE1D35">
        <w:t>addendum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linked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some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projects,</w:t>
      </w:r>
      <w:r w:rsidR="00FF06D1">
        <w:t xml:space="preserve"> </w:t>
      </w:r>
      <w:r w:rsidRPr="00EE1D35">
        <w:t>because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the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projects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open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new</w:t>
      </w:r>
      <w:r w:rsidR="00FF06D1">
        <w:t xml:space="preserve"> </w:t>
      </w:r>
      <w:r w:rsidRPr="00EE1D35">
        <w:t>supply</w:t>
      </w:r>
      <w:r w:rsidR="00FF06D1">
        <w:t xml:space="preserve"> </w:t>
      </w:r>
      <w:r w:rsidRPr="00EE1D35">
        <w:t>from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transmission</w:t>
      </w:r>
      <w:r w:rsidR="00FF06D1">
        <w:t xml:space="preserve"> </w:t>
      </w:r>
      <w:r w:rsidRPr="00EE1D35">
        <w:t>perspective,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guess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then</w:t>
      </w:r>
      <w:r w:rsidR="00FF06D1">
        <w:t xml:space="preserve"> </w:t>
      </w:r>
      <w:r w:rsidRPr="00EE1D35">
        <w:t>assess</w:t>
      </w:r>
      <w:r w:rsidR="00FF06D1">
        <w:t xml:space="preserve"> </w:t>
      </w:r>
      <w:r w:rsidRPr="00EE1D35">
        <w:t>that,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know,</w:t>
      </w:r>
      <w:r w:rsidR="00FF06D1">
        <w:t xml:space="preserve"> </w:t>
      </w:r>
      <w:r w:rsidRPr="00EE1D35">
        <w:t>using</w:t>
      </w:r>
      <w:r w:rsidR="00FF06D1">
        <w:t xml:space="preserve"> </w:t>
      </w:r>
      <w:r w:rsidRPr="00EE1D35">
        <w:t>a</w:t>
      </w:r>
      <w:r w:rsidR="00FF06D1">
        <w:t xml:space="preserve"> -- </w:t>
      </w:r>
      <w:r w:rsidRPr="00EE1D35">
        <w:t>using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whole</w:t>
      </w:r>
      <w:r w:rsidR="00FF06D1">
        <w:t xml:space="preserve"> </w:t>
      </w:r>
      <w:r w:rsidRPr="00EE1D35">
        <w:t>methodology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don't</w:t>
      </w:r>
      <w:r w:rsidR="00FF06D1">
        <w:t xml:space="preserve"> </w:t>
      </w:r>
      <w:r w:rsidRPr="00EE1D35">
        <w:t>need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get</w:t>
      </w:r>
      <w:r w:rsidR="00FF06D1">
        <w:t xml:space="preserve"> </w:t>
      </w:r>
      <w:r w:rsidRPr="00EE1D35">
        <w:t>into</w:t>
      </w:r>
      <w:r w:rsidR="00FF06D1">
        <w:t xml:space="preserve"> </w:t>
      </w:r>
      <w:r w:rsidRPr="00EE1D35">
        <w:t>here</w:t>
      </w:r>
      <w:r w:rsidR="00FF06D1">
        <w:t xml:space="preserve"> </w:t>
      </w:r>
      <w:r w:rsidRPr="00EE1D35">
        <w:t>so</w:t>
      </w:r>
      <w:r w:rsidR="00FF06D1">
        <w:t xml:space="preserve"> -- </w:t>
      </w:r>
      <w:r w:rsidRPr="00EE1D35">
        <w:t>okay.</w:t>
      </w:r>
      <w:r w:rsidR="00FF06D1">
        <w:t xml:space="preserve"> 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-- </w:t>
      </w:r>
      <w:r w:rsidRPr="00EE1D35">
        <w:t>that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great.</w:t>
      </w:r>
      <w:r w:rsidR="00FF06D1">
        <w:t xml:space="preserve">  </w:t>
      </w:r>
      <w:proofErr w:type="gramStart"/>
      <w:r w:rsidRPr="00EE1D35">
        <w:t>So</w:t>
      </w:r>
      <w:proofErr w:type="gramEnd"/>
      <w:r w:rsidR="00FF06D1">
        <w:t xml:space="preserve"> </w:t>
      </w:r>
      <w:r w:rsidRPr="00EE1D35">
        <w:t>I</w:t>
      </w:r>
      <w:r w:rsidR="00FF06D1">
        <w:t xml:space="preserve"> </w:t>
      </w:r>
      <w:r w:rsidRPr="00EE1D35">
        <w:t>think</w:t>
      </w:r>
      <w:r w:rsidR="00FF06D1">
        <w:t xml:space="preserve"> </w:t>
      </w:r>
      <w:r w:rsidRPr="00EE1D35">
        <w:t>that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my</w:t>
      </w:r>
      <w:r w:rsidR="00FF06D1">
        <w:t xml:space="preserve"> </w:t>
      </w:r>
      <w:r w:rsidRPr="00EE1D35">
        <w:t>questions.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4E8D8142" w14:textId="77777777" w:rsidR="00FF06D1" w:rsidRDefault="00EE1D35" w:rsidP="00A15955">
      <w:pPr>
        <w:pStyle w:val="OEBColloquy"/>
      </w:pPr>
      <w:r w:rsidRPr="00EE1D35">
        <w:t>I.</w:t>
      </w:r>
      <w:r w:rsidR="00FF06D1">
        <w:t xml:space="preserve"> </w:t>
      </w:r>
      <w:r w:rsidRPr="00EE1D35">
        <w:t>RICHLER:</w:t>
      </w:r>
      <w:r w:rsidR="00FF06D1">
        <w:t xml:space="preserve">  </w:t>
      </w:r>
      <w:r w:rsidRPr="00EE1D35">
        <w:t>Thank</w:t>
      </w:r>
      <w:r w:rsidR="00FF06D1">
        <w:t xml:space="preserve"> </w:t>
      </w:r>
      <w:r w:rsidRPr="00EE1D35">
        <w:t>you,</w:t>
      </w:r>
      <w:r w:rsidR="00FF06D1">
        <w:t xml:space="preserve"> </w:t>
      </w:r>
      <w:r w:rsidRPr="00EE1D35">
        <w:t>Mr.</w:t>
      </w:r>
      <w:r w:rsidR="00FF06D1">
        <w:t xml:space="preserve"> </w:t>
      </w:r>
      <w:r w:rsidRPr="00EE1D35">
        <w:t>Brophy.</w:t>
      </w:r>
      <w:r w:rsidR="00FF06D1">
        <w:t xml:space="preserve"> </w:t>
      </w:r>
    </w:p>
    <w:p w14:paraId="49B5B06E" w14:textId="2CF3CB77" w:rsidR="00FF06D1" w:rsidRDefault="00EE1D35" w:rsidP="00A15955">
      <w:pPr>
        <w:pStyle w:val="OEBColloquy"/>
      </w:pPr>
      <w:r w:rsidRPr="00EE1D35">
        <w:t>We</w:t>
      </w:r>
      <w:r w:rsidR="00FF06D1">
        <w:t xml:space="preserve"> </w:t>
      </w:r>
      <w:r w:rsidRPr="00EE1D35">
        <w:t>are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little</w:t>
      </w:r>
      <w:r w:rsidR="00FF06D1">
        <w:t xml:space="preserve"> </w:t>
      </w:r>
      <w:r w:rsidRPr="00EE1D35">
        <w:t>bit</w:t>
      </w:r>
      <w:r w:rsidR="00FF06D1">
        <w:t xml:space="preserve"> </w:t>
      </w:r>
      <w:r w:rsidRPr="00EE1D35">
        <w:t>ahead</w:t>
      </w:r>
      <w:r w:rsidR="00FF06D1">
        <w:t xml:space="preserve"> </w:t>
      </w:r>
      <w:r w:rsidRPr="00EE1D35">
        <w:t>of</w:t>
      </w:r>
      <w:r w:rsidR="00FF06D1">
        <w:t xml:space="preserve"> </w:t>
      </w:r>
      <w:r w:rsidRPr="00EE1D35">
        <w:t>schedule,</w:t>
      </w:r>
      <w:r w:rsidR="00FF06D1">
        <w:t xml:space="preserve"> </w:t>
      </w:r>
      <w:r w:rsidRPr="00EE1D35">
        <w:t>which</w:t>
      </w:r>
      <w:r w:rsidR="00FF06D1">
        <w:t xml:space="preserve"> </w:t>
      </w:r>
      <w:r w:rsidRPr="00EE1D35">
        <w:t>is</w:t>
      </w:r>
      <w:r w:rsidR="00FF06D1">
        <w:t xml:space="preserve"> </w:t>
      </w:r>
      <w:r w:rsidRPr="00EE1D35">
        <w:t>great.</w:t>
      </w:r>
      <w:r w:rsidR="00FF06D1">
        <w:t xml:space="preserve">  </w:t>
      </w:r>
      <w:r w:rsidRPr="00EE1D35">
        <w:t>My</w:t>
      </w:r>
      <w:r w:rsidR="00FF06D1">
        <w:t xml:space="preserve"> </w:t>
      </w:r>
      <w:r w:rsidRPr="00EE1D35">
        <w:t>suggestion</w:t>
      </w:r>
      <w:r w:rsidR="00FF06D1">
        <w:t xml:space="preserve"> </w:t>
      </w:r>
      <w:r w:rsidRPr="00EE1D35">
        <w:t>would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we</w:t>
      </w:r>
      <w:r w:rsidR="00FF06D1">
        <w:t xml:space="preserve"> </w:t>
      </w:r>
      <w:r w:rsidRPr="00EE1D35">
        <w:t>call</w:t>
      </w:r>
      <w:r w:rsidR="00FF06D1">
        <w:t xml:space="preserve"> </w:t>
      </w:r>
      <w:r w:rsidRPr="00EE1D35">
        <w:t>it</w:t>
      </w:r>
      <w:r w:rsidR="00FF06D1">
        <w:t xml:space="preserve"> </w:t>
      </w:r>
      <w:r w:rsidRPr="00EE1D35">
        <w:t>a</w:t>
      </w:r>
      <w:r w:rsidR="00FF06D1">
        <w:t xml:space="preserve"> </w:t>
      </w:r>
      <w:r w:rsidRPr="00EE1D35">
        <w:t>day,</w:t>
      </w:r>
      <w:r w:rsidR="00FF06D1">
        <w:t xml:space="preserve"> </w:t>
      </w:r>
      <w:r w:rsidRPr="00EE1D35">
        <w:lastRenderedPageBreak/>
        <w:t>come</w:t>
      </w:r>
      <w:r w:rsidR="00FF06D1">
        <w:t xml:space="preserve"> </w:t>
      </w:r>
      <w:r w:rsidRPr="00EE1D35">
        <w:t>back</w:t>
      </w:r>
      <w:r w:rsidR="00FF06D1">
        <w:t xml:space="preserve"> </w:t>
      </w:r>
      <w:r w:rsidRPr="00EE1D35">
        <w:t>tomorrow.</w:t>
      </w:r>
      <w:r w:rsidR="00FF06D1">
        <w:t xml:space="preserve">  </w:t>
      </w:r>
      <w:r w:rsidRPr="00EE1D35">
        <w:t>We</w:t>
      </w:r>
      <w:r w:rsidR="00FF06D1">
        <w:t xml:space="preserve"> </w:t>
      </w:r>
      <w:r w:rsidRPr="00EE1D35">
        <w:t>should</w:t>
      </w:r>
      <w:r w:rsidR="00FF06D1">
        <w:t xml:space="preserve"> </w:t>
      </w:r>
      <w:r w:rsidRPr="00EE1D35">
        <w:t>still</w:t>
      </w:r>
      <w:r w:rsidR="00FF06D1">
        <w:t xml:space="preserve"> </w:t>
      </w:r>
      <w:r w:rsidRPr="00EE1D35">
        <w:t>be</w:t>
      </w:r>
      <w:r w:rsidR="00FF06D1">
        <w:t xml:space="preserve"> </w:t>
      </w:r>
      <w:r w:rsidRPr="00EE1D35">
        <w:t>able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finish</w:t>
      </w:r>
      <w:r w:rsidR="00FF06D1">
        <w:t xml:space="preserve"> </w:t>
      </w:r>
      <w:r w:rsidRPr="00EE1D35">
        <w:t>up</w:t>
      </w:r>
      <w:r w:rsidR="00FF06D1">
        <w:t xml:space="preserve"> </w:t>
      </w:r>
      <w:r w:rsidRPr="00EE1D35">
        <w:t>before</w:t>
      </w:r>
      <w:r w:rsidR="00FF06D1">
        <w:t xml:space="preserve"> </w:t>
      </w:r>
      <w:r w:rsidRPr="00EE1D35">
        <w:t>lunchtime</w:t>
      </w:r>
      <w:r w:rsidR="00FF06D1">
        <w:t xml:space="preserve"> </w:t>
      </w:r>
      <w:r w:rsidRPr="00EE1D35">
        <w:t>tomorrow.</w:t>
      </w:r>
      <w:r w:rsidR="00FF06D1">
        <w:t xml:space="preserve">  </w:t>
      </w:r>
      <w:r w:rsidRPr="00EE1D35">
        <w:t>Unless</w:t>
      </w:r>
      <w:r w:rsidR="00FF06D1">
        <w:t xml:space="preserve"> </w:t>
      </w:r>
      <w:r w:rsidRPr="00EE1D35">
        <w:t>there</w:t>
      </w:r>
      <w:r w:rsidR="00FF06D1">
        <w:t xml:space="preserve"> </w:t>
      </w:r>
      <w:proofErr w:type="gramStart"/>
      <w:r w:rsidRPr="00EE1D35">
        <w:t>is</w:t>
      </w:r>
      <w:proofErr w:type="gramEnd"/>
      <w:r w:rsidR="00FF06D1">
        <w:t xml:space="preserve"> </w:t>
      </w:r>
      <w:r w:rsidRPr="00EE1D35">
        <w:t>any</w:t>
      </w:r>
      <w:r w:rsidR="00FF06D1">
        <w:t xml:space="preserve"> </w:t>
      </w:r>
      <w:r w:rsidRPr="00EE1D35">
        <w:t>strong</w:t>
      </w:r>
      <w:r w:rsidR="00FF06D1">
        <w:t xml:space="preserve"> </w:t>
      </w:r>
      <w:r w:rsidRPr="00EE1D35">
        <w:t>objections</w:t>
      </w:r>
      <w:r w:rsidR="00FF06D1">
        <w:t xml:space="preserve"> </w:t>
      </w:r>
      <w:r w:rsidRPr="00EE1D35">
        <w:t>to</w:t>
      </w:r>
      <w:r w:rsidR="00FF06D1">
        <w:t xml:space="preserve"> </w:t>
      </w:r>
      <w:r w:rsidRPr="00EE1D35">
        <w:t>that</w:t>
      </w:r>
      <w:r w:rsidR="00FF06D1">
        <w:t xml:space="preserve"> </w:t>
      </w:r>
      <w:r w:rsidRPr="00EE1D35">
        <w:t>approach,</w:t>
      </w:r>
      <w:r w:rsidR="00FF06D1">
        <w:t xml:space="preserve"> </w:t>
      </w:r>
      <w:r w:rsidRPr="00EE1D35">
        <w:t>let's</w:t>
      </w:r>
      <w:r w:rsidR="00FF06D1">
        <w:t xml:space="preserve"> -- </w:t>
      </w:r>
      <w:r w:rsidRPr="00EE1D35">
        <w:t>let's</w:t>
      </w:r>
      <w:r w:rsidR="00FF06D1">
        <w:t xml:space="preserve"> </w:t>
      </w:r>
      <w:r w:rsidRPr="00EE1D35">
        <w:t>adjourn,</w:t>
      </w:r>
      <w:r w:rsidR="00FF06D1">
        <w:t xml:space="preserve"> </w:t>
      </w:r>
      <w:r w:rsidRPr="00EE1D35">
        <w:t>and</w:t>
      </w:r>
      <w:r w:rsidR="00FF06D1">
        <w:t xml:space="preserve"> </w:t>
      </w:r>
      <w:r w:rsidRPr="00EE1D35">
        <w:t>see</w:t>
      </w:r>
      <w:r w:rsidR="00FF06D1">
        <w:t xml:space="preserve"> </w:t>
      </w:r>
      <w:r w:rsidRPr="00EE1D35">
        <w:t>you</w:t>
      </w:r>
      <w:r w:rsidR="00FF06D1">
        <w:t xml:space="preserve"> </w:t>
      </w:r>
      <w:r w:rsidRPr="00EE1D35">
        <w:t>all</w:t>
      </w:r>
      <w:r w:rsidR="00FF06D1">
        <w:t xml:space="preserve"> </w:t>
      </w:r>
      <w:r w:rsidRPr="00EE1D35">
        <w:t>tomorrow</w:t>
      </w:r>
      <w:r w:rsidR="00FF06D1">
        <w:t xml:space="preserve"> </w:t>
      </w:r>
      <w:r w:rsidRPr="00EE1D35">
        <w:t>morning</w:t>
      </w:r>
      <w:r w:rsidR="00FF06D1">
        <w:t xml:space="preserve"> </w:t>
      </w:r>
      <w:r w:rsidRPr="00EE1D35">
        <w:t>at</w:t>
      </w:r>
      <w:r w:rsidR="00FF06D1">
        <w:t xml:space="preserve"> </w:t>
      </w:r>
      <w:r w:rsidRPr="00EE1D35">
        <w:t>9:30.</w:t>
      </w:r>
      <w:r w:rsidR="003B6EBF">
        <w:t xml:space="preserve">  </w:t>
      </w:r>
      <w:r w:rsidRPr="00EE1D35">
        <w:t>Thank</w:t>
      </w:r>
      <w:r w:rsidR="00FF06D1">
        <w:t xml:space="preserve"> </w:t>
      </w:r>
      <w:r w:rsidRPr="00EE1D35">
        <w:t>you.</w:t>
      </w:r>
      <w:r w:rsidR="00FF06D1">
        <w:t xml:space="preserve"> </w:t>
      </w:r>
    </w:p>
    <w:p w14:paraId="3A8F5A1D" w14:textId="79AA6904" w:rsidR="00EE1D35" w:rsidRPr="00EE1D35" w:rsidRDefault="00FF06D1" w:rsidP="00FF06D1">
      <w:pPr>
        <w:pStyle w:val="---Events"/>
      </w:pPr>
      <w:bookmarkStart w:id="48" w:name="_Toc208936770"/>
      <w:r>
        <w:t xml:space="preserve">--- </w:t>
      </w:r>
      <w:r w:rsidR="00EE1D35" w:rsidRPr="00EE1D35">
        <w:t>Whereupon</w:t>
      </w:r>
      <w:r>
        <w:t xml:space="preserve"> </w:t>
      </w:r>
      <w:r w:rsidR="00EE1D35" w:rsidRPr="00EE1D35">
        <w:t>the</w:t>
      </w:r>
      <w:r>
        <w:t xml:space="preserve"> </w:t>
      </w:r>
      <w:r w:rsidR="00EE1D35" w:rsidRPr="00EE1D35">
        <w:t>proceeding</w:t>
      </w:r>
      <w:r>
        <w:t xml:space="preserve"> </w:t>
      </w:r>
      <w:r w:rsidR="00EE1D35" w:rsidRPr="00EE1D35">
        <w:t>adjourned</w:t>
      </w:r>
      <w:r>
        <w:t xml:space="preserve"> </w:t>
      </w:r>
      <w:r w:rsidR="00EE1D35" w:rsidRPr="00EE1D35">
        <w:t>at</w:t>
      </w:r>
      <w:r>
        <w:t xml:space="preserve"> </w:t>
      </w:r>
      <w:r w:rsidR="00EE1D35" w:rsidRPr="00EE1D35">
        <w:t>3:59</w:t>
      </w:r>
      <w:r>
        <w:t xml:space="preserve"> </w:t>
      </w:r>
      <w:r w:rsidR="00EE1D35" w:rsidRPr="00EE1D35">
        <w:t>p.m.</w:t>
      </w:r>
      <w:bookmarkEnd w:id="4"/>
      <w:bookmarkEnd w:id="48"/>
    </w:p>
    <w:sectPr w:rsidR="00EE1D35" w:rsidRPr="00EE1D35" w:rsidSect="009C7FB3">
      <w:headerReference w:type="default" r:id="rId21"/>
      <w:footerReference w:type="default" r:id="rId22"/>
      <w:pgSz w:w="12240" w:h="15840" w:code="1"/>
      <w:pgMar w:top="1080" w:right="1440" w:bottom="990" w:left="2160" w:header="432" w:footer="432" w:gutter="0"/>
      <w:lnNumType w:countBy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4395" w14:textId="77777777" w:rsidR="00E71669" w:rsidRDefault="00E71669">
      <w:r>
        <w:separator/>
      </w:r>
    </w:p>
    <w:p w14:paraId="71A49663" w14:textId="77777777" w:rsidR="00E71669" w:rsidRDefault="00E71669"/>
    <w:p w14:paraId="522A41A9" w14:textId="77777777" w:rsidR="00E71669" w:rsidRDefault="00E71669"/>
    <w:p w14:paraId="3A25C73D" w14:textId="77777777" w:rsidR="00E71669" w:rsidRDefault="00E71669"/>
    <w:p w14:paraId="565936A4" w14:textId="77777777" w:rsidR="00E71669" w:rsidRDefault="00E71669"/>
    <w:p w14:paraId="3792165C" w14:textId="77777777" w:rsidR="00E71669" w:rsidRDefault="00E71669"/>
  </w:endnote>
  <w:endnote w:type="continuationSeparator" w:id="0">
    <w:p w14:paraId="49EAE6EC" w14:textId="77777777" w:rsidR="00E71669" w:rsidRDefault="00E71669">
      <w:r>
        <w:continuationSeparator/>
      </w:r>
    </w:p>
    <w:p w14:paraId="53A9CA5E" w14:textId="77777777" w:rsidR="00E71669" w:rsidRDefault="00E71669"/>
    <w:p w14:paraId="33C561CC" w14:textId="77777777" w:rsidR="00E71669" w:rsidRDefault="00E71669"/>
    <w:p w14:paraId="3645AD4C" w14:textId="77777777" w:rsidR="00E71669" w:rsidRDefault="00E71669"/>
    <w:p w14:paraId="2A15FC73" w14:textId="77777777" w:rsidR="00E71669" w:rsidRDefault="00E71669"/>
    <w:p w14:paraId="28829854" w14:textId="77777777" w:rsidR="00E71669" w:rsidRDefault="00E71669"/>
  </w:endnote>
  <w:endnote w:type="continuationNotice" w:id="1">
    <w:p w14:paraId="567DCD7C" w14:textId="77777777" w:rsidR="00E71669" w:rsidRDefault="00E71669"/>
    <w:p w14:paraId="3340FA8B" w14:textId="77777777" w:rsidR="00E71669" w:rsidRDefault="00E71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A119" w14:textId="77777777" w:rsidR="00CC4549" w:rsidRDefault="00CC45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87</w:t>
    </w:r>
    <w:r>
      <w:fldChar w:fldCharType="end"/>
    </w:r>
  </w:p>
  <w:p w14:paraId="578514CC" w14:textId="77777777" w:rsidR="00CC4549" w:rsidRDefault="00CC454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4E5" w14:textId="77777777" w:rsidR="00CC4549" w:rsidRPr="00AE74F0" w:rsidRDefault="00CC4549" w:rsidP="00AE7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4A0" w14:textId="77777777" w:rsidR="00CC4549" w:rsidRDefault="00CC4549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14:paraId="3A3C98AA" w14:textId="77777777" w:rsidR="00CC4549" w:rsidRDefault="00CC4549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C4FC" w14:textId="77777777" w:rsidR="00CC4549" w:rsidRDefault="00CC4549" w:rsidP="003220D3"/>
  <w:p w14:paraId="2A6C9AB1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2377330C" w14:textId="77777777" w:rsidR="00CC4549" w:rsidRPr="002E19FF" w:rsidRDefault="00CC4549" w:rsidP="002E19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CB5" w14:textId="77777777" w:rsidR="00CC4549" w:rsidRDefault="00CC4549" w:rsidP="003220D3"/>
  <w:p w14:paraId="69749823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38FD757F" w14:textId="10589F4C" w:rsidR="00CC4549" w:rsidRDefault="004C0F20" w:rsidP="003220D3">
    <w:pPr>
      <w:tabs>
        <w:tab w:val="center" w:pos="3733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CA9B497" wp14:editId="657338D8">
              <wp:simplePos x="0" y="0"/>
              <wp:positionH relativeFrom="page">
                <wp:posOffset>1371600</wp:posOffset>
              </wp:positionH>
              <wp:positionV relativeFrom="paragraph">
                <wp:posOffset>-45085</wp:posOffset>
              </wp:positionV>
              <wp:extent cx="5486400" cy="45085"/>
              <wp:effectExtent l="0" t="0" r="0" b="0"/>
              <wp:wrapNone/>
              <wp:docPr id="202218444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8640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B9731" id="Rectangle 3" o:spid="_x0000_s1026" style="position:absolute;margin-left:108pt;margin-top:-3.55pt;width:6in;height:3.5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" o:allowincell="f" fillcolor="black" stroked="f">
              <w10:wrap anchorx="page"/>
              <w10:anchorlock/>
            </v:rect>
          </w:pict>
        </mc:Fallback>
      </mc:AlternateContent>
    </w:r>
    <w:r w:rsidR="00D40882">
      <w:rPr>
        <w:rFonts w:ascii="CG Times" w:hAnsi="CG Times" w:cs="CG Times"/>
        <w:b/>
        <w:bCs/>
        <w:i/>
        <w:iCs/>
        <w:sz w:val="28"/>
        <w:szCs w:val="28"/>
        <w:lang w:val="en-GB"/>
      </w:rPr>
      <w:t>Arbitration Place</w:t>
    </w:r>
  </w:p>
  <w:p w14:paraId="6E91497F" w14:textId="77777777" w:rsidR="00CC4549" w:rsidRPr="00EE1C8D" w:rsidRDefault="00CC4549" w:rsidP="001640CA">
    <w:pPr>
      <w:tabs>
        <w:tab w:val="right" w:pos="7200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rFonts w:ascii="CG Times" w:hAnsi="CG Times" w:cs="CG Times"/>
        <w:b/>
        <w:bCs/>
        <w:i/>
        <w:iCs/>
        <w:sz w:val="28"/>
        <w:szCs w:val="28"/>
        <w:lang w:val="en-GB"/>
      </w:rPr>
      <w:t>(613) 564-2727</w:t>
    </w:r>
    <w:r>
      <w:rPr>
        <w:rFonts w:ascii="CG Times" w:hAnsi="CG Times" w:cs="CG Times"/>
        <w:b/>
        <w:bCs/>
        <w:i/>
        <w:iCs/>
        <w:sz w:val="28"/>
        <w:szCs w:val="28"/>
        <w:lang w:val="en-GB"/>
      </w:rPr>
      <w:tab/>
      <w:t>(416) 861-8720</w:t>
    </w:r>
    <w:r w:rsidR="001640CA">
      <w:rPr>
        <w:rFonts w:ascii="CG Times" w:hAnsi="CG Times" w:cs="CG Times"/>
        <w:b/>
        <w:bCs/>
        <w:i/>
        <w:iCs/>
        <w:sz w:val="28"/>
        <w:szCs w:val="28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BC6F" w14:textId="77777777" w:rsidR="00E71669" w:rsidRDefault="00E71669">
      <w:r>
        <w:separator/>
      </w:r>
    </w:p>
    <w:p w14:paraId="598ADCD8" w14:textId="77777777" w:rsidR="00E71669" w:rsidRDefault="00E71669"/>
    <w:p w14:paraId="3F47213C" w14:textId="77777777" w:rsidR="00E71669" w:rsidRDefault="00E71669"/>
    <w:p w14:paraId="26D2E1AD" w14:textId="77777777" w:rsidR="00E71669" w:rsidRDefault="00E71669"/>
    <w:p w14:paraId="03286C63" w14:textId="77777777" w:rsidR="00E71669" w:rsidRDefault="00E71669"/>
    <w:p w14:paraId="40D2D0D4" w14:textId="77777777" w:rsidR="00E71669" w:rsidRDefault="00E71669"/>
  </w:footnote>
  <w:footnote w:type="continuationSeparator" w:id="0">
    <w:p w14:paraId="5533F5FB" w14:textId="77777777" w:rsidR="00E71669" w:rsidRDefault="00E71669">
      <w:r>
        <w:continuationSeparator/>
      </w:r>
    </w:p>
    <w:p w14:paraId="457075ED" w14:textId="77777777" w:rsidR="00E71669" w:rsidRDefault="00E71669"/>
    <w:p w14:paraId="0668D37A" w14:textId="77777777" w:rsidR="00E71669" w:rsidRDefault="00E71669"/>
    <w:p w14:paraId="7E85A2A5" w14:textId="77777777" w:rsidR="00E71669" w:rsidRDefault="00E71669"/>
    <w:p w14:paraId="67BD7E0A" w14:textId="77777777" w:rsidR="00E71669" w:rsidRDefault="00E71669"/>
    <w:p w14:paraId="6B992743" w14:textId="77777777" w:rsidR="00E71669" w:rsidRDefault="00E71669"/>
  </w:footnote>
  <w:footnote w:type="continuationNotice" w:id="1">
    <w:p w14:paraId="022C9CA9" w14:textId="77777777" w:rsidR="00E71669" w:rsidRDefault="00E71669"/>
    <w:p w14:paraId="0482B5DF" w14:textId="77777777" w:rsidR="00E71669" w:rsidRDefault="00E71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79A" w14:textId="77777777" w:rsidR="00CC4549" w:rsidRDefault="00CC4549">
    <w:pPr>
      <w:tabs>
        <w:tab w:val="left" w:pos="432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ACF" w14:textId="77777777" w:rsidR="00CC4549" w:rsidRPr="00D40882" w:rsidRDefault="00CC4549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 xml:space="preserve">A P </w:t>
    </w:r>
    <w:proofErr w:type="spellStart"/>
    <w:r w:rsidRPr="00D40882">
      <w:rPr>
        <w:u w:val="single"/>
        <w:lang w:val="es-CL"/>
      </w:rPr>
      <w:t>P</w:t>
    </w:r>
    <w:proofErr w:type="spellEnd"/>
    <w:r w:rsidRPr="00D40882">
      <w:rPr>
        <w:u w:val="single"/>
        <w:lang w:val="es-CL"/>
      </w:rPr>
      <w:t xml:space="preserve"> E A R A N C E S</w:t>
    </w:r>
  </w:p>
  <w:p w14:paraId="74F2562A" w14:textId="77777777" w:rsidR="00CC4549" w:rsidRPr="00D40882" w:rsidRDefault="00CC4549">
    <w:pPr>
      <w:tabs>
        <w:tab w:val="left" w:pos="4320"/>
      </w:tabs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BEA" w14:textId="77777777" w:rsidR="00CC4549" w:rsidRPr="00D40882" w:rsidRDefault="00CC4549" w:rsidP="00F80D65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 xml:space="preserve">I N D E X   O F   P R O C E </w:t>
    </w:r>
    <w:proofErr w:type="spellStart"/>
    <w:r w:rsidRPr="00D40882">
      <w:rPr>
        <w:u w:val="single"/>
        <w:lang w:val="es-CL"/>
      </w:rPr>
      <w:t>E</w:t>
    </w:r>
    <w:proofErr w:type="spellEnd"/>
    <w:r w:rsidRPr="00D40882">
      <w:rPr>
        <w:u w:val="single"/>
        <w:lang w:val="es-CL"/>
      </w:rPr>
      <w:t xml:space="preserve"> D I N G S</w:t>
    </w:r>
  </w:p>
  <w:p w14:paraId="08D736E2" w14:textId="77777777" w:rsidR="00CC4549" w:rsidRPr="00D40882" w:rsidRDefault="00CC4549">
    <w:pPr>
      <w:rPr>
        <w:lang w:val="es-CL"/>
      </w:rPr>
    </w:pPr>
  </w:p>
  <w:p w14:paraId="43612DC7" w14:textId="77777777" w:rsidR="00CC4549" w:rsidRDefault="00CC4549">
    <w:pPr>
      <w:widowControl w:val="0"/>
      <w:tabs>
        <w:tab w:val="left" w:pos="720"/>
        <w:tab w:val="right" w:pos="7290"/>
        <w:tab w:val="right" w:pos="8640"/>
      </w:tabs>
      <w:ind w:firstLine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</w:r>
    <w:r>
      <w:rPr>
        <w:rFonts w:cs="Courier New"/>
        <w:color w:val="000000"/>
        <w:u w:val="single"/>
      </w:rPr>
      <w:tab/>
      <w:t>Page No.</w:t>
    </w:r>
  </w:p>
  <w:p w14:paraId="0226158C" w14:textId="77777777" w:rsidR="00CC4549" w:rsidRDefault="00CC4549">
    <w:pPr>
      <w:tabs>
        <w:tab w:val="left" w:pos="4320"/>
        <w:tab w:val="right" w:pos="8640"/>
      </w:tabs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F683" w14:textId="77777777" w:rsidR="00CC4549" w:rsidRPr="00F80D65" w:rsidRDefault="00CC4549" w:rsidP="00027E34">
    <w:pPr>
      <w:jc w:val="center"/>
      <w:rPr>
        <w:u w:val="single"/>
      </w:rPr>
    </w:pPr>
    <w:r w:rsidRPr="00F80D65">
      <w:rPr>
        <w:u w:val="single"/>
      </w:rPr>
      <w:t>E X H I B I T S</w:t>
    </w:r>
  </w:p>
  <w:p w14:paraId="4AA3F228" w14:textId="77777777" w:rsidR="00CC4549" w:rsidRDefault="00CC4549">
    <w:pPr>
      <w:widowControl w:val="0"/>
      <w:tabs>
        <w:tab w:val="left" w:pos="720"/>
        <w:tab w:val="right" w:pos="7200"/>
      </w:tabs>
      <w:rPr>
        <w:rFonts w:cs="Courier New"/>
        <w:color w:val="000000"/>
        <w:u w:val="single"/>
      </w:rPr>
    </w:pPr>
  </w:p>
  <w:p w14:paraId="0E8DB809" w14:textId="77777777" w:rsidR="00CC4549" w:rsidRDefault="00CC4549">
    <w:pPr>
      <w:widowControl w:val="0"/>
      <w:tabs>
        <w:tab w:val="left" w:pos="720"/>
        <w:tab w:val="right" w:pos="8640"/>
      </w:tabs>
      <w:ind w:left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  <w:t>Page No.</w:t>
    </w:r>
  </w:p>
  <w:p w14:paraId="6DD9DA07" w14:textId="77777777" w:rsidR="00CC4549" w:rsidRDefault="00CC4549">
    <w:pPr>
      <w:tabs>
        <w:tab w:val="left" w:pos="720"/>
        <w:tab w:val="left" w:pos="4320"/>
        <w:tab w:val="right" w:pos="7200"/>
      </w:tabs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038D" w14:textId="77777777" w:rsidR="00CC4549" w:rsidRPr="00F80D65" w:rsidRDefault="00CC4549" w:rsidP="00027E34">
    <w:pPr>
      <w:jc w:val="center"/>
      <w:rPr>
        <w:u w:val="single"/>
      </w:rPr>
    </w:pPr>
    <w:r w:rsidRPr="00F80D65">
      <w:rPr>
        <w:u w:val="single"/>
      </w:rPr>
      <w:t>U N D E R T A K I N G S</w:t>
    </w:r>
  </w:p>
  <w:p w14:paraId="5BF2FE34" w14:textId="77777777" w:rsidR="00CC4549" w:rsidRDefault="00CC4549"/>
  <w:p w14:paraId="140F03C2" w14:textId="77777777" w:rsidR="00CC4549" w:rsidRDefault="00CC4549">
    <w:pPr>
      <w:widowControl w:val="0"/>
      <w:tabs>
        <w:tab w:val="left" w:pos="720"/>
        <w:tab w:val="right" w:pos="8640"/>
      </w:tabs>
      <w:ind w:firstLine="720"/>
      <w:rPr>
        <w:color w:val="000000"/>
        <w:u w:val="single"/>
      </w:rPr>
    </w:pPr>
    <w:r>
      <w:rPr>
        <w:color w:val="000000"/>
        <w:u w:val="single"/>
      </w:rPr>
      <w:t>Description</w:t>
    </w:r>
    <w:r>
      <w:rPr>
        <w:color w:val="000000"/>
        <w:u w:val="single"/>
      </w:rPr>
      <w:tab/>
      <w:t>Page No.</w:t>
    </w:r>
  </w:p>
  <w:p w14:paraId="1F0FEE6A" w14:textId="77777777" w:rsidR="00CC4549" w:rsidRDefault="00CC4549">
    <w:pPr>
      <w:tabs>
        <w:tab w:val="left" w:pos="720"/>
        <w:tab w:val="left" w:pos="4320"/>
        <w:tab w:val="right" w:pos="7200"/>
      </w:tabs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CF9" w14:textId="77777777" w:rsidR="00CC4549" w:rsidRDefault="00CC4549" w:rsidP="00521FFA">
    <w:pPr>
      <w:framePr w:wrap="around" w:vAnchor="text" w:hAnchor="page" w:x="10707" w:y="3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AC2B9C" w14:textId="77777777" w:rsidR="00CC4549" w:rsidRDefault="00CC4549">
    <w:pPr>
      <w:tabs>
        <w:tab w:val="left" w:pos="4320"/>
      </w:tabs>
      <w:ind w:right="360"/>
      <w:rPr>
        <w:lang w:val="en-US"/>
      </w:rPr>
    </w:pPr>
  </w:p>
  <w:p w14:paraId="5F11E2F3" w14:textId="77777777" w:rsidR="00CC4549" w:rsidRDefault="00CC4549"/>
  <w:p w14:paraId="4C3C77F7" w14:textId="77777777" w:rsidR="00CC4549" w:rsidRDefault="00CC4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B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88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7AD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B4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7C68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8C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870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C0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CC8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139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6D2ABD"/>
    <w:multiLevelType w:val="hybridMultilevel"/>
    <w:tmpl w:val="37FE577A"/>
    <w:lvl w:ilvl="0" w:tplc="3904DF90">
      <w:start w:val="3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5C49F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177831">
    <w:abstractNumId w:val="11"/>
  </w:num>
  <w:num w:numId="2" w16cid:durableId="672729234">
    <w:abstractNumId w:val="9"/>
  </w:num>
  <w:num w:numId="3" w16cid:durableId="2078744937">
    <w:abstractNumId w:val="7"/>
  </w:num>
  <w:num w:numId="4" w16cid:durableId="1886210597">
    <w:abstractNumId w:val="6"/>
  </w:num>
  <w:num w:numId="5" w16cid:durableId="771634765">
    <w:abstractNumId w:val="5"/>
  </w:num>
  <w:num w:numId="6" w16cid:durableId="1967001741">
    <w:abstractNumId w:val="4"/>
  </w:num>
  <w:num w:numId="7" w16cid:durableId="578177055">
    <w:abstractNumId w:val="8"/>
  </w:num>
  <w:num w:numId="8" w16cid:durableId="458913468">
    <w:abstractNumId w:val="3"/>
  </w:num>
  <w:num w:numId="9" w16cid:durableId="1777600123">
    <w:abstractNumId w:val="2"/>
  </w:num>
  <w:num w:numId="10" w16cid:durableId="1602638846">
    <w:abstractNumId w:val="1"/>
  </w:num>
  <w:num w:numId="11" w16cid:durableId="1865747927">
    <w:abstractNumId w:val="0"/>
  </w:num>
  <w:num w:numId="12" w16cid:durableId="773327004">
    <w:abstractNumId w:val="8"/>
  </w:num>
  <w:num w:numId="13" w16cid:durableId="26294514">
    <w:abstractNumId w:val="3"/>
  </w:num>
  <w:num w:numId="14" w16cid:durableId="1230269283">
    <w:abstractNumId w:val="2"/>
  </w:num>
  <w:num w:numId="15" w16cid:durableId="1906911515">
    <w:abstractNumId w:val="1"/>
  </w:num>
  <w:num w:numId="16" w16cid:durableId="962463992">
    <w:abstractNumId w:val="0"/>
  </w:num>
  <w:num w:numId="17" w16cid:durableId="888106669">
    <w:abstractNumId w:val="8"/>
  </w:num>
  <w:num w:numId="18" w16cid:durableId="828599289">
    <w:abstractNumId w:val="3"/>
  </w:num>
  <w:num w:numId="19" w16cid:durableId="197353475">
    <w:abstractNumId w:val="2"/>
  </w:num>
  <w:num w:numId="20" w16cid:durableId="277183928">
    <w:abstractNumId w:val="1"/>
  </w:num>
  <w:num w:numId="21" w16cid:durableId="1425029894">
    <w:abstractNumId w:val="0"/>
  </w:num>
  <w:num w:numId="22" w16cid:durableId="281959199">
    <w:abstractNumId w:val="8"/>
  </w:num>
  <w:num w:numId="23" w16cid:durableId="76026394">
    <w:abstractNumId w:val="3"/>
  </w:num>
  <w:num w:numId="24" w16cid:durableId="506798443">
    <w:abstractNumId w:val="2"/>
  </w:num>
  <w:num w:numId="25" w16cid:durableId="1353997656">
    <w:abstractNumId w:val="1"/>
  </w:num>
  <w:num w:numId="26" w16cid:durableId="1335262380">
    <w:abstractNumId w:val="0"/>
  </w:num>
  <w:num w:numId="27" w16cid:durableId="455953150">
    <w:abstractNumId w:val="8"/>
  </w:num>
  <w:num w:numId="28" w16cid:durableId="804085231">
    <w:abstractNumId w:val="3"/>
  </w:num>
  <w:num w:numId="29" w16cid:durableId="1467091413">
    <w:abstractNumId w:val="2"/>
  </w:num>
  <w:num w:numId="30" w16cid:durableId="1666590465">
    <w:abstractNumId w:val="1"/>
  </w:num>
  <w:num w:numId="31" w16cid:durableId="256986943">
    <w:abstractNumId w:val="0"/>
  </w:num>
  <w:num w:numId="32" w16cid:durableId="1622413949">
    <w:abstractNumId w:val="8"/>
  </w:num>
  <w:num w:numId="33" w16cid:durableId="38752638">
    <w:abstractNumId w:val="3"/>
  </w:num>
  <w:num w:numId="34" w16cid:durableId="297490329">
    <w:abstractNumId w:val="2"/>
  </w:num>
  <w:num w:numId="35" w16cid:durableId="1323048311">
    <w:abstractNumId w:val="1"/>
  </w:num>
  <w:num w:numId="36" w16cid:durableId="458106164">
    <w:abstractNumId w:val="0"/>
  </w:num>
  <w:num w:numId="37" w16cid:durableId="2074427303">
    <w:abstractNumId w:val="8"/>
  </w:num>
  <w:num w:numId="38" w16cid:durableId="1029448471">
    <w:abstractNumId w:val="3"/>
  </w:num>
  <w:num w:numId="39" w16cid:durableId="1925139097">
    <w:abstractNumId w:val="2"/>
  </w:num>
  <w:num w:numId="40" w16cid:durableId="68574890">
    <w:abstractNumId w:val="1"/>
  </w:num>
  <w:num w:numId="41" w16cid:durableId="1542933117">
    <w:abstractNumId w:val="0"/>
  </w:num>
  <w:num w:numId="42" w16cid:durableId="1476873906">
    <w:abstractNumId w:val="8"/>
  </w:num>
  <w:num w:numId="43" w16cid:durableId="1287128621">
    <w:abstractNumId w:val="3"/>
  </w:num>
  <w:num w:numId="44" w16cid:durableId="284430029">
    <w:abstractNumId w:val="2"/>
  </w:num>
  <w:num w:numId="45" w16cid:durableId="246160843">
    <w:abstractNumId w:val="1"/>
  </w:num>
  <w:num w:numId="46" w16cid:durableId="539246822">
    <w:abstractNumId w:val="0"/>
  </w:num>
  <w:num w:numId="47" w16cid:durableId="167256962">
    <w:abstractNumId w:val="10"/>
  </w:num>
  <w:num w:numId="48" w16cid:durableId="4084256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A" w:vendorID="64" w:dllVersion="6" w:nlCheck="1" w:checkStyle="1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3"/>
    <w:rsid w:val="0000029E"/>
    <w:rsid w:val="000007BC"/>
    <w:rsid w:val="000008B2"/>
    <w:rsid w:val="00001A96"/>
    <w:rsid w:val="00001BF9"/>
    <w:rsid w:val="00002273"/>
    <w:rsid w:val="00002479"/>
    <w:rsid w:val="00002EDB"/>
    <w:rsid w:val="00003592"/>
    <w:rsid w:val="00003D9B"/>
    <w:rsid w:val="00004099"/>
    <w:rsid w:val="000042DB"/>
    <w:rsid w:val="00004995"/>
    <w:rsid w:val="00004B49"/>
    <w:rsid w:val="00005129"/>
    <w:rsid w:val="000058DE"/>
    <w:rsid w:val="000058EE"/>
    <w:rsid w:val="00005BFA"/>
    <w:rsid w:val="000060C6"/>
    <w:rsid w:val="000063DF"/>
    <w:rsid w:val="0000654A"/>
    <w:rsid w:val="00006597"/>
    <w:rsid w:val="00006746"/>
    <w:rsid w:val="00006A13"/>
    <w:rsid w:val="00007A00"/>
    <w:rsid w:val="00007A89"/>
    <w:rsid w:val="00007FBA"/>
    <w:rsid w:val="00010094"/>
    <w:rsid w:val="000103B6"/>
    <w:rsid w:val="000109F6"/>
    <w:rsid w:val="00010B44"/>
    <w:rsid w:val="00010C8F"/>
    <w:rsid w:val="00011371"/>
    <w:rsid w:val="00011A9A"/>
    <w:rsid w:val="00011BE2"/>
    <w:rsid w:val="00011FD3"/>
    <w:rsid w:val="00012384"/>
    <w:rsid w:val="00012985"/>
    <w:rsid w:val="00012B75"/>
    <w:rsid w:val="00012CB0"/>
    <w:rsid w:val="00012E84"/>
    <w:rsid w:val="0001301B"/>
    <w:rsid w:val="00013866"/>
    <w:rsid w:val="000138A6"/>
    <w:rsid w:val="00013B79"/>
    <w:rsid w:val="0001404E"/>
    <w:rsid w:val="000140D7"/>
    <w:rsid w:val="00014137"/>
    <w:rsid w:val="00014171"/>
    <w:rsid w:val="0001428F"/>
    <w:rsid w:val="000145E1"/>
    <w:rsid w:val="000146FA"/>
    <w:rsid w:val="00014B4A"/>
    <w:rsid w:val="00014B6C"/>
    <w:rsid w:val="0001595A"/>
    <w:rsid w:val="000160D5"/>
    <w:rsid w:val="000160EC"/>
    <w:rsid w:val="000161C0"/>
    <w:rsid w:val="000167D8"/>
    <w:rsid w:val="00016A59"/>
    <w:rsid w:val="00016EEF"/>
    <w:rsid w:val="00017453"/>
    <w:rsid w:val="000174FD"/>
    <w:rsid w:val="00017536"/>
    <w:rsid w:val="000178C2"/>
    <w:rsid w:val="000179E5"/>
    <w:rsid w:val="00020286"/>
    <w:rsid w:val="000202F0"/>
    <w:rsid w:val="000205A9"/>
    <w:rsid w:val="00020AC2"/>
    <w:rsid w:val="00020D97"/>
    <w:rsid w:val="000211BB"/>
    <w:rsid w:val="000211DF"/>
    <w:rsid w:val="000215A6"/>
    <w:rsid w:val="00021A78"/>
    <w:rsid w:val="00021B50"/>
    <w:rsid w:val="00021B64"/>
    <w:rsid w:val="00021BD6"/>
    <w:rsid w:val="00021C73"/>
    <w:rsid w:val="00021D40"/>
    <w:rsid w:val="00021D9F"/>
    <w:rsid w:val="00021E28"/>
    <w:rsid w:val="00021F25"/>
    <w:rsid w:val="00022401"/>
    <w:rsid w:val="000226DD"/>
    <w:rsid w:val="000227C6"/>
    <w:rsid w:val="00022CEA"/>
    <w:rsid w:val="00022D5D"/>
    <w:rsid w:val="00022E97"/>
    <w:rsid w:val="0002397C"/>
    <w:rsid w:val="00023DB5"/>
    <w:rsid w:val="00023DC4"/>
    <w:rsid w:val="00023F7F"/>
    <w:rsid w:val="00023F91"/>
    <w:rsid w:val="00024290"/>
    <w:rsid w:val="0002477D"/>
    <w:rsid w:val="00024E7C"/>
    <w:rsid w:val="00024EE7"/>
    <w:rsid w:val="00024FC1"/>
    <w:rsid w:val="0002501B"/>
    <w:rsid w:val="0002570A"/>
    <w:rsid w:val="00025A7E"/>
    <w:rsid w:val="00025A81"/>
    <w:rsid w:val="00026126"/>
    <w:rsid w:val="000268B7"/>
    <w:rsid w:val="0002696D"/>
    <w:rsid w:val="00026A85"/>
    <w:rsid w:val="00026C53"/>
    <w:rsid w:val="00026E17"/>
    <w:rsid w:val="00026F57"/>
    <w:rsid w:val="00027300"/>
    <w:rsid w:val="0002745F"/>
    <w:rsid w:val="000278B2"/>
    <w:rsid w:val="00027B97"/>
    <w:rsid w:val="00027E34"/>
    <w:rsid w:val="000300A8"/>
    <w:rsid w:val="00030299"/>
    <w:rsid w:val="000302DA"/>
    <w:rsid w:val="000303A1"/>
    <w:rsid w:val="0003053A"/>
    <w:rsid w:val="00030F62"/>
    <w:rsid w:val="000314D9"/>
    <w:rsid w:val="000318C7"/>
    <w:rsid w:val="00031B0D"/>
    <w:rsid w:val="00031CDE"/>
    <w:rsid w:val="00031D99"/>
    <w:rsid w:val="00031E59"/>
    <w:rsid w:val="00032542"/>
    <w:rsid w:val="000325EA"/>
    <w:rsid w:val="0003296B"/>
    <w:rsid w:val="00032BF4"/>
    <w:rsid w:val="00032C51"/>
    <w:rsid w:val="00032F9D"/>
    <w:rsid w:val="000333FB"/>
    <w:rsid w:val="0003379E"/>
    <w:rsid w:val="000339E5"/>
    <w:rsid w:val="00033AA0"/>
    <w:rsid w:val="0003416E"/>
    <w:rsid w:val="00034897"/>
    <w:rsid w:val="0003495E"/>
    <w:rsid w:val="00034B18"/>
    <w:rsid w:val="00034F04"/>
    <w:rsid w:val="00035447"/>
    <w:rsid w:val="000354A5"/>
    <w:rsid w:val="000357CA"/>
    <w:rsid w:val="000359A9"/>
    <w:rsid w:val="00035CF1"/>
    <w:rsid w:val="000365D0"/>
    <w:rsid w:val="000374E6"/>
    <w:rsid w:val="00037630"/>
    <w:rsid w:val="00037834"/>
    <w:rsid w:val="00037881"/>
    <w:rsid w:val="00037A0D"/>
    <w:rsid w:val="00037F70"/>
    <w:rsid w:val="0004058E"/>
    <w:rsid w:val="000407DD"/>
    <w:rsid w:val="0004182D"/>
    <w:rsid w:val="0004236F"/>
    <w:rsid w:val="00042517"/>
    <w:rsid w:val="000428DD"/>
    <w:rsid w:val="00042AC1"/>
    <w:rsid w:val="00042CB8"/>
    <w:rsid w:val="00043189"/>
    <w:rsid w:val="00043B4E"/>
    <w:rsid w:val="000443CD"/>
    <w:rsid w:val="0004454D"/>
    <w:rsid w:val="00044752"/>
    <w:rsid w:val="00044BCC"/>
    <w:rsid w:val="00044C1B"/>
    <w:rsid w:val="00044CDE"/>
    <w:rsid w:val="0004559E"/>
    <w:rsid w:val="000457CF"/>
    <w:rsid w:val="00045B9E"/>
    <w:rsid w:val="00045C68"/>
    <w:rsid w:val="00045F11"/>
    <w:rsid w:val="00045FDA"/>
    <w:rsid w:val="00046098"/>
    <w:rsid w:val="000463DD"/>
    <w:rsid w:val="0004657C"/>
    <w:rsid w:val="00046827"/>
    <w:rsid w:val="0004739C"/>
    <w:rsid w:val="00047758"/>
    <w:rsid w:val="00047A26"/>
    <w:rsid w:val="0005014B"/>
    <w:rsid w:val="00050361"/>
    <w:rsid w:val="0005059D"/>
    <w:rsid w:val="000510FB"/>
    <w:rsid w:val="00051339"/>
    <w:rsid w:val="00051449"/>
    <w:rsid w:val="00051788"/>
    <w:rsid w:val="000517C7"/>
    <w:rsid w:val="00051B4F"/>
    <w:rsid w:val="00051FA4"/>
    <w:rsid w:val="000522F9"/>
    <w:rsid w:val="0005252D"/>
    <w:rsid w:val="000527BE"/>
    <w:rsid w:val="00052FCB"/>
    <w:rsid w:val="000530A0"/>
    <w:rsid w:val="00053BBA"/>
    <w:rsid w:val="00053CE1"/>
    <w:rsid w:val="00053E75"/>
    <w:rsid w:val="000541B8"/>
    <w:rsid w:val="00055118"/>
    <w:rsid w:val="00055140"/>
    <w:rsid w:val="00055DFE"/>
    <w:rsid w:val="000560A8"/>
    <w:rsid w:val="0005621C"/>
    <w:rsid w:val="00056642"/>
    <w:rsid w:val="00056CD9"/>
    <w:rsid w:val="00056E07"/>
    <w:rsid w:val="000575F7"/>
    <w:rsid w:val="00057709"/>
    <w:rsid w:val="000577F5"/>
    <w:rsid w:val="00057983"/>
    <w:rsid w:val="00057A4E"/>
    <w:rsid w:val="00057D4E"/>
    <w:rsid w:val="00057D84"/>
    <w:rsid w:val="0006007C"/>
    <w:rsid w:val="00060176"/>
    <w:rsid w:val="000601B1"/>
    <w:rsid w:val="0006065B"/>
    <w:rsid w:val="00060911"/>
    <w:rsid w:val="00060ADA"/>
    <w:rsid w:val="00060E06"/>
    <w:rsid w:val="00061441"/>
    <w:rsid w:val="000617D7"/>
    <w:rsid w:val="00061979"/>
    <w:rsid w:val="00061C97"/>
    <w:rsid w:val="00061F45"/>
    <w:rsid w:val="000620E1"/>
    <w:rsid w:val="000620EE"/>
    <w:rsid w:val="000620F9"/>
    <w:rsid w:val="00062455"/>
    <w:rsid w:val="0006253C"/>
    <w:rsid w:val="00062BF8"/>
    <w:rsid w:val="000634EA"/>
    <w:rsid w:val="000635AE"/>
    <w:rsid w:val="0006431A"/>
    <w:rsid w:val="000647B0"/>
    <w:rsid w:val="0006489C"/>
    <w:rsid w:val="00065033"/>
    <w:rsid w:val="000650FB"/>
    <w:rsid w:val="00065243"/>
    <w:rsid w:val="0006565F"/>
    <w:rsid w:val="000656A1"/>
    <w:rsid w:val="00065831"/>
    <w:rsid w:val="000658A1"/>
    <w:rsid w:val="00065C5F"/>
    <w:rsid w:val="00065F81"/>
    <w:rsid w:val="00066512"/>
    <w:rsid w:val="0006655E"/>
    <w:rsid w:val="000666B0"/>
    <w:rsid w:val="00066922"/>
    <w:rsid w:val="00066A86"/>
    <w:rsid w:val="00066B8D"/>
    <w:rsid w:val="00066C38"/>
    <w:rsid w:val="00066C64"/>
    <w:rsid w:val="00066F31"/>
    <w:rsid w:val="000673EA"/>
    <w:rsid w:val="00067476"/>
    <w:rsid w:val="00067622"/>
    <w:rsid w:val="000676D7"/>
    <w:rsid w:val="00067FA1"/>
    <w:rsid w:val="000700EA"/>
    <w:rsid w:val="0007015C"/>
    <w:rsid w:val="00070264"/>
    <w:rsid w:val="000703F1"/>
    <w:rsid w:val="00070502"/>
    <w:rsid w:val="00070E2B"/>
    <w:rsid w:val="00071254"/>
    <w:rsid w:val="00071C4C"/>
    <w:rsid w:val="00072346"/>
    <w:rsid w:val="000725D4"/>
    <w:rsid w:val="000726C2"/>
    <w:rsid w:val="00072A45"/>
    <w:rsid w:val="00072B7C"/>
    <w:rsid w:val="00072E40"/>
    <w:rsid w:val="00072E55"/>
    <w:rsid w:val="00072F81"/>
    <w:rsid w:val="000732D8"/>
    <w:rsid w:val="00073320"/>
    <w:rsid w:val="00073BF1"/>
    <w:rsid w:val="00073C96"/>
    <w:rsid w:val="00073F86"/>
    <w:rsid w:val="0007418D"/>
    <w:rsid w:val="0007430D"/>
    <w:rsid w:val="0007443F"/>
    <w:rsid w:val="0007447C"/>
    <w:rsid w:val="000747DA"/>
    <w:rsid w:val="00074C95"/>
    <w:rsid w:val="00074E98"/>
    <w:rsid w:val="00075128"/>
    <w:rsid w:val="0007516C"/>
    <w:rsid w:val="000751B2"/>
    <w:rsid w:val="00075259"/>
    <w:rsid w:val="00075751"/>
    <w:rsid w:val="00075E3F"/>
    <w:rsid w:val="00075FB9"/>
    <w:rsid w:val="000760D6"/>
    <w:rsid w:val="000761FE"/>
    <w:rsid w:val="0007671B"/>
    <w:rsid w:val="000767D1"/>
    <w:rsid w:val="00076EFE"/>
    <w:rsid w:val="00076F76"/>
    <w:rsid w:val="00077226"/>
    <w:rsid w:val="00077521"/>
    <w:rsid w:val="0007786B"/>
    <w:rsid w:val="000779F8"/>
    <w:rsid w:val="00077B76"/>
    <w:rsid w:val="00077DE4"/>
    <w:rsid w:val="00080802"/>
    <w:rsid w:val="00080A16"/>
    <w:rsid w:val="00080A9F"/>
    <w:rsid w:val="00080FFF"/>
    <w:rsid w:val="00081178"/>
    <w:rsid w:val="00081218"/>
    <w:rsid w:val="00081865"/>
    <w:rsid w:val="00081B35"/>
    <w:rsid w:val="00081BC9"/>
    <w:rsid w:val="00082211"/>
    <w:rsid w:val="00082633"/>
    <w:rsid w:val="0008267C"/>
    <w:rsid w:val="00082AFB"/>
    <w:rsid w:val="00082DCB"/>
    <w:rsid w:val="00082E82"/>
    <w:rsid w:val="000838DA"/>
    <w:rsid w:val="00083FBA"/>
    <w:rsid w:val="00084421"/>
    <w:rsid w:val="0008482C"/>
    <w:rsid w:val="00084AA6"/>
    <w:rsid w:val="00084E29"/>
    <w:rsid w:val="00084EE5"/>
    <w:rsid w:val="000852FD"/>
    <w:rsid w:val="0008540C"/>
    <w:rsid w:val="000854E4"/>
    <w:rsid w:val="00085703"/>
    <w:rsid w:val="00085A29"/>
    <w:rsid w:val="00085DB9"/>
    <w:rsid w:val="0008645F"/>
    <w:rsid w:val="0008652A"/>
    <w:rsid w:val="0008657C"/>
    <w:rsid w:val="000867D0"/>
    <w:rsid w:val="00086839"/>
    <w:rsid w:val="00086992"/>
    <w:rsid w:val="00086B2F"/>
    <w:rsid w:val="00086FA9"/>
    <w:rsid w:val="00087098"/>
    <w:rsid w:val="000870B1"/>
    <w:rsid w:val="000871F2"/>
    <w:rsid w:val="00087439"/>
    <w:rsid w:val="00087523"/>
    <w:rsid w:val="0008772F"/>
    <w:rsid w:val="000878DD"/>
    <w:rsid w:val="00090238"/>
    <w:rsid w:val="000906E8"/>
    <w:rsid w:val="00090711"/>
    <w:rsid w:val="00090905"/>
    <w:rsid w:val="00090D57"/>
    <w:rsid w:val="00091167"/>
    <w:rsid w:val="000914DC"/>
    <w:rsid w:val="00091C10"/>
    <w:rsid w:val="0009207C"/>
    <w:rsid w:val="00092A85"/>
    <w:rsid w:val="00092FD6"/>
    <w:rsid w:val="00093A8A"/>
    <w:rsid w:val="00094000"/>
    <w:rsid w:val="0009481E"/>
    <w:rsid w:val="0009491D"/>
    <w:rsid w:val="00094947"/>
    <w:rsid w:val="00095131"/>
    <w:rsid w:val="00095179"/>
    <w:rsid w:val="00095268"/>
    <w:rsid w:val="00095719"/>
    <w:rsid w:val="000958E1"/>
    <w:rsid w:val="00095CB2"/>
    <w:rsid w:val="00095D12"/>
    <w:rsid w:val="00095D47"/>
    <w:rsid w:val="00096C22"/>
    <w:rsid w:val="0009788A"/>
    <w:rsid w:val="00097BC6"/>
    <w:rsid w:val="000A00AC"/>
    <w:rsid w:val="000A0271"/>
    <w:rsid w:val="000A0E44"/>
    <w:rsid w:val="000A1443"/>
    <w:rsid w:val="000A1ACC"/>
    <w:rsid w:val="000A1E6E"/>
    <w:rsid w:val="000A207F"/>
    <w:rsid w:val="000A2306"/>
    <w:rsid w:val="000A2354"/>
    <w:rsid w:val="000A25AB"/>
    <w:rsid w:val="000A35BF"/>
    <w:rsid w:val="000A3B52"/>
    <w:rsid w:val="000A40B7"/>
    <w:rsid w:val="000A40F7"/>
    <w:rsid w:val="000A4210"/>
    <w:rsid w:val="000A428E"/>
    <w:rsid w:val="000A44BA"/>
    <w:rsid w:val="000A4961"/>
    <w:rsid w:val="000A4F30"/>
    <w:rsid w:val="000A52BB"/>
    <w:rsid w:val="000A5EDF"/>
    <w:rsid w:val="000A60A8"/>
    <w:rsid w:val="000A6275"/>
    <w:rsid w:val="000A6299"/>
    <w:rsid w:val="000A6483"/>
    <w:rsid w:val="000A657C"/>
    <w:rsid w:val="000A682A"/>
    <w:rsid w:val="000A69F8"/>
    <w:rsid w:val="000A6BD0"/>
    <w:rsid w:val="000A6E1B"/>
    <w:rsid w:val="000A7123"/>
    <w:rsid w:val="000A7165"/>
    <w:rsid w:val="000A7603"/>
    <w:rsid w:val="000A7F60"/>
    <w:rsid w:val="000B0233"/>
    <w:rsid w:val="000B045A"/>
    <w:rsid w:val="000B14F6"/>
    <w:rsid w:val="000B164E"/>
    <w:rsid w:val="000B1E11"/>
    <w:rsid w:val="000B1F70"/>
    <w:rsid w:val="000B2A0B"/>
    <w:rsid w:val="000B305B"/>
    <w:rsid w:val="000B326B"/>
    <w:rsid w:val="000B33AA"/>
    <w:rsid w:val="000B389D"/>
    <w:rsid w:val="000B3FE8"/>
    <w:rsid w:val="000B4279"/>
    <w:rsid w:val="000B42B4"/>
    <w:rsid w:val="000B46EE"/>
    <w:rsid w:val="000B4A87"/>
    <w:rsid w:val="000B4C4D"/>
    <w:rsid w:val="000B4DAF"/>
    <w:rsid w:val="000B4F86"/>
    <w:rsid w:val="000B50AC"/>
    <w:rsid w:val="000B5AEB"/>
    <w:rsid w:val="000B5F3F"/>
    <w:rsid w:val="000B6346"/>
    <w:rsid w:val="000B649B"/>
    <w:rsid w:val="000B65BB"/>
    <w:rsid w:val="000B6741"/>
    <w:rsid w:val="000B686A"/>
    <w:rsid w:val="000B71E8"/>
    <w:rsid w:val="000B74C6"/>
    <w:rsid w:val="000B7565"/>
    <w:rsid w:val="000B773A"/>
    <w:rsid w:val="000B786A"/>
    <w:rsid w:val="000B7BDC"/>
    <w:rsid w:val="000B7BED"/>
    <w:rsid w:val="000B7C4A"/>
    <w:rsid w:val="000C04A0"/>
    <w:rsid w:val="000C0B22"/>
    <w:rsid w:val="000C0FE8"/>
    <w:rsid w:val="000C1172"/>
    <w:rsid w:val="000C16DD"/>
    <w:rsid w:val="000C1ACA"/>
    <w:rsid w:val="000C1EFF"/>
    <w:rsid w:val="000C20A7"/>
    <w:rsid w:val="000C2AE8"/>
    <w:rsid w:val="000C2B7F"/>
    <w:rsid w:val="000C37FE"/>
    <w:rsid w:val="000C3AE0"/>
    <w:rsid w:val="000C405E"/>
    <w:rsid w:val="000C41A7"/>
    <w:rsid w:val="000C4797"/>
    <w:rsid w:val="000C5B3B"/>
    <w:rsid w:val="000C5D92"/>
    <w:rsid w:val="000C5E73"/>
    <w:rsid w:val="000C6694"/>
    <w:rsid w:val="000C71ED"/>
    <w:rsid w:val="000C7875"/>
    <w:rsid w:val="000C7D4F"/>
    <w:rsid w:val="000C7D78"/>
    <w:rsid w:val="000D02BE"/>
    <w:rsid w:val="000D06C5"/>
    <w:rsid w:val="000D1163"/>
    <w:rsid w:val="000D143D"/>
    <w:rsid w:val="000D17D8"/>
    <w:rsid w:val="000D1876"/>
    <w:rsid w:val="000D18AA"/>
    <w:rsid w:val="000D1BC9"/>
    <w:rsid w:val="000D22B8"/>
    <w:rsid w:val="000D27A9"/>
    <w:rsid w:val="000D2A07"/>
    <w:rsid w:val="000D2FCC"/>
    <w:rsid w:val="000D34EB"/>
    <w:rsid w:val="000D36E9"/>
    <w:rsid w:val="000D3718"/>
    <w:rsid w:val="000D3EFC"/>
    <w:rsid w:val="000D40B5"/>
    <w:rsid w:val="000D45E2"/>
    <w:rsid w:val="000D4679"/>
    <w:rsid w:val="000D4775"/>
    <w:rsid w:val="000D4CDB"/>
    <w:rsid w:val="000D4FB6"/>
    <w:rsid w:val="000D50A4"/>
    <w:rsid w:val="000D515B"/>
    <w:rsid w:val="000D59A7"/>
    <w:rsid w:val="000D5D28"/>
    <w:rsid w:val="000D5D8C"/>
    <w:rsid w:val="000D61EF"/>
    <w:rsid w:val="000D6274"/>
    <w:rsid w:val="000D6988"/>
    <w:rsid w:val="000D7199"/>
    <w:rsid w:val="000D7607"/>
    <w:rsid w:val="000D7C0B"/>
    <w:rsid w:val="000D7C55"/>
    <w:rsid w:val="000E0500"/>
    <w:rsid w:val="000E0AED"/>
    <w:rsid w:val="000E0B09"/>
    <w:rsid w:val="000E1876"/>
    <w:rsid w:val="000E18A9"/>
    <w:rsid w:val="000E1A07"/>
    <w:rsid w:val="000E218E"/>
    <w:rsid w:val="000E2327"/>
    <w:rsid w:val="000E24BF"/>
    <w:rsid w:val="000E2E45"/>
    <w:rsid w:val="000E38F2"/>
    <w:rsid w:val="000E3938"/>
    <w:rsid w:val="000E3AFE"/>
    <w:rsid w:val="000E3B41"/>
    <w:rsid w:val="000E3E6F"/>
    <w:rsid w:val="000E4012"/>
    <w:rsid w:val="000E409D"/>
    <w:rsid w:val="000E47D0"/>
    <w:rsid w:val="000E48C7"/>
    <w:rsid w:val="000E4D68"/>
    <w:rsid w:val="000E54EA"/>
    <w:rsid w:val="000E5A72"/>
    <w:rsid w:val="000E5F8E"/>
    <w:rsid w:val="000E628A"/>
    <w:rsid w:val="000E66DD"/>
    <w:rsid w:val="000E67BC"/>
    <w:rsid w:val="000E6953"/>
    <w:rsid w:val="000E6EA4"/>
    <w:rsid w:val="000E71C0"/>
    <w:rsid w:val="000E7390"/>
    <w:rsid w:val="000E747A"/>
    <w:rsid w:val="000E789F"/>
    <w:rsid w:val="000E790D"/>
    <w:rsid w:val="000F017F"/>
    <w:rsid w:val="000F0628"/>
    <w:rsid w:val="000F0D00"/>
    <w:rsid w:val="000F10C5"/>
    <w:rsid w:val="000F10CE"/>
    <w:rsid w:val="000F128A"/>
    <w:rsid w:val="000F137D"/>
    <w:rsid w:val="000F15B8"/>
    <w:rsid w:val="000F1BA8"/>
    <w:rsid w:val="000F21DC"/>
    <w:rsid w:val="000F2534"/>
    <w:rsid w:val="000F297C"/>
    <w:rsid w:val="000F2D01"/>
    <w:rsid w:val="000F3057"/>
    <w:rsid w:val="000F34B6"/>
    <w:rsid w:val="000F374E"/>
    <w:rsid w:val="000F3ECE"/>
    <w:rsid w:val="000F4147"/>
    <w:rsid w:val="000F42C2"/>
    <w:rsid w:val="000F4441"/>
    <w:rsid w:val="000F4987"/>
    <w:rsid w:val="000F4A2B"/>
    <w:rsid w:val="000F4C09"/>
    <w:rsid w:val="000F5301"/>
    <w:rsid w:val="000F545E"/>
    <w:rsid w:val="000F59E1"/>
    <w:rsid w:val="000F6025"/>
    <w:rsid w:val="000F6C54"/>
    <w:rsid w:val="000F6EEB"/>
    <w:rsid w:val="000F73BA"/>
    <w:rsid w:val="000F7624"/>
    <w:rsid w:val="000F7C46"/>
    <w:rsid w:val="000F7CD5"/>
    <w:rsid w:val="000F7E40"/>
    <w:rsid w:val="000F7EC0"/>
    <w:rsid w:val="000F7EF6"/>
    <w:rsid w:val="00100452"/>
    <w:rsid w:val="0010079A"/>
    <w:rsid w:val="00100D9C"/>
    <w:rsid w:val="00101691"/>
    <w:rsid w:val="00101CED"/>
    <w:rsid w:val="00101F6D"/>
    <w:rsid w:val="00102088"/>
    <w:rsid w:val="00102143"/>
    <w:rsid w:val="00102240"/>
    <w:rsid w:val="0010225C"/>
    <w:rsid w:val="00102776"/>
    <w:rsid w:val="001027D8"/>
    <w:rsid w:val="00102C55"/>
    <w:rsid w:val="00102C70"/>
    <w:rsid w:val="00102EA7"/>
    <w:rsid w:val="00103045"/>
    <w:rsid w:val="00103322"/>
    <w:rsid w:val="00103688"/>
    <w:rsid w:val="00103694"/>
    <w:rsid w:val="001036FE"/>
    <w:rsid w:val="00103C7F"/>
    <w:rsid w:val="00103D0E"/>
    <w:rsid w:val="00103E68"/>
    <w:rsid w:val="00103FBB"/>
    <w:rsid w:val="00104966"/>
    <w:rsid w:val="00104C7B"/>
    <w:rsid w:val="00104DD9"/>
    <w:rsid w:val="00105296"/>
    <w:rsid w:val="00105678"/>
    <w:rsid w:val="00105EE9"/>
    <w:rsid w:val="001065F7"/>
    <w:rsid w:val="00106692"/>
    <w:rsid w:val="0010670E"/>
    <w:rsid w:val="00106B05"/>
    <w:rsid w:val="0010706A"/>
    <w:rsid w:val="00107105"/>
    <w:rsid w:val="00107500"/>
    <w:rsid w:val="0010765A"/>
    <w:rsid w:val="00107692"/>
    <w:rsid w:val="001100F9"/>
    <w:rsid w:val="0011072D"/>
    <w:rsid w:val="00110F61"/>
    <w:rsid w:val="001113A7"/>
    <w:rsid w:val="00111B6A"/>
    <w:rsid w:val="001123C1"/>
    <w:rsid w:val="00112A20"/>
    <w:rsid w:val="00112A56"/>
    <w:rsid w:val="00112BF5"/>
    <w:rsid w:val="00112EE1"/>
    <w:rsid w:val="00113006"/>
    <w:rsid w:val="001133E0"/>
    <w:rsid w:val="00113880"/>
    <w:rsid w:val="001138D5"/>
    <w:rsid w:val="00113CC4"/>
    <w:rsid w:val="00114002"/>
    <w:rsid w:val="001141C6"/>
    <w:rsid w:val="00114437"/>
    <w:rsid w:val="00114937"/>
    <w:rsid w:val="001149CF"/>
    <w:rsid w:val="00114AA0"/>
    <w:rsid w:val="00114C12"/>
    <w:rsid w:val="00114C64"/>
    <w:rsid w:val="001151CE"/>
    <w:rsid w:val="00115CC5"/>
    <w:rsid w:val="00115F8B"/>
    <w:rsid w:val="00116483"/>
    <w:rsid w:val="00116BC7"/>
    <w:rsid w:val="0011719A"/>
    <w:rsid w:val="001173A6"/>
    <w:rsid w:val="00117700"/>
    <w:rsid w:val="00117725"/>
    <w:rsid w:val="00117BE7"/>
    <w:rsid w:val="00117C90"/>
    <w:rsid w:val="00120286"/>
    <w:rsid w:val="001206C9"/>
    <w:rsid w:val="00120C73"/>
    <w:rsid w:val="00120F43"/>
    <w:rsid w:val="001216AF"/>
    <w:rsid w:val="001224C4"/>
    <w:rsid w:val="0012298E"/>
    <w:rsid w:val="00122A3E"/>
    <w:rsid w:val="00122DA7"/>
    <w:rsid w:val="0012375B"/>
    <w:rsid w:val="001238D3"/>
    <w:rsid w:val="00123B95"/>
    <w:rsid w:val="00123F68"/>
    <w:rsid w:val="0012440F"/>
    <w:rsid w:val="00124530"/>
    <w:rsid w:val="001247E3"/>
    <w:rsid w:val="001249B3"/>
    <w:rsid w:val="00124A78"/>
    <w:rsid w:val="00125055"/>
    <w:rsid w:val="001254E0"/>
    <w:rsid w:val="001254E8"/>
    <w:rsid w:val="00125534"/>
    <w:rsid w:val="00125559"/>
    <w:rsid w:val="001255F4"/>
    <w:rsid w:val="001258E4"/>
    <w:rsid w:val="00125BAB"/>
    <w:rsid w:val="00125D77"/>
    <w:rsid w:val="00126139"/>
    <w:rsid w:val="001263DF"/>
    <w:rsid w:val="001263EE"/>
    <w:rsid w:val="00126573"/>
    <w:rsid w:val="00126BA5"/>
    <w:rsid w:val="00126E76"/>
    <w:rsid w:val="0012782A"/>
    <w:rsid w:val="001279B8"/>
    <w:rsid w:val="00127AD0"/>
    <w:rsid w:val="00127FE1"/>
    <w:rsid w:val="00130E61"/>
    <w:rsid w:val="00131084"/>
    <w:rsid w:val="001311DF"/>
    <w:rsid w:val="00131489"/>
    <w:rsid w:val="001317F2"/>
    <w:rsid w:val="00131C45"/>
    <w:rsid w:val="0013233F"/>
    <w:rsid w:val="00132347"/>
    <w:rsid w:val="0013267F"/>
    <w:rsid w:val="00132906"/>
    <w:rsid w:val="001329DF"/>
    <w:rsid w:val="00132B60"/>
    <w:rsid w:val="001334F4"/>
    <w:rsid w:val="0013375F"/>
    <w:rsid w:val="00133AB3"/>
    <w:rsid w:val="00133AD1"/>
    <w:rsid w:val="00134366"/>
    <w:rsid w:val="00134CA0"/>
    <w:rsid w:val="00134DDC"/>
    <w:rsid w:val="00134F57"/>
    <w:rsid w:val="001350BA"/>
    <w:rsid w:val="00135382"/>
    <w:rsid w:val="00135747"/>
    <w:rsid w:val="001357BC"/>
    <w:rsid w:val="00135FF4"/>
    <w:rsid w:val="0013622A"/>
    <w:rsid w:val="001369F2"/>
    <w:rsid w:val="00137056"/>
    <w:rsid w:val="001370A6"/>
    <w:rsid w:val="001374D7"/>
    <w:rsid w:val="00137508"/>
    <w:rsid w:val="001375D5"/>
    <w:rsid w:val="00137A9D"/>
    <w:rsid w:val="001405D1"/>
    <w:rsid w:val="00140B7F"/>
    <w:rsid w:val="00140F41"/>
    <w:rsid w:val="001414EF"/>
    <w:rsid w:val="001414FA"/>
    <w:rsid w:val="00141550"/>
    <w:rsid w:val="001416A0"/>
    <w:rsid w:val="00141CAB"/>
    <w:rsid w:val="00141DEA"/>
    <w:rsid w:val="00142750"/>
    <w:rsid w:val="0014281D"/>
    <w:rsid w:val="00142D51"/>
    <w:rsid w:val="00143059"/>
    <w:rsid w:val="001432AD"/>
    <w:rsid w:val="001434A3"/>
    <w:rsid w:val="00143DA5"/>
    <w:rsid w:val="00144202"/>
    <w:rsid w:val="00144A3B"/>
    <w:rsid w:val="00145014"/>
    <w:rsid w:val="001451ED"/>
    <w:rsid w:val="00145A78"/>
    <w:rsid w:val="0014623E"/>
    <w:rsid w:val="0014669A"/>
    <w:rsid w:val="00146713"/>
    <w:rsid w:val="001469A4"/>
    <w:rsid w:val="001472A7"/>
    <w:rsid w:val="001472E1"/>
    <w:rsid w:val="00147FC2"/>
    <w:rsid w:val="0015098E"/>
    <w:rsid w:val="00150D49"/>
    <w:rsid w:val="00151187"/>
    <w:rsid w:val="001519B7"/>
    <w:rsid w:val="00151A17"/>
    <w:rsid w:val="00151E06"/>
    <w:rsid w:val="00152236"/>
    <w:rsid w:val="00152784"/>
    <w:rsid w:val="00152B10"/>
    <w:rsid w:val="00152C55"/>
    <w:rsid w:val="00152F3B"/>
    <w:rsid w:val="00153198"/>
    <w:rsid w:val="00153497"/>
    <w:rsid w:val="00153690"/>
    <w:rsid w:val="0015403A"/>
    <w:rsid w:val="001543BA"/>
    <w:rsid w:val="00154F0F"/>
    <w:rsid w:val="00155262"/>
    <w:rsid w:val="0015568D"/>
    <w:rsid w:val="00156244"/>
    <w:rsid w:val="001564DB"/>
    <w:rsid w:val="00156976"/>
    <w:rsid w:val="00156B8E"/>
    <w:rsid w:val="00156ED9"/>
    <w:rsid w:val="00157002"/>
    <w:rsid w:val="00157109"/>
    <w:rsid w:val="00157394"/>
    <w:rsid w:val="00157887"/>
    <w:rsid w:val="00157A98"/>
    <w:rsid w:val="00157AE5"/>
    <w:rsid w:val="0016040D"/>
    <w:rsid w:val="00160439"/>
    <w:rsid w:val="001605FE"/>
    <w:rsid w:val="0016114A"/>
    <w:rsid w:val="00161281"/>
    <w:rsid w:val="001613BF"/>
    <w:rsid w:val="00161832"/>
    <w:rsid w:val="00161C77"/>
    <w:rsid w:val="00162283"/>
    <w:rsid w:val="00162ABE"/>
    <w:rsid w:val="00163043"/>
    <w:rsid w:val="00163057"/>
    <w:rsid w:val="00163170"/>
    <w:rsid w:val="0016323F"/>
    <w:rsid w:val="0016347F"/>
    <w:rsid w:val="00163667"/>
    <w:rsid w:val="001636B5"/>
    <w:rsid w:val="00163750"/>
    <w:rsid w:val="0016376F"/>
    <w:rsid w:val="00163D53"/>
    <w:rsid w:val="00163ED5"/>
    <w:rsid w:val="00163F29"/>
    <w:rsid w:val="0016406E"/>
    <w:rsid w:val="0016408F"/>
    <w:rsid w:val="001640CA"/>
    <w:rsid w:val="00164BB9"/>
    <w:rsid w:val="00164CA9"/>
    <w:rsid w:val="00165018"/>
    <w:rsid w:val="001657BC"/>
    <w:rsid w:val="0016584F"/>
    <w:rsid w:val="00165A87"/>
    <w:rsid w:val="00165BAF"/>
    <w:rsid w:val="00165FB1"/>
    <w:rsid w:val="00165FB2"/>
    <w:rsid w:val="001665D0"/>
    <w:rsid w:val="00166839"/>
    <w:rsid w:val="00166A62"/>
    <w:rsid w:val="00166B25"/>
    <w:rsid w:val="00166BB5"/>
    <w:rsid w:val="00166EC2"/>
    <w:rsid w:val="00166F07"/>
    <w:rsid w:val="00166FA2"/>
    <w:rsid w:val="00167026"/>
    <w:rsid w:val="00167F50"/>
    <w:rsid w:val="0017046E"/>
    <w:rsid w:val="00170808"/>
    <w:rsid w:val="001710AE"/>
    <w:rsid w:val="0017233E"/>
    <w:rsid w:val="00172831"/>
    <w:rsid w:val="00173597"/>
    <w:rsid w:val="00173964"/>
    <w:rsid w:val="00173B7A"/>
    <w:rsid w:val="00173C70"/>
    <w:rsid w:val="00173FC8"/>
    <w:rsid w:val="00174F75"/>
    <w:rsid w:val="0017503E"/>
    <w:rsid w:val="00175347"/>
    <w:rsid w:val="00175978"/>
    <w:rsid w:val="00176207"/>
    <w:rsid w:val="0017698A"/>
    <w:rsid w:val="00176D73"/>
    <w:rsid w:val="001771BC"/>
    <w:rsid w:val="00177230"/>
    <w:rsid w:val="00177292"/>
    <w:rsid w:val="001773A8"/>
    <w:rsid w:val="001779F0"/>
    <w:rsid w:val="00177CC6"/>
    <w:rsid w:val="00180E36"/>
    <w:rsid w:val="00181752"/>
    <w:rsid w:val="001818AC"/>
    <w:rsid w:val="00181C94"/>
    <w:rsid w:val="00181EBB"/>
    <w:rsid w:val="00182448"/>
    <w:rsid w:val="00182559"/>
    <w:rsid w:val="00182B1F"/>
    <w:rsid w:val="00182F48"/>
    <w:rsid w:val="00182F73"/>
    <w:rsid w:val="0018305A"/>
    <w:rsid w:val="0018350D"/>
    <w:rsid w:val="00183939"/>
    <w:rsid w:val="001839D3"/>
    <w:rsid w:val="00184227"/>
    <w:rsid w:val="0018430E"/>
    <w:rsid w:val="001845F5"/>
    <w:rsid w:val="00184A49"/>
    <w:rsid w:val="00184A60"/>
    <w:rsid w:val="00185376"/>
    <w:rsid w:val="0018573F"/>
    <w:rsid w:val="00185D9A"/>
    <w:rsid w:val="00185DB2"/>
    <w:rsid w:val="00185FB3"/>
    <w:rsid w:val="0018625B"/>
    <w:rsid w:val="00186552"/>
    <w:rsid w:val="00186FE9"/>
    <w:rsid w:val="00187356"/>
    <w:rsid w:val="00187496"/>
    <w:rsid w:val="0018757A"/>
    <w:rsid w:val="0018766A"/>
    <w:rsid w:val="0018798B"/>
    <w:rsid w:val="001879E7"/>
    <w:rsid w:val="00187CD0"/>
    <w:rsid w:val="00187DED"/>
    <w:rsid w:val="0019022C"/>
    <w:rsid w:val="0019094A"/>
    <w:rsid w:val="00190B93"/>
    <w:rsid w:val="00190C8C"/>
    <w:rsid w:val="00190F12"/>
    <w:rsid w:val="0019104C"/>
    <w:rsid w:val="00191117"/>
    <w:rsid w:val="00191411"/>
    <w:rsid w:val="00191517"/>
    <w:rsid w:val="00191563"/>
    <w:rsid w:val="00191646"/>
    <w:rsid w:val="00191ACB"/>
    <w:rsid w:val="00191D79"/>
    <w:rsid w:val="00191E4A"/>
    <w:rsid w:val="00191E94"/>
    <w:rsid w:val="001923B9"/>
    <w:rsid w:val="0019274D"/>
    <w:rsid w:val="00192A8F"/>
    <w:rsid w:val="00192CF1"/>
    <w:rsid w:val="001930B8"/>
    <w:rsid w:val="001932CF"/>
    <w:rsid w:val="00193884"/>
    <w:rsid w:val="00193A0D"/>
    <w:rsid w:val="001942C5"/>
    <w:rsid w:val="001948F4"/>
    <w:rsid w:val="00194B9D"/>
    <w:rsid w:val="00195052"/>
    <w:rsid w:val="0019543F"/>
    <w:rsid w:val="0019563A"/>
    <w:rsid w:val="0019564C"/>
    <w:rsid w:val="0019591B"/>
    <w:rsid w:val="00195B07"/>
    <w:rsid w:val="00195D80"/>
    <w:rsid w:val="00195E74"/>
    <w:rsid w:val="00195F89"/>
    <w:rsid w:val="00195FA1"/>
    <w:rsid w:val="0019606F"/>
    <w:rsid w:val="00196DD2"/>
    <w:rsid w:val="001972B2"/>
    <w:rsid w:val="001973E0"/>
    <w:rsid w:val="001977D6"/>
    <w:rsid w:val="00197926"/>
    <w:rsid w:val="00197C03"/>
    <w:rsid w:val="001A0090"/>
    <w:rsid w:val="001A032A"/>
    <w:rsid w:val="001A0760"/>
    <w:rsid w:val="001A07E8"/>
    <w:rsid w:val="001A0D56"/>
    <w:rsid w:val="001A0DE0"/>
    <w:rsid w:val="001A0E84"/>
    <w:rsid w:val="001A0FF4"/>
    <w:rsid w:val="001A179E"/>
    <w:rsid w:val="001A1B98"/>
    <w:rsid w:val="001A1CB5"/>
    <w:rsid w:val="001A1D59"/>
    <w:rsid w:val="001A1E06"/>
    <w:rsid w:val="001A2764"/>
    <w:rsid w:val="001A2A88"/>
    <w:rsid w:val="001A2BB0"/>
    <w:rsid w:val="001A2FF5"/>
    <w:rsid w:val="001A3252"/>
    <w:rsid w:val="001A3511"/>
    <w:rsid w:val="001A37BC"/>
    <w:rsid w:val="001A3CDB"/>
    <w:rsid w:val="001A4421"/>
    <w:rsid w:val="001A4662"/>
    <w:rsid w:val="001A4712"/>
    <w:rsid w:val="001A4B42"/>
    <w:rsid w:val="001A505C"/>
    <w:rsid w:val="001A5202"/>
    <w:rsid w:val="001A5B26"/>
    <w:rsid w:val="001A628D"/>
    <w:rsid w:val="001A632A"/>
    <w:rsid w:val="001A65CB"/>
    <w:rsid w:val="001A69DD"/>
    <w:rsid w:val="001A6A89"/>
    <w:rsid w:val="001A6F71"/>
    <w:rsid w:val="001A7123"/>
    <w:rsid w:val="001A722C"/>
    <w:rsid w:val="001A79C2"/>
    <w:rsid w:val="001A7C23"/>
    <w:rsid w:val="001B0632"/>
    <w:rsid w:val="001B0859"/>
    <w:rsid w:val="001B0891"/>
    <w:rsid w:val="001B11F6"/>
    <w:rsid w:val="001B121C"/>
    <w:rsid w:val="001B1663"/>
    <w:rsid w:val="001B1E08"/>
    <w:rsid w:val="001B1E22"/>
    <w:rsid w:val="001B23AD"/>
    <w:rsid w:val="001B23F3"/>
    <w:rsid w:val="001B254C"/>
    <w:rsid w:val="001B259E"/>
    <w:rsid w:val="001B3151"/>
    <w:rsid w:val="001B3790"/>
    <w:rsid w:val="001B392F"/>
    <w:rsid w:val="001B3C6B"/>
    <w:rsid w:val="001B3D14"/>
    <w:rsid w:val="001B3D2D"/>
    <w:rsid w:val="001B477F"/>
    <w:rsid w:val="001B48A2"/>
    <w:rsid w:val="001B49DB"/>
    <w:rsid w:val="001B50A7"/>
    <w:rsid w:val="001B570C"/>
    <w:rsid w:val="001B5AB7"/>
    <w:rsid w:val="001B5AE9"/>
    <w:rsid w:val="001B5BF4"/>
    <w:rsid w:val="001B6408"/>
    <w:rsid w:val="001B64F6"/>
    <w:rsid w:val="001B6C4F"/>
    <w:rsid w:val="001B713F"/>
    <w:rsid w:val="001B759E"/>
    <w:rsid w:val="001B77D4"/>
    <w:rsid w:val="001B7C62"/>
    <w:rsid w:val="001B7D41"/>
    <w:rsid w:val="001C0784"/>
    <w:rsid w:val="001C07F2"/>
    <w:rsid w:val="001C0E34"/>
    <w:rsid w:val="001C12FE"/>
    <w:rsid w:val="001C131C"/>
    <w:rsid w:val="001C138C"/>
    <w:rsid w:val="001C1618"/>
    <w:rsid w:val="001C1A0D"/>
    <w:rsid w:val="001C1D0F"/>
    <w:rsid w:val="001C2B10"/>
    <w:rsid w:val="001C2D9F"/>
    <w:rsid w:val="001C304C"/>
    <w:rsid w:val="001C30FA"/>
    <w:rsid w:val="001C37D2"/>
    <w:rsid w:val="001C3D73"/>
    <w:rsid w:val="001C42F1"/>
    <w:rsid w:val="001C46DE"/>
    <w:rsid w:val="001C4A57"/>
    <w:rsid w:val="001C4CD4"/>
    <w:rsid w:val="001C52CE"/>
    <w:rsid w:val="001C5495"/>
    <w:rsid w:val="001C5C76"/>
    <w:rsid w:val="001C5E3D"/>
    <w:rsid w:val="001C6D4C"/>
    <w:rsid w:val="001C7101"/>
    <w:rsid w:val="001C72AB"/>
    <w:rsid w:val="001C765A"/>
    <w:rsid w:val="001C7C89"/>
    <w:rsid w:val="001D011C"/>
    <w:rsid w:val="001D0B96"/>
    <w:rsid w:val="001D0E26"/>
    <w:rsid w:val="001D11D8"/>
    <w:rsid w:val="001D1354"/>
    <w:rsid w:val="001D1F0B"/>
    <w:rsid w:val="001D20C5"/>
    <w:rsid w:val="001D2101"/>
    <w:rsid w:val="001D2494"/>
    <w:rsid w:val="001D25B8"/>
    <w:rsid w:val="001D317F"/>
    <w:rsid w:val="001D3581"/>
    <w:rsid w:val="001D39BD"/>
    <w:rsid w:val="001D3B6C"/>
    <w:rsid w:val="001D4039"/>
    <w:rsid w:val="001D51D0"/>
    <w:rsid w:val="001D531E"/>
    <w:rsid w:val="001D5320"/>
    <w:rsid w:val="001D5537"/>
    <w:rsid w:val="001D569F"/>
    <w:rsid w:val="001D5A0E"/>
    <w:rsid w:val="001D5A9D"/>
    <w:rsid w:val="001D5FDD"/>
    <w:rsid w:val="001D6478"/>
    <w:rsid w:val="001D6A79"/>
    <w:rsid w:val="001D6D57"/>
    <w:rsid w:val="001D73BB"/>
    <w:rsid w:val="001D7616"/>
    <w:rsid w:val="001D76DB"/>
    <w:rsid w:val="001D7D0B"/>
    <w:rsid w:val="001E00C6"/>
    <w:rsid w:val="001E0450"/>
    <w:rsid w:val="001E0504"/>
    <w:rsid w:val="001E05DF"/>
    <w:rsid w:val="001E0860"/>
    <w:rsid w:val="001E0CFF"/>
    <w:rsid w:val="001E0E7A"/>
    <w:rsid w:val="001E1665"/>
    <w:rsid w:val="001E1FDC"/>
    <w:rsid w:val="001E21D3"/>
    <w:rsid w:val="001E21E5"/>
    <w:rsid w:val="001E29EE"/>
    <w:rsid w:val="001E2AEF"/>
    <w:rsid w:val="001E2BE1"/>
    <w:rsid w:val="001E2D09"/>
    <w:rsid w:val="001E2FDD"/>
    <w:rsid w:val="001E3127"/>
    <w:rsid w:val="001E320E"/>
    <w:rsid w:val="001E33A4"/>
    <w:rsid w:val="001E3882"/>
    <w:rsid w:val="001E3B4D"/>
    <w:rsid w:val="001E3BA5"/>
    <w:rsid w:val="001E3BF6"/>
    <w:rsid w:val="001E4039"/>
    <w:rsid w:val="001E440A"/>
    <w:rsid w:val="001E4518"/>
    <w:rsid w:val="001E4A07"/>
    <w:rsid w:val="001E4DF8"/>
    <w:rsid w:val="001E55F5"/>
    <w:rsid w:val="001E5A43"/>
    <w:rsid w:val="001E5C20"/>
    <w:rsid w:val="001E610D"/>
    <w:rsid w:val="001E6FE5"/>
    <w:rsid w:val="001E750A"/>
    <w:rsid w:val="001E75CD"/>
    <w:rsid w:val="001E76E9"/>
    <w:rsid w:val="001E78C7"/>
    <w:rsid w:val="001F0287"/>
    <w:rsid w:val="001F074B"/>
    <w:rsid w:val="001F0BAE"/>
    <w:rsid w:val="001F0C63"/>
    <w:rsid w:val="001F0E9F"/>
    <w:rsid w:val="001F0EC9"/>
    <w:rsid w:val="001F16F2"/>
    <w:rsid w:val="001F170C"/>
    <w:rsid w:val="001F1B12"/>
    <w:rsid w:val="001F1D7D"/>
    <w:rsid w:val="001F2073"/>
    <w:rsid w:val="001F2BF5"/>
    <w:rsid w:val="001F2C7A"/>
    <w:rsid w:val="001F353D"/>
    <w:rsid w:val="001F40C5"/>
    <w:rsid w:val="001F43CE"/>
    <w:rsid w:val="001F4492"/>
    <w:rsid w:val="001F44C6"/>
    <w:rsid w:val="001F49C9"/>
    <w:rsid w:val="001F538D"/>
    <w:rsid w:val="001F5ADD"/>
    <w:rsid w:val="001F604B"/>
    <w:rsid w:val="001F61D5"/>
    <w:rsid w:val="001F6F6F"/>
    <w:rsid w:val="001F703E"/>
    <w:rsid w:val="001F717D"/>
    <w:rsid w:val="001F71AF"/>
    <w:rsid w:val="001F729C"/>
    <w:rsid w:val="001F7AA1"/>
    <w:rsid w:val="001F7D8C"/>
    <w:rsid w:val="001F7E4D"/>
    <w:rsid w:val="0020052B"/>
    <w:rsid w:val="002006DB"/>
    <w:rsid w:val="002007D8"/>
    <w:rsid w:val="00200AC6"/>
    <w:rsid w:val="0020116E"/>
    <w:rsid w:val="00201B98"/>
    <w:rsid w:val="00201D48"/>
    <w:rsid w:val="00202680"/>
    <w:rsid w:val="0020291F"/>
    <w:rsid w:val="002032FB"/>
    <w:rsid w:val="00203852"/>
    <w:rsid w:val="00204043"/>
    <w:rsid w:val="002046C3"/>
    <w:rsid w:val="00204910"/>
    <w:rsid w:val="0020512A"/>
    <w:rsid w:val="002054D3"/>
    <w:rsid w:val="002058C6"/>
    <w:rsid w:val="0020617C"/>
    <w:rsid w:val="0020619F"/>
    <w:rsid w:val="002062CC"/>
    <w:rsid w:val="002064DA"/>
    <w:rsid w:val="00206554"/>
    <w:rsid w:val="00206947"/>
    <w:rsid w:val="002074F7"/>
    <w:rsid w:val="0020774C"/>
    <w:rsid w:val="0021047D"/>
    <w:rsid w:val="002104A5"/>
    <w:rsid w:val="00210638"/>
    <w:rsid w:val="002107B1"/>
    <w:rsid w:val="002109DF"/>
    <w:rsid w:val="00210CE3"/>
    <w:rsid w:val="0021101E"/>
    <w:rsid w:val="00211248"/>
    <w:rsid w:val="00211436"/>
    <w:rsid w:val="0021191B"/>
    <w:rsid w:val="00211B45"/>
    <w:rsid w:val="00212690"/>
    <w:rsid w:val="00212F5A"/>
    <w:rsid w:val="0021356A"/>
    <w:rsid w:val="002138D1"/>
    <w:rsid w:val="00213E64"/>
    <w:rsid w:val="00214086"/>
    <w:rsid w:val="002148DF"/>
    <w:rsid w:val="00214BCE"/>
    <w:rsid w:val="0021502E"/>
    <w:rsid w:val="00215210"/>
    <w:rsid w:val="00215305"/>
    <w:rsid w:val="00215A3D"/>
    <w:rsid w:val="00216168"/>
    <w:rsid w:val="00216A58"/>
    <w:rsid w:val="002170E0"/>
    <w:rsid w:val="00217640"/>
    <w:rsid w:val="002176D4"/>
    <w:rsid w:val="00217928"/>
    <w:rsid w:val="00217AEA"/>
    <w:rsid w:val="00217B6D"/>
    <w:rsid w:val="00217ED4"/>
    <w:rsid w:val="00220169"/>
    <w:rsid w:val="00220283"/>
    <w:rsid w:val="0022041D"/>
    <w:rsid w:val="002205FA"/>
    <w:rsid w:val="00220680"/>
    <w:rsid w:val="002207DC"/>
    <w:rsid w:val="002211A1"/>
    <w:rsid w:val="00221BCF"/>
    <w:rsid w:val="00221BEC"/>
    <w:rsid w:val="00221E9D"/>
    <w:rsid w:val="0022210A"/>
    <w:rsid w:val="002222A4"/>
    <w:rsid w:val="00222486"/>
    <w:rsid w:val="00222577"/>
    <w:rsid w:val="00222F9E"/>
    <w:rsid w:val="00222FA5"/>
    <w:rsid w:val="002231F1"/>
    <w:rsid w:val="002232F0"/>
    <w:rsid w:val="00224436"/>
    <w:rsid w:val="00224731"/>
    <w:rsid w:val="00224CFB"/>
    <w:rsid w:val="00224FCF"/>
    <w:rsid w:val="00225020"/>
    <w:rsid w:val="0022517F"/>
    <w:rsid w:val="00225210"/>
    <w:rsid w:val="00225323"/>
    <w:rsid w:val="00226159"/>
    <w:rsid w:val="0022615E"/>
    <w:rsid w:val="002263D5"/>
    <w:rsid w:val="00226419"/>
    <w:rsid w:val="0022681C"/>
    <w:rsid w:val="002268B6"/>
    <w:rsid w:val="002269C5"/>
    <w:rsid w:val="00226A68"/>
    <w:rsid w:val="00226B05"/>
    <w:rsid w:val="00226F0B"/>
    <w:rsid w:val="002276AE"/>
    <w:rsid w:val="00227A95"/>
    <w:rsid w:val="00227BF7"/>
    <w:rsid w:val="00227E56"/>
    <w:rsid w:val="00227F30"/>
    <w:rsid w:val="00227F80"/>
    <w:rsid w:val="0023029F"/>
    <w:rsid w:val="002303D5"/>
    <w:rsid w:val="00230A1D"/>
    <w:rsid w:val="00230B97"/>
    <w:rsid w:val="00231625"/>
    <w:rsid w:val="00231681"/>
    <w:rsid w:val="002321A8"/>
    <w:rsid w:val="00232B81"/>
    <w:rsid w:val="00232F7B"/>
    <w:rsid w:val="0023363E"/>
    <w:rsid w:val="002338FC"/>
    <w:rsid w:val="00233EBE"/>
    <w:rsid w:val="0023448A"/>
    <w:rsid w:val="00234688"/>
    <w:rsid w:val="00235277"/>
    <w:rsid w:val="0023557A"/>
    <w:rsid w:val="00235708"/>
    <w:rsid w:val="002358CE"/>
    <w:rsid w:val="00235B8D"/>
    <w:rsid w:val="00235B9C"/>
    <w:rsid w:val="00236317"/>
    <w:rsid w:val="00236622"/>
    <w:rsid w:val="00236857"/>
    <w:rsid w:val="002368D5"/>
    <w:rsid w:val="00236D06"/>
    <w:rsid w:val="00236D9F"/>
    <w:rsid w:val="00236EE0"/>
    <w:rsid w:val="0023726B"/>
    <w:rsid w:val="00237468"/>
    <w:rsid w:val="002374EE"/>
    <w:rsid w:val="00237723"/>
    <w:rsid w:val="00237A1B"/>
    <w:rsid w:val="00237B4D"/>
    <w:rsid w:val="00237F99"/>
    <w:rsid w:val="00240A75"/>
    <w:rsid w:val="0024125D"/>
    <w:rsid w:val="0024163D"/>
    <w:rsid w:val="00241D6A"/>
    <w:rsid w:val="00242051"/>
    <w:rsid w:val="002420A6"/>
    <w:rsid w:val="00242173"/>
    <w:rsid w:val="002430BC"/>
    <w:rsid w:val="0024313B"/>
    <w:rsid w:val="00243477"/>
    <w:rsid w:val="00244C13"/>
    <w:rsid w:val="00245055"/>
    <w:rsid w:val="0024566B"/>
    <w:rsid w:val="00245861"/>
    <w:rsid w:val="00245F3D"/>
    <w:rsid w:val="0024642F"/>
    <w:rsid w:val="00246549"/>
    <w:rsid w:val="002467D9"/>
    <w:rsid w:val="00246DF2"/>
    <w:rsid w:val="00247180"/>
    <w:rsid w:val="002474E5"/>
    <w:rsid w:val="0024757F"/>
    <w:rsid w:val="00247629"/>
    <w:rsid w:val="002478D4"/>
    <w:rsid w:val="00247A14"/>
    <w:rsid w:val="00250A68"/>
    <w:rsid w:val="00250BA5"/>
    <w:rsid w:val="00250C9E"/>
    <w:rsid w:val="002512F4"/>
    <w:rsid w:val="002516C0"/>
    <w:rsid w:val="002517B9"/>
    <w:rsid w:val="00252B45"/>
    <w:rsid w:val="00252C0C"/>
    <w:rsid w:val="0025319B"/>
    <w:rsid w:val="00253214"/>
    <w:rsid w:val="00253660"/>
    <w:rsid w:val="002538FD"/>
    <w:rsid w:val="00253B66"/>
    <w:rsid w:val="00253B8B"/>
    <w:rsid w:val="00253C9F"/>
    <w:rsid w:val="00253E7E"/>
    <w:rsid w:val="002540BC"/>
    <w:rsid w:val="002541BE"/>
    <w:rsid w:val="0025425B"/>
    <w:rsid w:val="002548A8"/>
    <w:rsid w:val="0025495E"/>
    <w:rsid w:val="00254BFD"/>
    <w:rsid w:val="002556E3"/>
    <w:rsid w:val="00255873"/>
    <w:rsid w:val="00255AE2"/>
    <w:rsid w:val="00255E94"/>
    <w:rsid w:val="002561DD"/>
    <w:rsid w:val="00256422"/>
    <w:rsid w:val="00256536"/>
    <w:rsid w:val="00256816"/>
    <w:rsid w:val="00256878"/>
    <w:rsid w:val="00256F1F"/>
    <w:rsid w:val="0025711E"/>
    <w:rsid w:val="002572F7"/>
    <w:rsid w:val="00257AA7"/>
    <w:rsid w:val="00257D7F"/>
    <w:rsid w:val="00257E51"/>
    <w:rsid w:val="002600A2"/>
    <w:rsid w:val="002609B0"/>
    <w:rsid w:val="00260B0A"/>
    <w:rsid w:val="00260F04"/>
    <w:rsid w:val="00261FD1"/>
    <w:rsid w:val="002622FF"/>
    <w:rsid w:val="00262395"/>
    <w:rsid w:val="002623C7"/>
    <w:rsid w:val="00262CDE"/>
    <w:rsid w:val="00262CEA"/>
    <w:rsid w:val="00262FFE"/>
    <w:rsid w:val="00264150"/>
    <w:rsid w:val="00264470"/>
    <w:rsid w:val="002644B9"/>
    <w:rsid w:val="00264692"/>
    <w:rsid w:val="00264A88"/>
    <w:rsid w:val="00264E2C"/>
    <w:rsid w:val="00265097"/>
    <w:rsid w:val="002653E3"/>
    <w:rsid w:val="00265607"/>
    <w:rsid w:val="00265C9B"/>
    <w:rsid w:val="00265D15"/>
    <w:rsid w:val="00266BCF"/>
    <w:rsid w:val="00266E21"/>
    <w:rsid w:val="00267506"/>
    <w:rsid w:val="00267B89"/>
    <w:rsid w:val="00267D21"/>
    <w:rsid w:val="00267E3C"/>
    <w:rsid w:val="00270110"/>
    <w:rsid w:val="002704C1"/>
    <w:rsid w:val="00270663"/>
    <w:rsid w:val="002708E5"/>
    <w:rsid w:val="00270AE0"/>
    <w:rsid w:val="00270C4B"/>
    <w:rsid w:val="00270CD2"/>
    <w:rsid w:val="00270F87"/>
    <w:rsid w:val="00271008"/>
    <w:rsid w:val="0027118D"/>
    <w:rsid w:val="00271567"/>
    <w:rsid w:val="00271983"/>
    <w:rsid w:val="00271AD7"/>
    <w:rsid w:val="00272038"/>
    <w:rsid w:val="00272242"/>
    <w:rsid w:val="002731CA"/>
    <w:rsid w:val="00273536"/>
    <w:rsid w:val="00273565"/>
    <w:rsid w:val="00273856"/>
    <w:rsid w:val="00273DED"/>
    <w:rsid w:val="0027412B"/>
    <w:rsid w:val="00274A3A"/>
    <w:rsid w:val="00275B12"/>
    <w:rsid w:val="00275B7E"/>
    <w:rsid w:val="00275BB7"/>
    <w:rsid w:val="00275C7F"/>
    <w:rsid w:val="00275DD8"/>
    <w:rsid w:val="00275E10"/>
    <w:rsid w:val="00275F19"/>
    <w:rsid w:val="0027601B"/>
    <w:rsid w:val="002763E6"/>
    <w:rsid w:val="002764F0"/>
    <w:rsid w:val="00276619"/>
    <w:rsid w:val="002767CB"/>
    <w:rsid w:val="00276D0B"/>
    <w:rsid w:val="002777E5"/>
    <w:rsid w:val="002778C0"/>
    <w:rsid w:val="00277982"/>
    <w:rsid w:val="00277E7D"/>
    <w:rsid w:val="002804F1"/>
    <w:rsid w:val="002810E8"/>
    <w:rsid w:val="00281324"/>
    <w:rsid w:val="0028159F"/>
    <w:rsid w:val="002816FF"/>
    <w:rsid w:val="00281EEE"/>
    <w:rsid w:val="00282254"/>
    <w:rsid w:val="00282D9A"/>
    <w:rsid w:val="00282E55"/>
    <w:rsid w:val="00283319"/>
    <w:rsid w:val="002834FF"/>
    <w:rsid w:val="00283579"/>
    <w:rsid w:val="002839C3"/>
    <w:rsid w:val="00283ACF"/>
    <w:rsid w:val="00283C36"/>
    <w:rsid w:val="0028409D"/>
    <w:rsid w:val="002840A7"/>
    <w:rsid w:val="002853AB"/>
    <w:rsid w:val="00285538"/>
    <w:rsid w:val="00285CB5"/>
    <w:rsid w:val="00286146"/>
    <w:rsid w:val="00286614"/>
    <w:rsid w:val="002866AE"/>
    <w:rsid w:val="00286E5F"/>
    <w:rsid w:val="00287111"/>
    <w:rsid w:val="002871B6"/>
    <w:rsid w:val="00287315"/>
    <w:rsid w:val="00287611"/>
    <w:rsid w:val="0028761E"/>
    <w:rsid w:val="00287762"/>
    <w:rsid w:val="00287888"/>
    <w:rsid w:val="00290214"/>
    <w:rsid w:val="00290265"/>
    <w:rsid w:val="00290277"/>
    <w:rsid w:val="00290365"/>
    <w:rsid w:val="002908C4"/>
    <w:rsid w:val="00290F8E"/>
    <w:rsid w:val="00291351"/>
    <w:rsid w:val="00291531"/>
    <w:rsid w:val="002915DF"/>
    <w:rsid w:val="00291F2C"/>
    <w:rsid w:val="00291F33"/>
    <w:rsid w:val="0029253F"/>
    <w:rsid w:val="00292706"/>
    <w:rsid w:val="002928B7"/>
    <w:rsid w:val="00292DA8"/>
    <w:rsid w:val="00293660"/>
    <w:rsid w:val="0029383E"/>
    <w:rsid w:val="00293DDC"/>
    <w:rsid w:val="00293E68"/>
    <w:rsid w:val="00293F04"/>
    <w:rsid w:val="0029459F"/>
    <w:rsid w:val="0029472C"/>
    <w:rsid w:val="00294B3F"/>
    <w:rsid w:val="00294D25"/>
    <w:rsid w:val="00295FEF"/>
    <w:rsid w:val="0029637B"/>
    <w:rsid w:val="00296633"/>
    <w:rsid w:val="002968BB"/>
    <w:rsid w:val="002968D6"/>
    <w:rsid w:val="00296957"/>
    <w:rsid w:val="00296EE8"/>
    <w:rsid w:val="002975AD"/>
    <w:rsid w:val="0029790B"/>
    <w:rsid w:val="00297E50"/>
    <w:rsid w:val="00297EBD"/>
    <w:rsid w:val="00297F7A"/>
    <w:rsid w:val="002A0015"/>
    <w:rsid w:val="002A00BA"/>
    <w:rsid w:val="002A0132"/>
    <w:rsid w:val="002A015D"/>
    <w:rsid w:val="002A02DB"/>
    <w:rsid w:val="002A064C"/>
    <w:rsid w:val="002A0B21"/>
    <w:rsid w:val="002A12E0"/>
    <w:rsid w:val="002A1387"/>
    <w:rsid w:val="002A17A8"/>
    <w:rsid w:val="002A19AF"/>
    <w:rsid w:val="002A285B"/>
    <w:rsid w:val="002A2B1B"/>
    <w:rsid w:val="002A3194"/>
    <w:rsid w:val="002A3969"/>
    <w:rsid w:val="002A3DCC"/>
    <w:rsid w:val="002A4101"/>
    <w:rsid w:val="002A4310"/>
    <w:rsid w:val="002A482E"/>
    <w:rsid w:val="002A4C7C"/>
    <w:rsid w:val="002A4F57"/>
    <w:rsid w:val="002A4FC0"/>
    <w:rsid w:val="002A54CD"/>
    <w:rsid w:val="002A5542"/>
    <w:rsid w:val="002A56E8"/>
    <w:rsid w:val="002A5994"/>
    <w:rsid w:val="002A5B70"/>
    <w:rsid w:val="002A5CE1"/>
    <w:rsid w:val="002A5D7D"/>
    <w:rsid w:val="002A6479"/>
    <w:rsid w:val="002A651F"/>
    <w:rsid w:val="002A6525"/>
    <w:rsid w:val="002A680A"/>
    <w:rsid w:val="002A693E"/>
    <w:rsid w:val="002A6A59"/>
    <w:rsid w:val="002A6A80"/>
    <w:rsid w:val="002A79FE"/>
    <w:rsid w:val="002A7B68"/>
    <w:rsid w:val="002A7DB3"/>
    <w:rsid w:val="002A7F22"/>
    <w:rsid w:val="002B05A3"/>
    <w:rsid w:val="002B0717"/>
    <w:rsid w:val="002B0847"/>
    <w:rsid w:val="002B0EF7"/>
    <w:rsid w:val="002B1283"/>
    <w:rsid w:val="002B1579"/>
    <w:rsid w:val="002B192F"/>
    <w:rsid w:val="002B1D84"/>
    <w:rsid w:val="002B2238"/>
    <w:rsid w:val="002B264C"/>
    <w:rsid w:val="002B2935"/>
    <w:rsid w:val="002B2B4A"/>
    <w:rsid w:val="002B36CA"/>
    <w:rsid w:val="002B3F4D"/>
    <w:rsid w:val="002B430D"/>
    <w:rsid w:val="002B4353"/>
    <w:rsid w:val="002B49FC"/>
    <w:rsid w:val="002B4D0C"/>
    <w:rsid w:val="002B4EAD"/>
    <w:rsid w:val="002B4FA8"/>
    <w:rsid w:val="002B533B"/>
    <w:rsid w:val="002B687A"/>
    <w:rsid w:val="002B6E1A"/>
    <w:rsid w:val="002B7613"/>
    <w:rsid w:val="002B761E"/>
    <w:rsid w:val="002B78CB"/>
    <w:rsid w:val="002B78D8"/>
    <w:rsid w:val="002B7921"/>
    <w:rsid w:val="002B7A9F"/>
    <w:rsid w:val="002B7E65"/>
    <w:rsid w:val="002C0172"/>
    <w:rsid w:val="002C05BB"/>
    <w:rsid w:val="002C0DBB"/>
    <w:rsid w:val="002C0EB3"/>
    <w:rsid w:val="002C16AE"/>
    <w:rsid w:val="002C1CA4"/>
    <w:rsid w:val="002C1DA9"/>
    <w:rsid w:val="002C2104"/>
    <w:rsid w:val="002C23D3"/>
    <w:rsid w:val="002C25ED"/>
    <w:rsid w:val="002C2BF2"/>
    <w:rsid w:val="002C2FDE"/>
    <w:rsid w:val="002C3001"/>
    <w:rsid w:val="002C3358"/>
    <w:rsid w:val="002C33CC"/>
    <w:rsid w:val="002C34F0"/>
    <w:rsid w:val="002C3780"/>
    <w:rsid w:val="002C3AD5"/>
    <w:rsid w:val="002C3AE3"/>
    <w:rsid w:val="002C3EB4"/>
    <w:rsid w:val="002C426B"/>
    <w:rsid w:val="002C473B"/>
    <w:rsid w:val="002C4D30"/>
    <w:rsid w:val="002C4FD0"/>
    <w:rsid w:val="002C5A69"/>
    <w:rsid w:val="002C62C5"/>
    <w:rsid w:val="002C6319"/>
    <w:rsid w:val="002C64BE"/>
    <w:rsid w:val="002C650E"/>
    <w:rsid w:val="002C68A0"/>
    <w:rsid w:val="002C6BE9"/>
    <w:rsid w:val="002C7065"/>
    <w:rsid w:val="002C78A3"/>
    <w:rsid w:val="002C78F9"/>
    <w:rsid w:val="002C7B47"/>
    <w:rsid w:val="002C7BE3"/>
    <w:rsid w:val="002C7CA6"/>
    <w:rsid w:val="002C7FBD"/>
    <w:rsid w:val="002D0222"/>
    <w:rsid w:val="002D025C"/>
    <w:rsid w:val="002D069D"/>
    <w:rsid w:val="002D0CDD"/>
    <w:rsid w:val="002D0ED1"/>
    <w:rsid w:val="002D1481"/>
    <w:rsid w:val="002D1AC4"/>
    <w:rsid w:val="002D1C11"/>
    <w:rsid w:val="002D1D49"/>
    <w:rsid w:val="002D258C"/>
    <w:rsid w:val="002D25AE"/>
    <w:rsid w:val="002D2C97"/>
    <w:rsid w:val="002D3055"/>
    <w:rsid w:val="002D3321"/>
    <w:rsid w:val="002D372F"/>
    <w:rsid w:val="002D3909"/>
    <w:rsid w:val="002D397C"/>
    <w:rsid w:val="002D44ED"/>
    <w:rsid w:val="002D4AB4"/>
    <w:rsid w:val="002D4CA0"/>
    <w:rsid w:val="002D4FBE"/>
    <w:rsid w:val="002D5112"/>
    <w:rsid w:val="002D514C"/>
    <w:rsid w:val="002D5304"/>
    <w:rsid w:val="002D532B"/>
    <w:rsid w:val="002D56EA"/>
    <w:rsid w:val="002D5B96"/>
    <w:rsid w:val="002D5BAE"/>
    <w:rsid w:val="002D5D72"/>
    <w:rsid w:val="002D60C5"/>
    <w:rsid w:val="002D6195"/>
    <w:rsid w:val="002D61F1"/>
    <w:rsid w:val="002D6608"/>
    <w:rsid w:val="002D68EC"/>
    <w:rsid w:val="002D70B6"/>
    <w:rsid w:val="002D744D"/>
    <w:rsid w:val="002D76AD"/>
    <w:rsid w:val="002D7B0B"/>
    <w:rsid w:val="002D7BB4"/>
    <w:rsid w:val="002D7D6B"/>
    <w:rsid w:val="002E074E"/>
    <w:rsid w:val="002E0A4A"/>
    <w:rsid w:val="002E0B52"/>
    <w:rsid w:val="002E0BC4"/>
    <w:rsid w:val="002E0C6F"/>
    <w:rsid w:val="002E0C8D"/>
    <w:rsid w:val="002E0EDE"/>
    <w:rsid w:val="002E11A2"/>
    <w:rsid w:val="002E172C"/>
    <w:rsid w:val="002E1805"/>
    <w:rsid w:val="002E19FF"/>
    <w:rsid w:val="002E1F0F"/>
    <w:rsid w:val="002E24D1"/>
    <w:rsid w:val="002E2ABA"/>
    <w:rsid w:val="002E2C57"/>
    <w:rsid w:val="002E2C6A"/>
    <w:rsid w:val="002E2C95"/>
    <w:rsid w:val="002E2CB9"/>
    <w:rsid w:val="002E3168"/>
    <w:rsid w:val="002E3174"/>
    <w:rsid w:val="002E35F7"/>
    <w:rsid w:val="002E3647"/>
    <w:rsid w:val="002E3C7E"/>
    <w:rsid w:val="002E4B64"/>
    <w:rsid w:val="002E4C3E"/>
    <w:rsid w:val="002E4D9B"/>
    <w:rsid w:val="002E5007"/>
    <w:rsid w:val="002E519F"/>
    <w:rsid w:val="002E51BF"/>
    <w:rsid w:val="002E54B0"/>
    <w:rsid w:val="002E57F8"/>
    <w:rsid w:val="002E599E"/>
    <w:rsid w:val="002E619D"/>
    <w:rsid w:val="002E61BF"/>
    <w:rsid w:val="002E666E"/>
    <w:rsid w:val="002E6803"/>
    <w:rsid w:val="002E6CC3"/>
    <w:rsid w:val="002E7199"/>
    <w:rsid w:val="002E76C3"/>
    <w:rsid w:val="002E76D3"/>
    <w:rsid w:val="002E7770"/>
    <w:rsid w:val="002E7AD2"/>
    <w:rsid w:val="002F0725"/>
    <w:rsid w:val="002F124F"/>
    <w:rsid w:val="002F16BF"/>
    <w:rsid w:val="002F1753"/>
    <w:rsid w:val="002F1896"/>
    <w:rsid w:val="002F1910"/>
    <w:rsid w:val="002F1B5C"/>
    <w:rsid w:val="002F24EE"/>
    <w:rsid w:val="002F25B5"/>
    <w:rsid w:val="002F27DC"/>
    <w:rsid w:val="002F2E0A"/>
    <w:rsid w:val="002F339B"/>
    <w:rsid w:val="002F3696"/>
    <w:rsid w:val="002F369C"/>
    <w:rsid w:val="002F3C68"/>
    <w:rsid w:val="002F3CB1"/>
    <w:rsid w:val="002F3E4F"/>
    <w:rsid w:val="002F3F16"/>
    <w:rsid w:val="002F49CE"/>
    <w:rsid w:val="002F5056"/>
    <w:rsid w:val="002F53C2"/>
    <w:rsid w:val="002F55D4"/>
    <w:rsid w:val="002F5A5D"/>
    <w:rsid w:val="002F5A77"/>
    <w:rsid w:val="002F61FA"/>
    <w:rsid w:val="002F660C"/>
    <w:rsid w:val="002F6661"/>
    <w:rsid w:val="002F6ACA"/>
    <w:rsid w:val="002F6F9A"/>
    <w:rsid w:val="002F7285"/>
    <w:rsid w:val="002F762C"/>
    <w:rsid w:val="002F781E"/>
    <w:rsid w:val="002F788F"/>
    <w:rsid w:val="002F7B71"/>
    <w:rsid w:val="002F7C0B"/>
    <w:rsid w:val="002F7C9A"/>
    <w:rsid w:val="002F7EE5"/>
    <w:rsid w:val="002F7F4A"/>
    <w:rsid w:val="002F7F94"/>
    <w:rsid w:val="003002EC"/>
    <w:rsid w:val="00300979"/>
    <w:rsid w:val="00300D63"/>
    <w:rsid w:val="0030117E"/>
    <w:rsid w:val="0030133D"/>
    <w:rsid w:val="003016F6"/>
    <w:rsid w:val="00301782"/>
    <w:rsid w:val="003017B4"/>
    <w:rsid w:val="0030205F"/>
    <w:rsid w:val="0030242A"/>
    <w:rsid w:val="00302562"/>
    <w:rsid w:val="003027A9"/>
    <w:rsid w:val="003028A4"/>
    <w:rsid w:val="00302990"/>
    <w:rsid w:val="00302ADC"/>
    <w:rsid w:val="00302D52"/>
    <w:rsid w:val="00302DA9"/>
    <w:rsid w:val="00302F15"/>
    <w:rsid w:val="003031BE"/>
    <w:rsid w:val="003036ED"/>
    <w:rsid w:val="00303821"/>
    <w:rsid w:val="00303F0D"/>
    <w:rsid w:val="00304E06"/>
    <w:rsid w:val="00305379"/>
    <w:rsid w:val="003053ED"/>
    <w:rsid w:val="00305BD9"/>
    <w:rsid w:val="00305D56"/>
    <w:rsid w:val="00306D3F"/>
    <w:rsid w:val="0030719C"/>
    <w:rsid w:val="00307296"/>
    <w:rsid w:val="00307335"/>
    <w:rsid w:val="003077C2"/>
    <w:rsid w:val="00310188"/>
    <w:rsid w:val="003105DF"/>
    <w:rsid w:val="003109C1"/>
    <w:rsid w:val="00310B46"/>
    <w:rsid w:val="00310E06"/>
    <w:rsid w:val="003110A5"/>
    <w:rsid w:val="0031128C"/>
    <w:rsid w:val="00311454"/>
    <w:rsid w:val="00311A73"/>
    <w:rsid w:val="00312455"/>
    <w:rsid w:val="003124AE"/>
    <w:rsid w:val="00312955"/>
    <w:rsid w:val="00312BC9"/>
    <w:rsid w:val="00313188"/>
    <w:rsid w:val="003132BD"/>
    <w:rsid w:val="00313663"/>
    <w:rsid w:val="00313E25"/>
    <w:rsid w:val="0031408A"/>
    <w:rsid w:val="00314312"/>
    <w:rsid w:val="00314C70"/>
    <w:rsid w:val="00315159"/>
    <w:rsid w:val="0031553F"/>
    <w:rsid w:val="00315B1B"/>
    <w:rsid w:val="00315D85"/>
    <w:rsid w:val="003160F8"/>
    <w:rsid w:val="00316808"/>
    <w:rsid w:val="003169F0"/>
    <w:rsid w:val="00316A28"/>
    <w:rsid w:val="00316C3C"/>
    <w:rsid w:val="00316DB2"/>
    <w:rsid w:val="00317313"/>
    <w:rsid w:val="0031746B"/>
    <w:rsid w:val="0031754F"/>
    <w:rsid w:val="003175B8"/>
    <w:rsid w:val="00317862"/>
    <w:rsid w:val="0031794A"/>
    <w:rsid w:val="003179CB"/>
    <w:rsid w:val="00317A55"/>
    <w:rsid w:val="00320226"/>
    <w:rsid w:val="00320824"/>
    <w:rsid w:val="00320A1D"/>
    <w:rsid w:val="003211AA"/>
    <w:rsid w:val="003219F8"/>
    <w:rsid w:val="00321A07"/>
    <w:rsid w:val="00321F38"/>
    <w:rsid w:val="003220D3"/>
    <w:rsid w:val="00322904"/>
    <w:rsid w:val="00322D9B"/>
    <w:rsid w:val="00322DB4"/>
    <w:rsid w:val="00324112"/>
    <w:rsid w:val="003241F4"/>
    <w:rsid w:val="00324360"/>
    <w:rsid w:val="003247EA"/>
    <w:rsid w:val="00324D45"/>
    <w:rsid w:val="003253F6"/>
    <w:rsid w:val="00325B6D"/>
    <w:rsid w:val="00325E2B"/>
    <w:rsid w:val="00325ECE"/>
    <w:rsid w:val="00325FD5"/>
    <w:rsid w:val="00326EAE"/>
    <w:rsid w:val="0032744A"/>
    <w:rsid w:val="00327837"/>
    <w:rsid w:val="00330449"/>
    <w:rsid w:val="00330DDD"/>
    <w:rsid w:val="0033116C"/>
    <w:rsid w:val="00331222"/>
    <w:rsid w:val="0033193B"/>
    <w:rsid w:val="003319BF"/>
    <w:rsid w:val="00332243"/>
    <w:rsid w:val="0033224E"/>
    <w:rsid w:val="00332425"/>
    <w:rsid w:val="003324B1"/>
    <w:rsid w:val="00332774"/>
    <w:rsid w:val="0033283F"/>
    <w:rsid w:val="003328BD"/>
    <w:rsid w:val="003332C9"/>
    <w:rsid w:val="00333E05"/>
    <w:rsid w:val="0033439A"/>
    <w:rsid w:val="003346E2"/>
    <w:rsid w:val="003346FD"/>
    <w:rsid w:val="00334ADF"/>
    <w:rsid w:val="00334B0D"/>
    <w:rsid w:val="00334BD2"/>
    <w:rsid w:val="003359FB"/>
    <w:rsid w:val="00335F36"/>
    <w:rsid w:val="003361DE"/>
    <w:rsid w:val="003361E5"/>
    <w:rsid w:val="00336553"/>
    <w:rsid w:val="00336B38"/>
    <w:rsid w:val="003370A8"/>
    <w:rsid w:val="003370DE"/>
    <w:rsid w:val="0033738F"/>
    <w:rsid w:val="0033751D"/>
    <w:rsid w:val="00337CE5"/>
    <w:rsid w:val="003400CB"/>
    <w:rsid w:val="003401A2"/>
    <w:rsid w:val="003404DF"/>
    <w:rsid w:val="00340B56"/>
    <w:rsid w:val="00340C20"/>
    <w:rsid w:val="00340C33"/>
    <w:rsid w:val="00340CA5"/>
    <w:rsid w:val="003410D4"/>
    <w:rsid w:val="003412AE"/>
    <w:rsid w:val="00341747"/>
    <w:rsid w:val="00341848"/>
    <w:rsid w:val="003422A9"/>
    <w:rsid w:val="0034246A"/>
    <w:rsid w:val="0034248C"/>
    <w:rsid w:val="003425C8"/>
    <w:rsid w:val="00342D04"/>
    <w:rsid w:val="0034321C"/>
    <w:rsid w:val="00343327"/>
    <w:rsid w:val="003437FD"/>
    <w:rsid w:val="0034399C"/>
    <w:rsid w:val="00343E8F"/>
    <w:rsid w:val="0034407C"/>
    <w:rsid w:val="00344F87"/>
    <w:rsid w:val="00345014"/>
    <w:rsid w:val="0034513B"/>
    <w:rsid w:val="00345A04"/>
    <w:rsid w:val="00345DE5"/>
    <w:rsid w:val="00345E56"/>
    <w:rsid w:val="003461BA"/>
    <w:rsid w:val="0034639C"/>
    <w:rsid w:val="003467FF"/>
    <w:rsid w:val="003469CA"/>
    <w:rsid w:val="00346A0E"/>
    <w:rsid w:val="00346C3B"/>
    <w:rsid w:val="00346D7F"/>
    <w:rsid w:val="003471A7"/>
    <w:rsid w:val="003502C3"/>
    <w:rsid w:val="003502F6"/>
    <w:rsid w:val="0035046E"/>
    <w:rsid w:val="00350713"/>
    <w:rsid w:val="00350828"/>
    <w:rsid w:val="00350CA7"/>
    <w:rsid w:val="00351012"/>
    <w:rsid w:val="003513C5"/>
    <w:rsid w:val="00351E8C"/>
    <w:rsid w:val="003523BB"/>
    <w:rsid w:val="003527F9"/>
    <w:rsid w:val="00352A21"/>
    <w:rsid w:val="00353631"/>
    <w:rsid w:val="00353638"/>
    <w:rsid w:val="003538BE"/>
    <w:rsid w:val="00353EA6"/>
    <w:rsid w:val="00354004"/>
    <w:rsid w:val="00354145"/>
    <w:rsid w:val="0035421B"/>
    <w:rsid w:val="00354C8B"/>
    <w:rsid w:val="00355379"/>
    <w:rsid w:val="00356554"/>
    <w:rsid w:val="00356B7F"/>
    <w:rsid w:val="003572AF"/>
    <w:rsid w:val="003575CF"/>
    <w:rsid w:val="00357849"/>
    <w:rsid w:val="00357D9F"/>
    <w:rsid w:val="00360380"/>
    <w:rsid w:val="003603A9"/>
    <w:rsid w:val="003604EB"/>
    <w:rsid w:val="00360E51"/>
    <w:rsid w:val="00360E8D"/>
    <w:rsid w:val="00361374"/>
    <w:rsid w:val="00361D1F"/>
    <w:rsid w:val="00361EE2"/>
    <w:rsid w:val="003621D9"/>
    <w:rsid w:val="00362402"/>
    <w:rsid w:val="0036247E"/>
    <w:rsid w:val="0036267D"/>
    <w:rsid w:val="00362CB7"/>
    <w:rsid w:val="00362D6F"/>
    <w:rsid w:val="00362F29"/>
    <w:rsid w:val="0036385C"/>
    <w:rsid w:val="00363914"/>
    <w:rsid w:val="00363BAE"/>
    <w:rsid w:val="00363FFD"/>
    <w:rsid w:val="00364F65"/>
    <w:rsid w:val="00365174"/>
    <w:rsid w:val="0036558F"/>
    <w:rsid w:val="0036563E"/>
    <w:rsid w:val="0036585D"/>
    <w:rsid w:val="00365A2C"/>
    <w:rsid w:val="00365C4B"/>
    <w:rsid w:val="0036652E"/>
    <w:rsid w:val="003669E0"/>
    <w:rsid w:val="00366D24"/>
    <w:rsid w:val="00366D73"/>
    <w:rsid w:val="00367184"/>
    <w:rsid w:val="00367D20"/>
    <w:rsid w:val="00367DBA"/>
    <w:rsid w:val="00367E1D"/>
    <w:rsid w:val="00370012"/>
    <w:rsid w:val="0037011F"/>
    <w:rsid w:val="00370278"/>
    <w:rsid w:val="003704BE"/>
    <w:rsid w:val="00370D36"/>
    <w:rsid w:val="0037106B"/>
    <w:rsid w:val="00371290"/>
    <w:rsid w:val="003718A0"/>
    <w:rsid w:val="003718B3"/>
    <w:rsid w:val="00372953"/>
    <w:rsid w:val="00373351"/>
    <w:rsid w:val="003733EE"/>
    <w:rsid w:val="00373BBE"/>
    <w:rsid w:val="00373D97"/>
    <w:rsid w:val="00374444"/>
    <w:rsid w:val="003744C7"/>
    <w:rsid w:val="0037468E"/>
    <w:rsid w:val="00374927"/>
    <w:rsid w:val="00374E80"/>
    <w:rsid w:val="00375253"/>
    <w:rsid w:val="0037529A"/>
    <w:rsid w:val="0037563B"/>
    <w:rsid w:val="0037563D"/>
    <w:rsid w:val="00375E04"/>
    <w:rsid w:val="00375F33"/>
    <w:rsid w:val="00375FCC"/>
    <w:rsid w:val="00376226"/>
    <w:rsid w:val="00376650"/>
    <w:rsid w:val="003767EA"/>
    <w:rsid w:val="00376B5A"/>
    <w:rsid w:val="00376E83"/>
    <w:rsid w:val="00377BBD"/>
    <w:rsid w:val="00377E38"/>
    <w:rsid w:val="00381406"/>
    <w:rsid w:val="00381CC8"/>
    <w:rsid w:val="00381EAF"/>
    <w:rsid w:val="00382465"/>
    <w:rsid w:val="00382972"/>
    <w:rsid w:val="00382F30"/>
    <w:rsid w:val="00383132"/>
    <w:rsid w:val="00383A92"/>
    <w:rsid w:val="00383BB0"/>
    <w:rsid w:val="00383F26"/>
    <w:rsid w:val="003840E3"/>
    <w:rsid w:val="0038497D"/>
    <w:rsid w:val="003849E7"/>
    <w:rsid w:val="00384C04"/>
    <w:rsid w:val="00384F1F"/>
    <w:rsid w:val="003853AB"/>
    <w:rsid w:val="00385745"/>
    <w:rsid w:val="0038707C"/>
    <w:rsid w:val="0038756B"/>
    <w:rsid w:val="0038789A"/>
    <w:rsid w:val="00387FA6"/>
    <w:rsid w:val="00390069"/>
    <w:rsid w:val="0039033A"/>
    <w:rsid w:val="0039043D"/>
    <w:rsid w:val="00390709"/>
    <w:rsid w:val="00390972"/>
    <w:rsid w:val="00390D5D"/>
    <w:rsid w:val="00390F5E"/>
    <w:rsid w:val="00391431"/>
    <w:rsid w:val="00391803"/>
    <w:rsid w:val="0039183B"/>
    <w:rsid w:val="00391F3E"/>
    <w:rsid w:val="00392D7B"/>
    <w:rsid w:val="00392E1C"/>
    <w:rsid w:val="00392EC6"/>
    <w:rsid w:val="00393629"/>
    <w:rsid w:val="003936DE"/>
    <w:rsid w:val="00393BF4"/>
    <w:rsid w:val="00393D65"/>
    <w:rsid w:val="0039442F"/>
    <w:rsid w:val="0039463D"/>
    <w:rsid w:val="00394752"/>
    <w:rsid w:val="00394ABD"/>
    <w:rsid w:val="00395107"/>
    <w:rsid w:val="003958B0"/>
    <w:rsid w:val="00395A3D"/>
    <w:rsid w:val="00395D67"/>
    <w:rsid w:val="00395E15"/>
    <w:rsid w:val="00395EE2"/>
    <w:rsid w:val="00395FEF"/>
    <w:rsid w:val="003968E1"/>
    <w:rsid w:val="00396F52"/>
    <w:rsid w:val="0039704D"/>
    <w:rsid w:val="0039769B"/>
    <w:rsid w:val="00397A4C"/>
    <w:rsid w:val="00397C3D"/>
    <w:rsid w:val="00397CD5"/>
    <w:rsid w:val="003A02A7"/>
    <w:rsid w:val="003A053D"/>
    <w:rsid w:val="003A05BA"/>
    <w:rsid w:val="003A0741"/>
    <w:rsid w:val="003A1004"/>
    <w:rsid w:val="003A1342"/>
    <w:rsid w:val="003A1843"/>
    <w:rsid w:val="003A1933"/>
    <w:rsid w:val="003A1CB8"/>
    <w:rsid w:val="003A1EAD"/>
    <w:rsid w:val="003A2074"/>
    <w:rsid w:val="003A2683"/>
    <w:rsid w:val="003A2F99"/>
    <w:rsid w:val="003A3022"/>
    <w:rsid w:val="003A3158"/>
    <w:rsid w:val="003A34B2"/>
    <w:rsid w:val="003A3A69"/>
    <w:rsid w:val="003A48A5"/>
    <w:rsid w:val="003A48BF"/>
    <w:rsid w:val="003A4CC5"/>
    <w:rsid w:val="003A5037"/>
    <w:rsid w:val="003A5AE7"/>
    <w:rsid w:val="003A5D5D"/>
    <w:rsid w:val="003A64CD"/>
    <w:rsid w:val="003A66FC"/>
    <w:rsid w:val="003A6D1D"/>
    <w:rsid w:val="003A758A"/>
    <w:rsid w:val="003B00EE"/>
    <w:rsid w:val="003B04F1"/>
    <w:rsid w:val="003B083F"/>
    <w:rsid w:val="003B0F27"/>
    <w:rsid w:val="003B15B9"/>
    <w:rsid w:val="003B1DB6"/>
    <w:rsid w:val="003B287C"/>
    <w:rsid w:val="003B2AA5"/>
    <w:rsid w:val="003B3DFE"/>
    <w:rsid w:val="003B3FAE"/>
    <w:rsid w:val="003B4007"/>
    <w:rsid w:val="003B407C"/>
    <w:rsid w:val="003B415A"/>
    <w:rsid w:val="003B4839"/>
    <w:rsid w:val="003B4BEE"/>
    <w:rsid w:val="003B4DDB"/>
    <w:rsid w:val="003B4F54"/>
    <w:rsid w:val="003B500E"/>
    <w:rsid w:val="003B5176"/>
    <w:rsid w:val="003B577A"/>
    <w:rsid w:val="003B5848"/>
    <w:rsid w:val="003B5B7E"/>
    <w:rsid w:val="003B5E64"/>
    <w:rsid w:val="003B6512"/>
    <w:rsid w:val="003B663B"/>
    <w:rsid w:val="003B670D"/>
    <w:rsid w:val="003B6BD8"/>
    <w:rsid w:val="003B6D15"/>
    <w:rsid w:val="003B6EBF"/>
    <w:rsid w:val="003B6F98"/>
    <w:rsid w:val="003B7166"/>
    <w:rsid w:val="003B7790"/>
    <w:rsid w:val="003C0B8A"/>
    <w:rsid w:val="003C0BB0"/>
    <w:rsid w:val="003C1409"/>
    <w:rsid w:val="003C18F2"/>
    <w:rsid w:val="003C2027"/>
    <w:rsid w:val="003C2317"/>
    <w:rsid w:val="003C23F7"/>
    <w:rsid w:val="003C24AA"/>
    <w:rsid w:val="003C2666"/>
    <w:rsid w:val="003C2E7B"/>
    <w:rsid w:val="003C3107"/>
    <w:rsid w:val="003C3138"/>
    <w:rsid w:val="003C340F"/>
    <w:rsid w:val="003C3413"/>
    <w:rsid w:val="003C37AF"/>
    <w:rsid w:val="003C3EBD"/>
    <w:rsid w:val="003C48D5"/>
    <w:rsid w:val="003C49C7"/>
    <w:rsid w:val="003C4AC6"/>
    <w:rsid w:val="003C4BBB"/>
    <w:rsid w:val="003C5031"/>
    <w:rsid w:val="003C5059"/>
    <w:rsid w:val="003C53B2"/>
    <w:rsid w:val="003C54AF"/>
    <w:rsid w:val="003C54E3"/>
    <w:rsid w:val="003C5B72"/>
    <w:rsid w:val="003C5B7F"/>
    <w:rsid w:val="003C5D84"/>
    <w:rsid w:val="003C5E45"/>
    <w:rsid w:val="003C5F32"/>
    <w:rsid w:val="003C60EE"/>
    <w:rsid w:val="003C6611"/>
    <w:rsid w:val="003C72D7"/>
    <w:rsid w:val="003C732B"/>
    <w:rsid w:val="003C7ACD"/>
    <w:rsid w:val="003C7EC5"/>
    <w:rsid w:val="003D0151"/>
    <w:rsid w:val="003D017C"/>
    <w:rsid w:val="003D0573"/>
    <w:rsid w:val="003D0739"/>
    <w:rsid w:val="003D09C4"/>
    <w:rsid w:val="003D0BC3"/>
    <w:rsid w:val="003D168C"/>
    <w:rsid w:val="003D1817"/>
    <w:rsid w:val="003D1B4C"/>
    <w:rsid w:val="003D1B67"/>
    <w:rsid w:val="003D1D35"/>
    <w:rsid w:val="003D27A4"/>
    <w:rsid w:val="003D27F8"/>
    <w:rsid w:val="003D28B4"/>
    <w:rsid w:val="003D2A62"/>
    <w:rsid w:val="003D2B48"/>
    <w:rsid w:val="003D2B7F"/>
    <w:rsid w:val="003D2C36"/>
    <w:rsid w:val="003D3C85"/>
    <w:rsid w:val="003D3DEC"/>
    <w:rsid w:val="003D41BB"/>
    <w:rsid w:val="003D435C"/>
    <w:rsid w:val="003D49D9"/>
    <w:rsid w:val="003D512D"/>
    <w:rsid w:val="003D5595"/>
    <w:rsid w:val="003D580B"/>
    <w:rsid w:val="003D60CE"/>
    <w:rsid w:val="003D60DA"/>
    <w:rsid w:val="003D682A"/>
    <w:rsid w:val="003D738B"/>
    <w:rsid w:val="003D79A4"/>
    <w:rsid w:val="003D7C0F"/>
    <w:rsid w:val="003E0078"/>
    <w:rsid w:val="003E0928"/>
    <w:rsid w:val="003E107A"/>
    <w:rsid w:val="003E14F4"/>
    <w:rsid w:val="003E1876"/>
    <w:rsid w:val="003E1A47"/>
    <w:rsid w:val="003E1B73"/>
    <w:rsid w:val="003E1D26"/>
    <w:rsid w:val="003E1D8C"/>
    <w:rsid w:val="003E1FA6"/>
    <w:rsid w:val="003E1FDD"/>
    <w:rsid w:val="003E2222"/>
    <w:rsid w:val="003E2445"/>
    <w:rsid w:val="003E2656"/>
    <w:rsid w:val="003E3B37"/>
    <w:rsid w:val="003E3C1D"/>
    <w:rsid w:val="003E3E3B"/>
    <w:rsid w:val="003E4493"/>
    <w:rsid w:val="003E451E"/>
    <w:rsid w:val="003E46E8"/>
    <w:rsid w:val="003E4A62"/>
    <w:rsid w:val="003E564C"/>
    <w:rsid w:val="003E5925"/>
    <w:rsid w:val="003E6139"/>
    <w:rsid w:val="003E64D3"/>
    <w:rsid w:val="003E64F6"/>
    <w:rsid w:val="003E66B2"/>
    <w:rsid w:val="003E66E0"/>
    <w:rsid w:val="003E688C"/>
    <w:rsid w:val="003E6A4A"/>
    <w:rsid w:val="003E6FE1"/>
    <w:rsid w:val="003E7B70"/>
    <w:rsid w:val="003E7C04"/>
    <w:rsid w:val="003E7E38"/>
    <w:rsid w:val="003E7E89"/>
    <w:rsid w:val="003F004C"/>
    <w:rsid w:val="003F0480"/>
    <w:rsid w:val="003F0535"/>
    <w:rsid w:val="003F085E"/>
    <w:rsid w:val="003F0881"/>
    <w:rsid w:val="003F0A07"/>
    <w:rsid w:val="003F0BD2"/>
    <w:rsid w:val="003F0D73"/>
    <w:rsid w:val="003F0DB3"/>
    <w:rsid w:val="003F1250"/>
    <w:rsid w:val="003F14F5"/>
    <w:rsid w:val="003F1513"/>
    <w:rsid w:val="003F15ED"/>
    <w:rsid w:val="003F1769"/>
    <w:rsid w:val="003F1795"/>
    <w:rsid w:val="003F1A78"/>
    <w:rsid w:val="003F2111"/>
    <w:rsid w:val="003F2354"/>
    <w:rsid w:val="003F2679"/>
    <w:rsid w:val="003F29DF"/>
    <w:rsid w:val="003F2E16"/>
    <w:rsid w:val="003F2E3C"/>
    <w:rsid w:val="003F2E47"/>
    <w:rsid w:val="003F2EFF"/>
    <w:rsid w:val="003F2FC8"/>
    <w:rsid w:val="003F34EA"/>
    <w:rsid w:val="003F40F2"/>
    <w:rsid w:val="003F4922"/>
    <w:rsid w:val="003F4D9A"/>
    <w:rsid w:val="003F4DD8"/>
    <w:rsid w:val="003F4E68"/>
    <w:rsid w:val="003F50D9"/>
    <w:rsid w:val="003F5326"/>
    <w:rsid w:val="003F560C"/>
    <w:rsid w:val="003F5CE5"/>
    <w:rsid w:val="003F6203"/>
    <w:rsid w:val="003F62DC"/>
    <w:rsid w:val="003F66B5"/>
    <w:rsid w:val="003F6C60"/>
    <w:rsid w:val="003F7059"/>
    <w:rsid w:val="003F71B8"/>
    <w:rsid w:val="003F7885"/>
    <w:rsid w:val="003F7CF1"/>
    <w:rsid w:val="0040043E"/>
    <w:rsid w:val="00400742"/>
    <w:rsid w:val="004007D4"/>
    <w:rsid w:val="00400AD6"/>
    <w:rsid w:val="00400B16"/>
    <w:rsid w:val="00400C20"/>
    <w:rsid w:val="00400D7B"/>
    <w:rsid w:val="00401483"/>
    <w:rsid w:val="00401558"/>
    <w:rsid w:val="00401A3A"/>
    <w:rsid w:val="00401E1B"/>
    <w:rsid w:val="00402356"/>
    <w:rsid w:val="0040260E"/>
    <w:rsid w:val="0040278A"/>
    <w:rsid w:val="00402958"/>
    <w:rsid w:val="00402D6A"/>
    <w:rsid w:val="00402D9D"/>
    <w:rsid w:val="00403396"/>
    <w:rsid w:val="00403612"/>
    <w:rsid w:val="0040364D"/>
    <w:rsid w:val="00403909"/>
    <w:rsid w:val="00403B82"/>
    <w:rsid w:val="00403D12"/>
    <w:rsid w:val="00404AB1"/>
    <w:rsid w:val="00405A8A"/>
    <w:rsid w:val="00405F87"/>
    <w:rsid w:val="00406365"/>
    <w:rsid w:val="00406D71"/>
    <w:rsid w:val="004074D8"/>
    <w:rsid w:val="00407606"/>
    <w:rsid w:val="00407823"/>
    <w:rsid w:val="00407B3D"/>
    <w:rsid w:val="004110D3"/>
    <w:rsid w:val="0041158E"/>
    <w:rsid w:val="0041166D"/>
    <w:rsid w:val="004116F2"/>
    <w:rsid w:val="0041198D"/>
    <w:rsid w:val="00412228"/>
    <w:rsid w:val="004123EC"/>
    <w:rsid w:val="0041241B"/>
    <w:rsid w:val="0041254B"/>
    <w:rsid w:val="00412AC6"/>
    <w:rsid w:val="00412EB0"/>
    <w:rsid w:val="004132EA"/>
    <w:rsid w:val="0041439D"/>
    <w:rsid w:val="00414EAF"/>
    <w:rsid w:val="00414ECB"/>
    <w:rsid w:val="00414FD3"/>
    <w:rsid w:val="004151EC"/>
    <w:rsid w:val="0041527E"/>
    <w:rsid w:val="004155AC"/>
    <w:rsid w:val="00415A3F"/>
    <w:rsid w:val="00415E33"/>
    <w:rsid w:val="0041658B"/>
    <w:rsid w:val="004169E3"/>
    <w:rsid w:val="00416B22"/>
    <w:rsid w:val="0041782D"/>
    <w:rsid w:val="0042028E"/>
    <w:rsid w:val="004202C9"/>
    <w:rsid w:val="004207F5"/>
    <w:rsid w:val="0042095C"/>
    <w:rsid w:val="00420C6F"/>
    <w:rsid w:val="0042113C"/>
    <w:rsid w:val="00421432"/>
    <w:rsid w:val="0042151F"/>
    <w:rsid w:val="00421C1D"/>
    <w:rsid w:val="0042202E"/>
    <w:rsid w:val="004222B7"/>
    <w:rsid w:val="0042247B"/>
    <w:rsid w:val="00422808"/>
    <w:rsid w:val="00422F8E"/>
    <w:rsid w:val="00423A6A"/>
    <w:rsid w:val="00423CC1"/>
    <w:rsid w:val="00423CD7"/>
    <w:rsid w:val="00424574"/>
    <w:rsid w:val="00424A08"/>
    <w:rsid w:val="00424F39"/>
    <w:rsid w:val="00425474"/>
    <w:rsid w:val="004256E9"/>
    <w:rsid w:val="00425E28"/>
    <w:rsid w:val="00425EFF"/>
    <w:rsid w:val="00426008"/>
    <w:rsid w:val="00426CCD"/>
    <w:rsid w:val="00426CFE"/>
    <w:rsid w:val="0042705F"/>
    <w:rsid w:val="004272DC"/>
    <w:rsid w:val="004273C5"/>
    <w:rsid w:val="00427F02"/>
    <w:rsid w:val="00427F1B"/>
    <w:rsid w:val="00430713"/>
    <w:rsid w:val="0043086A"/>
    <w:rsid w:val="00431EC6"/>
    <w:rsid w:val="00431FA4"/>
    <w:rsid w:val="004328CF"/>
    <w:rsid w:val="00432D23"/>
    <w:rsid w:val="00432EF2"/>
    <w:rsid w:val="004338ED"/>
    <w:rsid w:val="00434262"/>
    <w:rsid w:val="00434ECD"/>
    <w:rsid w:val="00435000"/>
    <w:rsid w:val="00435381"/>
    <w:rsid w:val="0043553D"/>
    <w:rsid w:val="00436182"/>
    <w:rsid w:val="0043626F"/>
    <w:rsid w:val="004374C9"/>
    <w:rsid w:val="0043789D"/>
    <w:rsid w:val="00437AC4"/>
    <w:rsid w:val="00440008"/>
    <w:rsid w:val="004403A1"/>
    <w:rsid w:val="004408A4"/>
    <w:rsid w:val="00440B82"/>
    <w:rsid w:val="00440D25"/>
    <w:rsid w:val="0044177A"/>
    <w:rsid w:val="00442B09"/>
    <w:rsid w:val="00442B96"/>
    <w:rsid w:val="00442CF8"/>
    <w:rsid w:val="004433BB"/>
    <w:rsid w:val="0044354B"/>
    <w:rsid w:val="004437AA"/>
    <w:rsid w:val="00443B04"/>
    <w:rsid w:val="00443E2F"/>
    <w:rsid w:val="00443EC4"/>
    <w:rsid w:val="004444C2"/>
    <w:rsid w:val="004447BB"/>
    <w:rsid w:val="00444848"/>
    <w:rsid w:val="004448AD"/>
    <w:rsid w:val="00444993"/>
    <w:rsid w:val="00444E21"/>
    <w:rsid w:val="00445210"/>
    <w:rsid w:val="00445300"/>
    <w:rsid w:val="00445B5B"/>
    <w:rsid w:val="00445E51"/>
    <w:rsid w:val="00445FE8"/>
    <w:rsid w:val="004466AE"/>
    <w:rsid w:val="00446EC5"/>
    <w:rsid w:val="00447072"/>
    <w:rsid w:val="004471DE"/>
    <w:rsid w:val="004474AA"/>
    <w:rsid w:val="0044768F"/>
    <w:rsid w:val="00447AFE"/>
    <w:rsid w:val="00447C22"/>
    <w:rsid w:val="00447CDF"/>
    <w:rsid w:val="00447E3A"/>
    <w:rsid w:val="0045044A"/>
    <w:rsid w:val="00450BFA"/>
    <w:rsid w:val="00450D8C"/>
    <w:rsid w:val="00450D8F"/>
    <w:rsid w:val="00451350"/>
    <w:rsid w:val="004519B3"/>
    <w:rsid w:val="004521AA"/>
    <w:rsid w:val="004525C5"/>
    <w:rsid w:val="0045283B"/>
    <w:rsid w:val="00453143"/>
    <w:rsid w:val="00453236"/>
    <w:rsid w:val="00453549"/>
    <w:rsid w:val="00453CFB"/>
    <w:rsid w:val="00453DEF"/>
    <w:rsid w:val="00453FC1"/>
    <w:rsid w:val="00454219"/>
    <w:rsid w:val="004546EB"/>
    <w:rsid w:val="00454974"/>
    <w:rsid w:val="00454D0C"/>
    <w:rsid w:val="00454E18"/>
    <w:rsid w:val="00455101"/>
    <w:rsid w:val="00455678"/>
    <w:rsid w:val="00455B1D"/>
    <w:rsid w:val="00455C4F"/>
    <w:rsid w:val="004572FC"/>
    <w:rsid w:val="00457637"/>
    <w:rsid w:val="00457817"/>
    <w:rsid w:val="004603DE"/>
    <w:rsid w:val="0046135D"/>
    <w:rsid w:val="00461360"/>
    <w:rsid w:val="00461515"/>
    <w:rsid w:val="0046155A"/>
    <w:rsid w:val="00461969"/>
    <w:rsid w:val="0046216F"/>
    <w:rsid w:val="0046229A"/>
    <w:rsid w:val="004625E9"/>
    <w:rsid w:val="00462768"/>
    <w:rsid w:val="00462901"/>
    <w:rsid w:val="004629EB"/>
    <w:rsid w:val="00462A7C"/>
    <w:rsid w:val="00462B7B"/>
    <w:rsid w:val="0046335F"/>
    <w:rsid w:val="00463374"/>
    <w:rsid w:val="00463CE8"/>
    <w:rsid w:val="00464603"/>
    <w:rsid w:val="0046466C"/>
    <w:rsid w:val="00464801"/>
    <w:rsid w:val="00464889"/>
    <w:rsid w:val="004649EA"/>
    <w:rsid w:val="00464D44"/>
    <w:rsid w:val="00465D7C"/>
    <w:rsid w:val="00466107"/>
    <w:rsid w:val="00466124"/>
    <w:rsid w:val="00466137"/>
    <w:rsid w:val="004667B4"/>
    <w:rsid w:val="00466D7D"/>
    <w:rsid w:val="00466DD6"/>
    <w:rsid w:val="00466FDE"/>
    <w:rsid w:val="004678B3"/>
    <w:rsid w:val="00467C9E"/>
    <w:rsid w:val="00467E24"/>
    <w:rsid w:val="00470147"/>
    <w:rsid w:val="00470776"/>
    <w:rsid w:val="0047083D"/>
    <w:rsid w:val="0047093C"/>
    <w:rsid w:val="0047101B"/>
    <w:rsid w:val="004718FE"/>
    <w:rsid w:val="0047199F"/>
    <w:rsid w:val="00471ECA"/>
    <w:rsid w:val="00472214"/>
    <w:rsid w:val="004724AF"/>
    <w:rsid w:val="00472F83"/>
    <w:rsid w:val="004733FE"/>
    <w:rsid w:val="00473865"/>
    <w:rsid w:val="004742C1"/>
    <w:rsid w:val="00474656"/>
    <w:rsid w:val="00474928"/>
    <w:rsid w:val="00474AAC"/>
    <w:rsid w:val="0047502D"/>
    <w:rsid w:val="004751FA"/>
    <w:rsid w:val="0047595B"/>
    <w:rsid w:val="0047617B"/>
    <w:rsid w:val="00476368"/>
    <w:rsid w:val="00476378"/>
    <w:rsid w:val="004766E8"/>
    <w:rsid w:val="00476ABC"/>
    <w:rsid w:val="00476B7F"/>
    <w:rsid w:val="00476FEB"/>
    <w:rsid w:val="0047763F"/>
    <w:rsid w:val="004779E2"/>
    <w:rsid w:val="00477CE6"/>
    <w:rsid w:val="00477DCA"/>
    <w:rsid w:val="00477FCA"/>
    <w:rsid w:val="004805A9"/>
    <w:rsid w:val="004806D0"/>
    <w:rsid w:val="00480B67"/>
    <w:rsid w:val="004811F7"/>
    <w:rsid w:val="00481929"/>
    <w:rsid w:val="00481A76"/>
    <w:rsid w:val="00481F3F"/>
    <w:rsid w:val="0048246A"/>
    <w:rsid w:val="00482F3F"/>
    <w:rsid w:val="0048316F"/>
    <w:rsid w:val="00483284"/>
    <w:rsid w:val="00483599"/>
    <w:rsid w:val="00483746"/>
    <w:rsid w:val="00483793"/>
    <w:rsid w:val="0048382A"/>
    <w:rsid w:val="00483AFC"/>
    <w:rsid w:val="00483BBB"/>
    <w:rsid w:val="00483D22"/>
    <w:rsid w:val="004841FA"/>
    <w:rsid w:val="00484821"/>
    <w:rsid w:val="004849F4"/>
    <w:rsid w:val="00484DB3"/>
    <w:rsid w:val="00485169"/>
    <w:rsid w:val="004853DA"/>
    <w:rsid w:val="00485579"/>
    <w:rsid w:val="00485D93"/>
    <w:rsid w:val="00485EA2"/>
    <w:rsid w:val="004865BF"/>
    <w:rsid w:val="00486D69"/>
    <w:rsid w:val="0048735C"/>
    <w:rsid w:val="00487467"/>
    <w:rsid w:val="004876FF"/>
    <w:rsid w:val="00487E8F"/>
    <w:rsid w:val="00487F86"/>
    <w:rsid w:val="00490112"/>
    <w:rsid w:val="0049020C"/>
    <w:rsid w:val="004907A4"/>
    <w:rsid w:val="00490FDD"/>
    <w:rsid w:val="00491968"/>
    <w:rsid w:val="00491ABD"/>
    <w:rsid w:val="00491D31"/>
    <w:rsid w:val="00491DD4"/>
    <w:rsid w:val="00491F77"/>
    <w:rsid w:val="00491FDA"/>
    <w:rsid w:val="00492245"/>
    <w:rsid w:val="004922FB"/>
    <w:rsid w:val="004924FC"/>
    <w:rsid w:val="00492726"/>
    <w:rsid w:val="004927DA"/>
    <w:rsid w:val="00492A00"/>
    <w:rsid w:val="00493859"/>
    <w:rsid w:val="004939FA"/>
    <w:rsid w:val="00493B64"/>
    <w:rsid w:val="00493B81"/>
    <w:rsid w:val="00493F0A"/>
    <w:rsid w:val="00494368"/>
    <w:rsid w:val="00494A67"/>
    <w:rsid w:val="00494C07"/>
    <w:rsid w:val="00494D0D"/>
    <w:rsid w:val="0049558D"/>
    <w:rsid w:val="004957CF"/>
    <w:rsid w:val="0049592C"/>
    <w:rsid w:val="00495AD3"/>
    <w:rsid w:val="00496162"/>
    <w:rsid w:val="0049626D"/>
    <w:rsid w:val="004965DA"/>
    <w:rsid w:val="00496906"/>
    <w:rsid w:val="00496C94"/>
    <w:rsid w:val="004975FC"/>
    <w:rsid w:val="00497948"/>
    <w:rsid w:val="004979A7"/>
    <w:rsid w:val="004979D3"/>
    <w:rsid w:val="00497C6C"/>
    <w:rsid w:val="004A064E"/>
    <w:rsid w:val="004A09BD"/>
    <w:rsid w:val="004A0C80"/>
    <w:rsid w:val="004A1152"/>
    <w:rsid w:val="004A1362"/>
    <w:rsid w:val="004A14CF"/>
    <w:rsid w:val="004A1722"/>
    <w:rsid w:val="004A198A"/>
    <w:rsid w:val="004A22D7"/>
    <w:rsid w:val="004A2687"/>
    <w:rsid w:val="004A28F4"/>
    <w:rsid w:val="004A28FF"/>
    <w:rsid w:val="004A2E26"/>
    <w:rsid w:val="004A35D4"/>
    <w:rsid w:val="004A38F3"/>
    <w:rsid w:val="004A3972"/>
    <w:rsid w:val="004A4046"/>
    <w:rsid w:val="004A466E"/>
    <w:rsid w:val="004A5375"/>
    <w:rsid w:val="004A54E7"/>
    <w:rsid w:val="004A5B8F"/>
    <w:rsid w:val="004A5EB3"/>
    <w:rsid w:val="004A6336"/>
    <w:rsid w:val="004A66AD"/>
    <w:rsid w:val="004A6A81"/>
    <w:rsid w:val="004A6B91"/>
    <w:rsid w:val="004A6FAA"/>
    <w:rsid w:val="004A77A8"/>
    <w:rsid w:val="004A7962"/>
    <w:rsid w:val="004A7B1D"/>
    <w:rsid w:val="004A7B21"/>
    <w:rsid w:val="004A7E47"/>
    <w:rsid w:val="004B040E"/>
    <w:rsid w:val="004B05A3"/>
    <w:rsid w:val="004B079F"/>
    <w:rsid w:val="004B10E0"/>
    <w:rsid w:val="004B1C91"/>
    <w:rsid w:val="004B23A1"/>
    <w:rsid w:val="004B256F"/>
    <w:rsid w:val="004B2621"/>
    <w:rsid w:val="004B2D59"/>
    <w:rsid w:val="004B2FB4"/>
    <w:rsid w:val="004B3202"/>
    <w:rsid w:val="004B33AC"/>
    <w:rsid w:val="004B370A"/>
    <w:rsid w:val="004B3DF6"/>
    <w:rsid w:val="004B3E1E"/>
    <w:rsid w:val="004B4CD7"/>
    <w:rsid w:val="004B5470"/>
    <w:rsid w:val="004B5621"/>
    <w:rsid w:val="004B5F3C"/>
    <w:rsid w:val="004B6535"/>
    <w:rsid w:val="004B67A8"/>
    <w:rsid w:val="004B67E9"/>
    <w:rsid w:val="004B680F"/>
    <w:rsid w:val="004B6813"/>
    <w:rsid w:val="004B705F"/>
    <w:rsid w:val="004B7357"/>
    <w:rsid w:val="004B76AB"/>
    <w:rsid w:val="004B7747"/>
    <w:rsid w:val="004B779D"/>
    <w:rsid w:val="004B7A0E"/>
    <w:rsid w:val="004B7B1A"/>
    <w:rsid w:val="004B7EF5"/>
    <w:rsid w:val="004C00DD"/>
    <w:rsid w:val="004C0F20"/>
    <w:rsid w:val="004C0F7D"/>
    <w:rsid w:val="004C1020"/>
    <w:rsid w:val="004C1304"/>
    <w:rsid w:val="004C14E0"/>
    <w:rsid w:val="004C1EAA"/>
    <w:rsid w:val="004C2114"/>
    <w:rsid w:val="004C221B"/>
    <w:rsid w:val="004C2565"/>
    <w:rsid w:val="004C29BF"/>
    <w:rsid w:val="004C2D6B"/>
    <w:rsid w:val="004C3168"/>
    <w:rsid w:val="004C3233"/>
    <w:rsid w:val="004C3652"/>
    <w:rsid w:val="004C3B7D"/>
    <w:rsid w:val="004C3C0A"/>
    <w:rsid w:val="004C4614"/>
    <w:rsid w:val="004C5085"/>
    <w:rsid w:val="004C513C"/>
    <w:rsid w:val="004C51E6"/>
    <w:rsid w:val="004C54A8"/>
    <w:rsid w:val="004C5B3F"/>
    <w:rsid w:val="004C61AA"/>
    <w:rsid w:val="004C6499"/>
    <w:rsid w:val="004C70DC"/>
    <w:rsid w:val="004C76C3"/>
    <w:rsid w:val="004C77A6"/>
    <w:rsid w:val="004C78CA"/>
    <w:rsid w:val="004D001D"/>
    <w:rsid w:val="004D03CF"/>
    <w:rsid w:val="004D06A1"/>
    <w:rsid w:val="004D0977"/>
    <w:rsid w:val="004D0F4D"/>
    <w:rsid w:val="004D18F8"/>
    <w:rsid w:val="004D1DC2"/>
    <w:rsid w:val="004D1FD3"/>
    <w:rsid w:val="004D2043"/>
    <w:rsid w:val="004D2745"/>
    <w:rsid w:val="004D2B99"/>
    <w:rsid w:val="004D3104"/>
    <w:rsid w:val="004D3202"/>
    <w:rsid w:val="004D3BE2"/>
    <w:rsid w:val="004D3DA9"/>
    <w:rsid w:val="004D4531"/>
    <w:rsid w:val="004D4EE3"/>
    <w:rsid w:val="004D548D"/>
    <w:rsid w:val="004D5BFD"/>
    <w:rsid w:val="004D671B"/>
    <w:rsid w:val="004D672A"/>
    <w:rsid w:val="004D6778"/>
    <w:rsid w:val="004D7042"/>
    <w:rsid w:val="004E0038"/>
    <w:rsid w:val="004E007E"/>
    <w:rsid w:val="004E017A"/>
    <w:rsid w:val="004E02FA"/>
    <w:rsid w:val="004E0719"/>
    <w:rsid w:val="004E0782"/>
    <w:rsid w:val="004E0B5D"/>
    <w:rsid w:val="004E0B7C"/>
    <w:rsid w:val="004E0C31"/>
    <w:rsid w:val="004E0D7B"/>
    <w:rsid w:val="004E0ED3"/>
    <w:rsid w:val="004E135C"/>
    <w:rsid w:val="004E13DA"/>
    <w:rsid w:val="004E15A4"/>
    <w:rsid w:val="004E20F6"/>
    <w:rsid w:val="004E23A4"/>
    <w:rsid w:val="004E2BE4"/>
    <w:rsid w:val="004E2E04"/>
    <w:rsid w:val="004E32F6"/>
    <w:rsid w:val="004E3ADE"/>
    <w:rsid w:val="004E3EF7"/>
    <w:rsid w:val="004E4272"/>
    <w:rsid w:val="004E4295"/>
    <w:rsid w:val="004E4455"/>
    <w:rsid w:val="004E4629"/>
    <w:rsid w:val="004E49E3"/>
    <w:rsid w:val="004E49F2"/>
    <w:rsid w:val="004E4BA6"/>
    <w:rsid w:val="004E4EE6"/>
    <w:rsid w:val="004E5DD0"/>
    <w:rsid w:val="004E5F37"/>
    <w:rsid w:val="004E680B"/>
    <w:rsid w:val="004E6869"/>
    <w:rsid w:val="004E73D4"/>
    <w:rsid w:val="004E7CD9"/>
    <w:rsid w:val="004F0275"/>
    <w:rsid w:val="004F119E"/>
    <w:rsid w:val="004F1B6C"/>
    <w:rsid w:val="004F2254"/>
    <w:rsid w:val="004F2931"/>
    <w:rsid w:val="004F296E"/>
    <w:rsid w:val="004F2C7A"/>
    <w:rsid w:val="004F2DCF"/>
    <w:rsid w:val="004F3042"/>
    <w:rsid w:val="004F334A"/>
    <w:rsid w:val="004F33CF"/>
    <w:rsid w:val="004F34C9"/>
    <w:rsid w:val="004F3559"/>
    <w:rsid w:val="004F35FF"/>
    <w:rsid w:val="004F3918"/>
    <w:rsid w:val="004F394E"/>
    <w:rsid w:val="004F3DA8"/>
    <w:rsid w:val="004F3DD4"/>
    <w:rsid w:val="004F4BC1"/>
    <w:rsid w:val="004F4D8D"/>
    <w:rsid w:val="004F5466"/>
    <w:rsid w:val="004F56A3"/>
    <w:rsid w:val="004F580E"/>
    <w:rsid w:val="004F5E7A"/>
    <w:rsid w:val="004F5FB3"/>
    <w:rsid w:val="004F68F9"/>
    <w:rsid w:val="004F6A99"/>
    <w:rsid w:val="004F6EE8"/>
    <w:rsid w:val="004F70AB"/>
    <w:rsid w:val="004F78B1"/>
    <w:rsid w:val="004F7916"/>
    <w:rsid w:val="004F7BAF"/>
    <w:rsid w:val="00500047"/>
    <w:rsid w:val="00500224"/>
    <w:rsid w:val="005011DC"/>
    <w:rsid w:val="005011EC"/>
    <w:rsid w:val="005014C5"/>
    <w:rsid w:val="00501B02"/>
    <w:rsid w:val="00501B41"/>
    <w:rsid w:val="00501CFE"/>
    <w:rsid w:val="00502C92"/>
    <w:rsid w:val="00502CAD"/>
    <w:rsid w:val="00503094"/>
    <w:rsid w:val="00503803"/>
    <w:rsid w:val="00504582"/>
    <w:rsid w:val="005045A3"/>
    <w:rsid w:val="0050497F"/>
    <w:rsid w:val="00504D82"/>
    <w:rsid w:val="00505562"/>
    <w:rsid w:val="005064A8"/>
    <w:rsid w:val="00506571"/>
    <w:rsid w:val="005067AF"/>
    <w:rsid w:val="0050681E"/>
    <w:rsid w:val="00506A62"/>
    <w:rsid w:val="00507029"/>
    <w:rsid w:val="005077FD"/>
    <w:rsid w:val="00507C3A"/>
    <w:rsid w:val="00510D38"/>
    <w:rsid w:val="00511219"/>
    <w:rsid w:val="00511A30"/>
    <w:rsid w:val="0051246F"/>
    <w:rsid w:val="005128B3"/>
    <w:rsid w:val="005128DA"/>
    <w:rsid w:val="00512B7D"/>
    <w:rsid w:val="00513750"/>
    <w:rsid w:val="0051469D"/>
    <w:rsid w:val="005146A9"/>
    <w:rsid w:val="005148F7"/>
    <w:rsid w:val="00514ADC"/>
    <w:rsid w:val="00515A27"/>
    <w:rsid w:val="00515B9A"/>
    <w:rsid w:val="00515DB6"/>
    <w:rsid w:val="00516396"/>
    <w:rsid w:val="005169DE"/>
    <w:rsid w:val="005171D6"/>
    <w:rsid w:val="00517360"/>
    <w:rsid w:val="0051749F"/>
    <w:rsid w:val="0051757D"/>
    <w:rsid w:val="00517BB3"/>
    <w:rsid w:val="00517ECF"/>
    <w:rsid w:val="0052024C"/>
    <w:rsid w:val="00520299"/>
    <w:rsid w:val="00520514"/>
    <w:rsid w:val="00520AC3"/>
    <w:rsid w:val="00520FB1"/>
    <w:rsid w:val="005217C5"/>
    <w:rsid w:val="005219C7"/>
    <w:rsid w:val="00521B0E"/>
    <w:rsid w:val="00521B77"/>
    <w:rsid w:val="00521F66"/>
    <w:rsid w:val="00521FFA"/>
    <w:rsid w:val="00522113"/>
    <w:rsid w:val="005224D3"/>
    <w:rsid w:val="00522607"/>
    <w:rsid w:val="005236A6"/>
    <w:rsid w:val="00523760"/>
    <w:rsid w:val="00523E38"/>
    <w:rsid w:val="00524822"/>
    <w:rsid w:val="00524B6D"/>
    <w:rsid w:val="00524E83"/>
    <w:rsid w:val="00524F9C"/>
    <w:rsid w:val="00525037"/>
    <w:rsid w:val="00525B44"/>
    <w:rsid w:val="00525BCE"/>
    <w:rsid w:val="00525E22"/>
    <w:rsid w:val="005261AF"/>
    <w:rsid w:val="00526534"/>
    <w:rsid w:val="00526EA8"/>
    <w:rsid w:val="00527669"/>
    <w:rsid w:val="0052799F"/>
    <w:rsid w:val="00527D53"/>
    <w:rsid w:val="005301CB"/>
    <w:rsid w:val="00531BC8"/>
    <w:rsid w:val="00531DFD"/>
    <w:rsid w:val="00532471"/>
    <w:rsid w:val="005324AF"/>
    <w:rsid w:val="0053284F"/>
    <w:rsid w:val="00532BC0"/>
    <w:rsid w:val="00533027"/>
    <w:rsid w:val="00533635"/>
    <w:rsid w:val="005338B1"/>
    <w:rsid w:val="00533903"/>
    <w:rsid w:val="00533FE8"/>
    <w:rsid w:val="00534028"/>
    <w:rsid w:val="005343F6"/>
    <w:rsid w:val="00534706"/>
    <w:rsid w:val="00534F46"/>
    <w:rsid w:val="00534F88"/>
    <w:rsid w:val="005350AC"/>
    <w:rsid w:val="00535D20"/>
    <w:rsid w:val="0053643A"/>
    <w:rsid w:val="00536CA5"/>
    <w:rsid w:val="005370A8"/>
    <w:rsid w:val="005373E5"/>
    <w:rsid w:val="005377C3"/>
    <w:rsid w:val="00537CCE"/>
    <w:rsid w:val="00537FE7"/>
    <w:rsid w:val="0054013D"/>
    <w:rsid w:val="00540949"/>
    <w:rsid w:val="00540BE0"/>
    <w:rsid w:val="0054148B"/>
    <w:rsid w:val="0054150F"/>
    <w:rsid w:val="00541915"/>
    <w:rsid w:val="00541A62"/>
    <w:rsid w:val="00541D50"/>
    <w:rsid w:val="00542203"/>
    <w:rsid w:val="00542D31"/>
    <w:rsid w:val="00542DEC"/>
    <w:rsid w:val="00542EB8"/>
    <w:rsid w:val="005433BC"/>
    <w:rsid w:val="0054388B"/>
    <w:rsid w:val="00543BF7"/>
    <w:rsid w:val="00543DDC"/>
    <w:rsid w:val="00544172"/>
    <w:rsid w:val="005441D5"/>
    <w:rsid w:val="0054420E"/>
    <w:rsid w:val="00544277"/>
    <w:rsid w:val="00544E97"/>
    <w:rsid w:val="005459A3"/>
    <w:rsid w:val="00545B7F"/>
    <w:rsid w:val="005460D3"/>
    <w:rsid w:val="005466B1"/>
    <w:rsid w:val="00546897"/>
    <w:rsid w:val="005468AF"/>
    <w:rsid w:val="00546A64"/>
    <w:rsid w:val="00546BAA"/>
    <w:rsid w:val="00546C7A"/>
    <w:rsid w:val="00547123"/>
    <w:rsid w:val="00547840"/>
    <w:rsid w:val="005502D4"/>
    <w:rsid w:val="0055079E"/>
    <w:rsid w:val="00550BEE"/>
    <w:rsid w:val="00550C34"/>
    <w:rsid w:val="00550F0E"/>
    <w:rsid w:val="00551253"/>
    <w:rsid w:val="00551433"/>
    <w:rsid w:val="0055144B"/>
    <w:rsid w:val="00551542"/>
    <w:rsid w:val="00551544"/>
    <w:rsid w:val="00551961"/>
    <w:rsid w:val="005521E7"/>
    <w:rsid w:val="0055242E"/>
    <w:rsid w:val="00552857"/>
    <w:rsid w:val="005528BE"/>
    <w:rsid w:val="00552AA5"/>
    <w:rsid w:val="0055338E"/>
    <w:rsid w:val="00553599"/>
    <w:rsid w:val="00553844"/>
    <w:rsid w:val="00554346"/>
    <w:rsid w:val="00554550"/>
    <w:rsid w:val="005551E8"/>
    <w:rsid w:val="0055552A"/>
    <w:rsid w:val="0055555F"/>
    <w:rsid w:val="00555716"/>
    <w:rsid w:val="00555743"/>
    <w:rsid w:val="00555D94"/>
    <w:rsid w:val="00556030"/>
    <w:rsid w:val="00556417"/>
    <w:rsid w:val="00556B23"/>
    <w:rsid w:val="00556CCB"/>
    <w:rsid w:val="00556E5F"/>
    <w:rsid w:val="00556F07"/>
    <w:rsid w:val="005570C9"/>
    <w:rsid w:val="00557114"/>
    <w:rsid w:val="00557327"/>
    <w:rsid w:val="005577A1"/>
    <w:rsid w:val="005578C8"/>
    <w:rsid w:val="00560333"/>
    <w:rsid w:val="00560657"/>
    <w:rsid w:val="005607A9"/>
    <w:rsid w:val="005607C8"/>
    <w:rsid w:val="00561938"/>
    <w:rsid w:val="00562035"/>
    <w:rsid w:val="0056235C"/>
    <w:rsid w:val="005627FB"/>
    <w:rsid w:val="00562D2E"/>
    <w:rsid w:val="005630A6"/>
    <w:rsid w:val="00563178"/>
    <w:rsid w:val="005633B3"/>
    <w:rsid w:val="005634B7"/>
    <w:rsid w:val="00563B92"/>
    <w:rsid w:val="005643D4"/>
    <w:rsid w:val="00564586"/>
    <w:rsid w:val="00565A90"/>
    <w:rsid w:val="00565F48"/>
    <w:rsid w:val="00566089"/>
    <w:rsid w:val="0056642D"/>
    <w:rsid w:val="00566F80"/>
    <w:rsid w:val="005671B5"/>
    <w:rsid w:val="00567282"/>
    <w:rsid w:val="00567336"/>
    <w:rsid w:val="00567FEF"/>
    <w:rsid w:val="00570000"/>
    <w:rsid w:val="005700E2"/>
    <w:rsid w:val="005701A7"/>
    <w:rsid w:val="00570479"/>
    <w:rsid w:val="005704D5"/>
    <w:rsid w:val="00570621"/>
    <w:rsid w:val="005709FA"/>
    <w:rsid w:val="00570DA8"/>
    <w:rsid w:val="005710DF"/>
    <w:rsid w:val="0057158A"/>
    <w:rsid w:val="00571591"/>
    <w:rsid w:val="00571703"/>
    <w:rsid w:val="00571A18"/>
    <w:rsid w:val="00571DDB"/>
    <w:rsid w:val="005722EC"/>
    <w:rsid w:val="00572368"/>
    <w:rsid w:val="00572E58"/>
    <w:rsid w:val="005733CF"/>
    <w:rsid w:val="00574D4C"/>
    <w:rsid w:val="005752FC"/>
    <w:rsid w:val="00575946"/>
    <w:rsid w:val="00575F78"/>
    <w:rsid w:val="00576183"/>
    <w:rsid w:val="0057644F"/>
    <w:rsid w:val="0057671B"/>
    <w:rsid w:val="00576E52"/>
    <w:rsid w:val="00576E62"/>
    <w:rsid w:val="00576EBB"/>
    <w:rsid w:val="00577739"/>
    <w:rsid w:val="00577B39"/>
    <w:rsid w:val="00577D85"/>
    <w:rsid w:val="00580868"/>
    <w:rsid w:val="00580CBD"/>
    <w:rsid w:val="00580F59"/>
    <w:rsid w:val="00581178"/>
    <w:rsid w:val="005812C4"/>
    <w:rsid w:val="005812E3"/>
    <w:rsid w:val="00581429"/>
    <w:rsid w:val="00581AE1"/>
    <w:rsid w:val="00581D14"/>
    <w:rsid w:val="0058209F"/>
    <w:rsid w:val="00582657"/>
    <w:rsid w:val="00582798"/>
    <w:rsid w:val="0058292A"/>
    <w:rsid w:val="00582958"/>
    <w:rsid w:val="00582D17"/>
    <w:rsid w:val="0058349F"/>
    <w:rsid w:val="00583667"/>
    <w:rsid w:val="005839C6"/>
    <w:rsid w:val="00583EB7"/>
    <w:rsid w:val="00584513"/>
    <w:rsid w:val="00584D3A"/>
    <w:rsid w:val="005850AA"/>
    <w:rsid w:val="0058558F"/>
    <w:rsid w:val="00585887"/>
    <w:rsid w:val="00585A63"/>
    <w:rsid w:val="005864ED"/>
    <w:rsid w:val="00586772"/>
    <w:rsid w:val="00586899"/>
    <w:rsid w:val="00586F01"/>
    <w:rsid w:val="00586FE7"/>
    <w:rsid w:val="005870E0"/>
    <w:rsid w:val="005871DF"/>
    <w:rsid w:val="0058773E"/>
    <w:rsid w:val="005901A0"/>
    <w:rsid w:val="005902B4"/>
    <w:rsid w:val="005903BE"/>
    <w:rsid w:val="00590ACF"/>
    <w:rsid w:val="00590F30"/>
    <w:rsid w:val="00591674"/>
    <w:rsid w:val="0059186A"/>
    <w:rsid w:val="00591DDF"/>
    <w:rsid w:val="00591FE6"/>
    <w:rsid w:val="005921A2"/>
    <w:rsid w:val="005923B1"/>
    <w:rsid w:val="0059242E"/>
    <w:rsid w:val="005929AA"/>
    <w:rsid w:val="00592BEC"/>
    <w:rsid w:val="00592D32"/>
    <w:rsid w:val="00593079"/>
    <w:rsid w:val="005930A9"/>
    <w:rsid w:val="0059356A"/>
    <w:rsid w:val="00593971"/>
    <w:rsid w:val="00593A0A"/>
    <w:rsid w:val="00594571"/>
    <w:rsid w:val="005946C6"/>
    <w:rsid w:val="00594750"/>
    <w:rsid w:val="005947D8"/>
    <w:rsid w:val="00594C9B"/>
    <w:rsid w:val="00594F27"/>
    <w:rsid w:val="005956F3"/>
    <w:rsid w:val="0059575F"/>
    <w:rsid w:val="0059593E"/>
    <w:rsid w:val="005960DB"/>
    <w:rsid w:val="005962B7"/>
    <w:rsid w:val="005963CE"/>
    <w:rsid w:val="00596962"/>
    <w:rsid w:val="00596A2E"/>
    <w:rsid w:val="00596A63"/>
    <w:rsid w:val="00596C68"/>
    <w:rsid w:val="00596E14"/>
    <w:rsid w:val="00597E73"/>
    <w:rsid w:val="00597EAE"/>
    <w:rsid w:val="00597FF0"/>
    <w:rsid w:val="005A00C9"/>
    <w:rsid w:val="005A0120"/>
    <w:rsid w:val="005A0437"/>
    <w:rsid w:val="005A06BB"/>
    <w:rsid w:val="005A0B6E"/>
    <w:rsid w:val="005A174B"/>
    <w:rsid w:val="005A1912"/>
    <w:rsid w:val="005A1A12"/>
    <w:rsid w:val="005A2672"/>
    <w:rsid w:val="005A2924"/>
    <w:rsid w:val="005A2BA4"/>
    <w:rsid w:val="005A2CC2"/>
    <w:rsid w:val="005A3702"/>
    <w:rsid w:val="005A377B"/>
    <w:rsid w:val="005A3BFC"/>
    <w:rsid w:val="005A3DB3"/>
    <w:rsid w:val="005A48A3"/>
    <w:rsid w:val="005A4C1F"/>
    <w:rsid w:val="005A4E5D"/>
    <w:rsid w:val="005A4E60"/>
    <w:rsid w:val="005A4F62"/>
    <w:rsid w:val="005A5084"/>
    <w:rsid w:val="005A587F"/>
    <w:rsid w:val="005A5C29"/>
    <w:rsid w:val="005A6144"/>
    <w:rsid w:val="005A683F"/>
    <w:rsid w:val="005A6CCA"/>
    <w:rsid w:val="005A70D8"/>
    <w:rsid w:val="005A7871"/>
    <w:rsid w:val="005A7ADA"/>
    <w:rsid w:val="005B0710"/>
    <w:rsid w:val="005B0E6C"/>
    <w:rsid w:val="005B13DD"/>
    <w:rsid w:val="005B159D"/>
    <w:rsid w:val="005B1700"/>
    <w:rsid w:val="005B1872"/>
    <w:rsid w:val="005B1A02"/>
    <w:rsid w:val="005B1CA6"/>
    <w:rsid w:val="005B23FF"/>
    <w:rsid w:val="005B2785"/>
    <w:rsid w:val="005B2976"/>
    <w:rsid w:val="005B2BC4"/>
    <w:rsid w:val="005B31E0"/>
    <w:rsid w:val="005B349B"/>
    <w:rsid w:val="005B34D1"/>
    <w:rsid w:val="005B3684"/>
    <w:rsid w:val="005B4445"/>
    <w:rsid w:val="005B44D2"/>
    <w:rsid w:val="005B4563"/>
    <w:rsid w:val="005B4821"/>
    <w:rsid w:val="005B4C23"/>
    <w:rsid w:val="005B4FEF"/>
    <w:rsid w:val="005B54BD"/>
    <w:rsid w:val="005B5AFB"/>
    <w:rsid w:val="005B5FAB"/>
    <w:rsid w:val="005B60F6"/>
    <w:rsid w:val="005B616C"/>
    <w:rsid w:val="005B6B49"/>
    <w:rsid w:val="005B6F0D"/>
    <w:rsid w:val="005B77F3"/>
    <w:rsid w:val="005B78C7"/>
    <w:rsid w:val="005B795E"/>
    <w:rsid w:val="005B7AA7"/>
    <w:rsid w:val="005B7AE7"/>
    <w:rsid w:val="005B7FF1"/>
    <w:rsid w:val="005C012A"/>
    <w:rsid w:val="005C0A64"/>
    <w:rsid w:val="005C1A76"/>
    <w:rsid w:val="005C1F8A"/>
    <w:rsid w:val="005C2275"/>
    <w:rsid w:val="005C2A2F"/>
    <w:rsid w:val="005C2BBE"/>
    <w:rsid w:val="005C31E7"/>
    <w:rsid w:val="005C3264"/>
    <w:rsid w:val="005C378E"/>
    <w:rsid w:val="005C408F"/>
    <w:rsid w:val="005C45F0"/>
    <w:rsid w:val="005C4634"/>
    <w:rsid w:val="005C4BC2"/>
    <w:rsid w:val="005C4D75"/>
    <w:rsid w:val="005C4F0F"/>
    <w:rsid w:val="005C52BD"/>
    <w:rsid w:val="005C5780"/>
    <w:rsid w:val="005C5EA0"/>
    <w:rsid w:val="005C60FF"/>
    <w:rsid w:val="005C6112"/>
    <w:rsid w:val="005C6380"/>
    <w:rsid w:val="005C6D30"/>
    <w:rsid w:val="005C711C"/>
    <w:rsid w:val="005C7124"/>
    <w:rsid w:val="005C7D2B"/>
    <w:rsid w:val="005C7FBD"/>
    <w:rsid w:val="005D007E"/>
    <w:rsid w:val="005D04A8"/>
    <w:rsid w:val="005D07E7"/>
    <w:rsid w:val="005D0D1A"/>
    <w:rsid w:val="005D10C8"/>
    <w:rsid w:val="005D1459"/>
    <w:rsid w:val="005D1A18"/>
    <w:rsid w:val="005D1B3B"/>
    <w:rsid w:val="005D1DCD"/>
    <w:rsid w:val="005D2432"/>
    <w:rsid w:val="005D2615"/>
    <w:rsid w:val="005D2BF0"/>
    <w:rsid w:val="005D2ED7"/>
    <w:rsid w:val="005D2F31"/>
    <w:rsid w:val="005D3078"/>
    <w:rsid w:val="005D36CF"/>
    <w:rsid w:val="005D3897"/>
    <w:rsid w:val="005D389C"/>
    <w:rsid w:val="005D3934"/>
    <w:rsid w:val="005D3B21"/>
    <w:rsid w:val="005D3BBD"/>
    <w:rsid w:val="005D43E5"/>
    <w:rsid w:val="005D46EF"/>
    <w:rsid w:val="005D48EE"/>
    <w:rsid w:val="005D4AD8"/>
    <w:rsid w:val="005D508E"/>
    <w:rsid w:val="005D5D8B"/>
    <w:rsid w:val="005D64B9"/>
    <w:rsid w:val="005D694F"/>
    <w:rsid w:val="005D69D4"/>
    <w:rsid w:val="005D6E83"/>
    <w:rsid w:val="005D70A2"/>
    <w:rsid w:val="005D7E29"/>
    <w:rsid w:val="005E0328"/>
    <w:rsid w:val="005E0B55"/>
    <w:rsid w:val="005E0B65"/>
    <w:rsid w:val="005E0F40"/>
    <w:rsid w:val="005E0F67"/>
    <w:rsid w:val="005E19A5"/>
    <w:rsid w:val="005E1CC3"/>
    <w:rsid w:val="005E1DB8"/>
    <w:rsid w:val="005E1FB7"/>
    <w:rsid w:val="005E201A"/>
    <w:rsid w:val="005E20E4"/>
    <w:rsid w:val="005E2133"/>
    <w:rsid w:val="005E28EC"/>
    <w:rsid w:val="005E29F7"/>
    <w:rsid w:val="005E31B0"/>
    <w:rsid w:val="005E46A2"/>
    <w:rsid w:val="005E470F"/>
    <w:rsid w:val="005E48D4"/>
    <w:rsid w:val="005E5B9F"/>
    <w:rsid w:val="005E5F50"/>
    <w:rsid w:val="005E60A5"/>
    <w:rsid w:val="005E671E"/>
    <w:rsid w:val="005E6AE7"/>
    <w:rsid w:val="005E6D45"/>
    <w:rsid w:val="005E7073"/>
    <w:rsid w:val="005E7A5A"/>
    <w:rsid w:val="005E7AF5"/>
    <w:rsid w:val="005E7B5C"/>
    <w:rsid w:val="005E7DF4"/>
    <w:rsid w:val="005F198D"/>
    <w:rsid w:val="005F1AC9"/>
    <w:rsid w:val="005F1B2E"/>
    <w:rsid w:val="005F1CB6"/>
    <w:rsid w:val="005F20D0"/>
    <w:rsid w:val="005F21B9"/>
    <w:rsid w:val="005F2740"/>
    <w:rsid w:val="005F2AF2"/>
    <w:rsid w:val="005F2D5D"/>
    <w:rsid w:val="005F2DC4"/>
    <w:rsid w:val="005F358C"/>
    <w:rsid w:val="005F3717"/>
    <w:rsid w:val="005F396D"/>
    <w:rsid w:val="005F3F62"/>
    <w:rsid w:val="005F41A7"/>
    <w:rsid w:val="005F49CF"/>
    <w:rsid w:val="005F4C5C"/>
    <w:rsid w:val="005F4EBC"/>
    <w:rsid w:val="005F53D7"/>
    <w:rsid w:val="005F5449"/>
    <w:rsid w:val="005F559E"/>
    <w:rsid w:val="005F56AD"/>
    <w:rsid w:val="005F5F8B"/>
    <w:rsid w:val="005F611D"/>
    <w:rsid w:val="005F6B68"/>
    <w:rsid w:val="005F7363"/>
    <w:rsid w:val="005F7371"/>
    <w:rsid w:val="005F7DEC"/>
    <w:rsid w:val="00600257"/>
    <w:rsid w:val="00600378"/>
    <w:rsid w:val="00600428"/>
    <w:rsid w:val="006007A5"/>
    <w:rsid w:val="006009EC"/>
    <w:rsid w:val="00600D4E"/>
    <w:rsid w:val="00600F01"/>
    <w:rsid w:val="00601157"/>
    <w:rsid w:val="00601930"/>
    <w:rsid w:val="00601968"/>
    <w:rsid w:val="00602582"/>
    <w:rsid w:val="00602E7A"/>
    <w:rsid w:val="0060315A"/>
    <w:rsid w:val="006033C1"/>
    <w:rsid w:val="00603656"/>
    <w:rsid w:val="00603807"/>
    <w:rsid w:val="00603B86"/>
    <w:rsid w:val="00603C3E"/>
    <w:rsid w:val="00603C7A"/>
    <w:rsid w:val="006041EE"/>
    <w:rsid w:val="006042ED"/>
    <w:rsid w:val="00604503"/>
    <w:rsid w:val="00604741"/>
    <w:rsid w:val="00604DC9"/>
    <w:rsid w:val="00604E47"/>
    <w:rsid w:val="00604FF0"/>
    <w:rsid w:val="0060528D"/>
    <w:rsid w:val="00605499"/>
    <w:rsid w:val="00605536"/>
    <w:rsid w:val="00605CC8"/>
    <w:rsid w:val="006061A9"/>
    <w:rsid w:val="006063EE"/>
    <w:rsid w:val="00606BE7"/>
    <w:rsid w:val="0061007C"/>
    <w:rsid w:val="00610397"/>
    <w:rsid w:val="006105ED"/>
    <w:rsid w:val="00610D4F"/>
    <w:rsid w:val="006114FF"/>
    <w:rsid w:val="006116DA"/>
    <w:rsid w:val="00611892"/>
    <w:rsid w:val="00611B61"/>
    <w:rsid w:val="00611C3B"/>
    <w:rsid w:val="00611CB5"/>
    <w:rsid w:val="00611DAE"/>
    <w:rsid w:val="006127DA"/>
    <w:rsid w:val="006128E9"/>
    <w:rsid w:val="00614467"/>
    <w:rsid w:val="0061446A"/>
    <w:rsid w:val="00614511"/>
    <w:rsid w:val="006146F4"/>
    <w:rsid w:val="00614E06"/>
    <w:rsid w:val="006150ED"/>
    <w:rsid w:val="0061517C"/>
    <w:rsid w:val="006151C4"/>
    <w:rsid w:val="006153EB"/>
    <w:rsid w:val="006159F0"/>
    <w:rsid w:val="00615E9D"/>
    <w:rsid w:val="006164C3"/>
    <w:rsid w:val="0061682C"/>
    <w:rsid w:val="006168EC"/>
    <w:rsid w:val="00616989"/>
    <w:rsid w:val="00616D35"/>
    <w:rsid w:val="006177C4"/>
    <w:rsid w:val="00617DD6"/>
    <w:rsid w:val="00617E8A"/>
    <w:rsid w:val="00620344"/>
    <w:rsid w:val="0062079D"/>
    <w:rsid w:val="006209A9"/>
    <w:rsid w:val="00620C56"/>
    <w:rsid w:val="006211F3"/>
    <w:rsid w:val="00621324"/>
    <w:rsid w:val="00621CF7"/>
    <w:rsid w:val="00622182"/>
    <w:rsid w:val="006221B9"/>
    <w:rsid w:val="00622328"/>
    <w:rsid w:val="00622331"/>
    <w:rsid w:val="0062234A"/>
    <w:rsid w:val="0062292B"/>
    <w:rsid w:val="00622A37"/>
    <w:rsid w:val="00622E5A"/>
    <w:rsid w:val="006232E4"/>
    <w:rsid w:val="006240FB"/>
    <w:rsid w:val="0062472D"/>
    <w:rsid w:val="0062478B"/>
    <w:rsid w:val="006247B0"/>
    <w:rsid w:val="00624803"/>
    <w:rsid w:val="00624A91"/>
    <w:rsid w:val="00624D78"/>
    <w:rsid w:val="00625596"/>
    <w:rsid w:val="006258BC"/>
    <w:rsid w:val="00625954"/>
    <w:rsid w:val="00625994"/>
    <w:rsid w:val="00625D74"/>
    <w:rsid w:val="00625F16"/>
    <w:rsid w:val="00626071"/>
    <w:rsid w:val="00626130"/>
    <w:rsid w:val="00627182"/>
    <w:rsid w:val="006274D6"/>
    <w:rsid w:val="006275BB"/>
    <w:rsid w:val="006278C4"/>
    <w:rsid w:val="00627BB9"/>
    <w:rsid w:val="00630F59"/>
    <w:rsid w:val="00631209"/>
    <w:rsid w:val="006312EB"/>
    <w:rsid w:val="00631D17"/>
    <w:rsid w:val="00631EB7"/>
    <w:rsid w:val="00632214"/>
    <w:rsid w:val="0063287A"/>
    <w:rsid w:val="006329C2"/>
    <w:rsid w:val="00632D74"/>
    <w:rsid w:val="00633115"/>
    <w:rsid w:val="00633160"/>
    <w:rsid w:val="006335F5"/>
    <w:rsid w:val="0063391F"/>
    <w:rsid w:val="00633E82"/>
    <w:rsid w:val="00633F35"/>
    <w:rsid w:val="00634098"/>
    <w:rsid w:val="00634792"/>
    <w:rsid w:val="006347BE"/>
    <w:rsid w:val="00634E77"/>
    <w:rsid w:val="00635251"/>
    <w:rsid w:val="0063559B"/>
    <w:rsid w:val="006355DC"/>
    <w:rsid w:val="006356C6"/>
    <w:rsid w:val="0063595F"/>
    <w:rsid w:val="00635977"/>
    <w:rsid w:val="00635E63"/>
    <w:rsid w:val="00635EAE"/>
    <w:rsid w:val="00635F8B"/>
    <w:rsid w:val="00636320"/>
    <w:rsid w:val="006376BB"/>
    <w:rsid w:val="00637C03"/>
    <w:rsid w:val="0064004E"/>
    <w:rsid w:val="006409C9"/>
    <w:rsid w:val="00640B4A"/>
    <w:rsid w:val="0064102C"/>
    <w:rsid w:val="0064105E"/>
    <w:rsid w:val="00641830"/>
    <w:rsid w:val="0064187F"/>
    <w:rsid w:val="00641BF6"/>
    <w:rsid w:val="00641D6A"/>
    <w:rsid w:val="0064202A"/>
    <w:rsid w:val="00642066"/>
    <w:rsid w:val="00642285"/>
    <w:rsid w:val="00642413"/>
    <w:rsid w:val="00642584"/>
    <w:rsid w:val="0064282E"/>
    <w:rsid w:val="0064286A"/>
    <w:rsid w:val="00642F93"/>
    <w:rsid w:val="00643264"/>
    <w:rsid w:val="00643339"/>
    <w:rsid w:val="00643579"/>
    <w:rsid w:val="00643BE3"/>
    <w:rsid w:val="00643C4B"/>
    <w:rsid w:val="00644133"/>
    <w:rsid w:val="00644469"/>
    <w:rsid w:val="00644976"/>
    <w:rsid w:val="00644C97"/>
    <w:rsid w:val="00644CA7"/>
    <w:rsid w:val="00644FA2"/>
    <w:rsid w:val="006450D8"/>
    <w:rsid w:val="00646E9A"/>
    <w:rsid w:val="00647057"/>
    <w:rsid w:val="00647598"/>
    <w:rsid w:val="006476A9"/>
    <w:rsid w:val="006477F8"/>
    <w:rsid w:val="00647BC7"/>
    <w:rsid w:val="00650502"/>
    <w:rsid w:val="0065077B"/>
    <w:rsid w:val="00650F65"/>
    <w:rsid w:val="006513B6"/>
    <w:rsid w:val="0065146E"/>
    <w:rsid w:val="00651747"/>
    <w:rsid w:val="006518DD"/>
    <w:rsid w:val="00651CA3"/>
    <w:rsid w:val="006523B8"/>
    <w:rsid w:val="00652B28"/>
    <w:rsid w:val="00652BEF"/>
    <w:rsid w:val="00653E04"/>
    <w:rsid w:val="00653FC2"/>
    <w:rsid w:val="006541F9"/>
    <w:rsid w:val="00654EAE"/>
    <w:rsid w:val="0065528D"/>
    <w:rsid w:val="006554C2"/>
    <w:rsid w:val="00655FBF"/>
    <w:rsid w:val="00656104"/>
    <w:rsid w:val="006562C2"/>
    <w:rsid w:val="006564D7"/>
    <w:rsid w:val="00656F65"/>
    <w:rsid w:val="00657064"/>
    <w:rsid w:val="00657EB0"/>
    <w:rsid w:val="00660427"/>
    <w:rsid w:val="006605A2"/>
    <w:rsid w:val="006605A6"/>
    <w:rsid w:val="006605FF"/>
    <w:rsid w:val="00661286"/>
    <w:rsid w:val="00661730"/>
    <w:rsid w:val="00661ACA"/>
    <w:rsid w:val="00661FEA"/>
    <w:rsid w:val="0066293D"/>
    <w:rsid w:val="006631CC"/>
    <w:rsid w:val="00663522"/>
    <w:rsid w:val="0066374F"/>
    <w:rsid w:val="0066387E"/>
    <w:rsid w:val="00663D50"/>
    <w:rsid w:val="00663D5D"/>
    <w:rsid w:val="00663DD8"/>
    <w:rsid w:val="00663F8A"/>
    <w:rsid w:val="00664329"/>
    <w:rsid w:val="006645EA"/>
    <w:rsid w:val="0066466B"/>
    <w:rsid w:val="0066552C"/>
    <w:rsid w:val="0066568D"/>
    <w:rsid w:val="006657BC"/>
    <w:rsid w:val="0066608F"/>
    <w:rsid w:val="0066622C"/>
    <w:rsid w:val="00666983"/>
    <w:rsid w:val="006679C3"/>
    <w:rsid w:val="00667C5E"/>
    <w:rsid w:val="00667E74"/>
    <w:rsid w:val="00670791"/>
    <w:rsid w:val="00670EBF"/>
    <w:rsid w:val="00670EEC"/>
    <w:rsid w:val="00670FE4"/>
    <w:rsid w:val="00671A5E"/>
    <w:rsid w:val="00671FBC"/>
    <w:rsid w:val="0067212B"/>
    <w:rsid w:val="006728D9"/>
    <w:rsid w:val="00672ADF"/>
    <w:rsid w:val="00672D43"/>
    <w:rsid w:val="0067339F"/>
    <w:rsid w:val="00673987"/>
    <w:rsid w:val="006739B3"/>
    <w:rsid w:val="00673BFD"/>
    <w:rsid w:val="00673D47"/>
    <w:rsid w:val="00674C24"/>
    <w:rsid w:val="00674D3F"/>
    <w:rsid w:val="00674DB4"/>
    <w:rsid w:val="00674EEC"/>
    <w:rsid w:val="00674FC0"/>
    <w:rsid w:val="0067511E"/>
    <w:rsid w:val="00675832"/>
    <w:rsid w:val="00675A98"/>
    <w:rsid w:val="00675E18"/>
    <w:rsid w:val="00676721"/>
    <w:rsid w:val="0067690C"/>
    <w:rsid w:val="006769D2"/>
    <w:rsid w:val="00676A93"/>
    <w:rsid w:val="006771C0"/>
    <w:rsid w:val="006776AB"/>
    <w:rsid w:val="00677E10"/>
    <w:rsid w:val="00677EF8"/>
    <w:rsid w:val="006803F9"/>
    <w:rsid w:val="006806FA"/>
    <w:rsid w:val="00680822"/>
    <w:rsid w:val="0068088F"/>
    <w:rsid w:val="00680B8D"/>
    <w:rsid w:val="006811F9"/>
    <w:rsid w:val="00681875"/>
    <w:rsid w:val="00682326"/>
    <w:rsid w:val="00682349"/>
    <w:rsid w:val="00682EA5"/>
    <w:rsid w:val="00684356"/>
    <w:rsid w:val="00684CEC"/>
    <w:rsid w:val="00684D02"/>
    <w:rsid w:val="00684D30"/>
    <w:rsid w:val="0068626A"/>
    <w:rsid w:val="00686492"/>
    <w:rsid w:val="006865D1"/>
    <w:rsid w:val="00686ABA"/>
    <w:rsid w:val="00686E16"/>
    <w:rsid w:val="0068716E"/>
    <w:rsid w:val="006871FC"/>
    <w:rsid w:val="00687401"/>
    <w:rsid w:val="006874A8"/>
    <w:rsid w:val="00687958"/>
    <w:rsid w:val="00687E06"/>
    <w:rsid w:val="006900C2"/>
    <w:rsid w:val="006900F4"/>
    <w:rsid w:val="00690124"/>
    <w:rsid w:val="0069047C"/>
    <w:rsid w:val="006909DF"/>
    <w:rsid w:val="00690D5D"/>
    <w:rsid w:val="006913EE"/>
    <w:rsid w:val="006916E9"/>
    <w:rsid w:val="00691D03"/>
    <w:rsid w:val="006927FD"/>
    <w:rsid w:val="00692830"/>
    <w:rsid w:val="006928E6"/>
    <w:rsid w:val="00692B9D"/>
    <w:rsid w:val="0069330E"/>
    <w:rsid w:val="00693995"/>
    <w:rsid w:val="00693DEA"/>
    <w:rsid w:val="006944E8"/>
    <w:rsid w:val="00694BCA"/>
    <w:rsid w:val="00694E59"/>
    <w:rsid w:val="00694F76"/>
    <w:rsid w:val="006953AD"/>
    <w:rsid w:val="0069582A"/>
    <w:rsid w:val="00695AD2"/>
    <w:rsid w:val="00695CFD"/>
    <w:rsid w:val="006962A6"/>
    <w:rsid w:val="00696BBD"/>
    <w:rsid w:val="006973D4"/>
    <w:rsid w:val="00697CB2"/>
    <w:rsid w:val="00697D29"/>
    <w:rsid w:val="006A0618"/>
    <w:rsid w:val="006A0F2A"/>
    <w:rsid w:val="006A108C"/>
    <w:rsid w:val="006A1451"/>
    <w:rsid w:val="006A1799"/>
    <w:rsid w:val="006A17B4"/>
    <w:rsid w:val="006A1833"/>
    <w:rsid w:val="006A1B17"/>
    <w:rsid w:val="006A1CC4"/>
    <w:rsid w:val="006A2483"/>
    <w:rsid w:val="006A252F"/>
    <w:rsid w:val="006A274D"/>
    <w:rsid w:val="006A28FB"/>
    <w:rsid w:val="006A2A6C"/>
    <w:rsid w:val="006A331E"/>
    <w:rsid w:val="006A3AB7"/>
    <w:rsid w:val="006A3AD7"/>
    <w:rsid w:val="006A3C8C"/>
    <w:rsid w:val="006A43B6"/>
    <w:rsid w:val="006A49BE"/>
    <w:rsid w:val="006A4B32"/>
    <w:rsid w:val="006A53A1"/>
    <w:rsid w:val="006A5546"/>
    <w:rsid w:val="006A5672"/>
    <w:rsid w:val="006A5705"/>
    <w:rsid w:val="006A5744"/>
    <w:rsid w:val="006A59C5"/>
    <w:rsid w:val="006A5D7A"/>
    <w:rsid w:val="006A5E81"/>
    <w:rsid w:val="006A619D"/>
    <w:rsid w:val="006A6499"/>
    <w:rsid w:val="006A64A5"/>
    <w:rsid w:val="006A6531"/>
    <w:rsid w:val="006A681F"/>
    <w:rsid w:val="006A6946"/>
    <w:rsid w:val="006A6CB1"/>
    <w:rsid w:val="006A7173"/>
    <w:rsid w:val="006A74A4"/>
    <w:rsid w:val="006A7CE9"/>
    <w:rsid w:val="006A7CFB"/>
    <w:rsid w:val="006A7F7F"/>
    <w:rsid w:val="006B01F0"/>
    <w:rsid w:val="006B0550"/>
    <w:rsid w:val="006B0617"/>
    <w:rsid w:val="006B064E"/>
    <w:rsid w:val="006B0900"/>
    <w:rsid w:val="006B0C64"/>
    <w:rsid w:val="006B0D91"/>
    <w:rsid w:val="006B0DD9"/>
    <w:rsid w:val="006B0FB7"/>
    <w:rsid w:val="006B12EB"/>
    <w:rsid w:val="006B13A6"/>
    <w:rsid w:val="006B1566"/>
    <w:rsid w:val="006B1F46"/>
    <w:rsid w:val="006B2547"/>
    <w:rsid w:val="006B2594"/>
    <w:rsid w:val="006B2921"/>
    <w:rsid w:val="006B298B"/>
    <w:rsid w:val="006B2BA2"/>
    <w:rsid w:val="006B2F75"/>
    <w:rsid w:val="006B3A9C"/>
    <w:rsid w:val="006B3ACE"/>
    <w:rsid w:val="006B3B79"/>
    <w:rsid w:val="006B3B86"/>
    <w:rsid w:val="006B3C3C"/>
    <w:rsid w:val="006B3DE8"/>
    <w:rsid w:val="006B410C"/>
    <w:rsid w:val="006B425C"/>
    <w:rsid w:val="006B5247"/>
    <w:rsid w:val="006B5668"/>
    <w:rsid w:val="006B5843"/>
    <w:rsid w:val="006B6B34"/>
    <w:rsid w:val="006B7429"/>
    <w:rsid w:val="006B7931"/>
    <w:rsid w:val="006B7D8B"/>
    <w:rsid w:val="006B7F30"/>
    <w:rsid w:val="006B7FAE"/>
    <w:rsid w:val="006B7FB1"/>
    <w:rsid w:val="006C04DC"/>
    <w:rsid w:val="006C0681"/>
    <w:rsid w:val="006C0924"/>
    <w:rsid w:val="006C0AD6"/>
    <w:rsid w:val="006C0D16"/>
    <w:rsid w:val="006C11B8"/>
    <w:rsid w:val="006C1274"/>
    <w:rsid w:val="006C155F"/>
    <w:rsid w:val="006C19A0"/>
    <w:rsid w:val="006C208E"/>
    <w:rsid w:val="006C2408"/>
    <w:rsid w:val="006C29C4"/>
    <w:rsid w:val="006C2F36"/>
    <w:rsid w:val="006C3847"/>
    <w:rsid w:val="006C3A42"/>
    <w:rsid w:val="006C3D45"/>
    <w:rsid w:val="006C3E21"/>
    <w:rsid w:val="006C4938"/>
    <w:rsid w:val="006C5166"/>
    <w:rsid w:val="006C5422"/>
    <w:rsid w:val="006C5499"/>
    <w:rsid w:val="006C57C3"/>
    <w:rsid w:val="006C5B9D"/>
    <w:rsid w:val="006C5DB6"/>
    <w:rsid w:val="006C5F93"/>
    <w:rsid w:val="006C61B9"/>
    <w:rsid w:val="006C65CB"/>
    <w:rsid w:val="006C6767"/>
    <w:rsid w:val="006C6E2E"/>
    <w:rsid w:val="006C73FD"/>
    <w:rsid w:val="006C7638"/>
    <w:rsid w:val="006C7671"/>
    <w:rsid w:val="006C7698"/>
    <w:rsid w:val="006C76BF"/>
    <w:rsid w:val="006C7913"/>
    <w:rsid w:val="006C7AAA"/>
    <w:rsid w:val="006C7C8D"/>
    <w:rsid w:val="006C7D3F"/>
    <w:rsid w:val="006C7EFD"/>
    <w:rsid w:val="006C7F7E"/>
    <w:rsid w:val="006D0394"/>
    <w:rsid w:val="006D0430"/>
    <w:rsid w:val="006D064E"/>
    <w:rsid w:val="006D0E26"/>
    <w:rsid w:val="006D1130"/>
    <w:rsid w:val="006D11E9"/>
    <w:rsid w:val="006D15DD"/>
    <w:rsid w:val="006D2B41"/>
    <w:rsid w:val="006D2CE9"/>
    <w:rsid w:val="006D332C"/>
    <w:rsid w:val="006D39FE"/>
    <w:rsid w:val="006D3BC1"/>
    <w:rsid w:val="006D3FD0"/>
    <w:rsid w:val="006D45C7"/>
    <w:rsid w:val="006D496F"/>
    <w:rsid w:val="006D4DBC"/>
    <w:rsid w:val="006D5424"/>
    <w:rsid w:val="006D582D"/>
    <w:rsid w:val="006D5862"/>
    <w:rsid w:val="006D59D5"/>
    <w:rsid w:val="006D5E8C"/>
    <w:rsid w:val="006D629C"/>
    <w:rsid w:val="006D68B8"/>
    <w:rsid w:val="006D6E7C"/>
    <w:rsid w:val="006D70CB"/>
    <w:rsid w:val="006D70F3"/>
    <w:rsid w:val="006D7440"/>
    <w:rsid w:val="006D7789"/>
    <w:rsid w:val="006D7873"/>
    <w:rsid w:val="006D7ACD"/>
    <w:rsid w:val="006D7DEA"/>
    <w:rsid w:val="006E0064"/>
    <w:rsid w:val="006E0502"/>
    <w:rsid w:val="006E0521"/>
    <w:rsid w:val="006E0568"/>
    <w:rsid w:val="006E0BD0"/>
    <w:rsid w:val="006E0F08"/>
    <w:rsid w:val="006E0F72"/>
    <w:rsid w:val="006E17C8"/>
    <w:rsid w:val="006E2053"/>
    <w:rsid w:val="006E26BD"/>
    <w:rsid w:val="006E282B"/>
    <w:rsid w:val="006E2C1D"/>
    <w:rsid w:val="006E2C4C"/>
    <w:rsid w:val="006E3654"/>
    <w:rsid w:val="006E3A58"/>
    <w:rsid w:val="006E3DFF"/>
    <w:rsid w:val="006E4E87"/>
    <w:rsid w:val="006E52B3"/>
    <w:rsid w:val="006E574C"/>
    <w:rsid w:val="006E576B"/>
    <w:rsid w:val="006E582F"/>
    <w:rsid w:val="006E5F10"/>
    <w:rsid w:val="006E64DE"/>
    <w:rsid w:val="006E66CC"/>
    <w:rsid w:val="006E680C"/>
    <w:rsid w:val="006E69CD"/>
    <w:rsid w:val="006E6DFF"/>
    <w:rsid w:val="006E6E71"/>
    <w:rsid w:val="006E70A5"/>
    <w:rsid w:val="006E76E0"/>
    <w:rsid w:val="006E7C6D"/>
    <w:rsid w:val="006E7DDD"/>
    <w:rsid w:val="006F007A"/>
    <w:rsid w:val="006F03D3"/>
    <w:rsid w:val="006F045C"/>
    <w:rsid w:val="006F04CC"/>
    <w:rsid w:val="006F05AE"/>
    <w:rsid w:val="006F0625"/>
    <w:rsid w:val="006F0E23"/>
    <w:rsid w:val="006F1210"/>
    <w:rsid w:val="006F1439"/>
    <w:rsid w:val="006F1981"/>
    <w:rsid w:val="006F1989"/>
    <w:rsid w:val="006F1A5E"/>
    <w:rsid w:val="006F1D7E"/>
    <w:rsid w:val="006F1FD2"/>
    <w:rsid w:val="006F2506"/>
    <w:rsid w:val="006F2A46"/>
    <w:rsid w:val="006F2DF9"/>
    <w:rsid w:val="006F3660"/>
    <w:rsid w:val="006F3B14"/>
    <w:rsid w:val="006F3BB3"/>
    <w:rsid w:val="006F3C55"/>
    <w:rsid w:val="006F4147"/>
    <w:rsid w:val="006F44A9"/>
    <w:rsid w:val="006F48C9"/>
    <w:rsid w:val="006F4B56"/>
    <w:rsid w:val="006F4ED0"/>
    <w:rsid w:val="006F52A3"/>
    <w:rsid w:val="006F533A"/>
    <w:rsid w:val="006F5B87"/>
    <w:rsid w:val="006F5DC9"/>
    <w:rsid w:val="006F60CA"/>
    <w:rsid w:val="006F60E1"/>
    <w:rsid w:val="006F7327"/>
    <w:rsid w:val="006F77F5"/>
    <w:rsid w:val="006F79C9"/>
    <w:rsid w:val="006F7D29"/>
    <w:rsid w:val="006F7D54"/>
    <w:rsid w:val="006F7E16"/>
    <w:rsid w:val="007000B9"/>
    <w:rsid w:val="007002E8"/>
    <w:rsid w:val="007002F2"/>
    <w:rsid w:val="00700761"/>
    <w:rsid w:val="00700D7B"/>
    <w:rsid w:val="007010E1"/>
    <w:rsid w:val="0070196E"/>
    <w:rsid w:val="00701E8B"/>
    <w:rsid w:val="00701F43"/>
    <w:rsid w:val="00702125"/>
    <w:rsid w:val="0070231E"/>
    <w:rsid w:val="0070256D"/>
    <w:rsid w:val="00702B4A"/>
    <w:rsid w:val="00702E03"/>
    <w:rsid w:val="007031DD"/>
    <w:rsid w:val="007042FE"/>
    <w:rsid w:val="00704335"/>
    <w:rsid w:val="007048DD"/>
    <w:rsid w:val="00704DFB"/>
    <w:rsid w:val="00705694"/>
    <w:rsid w:val="007056B7"/>
    <w:rsid w:val="0070668B"/>
    <w:rsid w:val="0070694B"/>
    <w:rsid w:val="00706BE0"/>
    <w:rsid w:val="00706EAE"/>
    <w:rsid w:val="007074B4"/>
    <w:rsid w:val="007077DE"/>
    <w:rsid w:val="00707AB9"/>
    <w:rsid w:val="00707C2C"/>
    <w:rsid w:val="00710A07"/>
    <w:rsid w:val="00711BBC"/>
    <w:rsid w:val="007123C5"/>
    <w:rsid w:val="0071263B"/>
    <w:rsid w:val="00712FBC"/>
    <w:rsid w:val="0071304D"/>
    <w:rsid w:val="0071348B"/>
    <w:rsid w:val="00713B60"/>
    <w:rsid w:val="00713BAC"/>
    <w:rsid w:val="00713CF8"/>
    <w:rsid w:val="00714765"/>
    <w:rsid w:val="00715437"/>
    <w:rsid w:val="0071544D"/>
    <w:rsid w:val="007154F8"/>
    <w:rsid w:val="0071596B"/>
    <w:rsid w:val="007160B5"/>
    <w:rsid w:val="00717310"/>
    <w:rsid w:val="00717687"/>
    <w:rsid w:val="0071785F"/>
    <w:rsid w:val="00717A33"/>
    <w:rsid w:val="00717FA4"/>
    <w:rsid w:val="00717FD0"/>
    <w:rsid w:val="00720800"/>
    <w:rsid w:val="00720809"/>
    <w:rsid w:val="00720C39"/>
    <w:rsid w:val="00720EF4"/>
    <w:rsid w:val="00720F2C"/>
    <w:rsid w:val="007210FC"/>
    <w:rsid w:val="0072129E"/>
    <w:rsid w:val="007217B4"/>
    <w:rsid w:val="0072229A"/>
    <w:rsid w:val="0072243F"/>
    <w:rsid w:val="00722C17"/>
    <w:rsid w:val="00722DC7"/>
    <w:rsid w:val="00723596"/>
    <w:rsid w:val="00723675"/>
    <w:rsid w:val="007237F4"/>
    <w:rsid w:val="00723BA9"/>
    <w:rsid w:val="00723BB8"/>
    <w:rsid w:val="00723BD5"/>
    <w:rsid w:val="00723D3E"/>
    <w:rsid w:val="00723DC8"/>
    <w:rsid w:val="007241A4"/>
    <w:rsid w:val="0072429E"/>
    <w:rsid w:val="00724484"/>
    <w:rsid w:val="00724681"/>
    <w:rsid w:val="00724C1C"/>
    <w:rsid w:val="00724C38"/>
    <w:rsid w:val="007250CA"/>
    <w:rsid w:val="007250CF"/>
    <w:rsid w:val="00725315"/>
    <w:rsid w:val="00725B83"/>
    <w:rsid w:val="0072609D"/>
    <w:rsid w:val="00726734"/>
    <w:rsid w:val="007267DC"/>
    <w:rsid w:val="007269FE"/>
    <w:rsid w:val="00727189"/>
    <w:rsid w:val="007276D2"/>
    <w:rsid w:val="0072786E"/>
    <w:rsid w:val="00727B3C"/>
    <w:rsid w:val="00727C16"/>
    <w:rsid w:val="007305FD"/>
    <w:rsid w:val="00730A33"/>
    <w:rsid w:val="00730D4B"/>
    <w:rsid w:val="00730DBD"/>
    <w:rsid w:val="00730E36"/>
    <w:rsid w:val="007313AD"/>
    <w:rsid w:val="00731461"/>
    <w:rsid w:val="00731DD1"/>
    <w:rsid w:val="0073263A"/>
    <w:rsid w:val="007327C2"/>
    <w:rsid w:val="007328B3"/>
    <w:rsid w:val="00732CF0"/>
    <w:rsid w:val="00732EE8"/>
    <w:rsid w:val="00732F44"/>
    <w:rsid w:val="00732F6D"/>
    <w:rsid w:val="00733179"/>
    <w:rsid w:val="00733264"/>
    <w:rsid w:val="007332A5"/>
    <w:rsid w:val="007339AB"/>
    <w:rsid w:val="00733F45"/>
    <w:rsid w:val="007342A2"/>
    <w:rsid w:val="0073460F"/>
    <w:rsid w:val="00734618"/>
    <w:rsid w:val="00734B53"/>
    <w:rsid w:val="00735243"/>
    <w:rsid w:val="00735418"/>
    <w:rsid w:val="00735512"/>
    <w:rsid w:val="00735F07"/>
    <w:rsid w:val="007365AC"/>
    <w:rsid w:val="00736BA2"/>
    <w:rsid w:val="00736F9C"/>
    <w:rsid w:val="0073710E"/>
    <w:rsid w:val="00737476"/>
    <w:rsid w:val="007402C6"/>
    <w:rsid w:val="00740390"/>
    <w:rsid w:val="00740C44"/>
    <w:rsid w:val="0074140A"/>
    <w:rsid w:val="0074181E"/>
    <w:rsid w:val="0074182C"/>
    <w:rsid w:val="00741A29"/>
    <w:rsid w:val="00741C97"/>
    <w:rsid w:val="0074227F"/>
    <w:rsid w:val="00742C51"/>
    <w:rsid w:val="007431F1"/>
    <w:rsid w:val="0074378C"/>
    <w:rsid w:val="00743DA7"/>
    <w:rsid w:val="007448D2"/>
    <w:rsid w:val="0074515F"/>
    <w:rsid w:val="00745944"/>
    <w:rsid w:val="00746060"/>
    <w:rsid w:val="007465C7"/>
    <w:rsid w:val="00746A1A"/>
    <w:rsid w:val="00746DB3"/>
    <w:rsid w:val="007474FB"/>
    <w:rsid w:val="00750065"/>
    <w:rsid w:val="007500CD"/>
    <w:rsid w:val="00750877"/>
    <w:rsid w:val="0075090F"/>
    <w:rsid w:val="00750C36"/>
    <w:rsid w:val="00750D8C"/>
    <w:rsid w:val="00751917"/>
    <w:rsid w:val="0075193A"/>
    <w:rsid w:val="007519EF"/>
    <w:rsid w:val="00751A2C"/>
    <w:rsid w:val="007522AB"/>
    <w:rsid w:val="007523FD"/>
    <w:rsid w:val="00752520"/>
    <w:rsid w:val="0075252B"/>
    <w:rsid w:val="007526A3"/>
    <w:rsid w:val="00752DAE"/>
    <w:rsid w:val="0075358E"/>
    <w:rsid w:val="007536EF"/>
    <w:rsid w:val="00754478"/>
    <w:rsid w:val="00754B43"/>
    <w:rsid w:val="00754BA6"/>
    <w:rsid w:val="00754BDD"/>
    <w:rsid w:val="00754E43"/>
    <w:rsid w:val="00754E52"/>
    <w:rsid w:val="00754FA8"/>
    <w:rsid w:val="0075591C"/>
    <w:rsid w:val="00756538"/>
    <w:rsid w:val="007566AA"/>
    <w:rsid w:val="00756875"/>
    <w:rsid w:val="00756F01"/>
    <w:rsid w:val="0075742E"/>
    <w:rsid w:val="00757707"/>
    <w:rsid w:val="00757D7F"/>
    <w:rsid w:val="00757F21"/>
    <w:rsid w:val="0076004B"/>
    <w:rsid w:val="007605CE"/>
    <w:rsid w:val="00760770"/>
    <w:rsid w:val="00760BB9"/>
    <w:rsid w:val="00760EE5"/>
    <w:rsid w:val="00760F79"/>
    <w:rsid w:val="00761362"/>
    <w:rsid w:val="0076178C"/>
    <w:rsid w:val="00761CBE"/>
    <w:rsid w:val="00761E5C"/>
    <w:rsid w:val="007623E2"/>
    <w:rsid w:val="00762483"/>
    <w:rsid w:val="00762AE9"/>
    <w:rsid w:val="007630B9"/>
    <w:rsid w:val="0076310B"/>
    <w:rsid w:val="00763131"/>
    <w:rsid w:val="007632E1"/>
    <w:rsid w:val="00763ABF"/>
    <w:rsid w:val="00764076"/>
    <w:rsid w:val="007640E1"/>
    <w:rsid w:val="00764A4F"/>
    <w:rsid w:val="00764CD5"/>
    <w:rsid w:val="007650A2"/>
    <w:rsid w:val="00765134"/>
    <w:rsid w:val="0076547E"/>
    <w:rsid w:val="0076557B"/>
    <w:rsid w:val="007655BE"/>
    <w:rsid w:val="00765897"/>
    <w:rsid w:val="00765DB8"/>
    <w:rsid w:val="00765E12"/>
    <w:rsid w:val="00765F51"/>
    <w:rsid w:val="007661CF"/>
    <w:rsid w:val="0076624D"/>
    <w:rsid w:val="007663ED"/>
    <w:rsid w:val="007664D8"/>
    <w:rsid w:val="00766AD7"/>
    <w:rsid w:val="00766FDE"/>
    <w:rsid w:val="007670C5"/>
    <w:rsid w:val="00767270"/>
    <w:rsid w:val="00767700"/>
    <w:rsid w:val="0076787A"/>
    <w:rsid w:val="007700F2"/>
    <w:rsid w:val="00770394"/>
    <w:rsid w:val="00770B59"/>
    <w:rsid w:val="0077110A"/>
    <w:rsid w:val="00771234"/>
    <w:rsid w:val="0077166F"/>
    <w:rsid w:val="00771826"/>
    <w:rsid w:val="00771AEA"/>
    <w:rsid w:val="00771C4A"/>
    <w:rsid w:val="007730CD"/>
    <w:rsid w:val="007731C1"/>
    <w:rsid w:val="007732D0"/>
    <w:rsid w:val="007733E3"/>
    <w:rsid w:val="00773434"/>
    <w:rsid w:val="007737AE"/>
    <w:rsid w:val="00773AA0"/>
    <w:rsid w:val="00773CEA"/>
    <w:rsid w:val="00773E57"/>
    <w:rsid w:val="00774A2E"/>
    <w:rsid w:val="00774B1D"/>
    <w:rsid w:val="00774DF1"/>
    <w:rsid w:val="00774E95"/>
    <w:rsid w:val="00775138"/>
    <w:rsid w:val="00775282"/>
    <w:rsid w:val="00775774"/>
    <w:rsid w:val="007759FE"/>
    <w:rsid w:val="00775A47"/>
    <w:rsid w:val="00776174"/>
    <w:rsid w:val="0077643B"/>
    <w:rsid w:val="00776A9C"/>
    <w:rsid w:val="00776B27"/>
    <w:rsid w:val="00777285"/>
    <w:rsid w:val="007772BD"/>
    <w:rsid w:val="00777491"/>
    <w:rsid w:val="00777DE2"/>
    <w:rsid w:val="00780347"/>
    <w:rsid w:val="007806D6"/>
    <w:rsid w:val="00780C27"/>
    <w:rsid w:val="00780C7D"/>
    <w:rsid w:val="00780C8E"/>
    <w:rsid w:val="00780CDA"/>
    <w:rsid w:val="00780D31"/>
    <w:rsid w:val="00780D7A"/>
    <w:rsid w:val="0078198D"/>
    <w:rsid w:val="00781B7A"/>
    <w:rsid w:val="00781C2A"/>
    <w:rsid w:val="0078228E"/>
    <w:rsid w:val="007826FA"/>
    <w:rsid w:val="00782A87"/>
    <w:rsid w:val="00782BB4"/>
    <w:rsid w:val="0078307D"/>
    <w:rsid w:val="00783140"/>
    <w:rsid w:val="00783141"/>
    <w:rsid w:val="00783515"/>
    <w:rsid w:val="00783811"/>
    <w:rsid w:val="00783BD2"/>
    <w:rsid w:val="00783BF9"/>
    <w:rsid w:val="00783DBC"/>
    <w:rsid w:val="007845FF"/>
    <w:rsid w:val="00784750"/>
    <w:rsid w:val="00784927"/>
    <w:rsid w:val="00784AE4"/>
    <w:rsid w:val="00784BAE"/>
    <w:rsid w:val="00785160"/>
    <w:rsid w:val="00785302"/>
    <w:rsid w:val="00785FE5"/>
    <w:rsid w:val="00786802"/>
    <w:rsid w:val="00786B1B"/>
    <w:rsid w:val="00786BA0"/>
    <w:rsid w:val="00786F3A"/>
    <w:rsid w:val="0078714D"/>
    <w:rsid w:val="007877CA"/>
    <w:rsid w:val="00787BF6"/>
    <w:rsid w:val="00791218"/>
    <w:rsid w:val="0079147E"/>
    <w:rsid w:val="007914D9"/>
    <w:rsid w:val="007917AA"/>
    <w:rsid w:val="00791856"/>
    <w:rsid w:val="007918E0"/>
    <w:rsid w:val="00791980"/>
    <w:rsid w:val="00791B78"/>
    <w:rsid w:val="0079242A"/>
    <w:rsid w:val="00792491"/>
    <w:rsid w:val="00792A09"/>
    <w:rsid w:val="0079347E"/>
    <w:rsid w:val="007940E0"/>
    <w:rsid w:val="00794C33"/>
    <w:rsid w:val="00795298"/>
    <w:rsid w:val="00795481"/>
    <w:rsid w:val="007954CB"/>
    <w:rsid w:val="00795562"/>
    <w:rsid w:val="00795AE5"/>
    <w:rsid w:val="00795B75"/>
    <w:rsid w:val="00795E6F"/>
    <w:rsid w:val="00796D93"/>
    <w:rsid w:val="00796D9C"/>
    <w:rsid w:val="00796D9D"/>
    <w:rsid w:val="00796EBC"/>
    <w:rsid w:val="0079707F"/>
    <w:rsid w:val="007970B8"/>
    <w:rsid w:val="007973CE"/>
    <w:rsid w:val="007976A8"/>
    <w:rsid w:val="00797FCB"/>
    <w:rsid w:val="007A0492"/>
    <w:rsid w:val="007A04EB"/>
    <w:rsid w:val="007A0C26"/>
    <w:rsid w:val="007A0F39"/>
    <w:rsid w:val="007A1133"/>
    <w:rsid w:val="007A1245"/>
    <w:rsid w:val="007A163B"/>
    <w:rsid w:val="007A1CFD"/>
    <w:rsid w:val="007A1EA3"/>
    <w:rsid w:val="007A1EE2"/>
    <w:rsid w:val="007A2348"/>
    <w:rsid w:val="007A23F5"/>
    <w:rsid w:val="007A24C6"/>
    <w:rsid w:val="007A3436"/>
    <w:rsid w:val="007A3A01"/>
    <w:rsid w:val="007A3D68"/>
    <w:rsid w:val="007A3F1F"/>
    <w:rsid w:val="007A4297"/>
    <w:rsid w:val="007A48A1"/>
    <w:rsid w:val="007A4BFE"/>
    <w:rsid w:val="007A4E9B"/>
    <w:rsid w:val="007A5308"/>
    <w:rsid w:val="007A547F"/>
    <w:rsid w:val="007A555C"/>
    <w:rsid w:val="007A5ABB"/>
    <w:rsid w:val="007A60B2"/>
    <w:rsid w:val="007A6265"/>
    <w:rsid w:val="007A680B"/>
    <w:rsid w:val="007A6B80"/>
    <w:rsid w:val="007A6E9F"/>
    <w:rsid w:val="007A7174"/>
    <w:rsid w:val="007A72C8"/>
    <w:rsid w:val="007A7351"/>
    <w:rsid w:val="007A747F"/>
    <w:rsid w:val="007A75DE"/>
    <w:rsid w:val="007A7A4E"/>
    <w:rsid w:val="007A7C1F"/>
    <w:rsid w:val="007A7E7B"/>
    <w:rsid w:val="007B0314"/>
    <w:rsid w:val="007B073D"/>
    <w:rsid w:val="007B07A4"/>
    <w:rsid w:val="007B0A0A"/>
    <w:rsid w:val="007B0AC6"/>
    <w:rsid w:val="007B1299"/>
    <w:rsid w:val="007B152D"/>
    <w:rsid w:val="007B17AB"/>
    <w:rsid w:val="007B1A5C"/>
    <w:rsid w:val="007B1A8E"/>
    <w:rsid w:val="007B1AC9"/>
    <w:rsid w:val="007B1C8A"/>
    <w:rsid w:val="007B2357"/>
    <w:rsid w:val="007B2E21"/>
    <w:rsid w:val="007B3273"/>
    <w:rsid w:val="007B3448"/>
    <w:rsid w:val="007B3669"/>
    <w:rsid w:val="007B3AE0"/>
    <w:rsid w:val="007B4817"/>
    <w:rsid w:val="007B4830"/>
    <w:rsid w:val="007B4918"/>
    <w:rsid w:val="007B49DB"/>
    <w:rsid w:val="007B4C92"/>
    <w:rsid w:val="007B50DD"/>
    <w:rsid w:val="007B55B7"/>
    <w:rsid w:val="007B58A2"/>
    <w:rsid w:val="007B59E9"/>
    <w:rsid w:val="007B5DFA"/>
    <w:rsid w:val="007B6617"/>
    <w:rsid w:val="007B667E"/>
    <w:rsid w:val="007B6D0B"/>
    <w:rsid w:val="007B6DB7"/>
    <w:rsid w:val="007B7220"/>
    <w:rsid w:val="007B7C86"/>
    <w:rsid w:val="007B7D67"/>
    <w:rsid w:val="007C0426"/>
    <w:rsid w:val="007C04A7"/>
    <w:rsid w:val="007C04FC"/>
    <w:rsid w:val="007C0BAB"/>
    <w:rsid w:val="007C147F"/>
    <w:rsid w:val="007C1EB1"/>
    <w:rsid w:val="007C21A6"/>
    <w:rsid w:val="007C27C1"/>
    <w:rsid w:val="007C27EE"/>
    <w:rsid w:val="007C2EF6"/>
    <w:rsid w:val="007C31BA"/>
    <w:rsid w:val="007C348C"/>
    <w:rsid w:val="007C349C"/>
    <w:rsid w:val="007C36A1"/>
    <w:rsid w:val="007C3D67"/>
    <w:rsid w:val="007C4501"/>
    <w:rsid w:val="007C57CC"/>
    <w:rsid w:val="007C5CD0"/>
    <w:rsid w:val="007C66D5"/>
    <w:rsid w:val="007C69DB"/>
    <w:rsid w:val="007C6B62"/>
    <w:rsid w:val="007C6C05"/>
    <w:rsid w:val="007C72F9"/>
    <w:rsid w:val="007C7930"/>
    <w:rsid w:val="007C7987"/>
    <w:rsid w:val="007D00A9"/>
    <w:rsid w:val="007D00F3"/>
    <w:rsid w:val="007D019D"/>
    <w:rsid w:val="007D0602"/>
    <w:rsid w:val="007D06EE"/>
    <w:rsid w:val="007D1200"/>
    <w:rsid w:val="007D127D"/>
    <w:rsid w:val="007D1341"/>
    <w:rsid w:val="007D17DB"/>
    <w:rsid w:val="007D17ED"/>
    <w:rsid w:val="007D190F"/>
    <w:rsid w:val="007D1A3F"/>
    <w:rsid w:val="007D1DE6"/>
    <w:rsid w:val="007D2143"/>
    <w:rsid w:val="007D216E"/>
    <w:rsid w:val="007D2BB6"/>
    <w:rsid w:val="007D2BE4"/>
    <w:rsid w:val="007D2CC4"/>
    <w:rsid w:val="007D2CD7"/>
    <w:rsid w:val="007D2DC7"/>
    <w:rsid w:val="007D3267"/>
    <w:rsid w:val="007D32B2"/>
    <w:rsid w:val="007D3975"/>
    <w:rsid w:val="007D3F6D"/>
    <w:rsid w:val="007D43CB"/>
    <w:rsid w:val="007D44A5"/>
    <w:rsid w:val="007D4651"/>
    <w:rsid w:val="007D48B1"/>
    <w:rsid w:val="007D502B"/>
    <w:rsid w:val="007D5D88"/>
    <w:rsid w:val="007D5FB2"/>
    <w:rsid w:val="007D624A"/>
    <w:rsid w:val="007D6332"/>
    <w:rsid w:val="007D6462"/>
    <w:rsid w:val="007D6541"/>
    <w:rsid w:val="007D69F9"/>
    <w:rsid w:val="007D6AD7"/>
    <w:rsid w:val="007D75B8"/>
    <w:rsid w:val="007D78FD"/>
    <w:rsid w:val="007D7B83"/>
    <w:rsid w:val="007D7F84"/>
    <w:rsid w:val="007E0F8A"/>
    <w:rsid w:val="007E10AE"/>
    <w:rsid w:val="007E1B2F"/>
    <w:rsid w:val="007E1BE6"/>
    <w:rsid w:val="007E1ECA"/>
    <w:rsid w:val="007E1F72"/>
    <w:rsid w:val="007E214D"/>
    <w:rsid w:val="007E2959"/>
    <w:rsid w:val="007E2D98"/>
    <w:rsid w:val="007E31C3"/>
    <w:rsid w:val="007E31EB"/>
    <w:rsid w:val="007E3259"/>
    <w:rsid w:val="007E3797"/>
    <w:rsid w:val="007E3FBD"/>
    <w:rsid w:val="007E4250"/>
    <w:rsid w:val="007E4996"/>
    <w:rsid w:val="007E559F"/>
    <w:rsid w:val="007E5AAD"/>
    <w:rsid w:val="007E5FC8"/>
    <w:rsid w:val="007E61F4"/>
    <w:rsid w:val="007E6CC4"/>
    <w:rsid w:val="007E6D0A"/>
    <w:rsid w:val="007E70DB"/>
    <w:rsid w:val="007E7299"/>
    <w:rsid w:val="007E72A4"/>
    <w:rsid w:val="007E760A"/>
    <w:rsid w:val="007E76F6"/>
    <w:rsid w:val="007E7787"/>
    <w:rsid w:val="007E7902"/>
    <w:rsid w:val="007E7DFB"/>
    <w:rsid w:val="007F03DD"/>
    <w:rsid w:val="007F0522"/>
    <w:rsid w:val="007F075A"/>
    <w:rsid w:val="007F0879"/>
    <w:rsid w:val="007F0AE2"/>
    <w:rsid w:val="007F0DF8"/>
    <w:rsid w:val="007F1601"/>
    <w:rsid w:val="007F1B7E"/>
    <w:rsid w:val="007F1DE2"/>
    <w:rsid w:val="007F2358"/>
    <w:rsid w:val="007F24C2"/>
    <w:rsid w:val="007F2AAD"/>
    <w:rsid w:val="007F33F5"/>
    <w:rsid w:val="007F35CC"/>
    <w:rsid w:val="007F402A"/>
    <w:rsid w:val="007F48F1"/>
    <w:rsid w:val="007F4BA1"/>
    <w:rsid w:val="007F4C4D"/>
    <w:rsid w:val="007F50E2"/>
    <w:rsid w:val="007F50EE"/>
    <w:rsid w:val="007F5838"/>
    <w:rsid w:val="007F5A4A"/>
    <w:rsid w:val="007F5CCD"/>
    <w:rsid w:val="007F5E4A"/>
    <w:rsid w:val="007F60B5"/>
    <w:rsid w:val="007F6C89"/>
    <w:rsid w:val="007F6E25"/>
    <w:rsid w:val="007F6EF2"/>
    <w:rsid w:val="007F6F8B"/>
    <w:rsid w:val="007F7083"/>
    <w:rsid w:val="007F70F3"/>
    <w:rsid w:val="007F7950"/>
    <w:rsid w:val="007F7954"/>
    <w:rsid w:val="007F7A03"/>
    <w:rsid w:val="007F7FE4"/>
    <w:rsid w:val="0080060D"/>
    <w:rsid w:val="00800B5D"/>
    <w:rsid w:val="00800D77"/>
    <w:rsid w:val="00800F1A"/>
    <w:rsid w:val="008015B2"/>
    <w:rsid w:val="0080183B"/>
    <w:rsid w:val="00801D65"/>
    <w:rsid w:val="00801E34"/>
    <w:rsid w:val="0080246F"/>
    <w:rsid w:val="008028D4"/>
    <w:rsid w:val="008034DE"/>
    <w:rsid w:val="00803975"/>
    <w:rsid w:val="0080399A"/>
    <w:rsid w:val="0080488F"/>
    <w:rsid w:val="00804A47"/>
    <w:rsid w:val="00804E0A"/>
    <w:rsid w:val="00804EFE"/>
    <w:rsid w:val="00804F7C"/>
    <w:rsid w:val="0080561D"/>
    <w:rsid w:val="00805884"/>
    <w:rsid w:val="00805CB3"/>
    <w:rsid w:val="00805D87"/>
    <w:rsid w:val="00805E3A"/>
    <w:rsid w:val="008065A7"/>
    <w:rsid w:val="0080670C"/>
    <w:rsid w:val="00806724"/>
    <w:rsid w:val="008068E9"/>
    <w:rsid w:val="0080736A"/>
    <w:rsid w:val="008077D6"/>
    <w:rsid w:val="0080794B"/>
    <w:rsid w:val="008079EE"/>
    <w:rsid w:val="00807A2C"/>
    <w:rsid w:val="00807AEC"/>
    <w:rsid w:val="008105A7"/>
    <w:rsid w:val="00810E7C"/>
    <w:rsid w:val="00811F04"/>
    <w:rsid w:val="00812F14"/>
    <w:rsid w:val="008139A2"/>
    <w:rsid w:val="008139F3"/>
    <w:rsid w:val="00813B2E"/>
    <w:rsid w:val="00813CD3"/>
    <w:rsid w:val="00813E5F"/>
    <w:rsid w:val="008140FF"/>
    <w:rsid w:val="00814B32"/>
    <w:rsid w:val="0081507A"/>
    <w:rsid w:val="00815690"/>
    <w:rsid w:val="00815C47"/>
    <w:rsid w:val="00816454"/>
    <w:rsid w:val="00816800"/>
    <w:rsid w:val="00817053"/>
    <w:rsid w:val="008174C2"/>
    <w:rsid w:val="00817544"/>
    <w:rsid w:val="008175AE"/>
    <w:rsid w:val="008179F3"/>
    <w:rsid w:val="00817A1E"/>
    <w:rsid w:val="00817D02"/>
    <w:rsid w:val="00817F8F"/>
    <w:rsid w:val="008203A2"/>
    <w:rsid w:val="008209D5"/>
    <w:rsid w:val="00820CBB"/>
    <w:rsid w:val="0082107B"/>
    <w:rsid w:val="0082124E"/>
    <w:rsid w:val="00821328"/>
    <w:rsid w:val="0082166F"/>
    <w:rsid w:val="00821EF4"/>
    <w:rsid w:val="008221AA"/>
    <w:rsid w:val="00822875"/>
    <w:rsid w:val="008228E8"/>
    <w:rsid w:val="00822BFE"/>
    <w:rsid w:val="00822F55"/>
    <w:rsid w:val="00822FAA"/>
    <w:rsid w:val="0082302F"/>
    <w:rsid w:val="00823069"/>
    <w:rsid w:val="008232E6"/>
    <w:rsid w:val="00823AA8"/>
    <w:rsid w:val="00824375"/>
    <w:rsid w:val="00824450"/>
    <w:rsid w:val="00824734"/>
    <w:rsid w:val="00824A45"/>
    <w:rsid w:val="00824DD1"/>
    <w:rsid w:val="00825817"/>
    <w:rsid w:val="0082591D"/>
    <w:rsid w:val="0082597E"/>
    <w:rsid w:val="00825C95"/>
    <w:rsid w:val="00826042"/>
    <w:rsid w:val="00826499"/>
    <w:rsid w:val="0082649E"/>
    <w:rsid w:val="00826B0B"/>
    <w:rsid w:val="00826BC2"/>
    <w:rsid w:val="00826E9F"/>
    <w:rsid w:val="00826F60"/>
    <w:rsid w:val="008273B8"/>
    <w:rsid w:val="0082767F"/>
    <w:rsid w:val="00827C34"/>
    <w:rsid w:val="00827C46"/>
    <w:rsid w:val="00827FFC"/>
    <w:rsid w:val="008306D4"/>
    <w:rsid w:val="008307E2"/>
    <w:rsid w:val="0083090B"/>
    <w:rsid w:val="0083095B"/>
    <w:rsid w:val="00830DE1"/>
    <w:rsid w:val="008310B8"/>
    <w:rsid w:val="008318C1"/>
    <w:rsid w:val="00831ECB"/>
    <w:rsid w:val="008329D9"/>
    <w:rsid w:val="00832DB1"/>
    <w:rsid w:val="00832EB3"/>
    <w:rsid w:val="00833CD2"/>
    <w:rsid w:val="008341B4"/>
    <w:rsid w:val="0083423D"/>
    <w:rsid w:val="00834345"/>
    <w:rsid w:val="008346C1"/>
    <w:rsid w:val="008355E2"/>
    <w:rsid w:val="008357DB"/>
    <w:rsid w:val="00835C22"/>
    <w:rsid w:val="00835CD6"/>
    <w:rsid w:val="0083603A"/>
    <w:rsid w:val="00836312"/>
    <w:rsid w:val="008364D4"/>
    <w:rsid w:val="008366F9"/>
    <w:rsid w:val="00837CED"/>
    <w:rsid w:val="00837DB0"/>
    <w:rsid w:val="008400F2"/>
    <w:rsid w:val="00840280"/>
    <w:rsid w:val="00840336"/>
    <w:rsid w:val="00840931"/>
    <w:rsid w:val="0084145B"/>
    <w:rsid w:val="008421A3"/>
    <w:rsid w:val="00842327"/>
    <w:rsid w:val="00842498"/>
    <w:rsid w:val="00842C42"/>
    <w:rsid w:val="00842CAA"/>
    <w:rsid w:val="00842DC0"/>
    <w:rsid w:val="00842EB5"/>
    <w:rsid w:val="008432CB"/>
    <w:rsid w:val="00843537"/>
    <w:rsid w:val="00843574"/>
    <w:rsid w:val="00843954"/>
    <w:rsid w:val="00843F82"/>
    <w:rsid w:val="0084433C"/>
    <w:rsid w:val="00844593"/>
    <w:rsid w:val="0084554D"/>
    <w:rsid w:val="00845632"/>
    <w:rsid w:val="00845707"/>
    <w:rsid w:val="008457C2"/>
    <w:rsid w:val="00845AC9"/>
    <w:rsid w:val="00845C8F"/>
    <w:rsid w:val="0084627F"/>
    <w:rsid w:val="008462AD"/>
    <w:rsid w:val="0084688C"/>
    <w:rsid w:val="008469D8"/>
    <w:rsid w:val="00846C00"/>
    <w:rsid w:val="00846C0A"/>
    <w:rsid w:val="008471B2"/>
    <w:rsid w:val="008471B4"/>
    <w:rsid w:val="00847917"/>
    <w:rsid w:val="00847CB0"/>
    <w:rsid w:val="00847F64"/>
    <w:rsid w:val="00850264"/>
    <w:rsid w:val="008505C0"/>
    <w:rsid w:val="008507D4"/>
    <w:rsid w:val="00851056"/>
    <w:rsid w:val="008510C5"/>
    <w:rsid w:val="0085135E"/>
    <w:rsid w:val="00851CF4"/>
    <w:rsid w:val="00851FA2"/>
    <w:rsid w:val="00852331"/>
    <w:rsid w:val="0085255B"/>
    <w:rsid w:val="00852594"/>
    <w:rsid w:val="008525FC"/>
    <w:rsid w:val="008528BE"/>
    <w:rsid w:val="008530FC"/>
    <w:rsid w:val="0085319C"/>
    <w:rsid w:val="00853F18"/>
    <w:rsid w:val="00854515"/>
    <w:rsid w:val="008545B6"/>
    <w:rsid w:val="00854A41"/>
    <w:rsid w:val="0085680B"/>
    <w:rsid w:val="00856C16"/>
    <w:rsid w:val="00856CE5"/>
    <w:rsid w:val="00856E4C"/>
    <w:rsid w:val="00857067"/>
    <w:rsid w:val="0085722B"/>
    <w:rsid w:val="008573F8"/>
    <w:rsid w:val="00857F9A"/>
    <w:rsid w:val="00860245"/>
    <w:rsid w:val="008602FF"/>
    <w:rsid w:val="00860C59"/>
    <w:rsid w:val="00861631"/>
    <w:rsid w:val="00861678"/>
    <w:rsid w:val="00861B87"/>
    <w:rsid w:val="00862314"/>
    <w:rsid w:val="008625E2"/>
    <w:rsid w:val="00862CBD"/>
    <w:rsid w:val="00862DD5"/>
    <w:rsid w:val="008637BD"/>
    <w:rsid w:val="00863974"/>
    <w:rsid w:val="00863AC3"/>
    <w:rsid w:val="00863B34"/>
    <w:rsid w:val="00863CBA"/>
    <w:rsid w:val="00863ED1"/>
    <w:rsid w:val="0086417B"/>
    <w:rsid w:val="008641EC"/>
    <w:rsid w:val="008644FD"/>
    <w:rsid w:val="0086493F"/>
    <w:rsid w:val="00864C32"/>
    <w:rsid w:val="00864DF1"/>
    <w:rsid w:val="00864F49"/>
    <w:rsid w:val="0086645D"/>
    <w:rsid w:val="00866691"/>
    <w:rsid w:val="008667EA"/>
    <w:rsid w:val="00866BB7"/>
    <w:rsid w:val="008672F4"/>
    <w:rsid w:val="00867737"/>
    <w:rsid w:val="00867799"/>
    <w:rsid w:val="00867C8C"/>
    <w:rsid w:val="008701D2"/>
    <w:rsid w:val="008704E3"/>
    <w:rsid w:val="00870787"/>
    <w:rsid w:val="0087094D"/>
    <w:rsid w:val="008709AF"/>
    <w:rsid w:val="00870D23"/>
    <w:rsid w:val="00871F9E"/>
    <w:rsid w:val="008723C0"/>
    <w:rsid w:val="008729CD"/>
    <w:rsid w:val="00873183"/>
    <w:rsid w:val="0087328D"/>
    <w:rsid w:val="00873837"/>
    <w:rsid w:val="008738BC"/>
    <w:rsid w:val="00873B1D"/>
    <w:rsid w:val="00873C40"/>
    <w:rsid w:val="008743D6"/>
    <w:rsid w:val="0087446E"/>
    <w:rsid w:val="008744FD"/>
    <w:rsid w:val="00874853"/>
    <w:rsid w:val="008748AE"/>
    <w:rsid w:val="00874DAC"/>
    <w:rsid w:val="008750AD"/>
    <w:rsid w:val="00875984"/>
    <w:rsid w:val="00875AAF"/>
    <w:rsid w:val="00875FFF"/>
    <w:rsid w:val="00876799"/>
    <w:rsid w:val="00876B61"/>
    <w:rsid w:val="00876B9A"/>
    <w:rsid w:val="00876BD6"/>
    <w:rsid w:val="00876E32"/>
    <w:rsid w:val="00877178"/>
    <w:rsid w:val="0087785A"/>
    <w:rsid w:val="00877C32"/>
    <w:rsid w:val="008800DF"/>
    <w:rsid w:val="00880649"/>
    <w:rsid w:val="008806DA"/>
    <w:rsid w:val="00880A77"/>
    <w:rsid w:val="00880FB9"/>
    <w:rsid w:val="008811C9"/>
    <w:rsid w:val="00881631"/>
    <w:rsid w:val="00881698"/>
    <w:rsid w:val="0088171A"/>
    <w:rsid w:val="00881826"/>
    <w:rsid w:val="00881DA1"/>
    <w:rsid w:val="008834E1"/>
    <w:rsid w:val="0088377B"/>
    <w:rsid w:val="008837D2"/>
    <w:rsid w:val="00883870"/>
    <w:rsid w:val="00883FDE"/>
    <w:rsid w:val="008840D4"/>
    <w:rsid w:val="008842FC"/>
    <w:rsid w:val="0088434E"/>
    <w:rsid w:val="00884807"/>
    <w:rsid w:val="00884C36"/>
    <w:rsid w:val="00884E18"/>
    <w:rsid w:val="008850F2"/>
    <w:rsid w:val="008851A5"/>
    <w:rsid w:val="00885286"/>
    <w:rsid w:val="00885A99"/>
    <w:rsid w:val="00885DBD"/>
    <w:rsid w:val="0088606A"/>
    <w:rsid w:val="008860F4"/>
    <w:rsid w:val="0088615D"/>
    <w:rsid w:val="0088642B"/>
    <w:rsid w:val="00886E5C"/>
    <w:rsid w:val="00886F55"/>
    <w:rsid w:val="00887396"/>
    <w:rsid w:val="0088744A"/>
    <w:rsid w:val="008875CE"/>
    <w:rsid w:val="00887743"/>
    <w:rsid w:val="0088774C"/>
    <w:rsid w:val="0088781E"/>
    <w:rsid w:val="00887C83"/>
    <w:rsid w:val="00887D2B"/>
    <w:rsid w:val="00890582"/>
    <w:rsid w:val="00890AC0"/>
    <w:rsid w:val="00890ADD"/>
    <w:rsid w:val="00890B55"/>
    <w:rsid w:val="0089167C"/>
    <w:rsid w:val="00891857"/>
    <w:rsid w:val="00891D98"/>
    <w:rsid w:val="00891EDE"/>
    <w:rsid w:val="00892000"/>
    <w:rsid w:val="00892155"/>
    <w:rsid w:val="008923FA"/>
    <w:rsid w:val="00892735"/>
    <w:rsid w:val="00892CEC"/>
    <w:rsid w:val="0089310D"/>
    <w:rsid w:val="008932C3"/>
    <w:rsid w:val="00893CC2"/>
    <w:rsid w:val="00894169"/>
    <w:rsid w:val="008942D8"/>
    <w:rsid w:val="00894660"/>
    <w:rsid w:val="00894715"/>
    <w:rsid w:val="00894864"/>
    <w:rsid w:val="00894982"/>
    <w:rsid w:val="00894B44"/>
    <w:rsid w:val="00894F25"/>
    <w:rsid w:val="00895F0C"/>
    <w:rsid w:val="00895F98"/>
    <w:rsid w:val="00895FEB"/>
    <w:rsid w:val="0089604C"/>
    <w:rsid w:val="008965D5"/>
    <w:rsid w:val="008968AB"/>
    <w:rsid w:val="00896C2E"/>
    <w:rsid w:val="00896FFA"/>
    <w:rsid w:val="00897555"/>
    <w:rsid w:val="00897843"/>
    <w:rsid w:val="00897AD5"/>
    <w:rsid w:val="00897EED"/>
    <w:rsid w:val="008A0114"/>
    <w:rsid w:val="008A0712"/>
    <w:rsid w:val="008A16A7"/>
    <w:rsid w:val="008A1755"/>
    <w:rsid w:val="008A1A53"/>
    <w:rsid w:val="008A1CD9"/>
    <w:rsid w:val="008A1D68"/>
    <w:rsid w:val="008A1F8C"/>
    <w:rsid w:val="008A21F2"/>
    <w:rsid w:val="008A26B9"/>
    <w:rsid w:val="008A2F6D"/>
    <w:rsid w:val="008A3191"/>
    <w:rsid w:val="008A367E"/>
    <w:rsid w:val="008A38CC"/>
    <w:rsid w:val="008A3901"/>
    <w:rsid w:val="008A3DCB"/>
    <w:rsid w:val="008A42C3"/>
    <w:rsid w:val="008A43FE"/>
    <w:rsid w:val="008A4C6A"/>
    <w:rsid w:val="008A4F89"/>
    <w:rsid w:val="008A5033"/>
    <w:rsid w:val="008A526E"/>
    <w:rsid w:val="008A5758"/>
    <w:rsid w:val="008A57B5"/>
    <w:rsid w:val="008A57F4"/>
    <w:rsid w:val="008A5A69"/>
    <w:rsid w:val="008A5D93"/>
    <w:rsid w:val="008A6A92"/>
    <w:rsid w:val="008A6B1F"/>
    <w:rsid w:val="008A7BED"/>
    <w:rsid w:val="008B0282"/>
    <w:rsid w:val="008B0D56"/>
    <w:rsid w:val="008B0EA3"/>
    <w:rsid w:val="008B11C8"/>
    <w:rsid w:val="008B1368"/>
    <w:rsid w:val="008B171C"/>
    <w:rsid w:val="008B195D"/>
    <w:rsid w:val="008B1BFB"/>
    <w:rsid w:val="008B1FF5"/>
    <w:rsid w:val="008B20C4"/>
    <w:rsid w:val="008B226E"/>
    <w:rsid w:val="008B23BF"/>
    <w:rsid w:val="008B27AD"/>
    <w:rsid w:val="008B2972"/>
    <w:rsid w:val="008B2B99"/>
    <w:rsid w:val="008B2CCD"/>
    <w:rsid w:val="008B2D1F"/>
    <w:rsid w:val="008B2D49"/>
    <w:rsid w:val="008B2FE6"/>
    <w:rsid w:val="008B3A81"/>
    <w:rsid w:val="008B4244"/>
    <w:rsid w:val="008B458D"/>
    <w:rsid w:val="008B49A4"/>
    <w:rsid w:val="008B4B0E"/>
    <w:rsid w:val="008B4C2E"/>
    <w:rsid w:val="008B4D53"/>
    <w:rsid w:val="008B4F81"/>
    <w:rsid w:val="008B5578"/>
    <w:rsid w:val="008B55DA"/>
    <w:rsid w:val="008B5A7F"/>
    <w:rsid w:val="008B5F42"/>
    <w:rsid w:val="008B6571"/>
    <w:rsid w:val="008B67E8"/>
    <w:rsid w:val="008B6BAE"/>
    <w:rsid w:val="008B6DB7"/>
    <w:rsid w:val="008B779A"/>
    <w:rsid w:val="008B7902"/>
    <w:rsid w:val="008B7C71"/>
    <w:rsid w:val="008C0083"/>
    <w:rsid w:val="008C0122"/>
    <w:rsid w:val="008C039F"/>
    <w:rsid w:val="008C04E6"/>
    <w:rsid w:val="008C08A2"/>
    <w:rsid w:val="008C1301"/>
    <w:rsid w:val="008C1A80"/>
    <w:rsid w:val="008C1ACD"/>
    <w:rsid w:val="008C1C33"/>
    <w:rsid w:val="008C224D"/>
    <w:rsid w:val="008C22BF"/>
    <w:rsid w:val="008C233D"/>
    <w:rsid w:val="008C24DC"/>
    <w:rsid w:val="008C2695"/>
    <w:rsid w:val="008C2C29"/>
    <w:rsid w:val="008C2CB0"/>
    <w:rsid w:val="008C3658"/>
    <w:rsid w:val="008C38D7"/>
    <w:rsid w:val="008C3C85"/>
    <w:rsid w:val="008C3D2B"/>
    <w:rsid w:val="008C4264"/>
    <w:rsid w:val="008C446D"/>
    <w:rsid w:val="008C45A6"/>
    <w:rsid w:val="008C46B3"/>
    <w:rsid w:val="008C4B1F"/>
    <w:rsid w:val="008C55B1"/>
    <w:rsid w:val="008C582B"/>
    <w:rsid w:val="008C5935"/>
    <w:rsid w:val="008C5DBA"/>
    <w:rsid w:val="008C60A4"/>
    <w:rsid w:val="008C60EA"/>
    <w:rsid w:val="008C62D9"/>
    <w:rsid w:val="008C6977"/>
    <w:rsid w:val="008C6CBB"/>
    <w:rsid w:val="008C6F12"/>
    <w:rsid w:val="008C70B0"/>
    <w:rsid w:val="008C71DE"/>
    <w:rsid w:val="008C78D0"/>
    <w:rsid w:val="008C7DDE"/>
    <w:rsid w:val="008C7F38"/>
    <w:rsid w:val="008D0001"/>
    <w:rsid w:val="008D0140"/>
    <w:rsid w:val="008D0362"/>
    <w:rsid w:val="008D0504"/>
    <w:rsid w:val="008D060A"/>
    <w:rsid w:val="008D0A4C"/>
    <w:rsid w:val="008D17F6"/>
    <w:rsid w:val="008D24C1"/>
    <w:rsid w:val="008D29FF"/>
    <w:rsid w:val="008D3355"/>
    <w:rsid w:val="008D36DF"/>
    <w:rsid w:val="008D3933"/>
    <w:rsid w:val="008D40B5"/>
    <w:rsid w:val="008D4182"/>
    <w:rsid w:val="008D44BF"/>
    <w:rsid w:val="008D4772"/>
    <w:rsid w:val="008D47E6"/>
    <w:rsid w:val="008D4A3B"/>
    <w:rsid w:val="008D4D81"/>
    <w:rsid w:val="008D4EBA"/>
    <w:rsid w:val="008D50C5"/>
    <w:rsid w:val="008D633E"/>
    <w:rsid w:val="008D6632"/>
    <w:rsid w:val="008D6637"/>
    <w:rsid w:val="008D699B"/>
    <w:rsid w:val="008D7265"/>
    <w:rsid w:val="008D73FE"/>
    <w:rsid w:val="008D7A5B"/>
    <w:rsid w:val="008D7DFC"/>
    <w:rsid w:val="008E0189"/>
    <w:rsid w:val="008E0610"/>
    <w:rsid w:val="008E106F"/>
    <w:rsid w:val="008E16FB"/>
    <w:rsid w:val="008E1E15"/>
    <w:rsid w:val="008E285C"/>
    <w:rsid w:val="008E3123"/>
    <w:rsid w:val="008E34B8"/>
    <w:rsid w:val="008E3B5C"/>
    <w:rsid w:val="008E4085"/>
    <w:rsid w:val="008E4156"/>
    <w:rsid w:val="008E43A6"/>
    <w:rsid w:val="008E4644"/>
    <w:rsid w:val="008E4F33"/>
    <w:rsid w:val="008E5164"/>
    <w:rsid w:val="008E5EF5"/>
    <w:rsid w:val="008E606E"/>
    <w:rsid w:val="008E6412"/>
    <w:rsid w:val="008E6D23"/>
    <w:rsid w:val="008E701B"/>
    <w:rsid w:val="008E7216"/>
    <w:rsid w:val="008E7449"/>
    <w:rsid w:val="008E7468"/>
    <w:rsid w:val="008E776F"/>
    <w:rsid w:val="008F0C9E"/>
    <w:rsid w:val="008F0F3B"/>
    <w:rsid w:val="008F10D3"/>
    <w:rsid w:val="008F13AE"/>
    <w:rsid w:val="008F1AB1"/>
    <w:rsid w:val="008F1B6C"/>
    <w:rsid w:val="008F2174"/>
    <w:rsid w:val="008F28D7"/>
    <w:rsid w:val="008F3055"/>
    <w:rsid w:val="008F3191"/>
    <w:rsid w:val="008F34D2"/>
    <w:rsid w:val="008F36DE"/>
    <w:rsid w:val="008F3A8C"/>
    <w:rsid w:val="008F3A8E"/>
    <w:rsid w:val="008F3B9F"/>
    <w:rsid w:val="008F3C21"/>
    <w:rsid w:val="008F3E25"/>
    <w:rsid w:val="008F4039"/>
    <w:rsid w:val="008F4055"/>
    <w:rsid w:val="008F417E"/>
    <w:rsid w:val="008F4380"/>
    <w:rsid w:val="008F4E71"/>
    <w:rsid w:val="008F518A"/>
    <w:rsid w:val="008F5846"/>
    <w:rsid w:val="008F5CDB"/>
    <w:rsid w:val="008F5DE8"/>
    <w:rsid w:val="008F614F"/>
    <w:rsid w:val="008F61A6"/>
    <w:rsid w:val="008F63BD"/>
    <w:rsid w:val="008F6525"/>
    <w:rsid w:val="008F66FA"/>
    <w:rsid w:val="008F6FCE"/>
    <w:rsid w:val="008F7486"/>
    <w:rsid w:val="008F7B26"/>
    <w:rsid w:val="009003A0"/>
    <w:rsid w:val="009013A1"/>
    <w:rsid w:val="00901756"/>
    <w:rsid w:val="009019A6"/>
    <w:rsid w:val="00901B58"/>
    <w:rsid w:val="00901CF8"/>
    <w:rsid w:val="00902056"/>
    <w:rsid w:val="009020C2"/>
    <w:rsid w:val="0090213B"/>
    <w:rsid w:val="00902834"/>
    <w:rsid w:val="00902E70"/>
    <w:rsid w:val="00903100"/>
    <w:rsid w:val="00903173"/>
    <w:rsid w:val="009034F9"/>
    <w:rsid w:val="00903EC7"/>
    <w:rsid w:val="0090438D"/>
    <w:rsid w:val="009045C3"/>
    <w:rsid w:val="00904759"/>
    <w:rsid w:val="009047B5"/>
    <w:rsid w:val="00904968"/>
    <w:rsid w:val="00904CE8"/>
    <w:rsid w:val="009051C6"/>
    <w:rsid w:val="00905297"/>
    <w:rsid w:val="00905384"/>
    <w:rsid w:val="00905438"/>
    <w:rsid w:val="00905538"/>
    <w:rsid w:val="00905C73"/>
    <w:rsid w:val="00905FC6"/>
    <w:rsid w:val="0090611D"/>
    <w:rsid w:val="009063A4"/>
    <w:rsid w:val="00906531"/>
    <w:rsid w:val="00906688"/>
    <w:rsid w:val="0090670C"/>
    <w:rsid w:val="00906BFE"/>
    <w:rsid w:val="00906C51"/>
    <w:rsid w:val="00906E0F"/>
    <w:rsid w:val="0090703C"/>
    <w:rsid w:val="0090749A"/>
    <w:rsid w:val="0090762D"/>
    <w:rsid w:val="00907D8D"/>
    <w:rsid w:val="009108D5"/>
    <w:rsid w:val="00911002"/>
    <w:rsid w:val="00911028"/>
    <w:rsid w:val="00911033"/>
    <w:rsid w:val="0091107C"/>
    <w:rsid w:val="00911403"/>
    <w:rsid w:val="00911D8B"/>
    <w:rsid w:val="00911F23"/>
    <w:rsid w:val="00912081"/>
    <w:rsid w:val="00912163"/>
    <w:rsid w:val="00912464"/>
    <w:rsid w:val="00912ACA"/>
    <w:rsid w:val="00912B03"/>
    <w:rsid w:val="00912C6F"/>
    <w:rsid w:val="00912CBF"/>
    <w:rsid w:val="00913401"/>
    <w:rsid w:val="009135ED"/>
    <w:rsid w:val="0091375C"/>
    <w:rsid w:val="00913FA8"/>
    <w:rsid w:val="00914309"/>
    <w:rsid w:val="009150F1"/>
    <w:rsid w:val="0091518B"/>
    <w:rsid w:val="009151AE"/>
    <w:rsid w:val="009154A9"/>
    <w:rsid w:val="00915A21"/>
    <w:rsid w:val="00915B45"/>
    <w:rsid w:val="00916BFE"/>
    <w:rsid w:val="009175B3"/>
    <w:rsid w:val="0092007A"/>
    <w:rsid w:val="0092016E"/>
    <w:rsid w:val="00920EE9"/>
    <w:rsid w:val="00920EF5"/>
    <w:rsid w:val="00920FBD"/>
    <w:rsid w:val="0092110A"/>
    <w:rsid w:val="00921165"/>
    <w:rsid w:val="00921348"/>
    <w:rsid w:val="0092150A"/>
    <w:rsid w:val="0092156F"/>
    <w:rsid w:val="009218AD"/>
    <w:rsid w:val="009218C8"/>
    <w:rsid w:val="00921B93"/>
    <w:rsid w:val="009236C3"/>
    <w:rsid w:val="009237CD"/>
    <w:rsid w:val="00923D7C"/>
    <w:rsid w:val="00924519"/>
    <w:rsid w:val="0092483D"/>
    <w:rsid w:val="0092542C"/>
    <w:rsid w:val="009259FC"/>
    <w:rsid w:val="00925C31"/>
    <w:rsid w:val="00925C35"/>
    <w:rsid w:val="00926198"/>
    <w:rsid w:val="0092623B"/>
    <w:rsid w:val="009267F4"/>
    <w:rsid w:val="00926D7B"/>
    <w:rsid w:val="00926DE5"/>
    <w:rsid w:val="00927D8D"/>
    <w:rsid w:val="00930084"/>
    <w:rsid w:val="009300D3"/>
    <w:rsid w:val="009304CA"/>
    <w:rsid w:val="0093059E"/>
    <w:rsid w:val="00930605"/>
    <w:rsid w:val="00930907"/>
    <w:rsid w:val="00930E89"/>
    <w:rsid w:val="00930F5D"/>
    <w:rsid w:val="0093150D"/>
    <w:rsid w:val="00931727"/>
    <w:rsid w:val="00932144"/>
    <w:rsid w:val="00932317"/>
    <w:rsid w:val="00932D04"/>
    <w:rsid w:val="00932E01"/>
    <w:rsid w:val="00933169"/>
    <w:rsid w:val="00933498"/>
    <w:rsid w:val="009334B6"/>
    <w:rsid w:val="00933921"/>
    <w:rsid w:val="00933C25"/>
    <w:rsid w:val="00933E1B"/>
    <w:rsid w:val="00933F37"/>
    <w:rsid w:val="00934342"/>
    <w:rsid w:val="0093512A"/>
    <w:rsid w:val="0093556C"/>
    <w:rsid w:val="00935600"/>
    <w:rsid w:val="00935E95"/>
    <w:rsid w:val="00935EE9"/>
    <w:rsid w:val="00935F56"/>
    <w:rsid w:val="00936C3A"/>
    <w:rsid w:val="00936DAA"/>
    <w:rsid w:val="009370CC"/>
    <w:rsid w:val="009370F5"/>
    <w:rsid w:val="0093717C"/>
    <w:rsid w:val="0093726A"/>
    <w:rsid w:val="00937524"/>
    <w:rsid w:val="009375EA"/>
    <w:rsid w:val="0094034C"/>
    <w:rsid w:val="0094034D"/>
    <w:rsid w:val="0094051A"/>
    <w:rsid w:val="00940CF5"/>
    <w:rsid w:val="009411E1"/>
    <w:rsid w:val="00941697"/>
    <w:rsid w:val="0094175B"/>
    <w:rsid w:val="00941E17"/>
    <w:rsid w:val="00941E54"/>
    <w:rsid w:val="00941E65"/>
    <w:rsid w:val="00942308"/>
    <w:rsid w:val="00942531"/>
    <w:rsid w:val="00942902"/>
    <w:rsid w:val="00942978"/>
    <w:rsid w:val="00942B39"/>
    <w:rsid w:val="00942CFD"/>
    <w:rsid w:val="0094329B"/>
    <w:rsid w:val="00944198"/>
    <w:rsid w:val="00944380"/>
    <w:rsid w:val="00944A69"/>
    <w:rsid w:val="00944C3E"/>
    <w:rsid w:val="00944F2F"/>
    <w:rsid w:val="00945352"/>
    <w:rsid w:val="00945372"/>
    <w:rsid w:val="00945B85"/>
    <w:rsid w:val="00946AB7"/>
    <w:rsid w:val="0094714F"/>
    <w:rsid w:val="0094742B"/>
    <w:rsid w:val="009478AF"/>
    <w:rsid w:val="0095040B"/>
    <w:rsid w:val="0095045A"/>
    <w:rsid w:val="00950C16"/>
    <w:rsid w:val="009515CE"/>
    <w:rsid w:val="0095183C"/>
    <w:rsid w:val="00951BDF"/>
    <w:rsid w:val="00951D59"/>
    <w:rsid w:val="00951F6A"/>
    <w:rsid w:val="00953369"/>
    <w:rsid w:val="00953511"/>
    <w:rsid w:val="0095353E"/>
    <w:rsid w:val="009536EA"/>
    <w:rsid w:val="009537A1"/>
    <w:rsid w:val="009537EB"/>
    <w:rsid w:val="00953A89"/>
    <w:rsid w:val="009541EF"/>
    <w:rsid w:val="0095439D"/>
    <w:rsid w:val="00954D32"/>
    <w:rsid w:val="00955307"/>
    <w:rsid w:val="009555B8"/>
    <w:rsid w:val="009555E1"/>
    <w:rsid w:val="0095562F"/>
    <w:rsid w:val="00955827"/>
    <w:rsid w:val="00955BEE"/>
    <w:rsid w:val="00955F8B"/>
    <w:rsid w:val="00956723"/>
    <w:rsid w:val="00956744"/>
    <w:rsid w:val="009567BB"/>
    <w:rsid w:val="00956C3D"/>
    <w:rsid w:val="00956EB6"/>
    <w:rsid w:val="00957EBD"/>
    <w:rsid w:val="00960042"/>
    <w:rsid w:val="009603C9"/>
    <w:rsid w:val="00960FCE"/>
    <w:rsid w:val="00961227"/>
    <w:rsid w:val="00961360"/>
    <w:rsid w:val="00961D0D"/>
    <w:rsid w:val="00961D72"/>
    <w:rsid w:val="00961D80"/>
    <w:rsid w:val="00961DD4"/>
    <w:rsid w:val="00962228"/>
    <w:rsid w:val="00962439"/>
    <w:rsid w:val="00963209"/>
    <w:rsid w:val="0096341C"/>
    <w:rsid w:val="0096382C"/>
    <w:rsid w:val="00963CF9"/>
    <w:rsid w:val="009647AC"/>
    <w:rsid w:val="00964E7F"/>
    <w:rsid w:val="00964E9F"/>
    <w:rsid w:val="009653C7"/>
    <w:rsid w:val="00965543"/>
    <w:rsid w:val="00965720"/>
    <w:rsid w:val="00965778"/>
    <w:rsid w:val="00965E64"/>
    <w:rsid w:val="00965F85"/>
    <w:rsid w:val="0096621B"/>
    <w:rsid w:val="00966489"/>
    <w:rsid w:val="00966670"/>
    <w:rsid w:val="009666CE"/>
    <w:rsid w:val="009669BE"/>
    <w:rsid w:val="00966C95"/>
    <w:rsid w:val="009670D6"/>
    <w:rsid w:val="0096732D"/>
    <w:rsid w:val="00967656"/>
    <w:rsid w:val="009676AB"/>
    <w:rsid w:val="009676C3"/>
    <w:rsid w:val="00967AFF"/>
    <w:rsid w:val="00967CB3"/>
    <w:rsid w:val="00967FF4"/>
    <w:rsid w:val="0097071D"/>
    <w:rsid w:val="00970EAD"/>
    <w:rsid w:val="00970FE2"/>
    <w:rsid w:val="009710E8"/>
    <w:rsid w:val="00971D88"/>
    <w:rsid w:val="0097208E"/>
    <w:rsid w:val="00972481"/>
    <w:rsid w:val="0097268D"/>
    <w:rsid w:val="0097271E"/>
    <w:rsid w:val="00972724"/>
    <w:rsid w:val="0097312E"/>
    <w:rsid w:val="009738C4"/>
    <w:rsid w:val="00973927"/>
    <w:rsid w:val="00973B94"/>
    <w:rsid w:val="00973DC6"/>
    <w:rsid w:val="00973FC0"/>
    <w:rsid w:val="009741DA"/>
    <w:rsid w:val="00974984"/>
    <w:rsid w:val="00974A01"/>
    <w:rsid w:val="00974E8B"/>
    <w:rsid w:val="0097501B"/>
    <w:rsid w:val="009750B8"/>
    <w:rsid w:val="00975180"/>
    <w:rsid w:val="00975201"/>
    <w:rsid w:val="009756E9"/>
    <w:rsid w:val="00975B20"/>
    <w:rsid w:val="00975D33"/>
    <w:rsid w:val="00975EBE"/>
    <w:rsid w:val="0097635B"/>
    <w:rsid w:val="00976815"/>
    <w:rsid w:val="00976EE9"/>
    <w:rsid w:val="0097750E"/>
    <w:rsid w:val="00977C14"/>
    <w:rsid w:val="0098069D"/>
    <w:rsid w:val="0098080E"/>
    <w:rsid w:val="00980DD5"/>
    <w:rsid w:val="00980E4F"/>
    <w:rsid w:val="00981999"/>
    <w:rsid w:val="00981A8B"/>
    <w:rsid w:val="00981D4A"/>
    <w:rsid w:val="00982404"/>
    <w:rsid w:val="0098244B"/>
    <w:rsid w:val="0098261F"/>
    <w:rsid w:val="00982A2C"/>
    <w:rsid w:val="00982A91"/>
    <w:rsid w:val="0098300B"/>
    <w:rsid w:val="00983023"/>
    <w:rsid w:val="00983A6C"/>
    <w:rsid w:val="00983B02"/>
    <w:rsid w:val="0098423A"/>
    <w:rsid w:val="0098446D"/>
    <w:rsid w:val="009849FA"/>
    <w:rsid w:val="00984B92"/>
    <w:rsid w:val="00984CA3"/>
    <w:rsid w:val="00984F22"/>
    <w:rsid w:val="009850E2"/>
    <w:rsid w:val="009855C6"/>
    <w:rsid w:val="0098582A"/>
    <w:rsid w:val="00986368"/>
    <w:rsid w:val="009864CA"/>
    <w:rsid w:val="00986A0E"/>
    <w:rsid w:val="00986B11"/>
    <w:rsid w:val="00986F09"/>
    <w:rsid w:val="0098799D"/>
    <w:rsid w:val="00987DD9"/>
    <w:rsid w:val="00990180"/>
    <w:rsid w:val="0099088B"/>
    <w:rsid w:val="00990A51"/>
    <w:rsid w:val="009912A4"/>
    <w:rsid w:val="0099149D"/>
    <w:rsid w:val="009916F0"/>
    <w:rsid w:val="009918F0"/>
    <w:rsid w:val="00991CFB"/>
    <w:rsid w:val="00991D41"/>
    <w:rsid w:val="009925E4"/>
    <w:rsid w:val="0099286C"/>
    <w:rsid w:val="009928C0"/>
    <w:rsid w:val="00992CD6"/>
    <w:rsid w:val="00992E24"/>
    <w:rsid w:val="00993F95"/>
    <w:rsid w:val="00994DF2"/>
    <w:rsid w:val="00994E56"/>
    <w:rsid w:val="009952E5"/>
    <w:rsid w:val="009954E8"/>
    <w:rsid w:val="00995801"/>
    <w:rsid w:val="0099593B"/>
    <w:rsid w:val="00995D27"/>
    <w:rsid w:val="00995DB6"/>
    <w:rsid w:val="00996185"/>
    <w:rsid w:val="009962BF"/>
    <w:rsid w:val="009963C3"/>
    <w:rsid w:val="009966FE"/>
    <w:rsid w:val="009968DF"/>
    <w:rsid w:val="00996AFF"/>
    <w:rsid w:val="00996C45"/>
    <w:rsid w:val="009971A2"/>
    <w:rsid w:val="00997377"/>
    <w:rsid w:val="009976F8"/>
    <w:rsid w:val="00997839"/>
    <w:rsid w:val="00997E18"/>
    <w:rsid w:val="009A040B"/>
    <w:rsid w:val="009A07AF"/>
    <w:rsid w:val="009A0EA3"/>
    <w:rsid w:val="009A195A"/>
    <w:rsid w:val="009A1A81"/>
    <w:rsid w:val="009A1ADB"/>
    <w:rsid w:val="009A1BA3"/>
    <w:rsid w:val="009A1F66"/>
    <w:rsid w:val="009A2014"/>
    <w:rsid w:val="009A2031"/>
    <w:rsid w:val="009A252E"/>
    <w:rsid w:val="009A27AE"/>
    <w:rsid w:val="009A29F1"/>
    <w:rsid w:val="009A2D8B"/>
    <w:rsid w:val="009A2DEA"/>
    <w:rsid w:val="009A3437"/>
    <w:rsid w:val="009A36CF"/>
    <w:rsid w:val="009A379B"/>
    <w:rsid w:val="009A38AA"/>
    <w:rsid w:val="009A38B7"/>
    <w:rsid w:val="009A3AAB"/>
    <w:rsid w:val="009A3ABC"/>
    <w:rsid w:val="009A43C2"/>
    <w:rsid w:val="009A45A1"/>
    <w:rsid w:val="009A4775"/>
    <w:rsid w:val="009A4A13"/>
    <w:rsid w:val="009A4F4D"/>
    <w:rsid w:val="009A5033"/>
    <w:rsid w:val="009A52D0"/>
    <w:rsid w:val="009A5836"/>
    <w:rsid w:val="009A5F8A"/>
    <w:rsid w:val="009A60C4"/>
    <w:rsid w:val="009A6774"/>
    <w:rsid w:val="009A6ADB"/>
    <w:rsid w:val="009A7471"/>
    <w:rsid w:val="009A77A5"/>
    <w:rsid w:val="009A7939"/>
    <w:rsid w:val="009A7D08"/>
    <w:rsid w:val="009B062D"/>
    <w:rsid w:val="009B0767"/>
    <w:rsid w:val="009B0DB7"/>
    <w:rsid w:val="009B103F"/>
    <w:rsid w:val="009B1311"/>
    <w:rsid w:val="009B183A"/>
    <w:rsid w:val="009B214F"/>
    <w:rsid w:val="009B2602"/>
    <w:rsid w:val="009B2704"/>
    <w:rsid w:val="009B29CA"/>
    <w:rsid w:val="009B2C63"/>
    <w:rsid w:val="009B2DBC"/>
    <w:rsid w:val="009B3C32"/>
    <w:rsid w:val="009B3D15"/>
    <w:rsid w:val="009B3DAE"/>
    <w:rsid w:val="009B40FD"/>
    <w:rsid w:val="009B4396"/>
    <w:rsid w:val="009B43A1"/>
    <w:rsid w:val="009B4492"/>
    <w:rsid w:val="009B5189"/>
    <w:rsid w:val="009B55E2"/>
    <w:rsid w:val="009B5E07"/>
    <w:rsid w:val="009B60ED"/>
    <w:rsid w:val="009B65C0"/>
    <w:rsid w:val="009B6E76"/>
    <w:rsid w:val="009B6FF1"/>
    <w:rsid w:val="009B71D6"/>
    <w:rsid w:val="009B76F5"/>
    <w:rsid w:val="009B7B0C"/>
    <w:rsid w:val="009B7CA9"/>
    <w:rsid w:val="009C020B"/>
    <w:rsid w:val="009C0444"/>
    <w:rsid w:val="009C0503"/>
    <w:rsid w:val="009C05A8"/>
    <w:rsid w:val="009C12E3"/>
    <w:rsid w:val="009C1835"/>
    <w:rsid w:val="009C1EDF"/>
    <w:rsid w:val="009C25C5"/>
    <w:rsid w:val="009C26D6"/>
    <w:rsid w:val="009C28DD"/>
    <w:rsid w:val="009C2EF5"/>
    <w:rsid w:val="009C2EFA"/>
    <w:rsid w:val="009C32E1"/>
    <w:rsid w:val="009C36CE"/>
    <w:rsid w:val="009C3FCC"/>
    <w:rsid w:val="009C4074"/>
    <w:rsid w:val="009C42B2"/>
    <w:rsid w:val="009C45AA"/>
    <w:rsid w:val="009C4693"/>
    <w:rsid w:val="009C4DB3"/>
    <w:rsid w:val="009C4E4D"/>
    <w:rsid w:val="009C4E90"/>
    <w:rsid w:val="009C5270"/>
    <w:rsid w:val="009C5B65"/>
    <w:rsid w:val="009C5BC0"/>
    <w:rsid w:val="009C5FC7"/>
    <w:rsid w:val="009C68EE"/>
    <w:rsid w:val="009C6A67"/>
    <w:rsid w:val="009C6D95"/>
    <w:rsid w:val="009C7045"/>
    <w:rsid w:val="009C7458"/>
    <w:rsid w:val="009C74CE"/>
    <w:rsid w:val="009C78CE"/>
    <w:rsid w:val="009C7B9F"/>
    <w:rsid w:val="009C7CA8"/>
    <w:rsid w:val="009C7FB3"/>
    <w:rsid w:val="009D02C5"/>
    <w:rsid w:val="009D0534"/>
    <w:rsid w:val="009D068A"/>
    <w:rsid w:val="009D0891"/>
    <w:rsid w:val="009D08E4"/>
    <w:rsid w:val="009D0EEE"/>
    <w:rsid w:val="009D18B4"/>
    <w:rsid w:val="009D18F3"/>
    <w:rsid w:val="009D19D6"/>
    <w:rsid w:val="009D1B40"/>
    <w:rsid w:val="009D1FD9"/>
    <w:rsid w:val="009D20ED"/>
    <w:rsid w:val="009D2985"/>
    <w:rsid w:val="009D323C"/>
    <w:rsid w:val="009D328D"/>
    <w:rsid w:val="009D3F2B"/>
    <w:rsid w:val="009D4123"/>
    <w:rsid w:val="009D522E"/>
    <w:rsid w:val="009D5567"/>
    <w:rsid w:val="009D57BA"/>
    <w:rsid w:val="009D5AD9"/>
    <w:rsid w:val="009D5C82"/>
    <w:rsid w:val="009D644C"/>
    <w:rsid w:val="009D6455"/>
    <w:rsid w:val="009D64BE"/>
    <w:rsid w:val="009D6772"/>
    <w:rsid w:val="009D6912"/>
    <w:rsid w:val="009D6F2A"/>
    <w:rsid w:val="009D702F"/>
    <w:rsid w:val="009D70F7"/>
    <w:rsid w:val="009D75A1"/>
    <w:rsid w:val="009D7AFA"/>
    <w:rsid w:val="009D7BE2"/>
    <w:rsid w:val="009D7F0E"/>
    <w:rsid w:val="009E00F3"/>
    <w:rsid w:val="009E01A2"/>
    <w:rsid w:val="009E0340"/>
    <w:rsid w:val="009E03EB"/>
    <w:rsid w:val="009E07FB"/>
    <w:rsid w:val="009E0A2A"/>
    <w:rsid w:val="009E0AAB"/>
    <w:rsid w:val="009E0D69"/>
    <w:rsid w:val="009E162C"/>
    <w:rsid w:val="009E1B0D"/>
    <w:rsid w:val="009E1CBD"/>
    <w:rsid w:val="009E1FBB"/>
    <w:rsid w:val="009E227D"/>
    <w:rsid w:val="009E2707"/>
    <w:rsid w:val="009E272B"/>
    <w:rsid w:val="009E2B61"/>
    <w:rsid w:val="009E319E"/>
    <w:rsid w:val="009E3D34"/>
    <w:rsid w:val="009E4F0B"/>
    <w:rsid w:val="009E55F3"/>
    <w:rsid w:val="009E57F6"/>
    <w:rsid w:val="009E57FC"/>
    <w:rsid w:val="009E5C22"/>
    <w:rsid w:val="009E5E99"/>
    <w:rsid w:val="009E5F9C"/>
    <w:rsid w:val="009E5FBC"/>
    <w:rsid w:val="009E6584"/>
    <w:rsid w:val="009E688E"/>
    <w:rsid w:val="009E6CE7"/>
    <w:rsid w:val="009E6D85"/>
    <w:rsid w:val="009E6EA2"/>
    <w:rsid w:val="009E7223"/>
    <w:rsid w:val="009E7633"/>
    <w:rsid w:val="009E7A6C"/>
    <w:rsid w:val="009E7E56"/>
    <w:rsid w:val="009F018B"/>
    <w:rsid w:val="009F096C"/>
    <w:rsid w:val="009F0B9B"/>
    <w:rsid w:val="009F0F6C"/>
    <w:rsid w:val="009F14DD"/>
    <w:rsid w:val="009F1AFD"/>
    <w:rsid w:val="009F1BBF"/>
    <w:rsid w:val="009F1D3C"/>
    <w:rsid w:val="009F35EF"/>
    <w:rsid w:val="009F3A30"/>
    <w:rsid w:val="009F4064"/>
    <w:rsid w:val="009F42E1"/>
    <w:rsid w:val="009F42FF"/>
    <w:rsid w:val="009F450C"/>
    <w:rsid w:val="009F4521"/>
    <w:rsid w:val="009F4866"/>
    <w:rsid w:val="009F4C21"/>
    <w:rsid w:val="009F4CD7"/>
    <w:rsid w:val="009F4D44"/>
    <w:rsid w:val="009F52DD"/>
    <w:rsid w:val="009F5608"/>
    <w:rsid w:val="009F5E87"/>
    <w:rsid w:val="009F63B0"/>
    <w:rsid w:val="009F6B7D"/>
    <w:rsid w:val="009F6B8A"/>
    <w:rsid w:val="009F7168"/>
    <w:rsid w:val="009F7412"/>
    <w:rsid w:val="009F74A2"/>
    <w:rsid w:val="009F74ED"/>
    <w:rsid w:val="009F764D"/>
    <w:rsid w:val="009F77E2"/>
    <w:rsid w:val="009F7972"/>
    <w:rsid w:val="009F7AAA"/>
    <w:rsid w:val="009F7B83"/>
    <w:rsid w:val="00A0008F"/>
    <w:rsid w:val="00A005C2"/>
    <w:rsid w:val="00A006BD"/>
    <w:rsid w:val="00A0092C"/>
    <w:rsid w:val="00A00C9B"/>
    <w:rsid w:val="00A00FA1"/>
    <w:rsid w:val="00A013AA"/>
    <w:rsid w:val="00A01DE8"/>
    <w:rsid w:val="00A01E70"/>
    <w:rsid w:val="00A0211D"/>
    <w:rsid w:val="00A0291D"/>
    <w:rsid w:val="00A02C35"/>
    <w:rsid w:val="00A03079"/>
    <w:rsid w:val="00A0380F"/>
    <w:rsid w:val="00A03BB7"/>
    <w:rsid w:val="00A03C34"/>
    <w:rsid w:val="00A0474D"/>
    <w:rsid w:val="00A04B48"/>
    <w:rsid w:val="00A04C79"/>
    <w:rsid w:val="00A04ED2"/>
    <w:rsid w:val="00A052E1"/>
    <w:rsid w:val="00A054F2"/>
    <w:rsid w:val="00A05DA0"/>
    <w:rsid w:val="00A06059"/>
    <w:rsid w:val="00A065F0"/>
    <w:rsid w:val="00A0665C"/>
    <w:rsid w:val="00A06923"/>
    <w:rsid w:val="00A06979"/>
    <w:rsid w:val="00A06B66"/>
    <w:rsid w:val="00A06CA7"/>
    <w:rsid w:val="00A07030"/>
    <w:rsid w:val="00A077A4"/>
    <w:rsid w:val="00A07806"/>
    <w:rsid w:val="00A07A30"/>
    <w:rsid w:val="00A07AF9"/>
    <w:rsid w:val="00A07EA9"/>
    <w:rsid w:val="00A103F0"/>
    <w:rsid w:val="00A10905"/>
    <w:rsid w:val="00A10B3C"/>
    <w:rsid w:val="00A10D05"/>
    <w:rsid w:val="00A10D53"/>
    <w:rsid w:val="00A10EB8"/>
    <w:rsid w:val="00A11423"/>
    <w:rsid w:val="00A11DE6"/>
    <w:rsid w:val="00A12303"/>
    <w:rsid w:val="00A12A6F"/>
    <w:rsid w:val="00A13053"/>
    <w:rsid w:val="00A132C9"/>
    <w:rsid w:val="00A132D9"/>
    <w:rsid w:val="00A1376A"/>
    <w:rsid w:val="00A13A30"/>
    <w:rsid w:val="00A13AE0"/>
    <w:rsid w:val="00A13C90"/>
    <w:rsid w:val="00A13C99"/>
    <w:rsid w:val="00A13E38"/>
    <w:rsid w:val="00A13F4B"/>
    <w:rsid w:val="00A14B14"/>
    <w:rsid w:val="00A14C6A"/>
    <w:rsid w:val="00A15160"/>
    <w:rsid w:val="00A1538D"/>
    <w:rsid w:val="00A15955"/>
    <w:rsid w:val="00A15C77"/>
    <w:rsid w:val="00A15D24"/>
    <w:rsid w:val="00A15DEB"/>
    <w:rsid w:val="00A15F55"/>
    <w:rsid w:val="00A16810"/>
    <w:rsid w:val="00A16A58"/>
    <w:rsid w:val="00A16C71"/>
    <w:rsid w:val="00A17C26"/>
    <w:rsid w:val="00A203FF"/>
    <w:rsid w:val="00A20938"/>
    <w:rsid w:val="00A20DCA"/>
    <w:rsid w:val="00A21394"/>
    <w:rsid w:val="00A2165B"/>
    <w:rsid w:val="00A21973"/>
    <w:rsid w:val="00A21C52"/>
    <w:rsid w:val="00A21CE0"/>
    <w:rsid w:val="00A220E6"/>
    <w:rsid w:val="00A22385"/>
    <w:rsid w:val="00A22633"/>
    <w:rsid w:val="00A22DE2"/>
    <w:rsid w:val="00A22F2F"/>
    <w:rsid w:val="00A23CD7"/>
    <w:rsid w:val="00A24095"/>
    <w:rsid w:val="00A241B7"/>
    <w:rsid w:val="00A24EE7"/>
    <w:rsid w:val="00A254EF"/>
    <w:rsid w:val="00A257E9"/>
    <w:rsid w:val="00A259F4"/>
    <w:rsid w:val="00A25BC7"/>
    <w:rsid w:val="00A261FF"/>
    <w:rsid w:val="00A2631C"/>
    <w:rsid w:val="00A2659D"/>
    <w:rsid w:val="00A26BAB"/>
    <w:rsid w:val="00A275E1"/>
    <w:rsid w:val="00A303F0"/>
    <w:rsid w:val="00A30D06"/>
    <w:rsid w:val="00A31CDD"/>
    <w:rsid w:val="00A31EA2"/>
    <w:rsid w:val="00A325DC"/>
    <w:rsid w:val="00A3287C"/>
    <w:rsid w:val="00A32F53"/>
    <w:rsid w:val="00A33151"/>
    <w:rsid w:val="00A3325A"/>
    <w:rsid w:val="00A33516"/>
    <w:rsid w:val="00A33842"/>
    <w:rsid w:val="00A33B68"/>
    <w:rsid w:val="00A33DE2"/>
    <w:rsid w:val="00A34784"/>
    <w:rsid w:val="00A35357"/>
    <w:rsid w:val="00A354EF"/>
    <w:rsid w:val="00A36259"/>
    <w:rsid w:val="00A36438"/>
    <w:rsid w:val="00A36862"/>
    <w:rsid w:val="00A36C0F"/>
    <w:rsid w:val="00A37513"/>
    <w:rsid w:val="00A376EE"/>
    <w:rsid w:val="00A3782D"/>
    <w:rsid w:val="00A37974"/>
    <w:rsid w:val="00A37CE2"/>
    <w:rsid w:val="00A37E33"/>
    <w:rsid w:val="00A40139"/>
    <w:rsid w:val="00A4057A"/>
    <w:rsid w:val="00A40A37"/>
    <w:rsid w:val="00A40AA9"/>
    <w:rsid w:val="00A412D2"/>
    <w:rsid w:val="00A4202A"/>
    <w:rsid w:val="00A42B15"/>
    <w:rsid w:val="00A42B8C"/>
    <w:rsid w:val="00A434EC"/>
    <w:rsid w:val="00A435C5"/>
    <w:rsid w:val="00A4393F"/>
    <w:rsid w:val="00A43D66"/>
    <w:rsid w:val="00A43D81"/>
    <w:rsid w:val="00A43FCE"/>
    <w:rsid w:val="00A443F0"/>
    <w:rsid w:val="00A44E9C"/>
    <w:rsid w:val="00A44FCA"/>
    <w:rsid w:val="00A45023"/>
    <w:rsid w:val="00A45457"/>
    <w:rsid w:val="00A45C55"/>
    <w:rsid w:val="00A463E5"/>
    <w:rsid w:val="00A46E38"/>
    <w:rsid w:val="00A46E43"/>
    <w:rsid w:val="00A46EF9"/>
    <w:rsid w:val="00A46F29"/>
    <w:rsid w:val="00A4701E"/>
    <w:rsid w:val="00A4729B"/>
    <w:rsid w:val="00A50099"/>
    <w:rsid w:val="00A5026B"/>
    <w:rsid w:val="00A505EF"/>
    <w:rsid w:val="00A510E3"/>
    <w:rsid w:val="00A514D0"/>
    <w:rsid w:val="00A51505"/>
    <w:rsid w:val="00A5152B"/>
    <w:rsid w:val="00A515AE"/>
    <w:rsid w:val="00A52250"/>
    <w:rsid w:val="00A5264B"/>
    <w:rsid w:val="00A5311C"/>
    <w:rsid w:val="00A532A2"/>
    <w:rsid w:val="00A533A6"/>
    <w:rsid w:val="00A534E3"/>
    <w:rsid w:val="00A5370E"/>
    <w:rsid w:val="00A542F2"/>
    <w:rsid w:val="00A54773"/>
    <w:rsid w:val="00A549C3"/>
    <w:rsid w:val="00A55420"/>
    <w:rsid w:val="00A55750"/>
    <w:rsid w:val="00A557A0"/>
    <w:rsid w:val="00A55BEF"/>
    <w:rsid w:val="00A55D41"/>
    <w:rsid w:val="00A5617D"/>
    <w:rsid w:val="00A56F1E"/>
    <w:rsid w:val="00A571D4"/>
    <w:rsid w:val="00A5739C"/>
    <w:rsid w:val="00A57468"/>
    <w:rsid w:val="00A57617"/>
    <w:rsid w:val="00A60005"/>
    <w:rsid w:val="00A600FD"/>
    <w:rsid w:val="00A6044A"/>
    <w:rsid w:val="00A60618"/>
    <w:rsid w:val="00A6071C"/>
    <w:rsid w:val="00A60AD6"/>
    <w:rsid w:val="00A60EA1"/>
    <w:rsid w:val="00A622FE"/>
    <w:rsid w:val="00A624C0"/>
    <w:rsid w:val="00A62A76"/>
    <w:rsid w:val="00A62EC3"/>
    <w:rsid w:val="00A62FE0"/>
    <w:rsid w:val="00A631D4"/>
    <w:rsid w:val="00A632DD"/>
    <w:rsid w:val="00A649EB"/>
    <w:rsid w:val="00A64BCF"/>
    <w:rsid w:val="00A64BF4"/>
    <w:rsid w:val="00A64E69"/>
    <w:rsid w:val="00A652FB"/>
    <w:rsid w:val="00A6560C"/>
    <w:rsid w:val="00A6584B"/>
    <w:rsid w:val="00A65A6C"/>
    <w:rsid w:val="00A65C7C"/>
    <w:rsid w:val="00A66586"/>
    <w:rsid w:val="00A667F3"/>
    <w:rsid w:val="00A6695E"/>
    <w:rsid w:val="00A670BF"/>
    <w:rsid w:val="00A672EA"/>
    <w:rsid w:val="00A6765C"/>
    <w:rsid w:val="00A67814"/>
    <w:rsid w:val="00A67A35"/>
    <w:rsid w:val="00A67E7A"/>
    <w:rsid w:val="00A7011A"/>
    <w:rsid w:val="00A704E2"/>
    <w:rsid w:val="00A70E5D"/>
    <w:rsid w:val="00A71407"/>
    <w:rsid w:val="00A71423"/>
    <w:rsid w:val="00A71F0C"/>
    <w:rsid w:val="00A72265"/>
    <w:rsid w:val="00A722AD"/>
    <w:rsid w:val="00A7268F"/>
    <w:rsid w:val="00A7284C"/>
    <w:rsid w:val="00A72B21"/>
    <w:rsid w:val="00A731C7"/>
    <w:rsid w:val="00A733E3"/>
    <w:rsid w:val="00A7348E"/>
    <w:rsid w:val="00A7359F"/>
    <w:rsid w:val="00A735B6"/>
    <w:rsid w:val="00A7384C"/>
    <w:rsid w:val="00A73BAE"/>
    <w:rsid w:val="00A73E9D"/>
    <w:rsid w:val="00A74FEA"/>
    <w:rsid w:val="00A75013"/>
    <w:rsid w:val="00A7506A"/>
    <w:rsid w:val="00A75201"/>
    <w:rsid w:val="00A75557"/>
    <w:rsid w:val="00A755D0"/>
    <w:rsid w:val="00A75B8B"/>
    <w:rsid w:val="00A76CE0"/>
    <w:rsid w:val="00A76D53"/>
    <w:rsid w:val="00A76E6B"/>
    <w:rsid w:val="00A76EE8"/>
    <w:rsid w:val="00A77233"/>
    <w:rsid w:val="00A774B9"/>
    <w:rsid w:val="00A77C17"/>
    <w:rsid w:val="00A80277"/>
    <w:rsid w:val="00A81A48"/>
    <w:rsid w:val="00A81B29"/>
    <w:rsid w:val="00A81DCB"/>
    <w:rsid w:val="00A821A3"/>
    <w:rsid w:val="00A8264C"/>
    <w:rsid w:val="00A827B3"/>
    <w:rsid w:val="00A83081"/>
    <w:rsid w:val="00A8348A"/>
    <w:rsid w:val="00A838EB"/>
    <w:rsid w:val="00A83A83"/>
    <w:rsid w:val="00A84611"/>
    <w:rsid w:val="00A84C45"/>
    <w:rsid w:val="00A84E39"/>
    <w:rsid w:val="00A853F8"/>
    <w:rsid w:val="00A85493"/>
    <w:rsid w:val="00A85587"/>
    <w:rsid w:val="00A85B4C"/>
    <w:rsid w:val="00A85CCF"/>
    <w:rsid w:val="00A85F10"/>
    <w:rsid w:val="00A866A0"/>
    <w:rsid w:val="00A868C3"/>
    <w:rsid w:val="00A86DA5"/>
    <w:rsid w:val="00A86DAC"/>
    <w:rsid w:val="00A86E6E"/>
    <w:rsid w:val="00A86FB4"/>
    <w:rsid w:val="00A8709B"/>
    <w:rsid w:val="00A873B5"/>
    <w:rsid w:val="00A874EA"/>
    <w:rsid w:val="00A87504"/>
    <w:rsid w:val="00A877BA"/>
    <w:rsid w:val="00A9050F"/>
    <w:rsid w:val="00A90518"/>
    <w:rsid w:val="00A90EF2"/>
    <w:rsid w:val="00A91484"/>
    <w:rsid w:val="00A91492"/>
    <w:rsid w:val="00A91763"/>
    <w:rsid w:val="00A91BB4"/>
    <w:rsid w:val="00A91F89"/>
    <w:rsid w:val="00A92478"/>
    <w:rsid w:val="00A924A5"/>
    <w:rsid w:val="00A926CA"/>
    <w:rsid w:val="00A927F2"/>
    <w:rsid w:val="00A932E2"/>
    <w:rsid w:val="00A935E5"/>
    <w:rsid w:val="00A93629"/>
    <w:rsid w:val="00A9368E"/>
    <w:rsid w:val="00A936A8"/>
    <w:rsid w:val="00A9386F"/>
    <w:rsid w:val="00A938F6"/>
    <w:rsid w:val="00A93A81"/>
    <w:rsid w:val="00A94356"/>
    <w:rsid w:val="00A94C64"/>
    <w:rsid w:val="00A94F6A"/>
    <w:rsid w:val="00A94FEC"/>
    <w:rsid w:val="00A95110"/>
    <w:rsid w:val="00A95D32"/>
    <w:rsid w:val="00A95D8D"/>
    <w:rsid w:val="00A95DDE"/>
    <w:rsid w:val="00A962EC"/>
    <w:rsid w:val="00A96419"/>
    <w:rsid w:val="00A96969"/>
    <w:rsid w:val="00A9710C"/>
    <w:rsid w:val="00A9730F"/>
    <w:rsid w:val="00A97681"/>
    <w:rsid w:val="00AA016C"/>
    <w:rsid w:val="00AA038B"/>
    <w:rsid w:val="00AA0444"/>
    <w:rsid w:val="00AA0670"/>
    <w:rsid w:val="00AA0AEC"/>
    <w:rsid w:val="00AA10DD"/>
    <w:rsid w:val="00AA12F6"/>
    <w:rsid w:val="00AA17FB"/>
    <w:rsid w:val="00AA1EA7"/>
    <w:rsid w:val="00AA2374"/>
    <w:rsid w:val="00AA2645"/>
    <w:rsid w:val="00AA32AC"/>
    <w:rsid w:val="00AA3443"/>
    <w:rsid w:val="00AA34B3"/>
    <w:rsid w:val="00AA3B2F"/>
    <w:rsid w:val="00AA3DBF"/>
    <w:rsid w:val="00AA4157"/>
    <w:rsid w:val="00AA4269"/>
    <w:rsid w:val="00AA4F5E"/>
    <w:rsid w:val="00AA68E6"/>
    <w:rsid w:val="00AA6FF6"/>
    <w:rsid w:val="00AA7309"/>
    <w:rsid w:val="00AA798B"/>
    <w:rsid w:val="00AA7ED1"/>
    <w:rsid w:val="00AB00FD"/>
    <w:rsid w:val="00AB0584"/>
    <w:rsid w:val="00AB0A46"/>
    <w:rsid w:val="00AB0BF3"/>
    <w:rsid w:val="00AB0FD3"/>
    <w:rsid w:val="00AB17C1"/>
    <w:rsid w:val="00AB1C57"/>
    <w:rsid w:val="00AB1CA0"/>
    <w:rsid w:val="00AB236C"/>
    <w:rsid w:val="00AB2431"/>
    <w:rsid w:val="00AB2A06"/>
    <w:rsid w:val="00AB2F73"/>
    <w:rsid w:val="00AB352A"/>
    <w:rsid w:val="00AB3802"/>
    <w:rsid w:val="00AB3A05"/>
    <w:rsid w:val="00AB3B97"/>
    <w:rsid w:val="00AB3CE4"/>
    <w:rsid w:val="00AB3F96"/>
    <w:rsid w:val="00AB4222"/>
    <w:rsid w:val="00AB476C"/>
    <w:rsid w:val="00AB4AB2"/>
    <w:rsid w:val="00AB4BA1"/>
    <w:rsid w:val="00AB4CA7"/>
    <w:rsid w:val="00AB4DD8"/>
    <w:rsid w:val="00AB59F0"/>
    <w:rsid w:val="00AB5A74"/>
    <w:rsid w:val="00AB5C2C"/>
    <w:rsid w:val="00AB5CBD"/>
    <w:rsid w:val="00AB6407"/>
    <w:rsid w:val="00AB664A"/>
    <w:rsid w:val="00AB6C68"/>
    <w:rsid w:val="00AB6DEA"/>
    <w:rsid w:val="00AB7A59"/>
    <w:rsid w:val="00AC1F50"/>
    <w:rsid w:val="00AC277A"/>
    <w:rsid w:val="00AC2C07"/>
    <w:rsid w:val="00AC2E1D"/>
    <w:rsid w:val="00AC2E5E"/>
    <w:rsid w:val="00AC2EEB"/>
    <w:rsid w:val="00AC3932"/>
    <w:rsid w:val="00AC3BE4"/>
    <w:rsid w:val="00AC3D8C"/>
    <w:rsid w:val="00AC3FA5"/>
    <w:rsid w:val="00AC4276"/>
    <w:rsid w:val="00AC455B"/>
    <w:rsid w:val="00AC5372"/>
    <w:rsid w:val="00AC5AB1"/>
    <w:rsid w:val="00AC5E58"/>
    <w:rsid w:val="00AC5E94"/>
    <w:rsid w:val="00AC5F0C"/>
    <w:rsid w:val="00AC6214"/>
    <w:rsid w:val="00AC6372"/>
    <w:rsid w:val="00AC63B8"/>
    <w:rsid w:val="00AC7430"/>
    <w:rsid w:val="00AC7B4C"/>
    <w:rsid w:val="00AD01BE"/>
    <w:rsid w:val="00AD039B"/>
    <w:rsid w:val="00AD04F2"/>
    <w:rsid w:val="00AD09A7"/>
    <w:rsid w:val="00AD0A21"/>
    <w:rsid w:val="00AD10FE"/>
    <w:rsid w:val="00AD16CF"/>
    <w:rsid w:val="00AD1947"/>
    <w:rsid w:val="00AD1FCE"/>
    <w:rsid w:val="00AD2143"/>
    <w:rsid w:val="00AD21E8"/>
    <w:rsid w:val="00AD2259"/>
    <w:rsid w:val="00AD237E"/>
    <w:rsid w:val="00AD2AD8"/>
    <w:rsid w:val="00AD30A8"/>
    <w:rsid w:val="00AD3713"/>
    <w:rsid w:val="00AD3793"/>
    <w:rsid w:val="00AD380D"/>
    <w:rsid w:val="00AD3C30"/>
    <w:rsid w:val="00AD3D5C"/>
    <w:rsid w:val="00AD48E3"/>
    <w:rsid w:val="00AD4FC4"/>
    <w:rsid w:val="00AD4FEE"/>
    <w:rsid w:val="00AD5204"/>
    <w:rsid w:val="00AD597F"/>
    <w:rsid w:val="00AD5BBF"/>
    <w:rsid w:val="00AD5E19"/>
    <w:rsid w:val="00AD6924"/>
    <w:rsid w:val="00AD69F7"/>
    <w:rsid w:val="00AD6EF4"/>
    <w:rsid w:val="00AD7121"/>
    <w:rsid w:val="00AD7AC9"/>
    <w:rsid w:val="00AD7C17"/>
    <w:rsid w:val="00AE020E"/>
    <w:rsid w:val="00AE08ED"/>
    <w:rsid w:val="00AE134D"/>
    <w:rsid w:val="00AE1ACF"/>
    <w:rsid w:val="00AE1DB7"/>
    <w:rsid w:val="00AE212E"/>
    <w:rsid w:val="00AE2BB7"/>
    <w:rsid w:val="00AE3785"/>
    <w:rsid w:val="00AE3EE4"/>
    <w:rsid w:val="00AE415B"/>
    <w:rsid w:val="00AE4A8D"/>
    <w:rsid w:val="00AE4A94"/>
    <w:rsid w:val="00AE4B58"/>
    <w:rsid w:val="00AE4CC5"/>
    <w:rsid w:val="00AE4CE2"/>
    <w:rsid w:val="00AE4DA4"/>
    <w:rsid w:val="00AE5087"/>
    <w:rsid w:val="00AE54C5"/>
    <w:rsid w:val="00AE5F3A"/>
    <w:rsid w:val="00AE60DA"/>
    <w:rsid w:val="00AE6832"/>
    <w:rsid w:val="00AE6D0F"/>
    <w:rsid w:val="00AE74F0"/>
    <w:rsid w:val="00AF0556"/>
    <w:rsid w:val="00AF09D0"/>
    <w:rsid w:val="00AF0D43"/>
    <w:rsid w:val="00AF0E78"/>
    <w:rsid w:val="00AF0FFD"/>
    <w:rsid w:val="00AF178B"/>
    <w:rsid w:val="00AF1CFA"/>
    <w:rsid w:val="00AF216B"/>
    <w:rsid w:val="00AF23E7"/>
    <w:rsid w:val="00AF27F9"/>
    <w:rsid w:val="00AF33AE"/>
    <w:rsid w:val="00AF367C"/>
    <w:rsid w:val="00AF367F"/>
    <w:rsid w:val="00AF3878"/>
    <w:rsid w:val="00AF40B8"/>
    <w:rsid w:val="00AF425F"/>
    <w:rsid w:val="00AF468B"/>
    <w:rsid w:val="00AF4AE3"/>
    <w:rsid w:val="00AF4D97"/>
    <w:rsid w:val="00AF5032"/>
    <w:rsid w:val="00AF588E"/>
    <w:rsid w:val="00AF5D8E"/>
    <w:rsid w:val="00AF683C"/>
    <w:rsid w:val="00AF69C1"/>
    <w:rsid w:val="00AF6A75"/>
    <w:rsid w:val="00AF6EE1"/>
    <w:rsid w:val="00AF720B"/>
    <w:rsid w:val="00AF72FE"/>
    <w:rsid w:val="00AF77D2"/>
    <w:rsid w:val="00AF7C0B"/>
    <w:rsid w:val="00B00275"/>
    <w:rsid w:val="00B003FD"/>
    <w:rsid w:val="00B00830"/>
    <w:rsid w:val="00B009AF"/>
    <w:rsid w:val="00B00ABE"/>
    <w:rsid w:val="00B010E5"/>
    <w:rsid w:val="00B016D2"/>
    <w:rsid w:val="00B017F5"/>
    <w:rsid w:val="00B01A5E"/>
    <w:rsid w:val="00B021DE"/>
    <w:rsid w:val="00B02896"/>
    <w:rsid w:val="00B029CC"/>
    <w:rsid w:val="00B0317D"/>
    <w:rsid w:val="00B033D1"/>
    <w:rsid w:val="00B047F0"/>
    <w:rsid w:val="00B054B2"/>
    <w:rsid w:val="00B0593A"/>
    <w:rsid w:val="00B05AD8"/>
    <w:rsid w:val="00B05F7C"/>
    <w:rsid w:val="00B05FDE"/>
    <w:rsid w:val="00B0627D"/>
    <w:rsid w:val="00B066CB"/>
    <w:rsid w:val="00B06A60"/>
    <w:rsid w:val="00B06CB6"/>
    <w:rsid w:val="00B06D27"/>
    <w:rsid w:val="00B06EDE"/>
    <w:rsid w:val="00B07077"/>
    <w:rsid w:val="00B07592"/>
    <w:rsid w:val="00B07866"/>
    <w:rsid w:val="00B10693"/>
    <w:rsid w:val="00B10B5C"/>
    <w:rsid w:val="00B10B92"/>
    <w:rsid w:val="00B10CB3"/>
    <w:rsid w:val="00B10E57"/>
    <w:rsid w:val="00B114FB"/>
    <w:rsid w:val="00B1155E"/>
    <w:rsid w:val="00B115DD"/>
    <w:rsid w:val="00B116EE"/>
    <w:rsid w:val="00B11801"/>
    <w:rsid w:val="00B11BD2"/>
    <w:rsid w:val="00B11C1F"/>
    <w:rsid w:val="00B11E0B"/>
    <w:rsid w:val="00B12857"/>
    <w:rsid w:val="00B128C7"/>
    <w:rsid w:val="00B12936"/>
    <w:rsid w:val="00B133B9"/>
    <w:rsid w:val="00B13515"/>
    <w:rsid w:val="00B135AA"/>
    <w:rsid w:val="00B1366F"/>
    <w:rsid w:val="00B14352"/>
    <w:rsid w:val="00B14395"/>
    <w:rsid w:val="00B143AC"/>
    <w:rsid w:val="00B143D4"/>
    <w:rsid w:val="00B143F4"/>
    <w:rsid w:val="00B14422"/>
    <w:rsid w:val="00B1476F"/>
    <w:rsid w:val="00B14A9E"/>
    <w:rsid w:val="00B14DCC"/>
    <w:rsid w:val="00B150C4"/>
    <w:rsid w:val="00B15472"/>
    <w:rsid w:val="00B15496"/>
    <w:rsid w:val="00B156FC"/>
    <w:rsid w:val="00B15D0C"/>
    <w:rsid w:val="00B15E16"/>
    <w:rsid w:val="00B16B31"/>
    <w:rsid w:val="00B16E3D"/>
    <w:rsid w:val="00B16F6F"/>
    <w:rsid w:val="00B1799E"/>
    <w:rsid w:val="00B17EF5"/>
    <w:rsid w:val="00B20092"/>
    <w:rsid w:val="00B20521"/>
    <w:rsid w:val="00B20E0A"/>
    <w:rsid w:val="00B2153D"/>
    <w:rsid w:val="00B216C7"/>
    <w:rsid w:val="00B2200C"/>
    <w:rsid w:val="00B22434"/>
    <w:rsid w:val="00B226C6"/>
    <w:rsid w:val="00B232DE"/>
    <w:rsid w:val="00B23589"/>
    <w:rsid w:val="00B23669"/>
    <w:rsid w:val="00B23689"/>
    <w:rsid w:val="00B239C2"/>
    <w:rsid w:val="00B23AB2"/>
    <w:rsid w:val="00B23F36"/>
    <w:rsid w:val="00B23FDB"/>
    <w:rsid w:val="00B24B8C"/>
    <w:rsid w:val="00B24C72"/>
    <w:rsid w:val="00B24D02"/>
    <w:rsid w:val="00B24D8F"/>
    <w:rsid w:val="00B24E01"/>
    <w:rsid w:val="00B24E22"/>
    <w:rsid w:val="00B251AC"/>
    <w:rsid w:val="00B257F3"/>
    <w:rsid w:val="00B25970"/>
    <w:rsid w:val="00B25E16"/>
    <w:rsid w:val="00B25FE8"/>
    <w:rsid w:val="00B26B57"/>
    <w:rsid w:val="00B26DC4"/>
    <w:rsid w:val="00B27584"/>
    <w:rsid w:val="00B27A47"/>
    <w:rsid w:val="00B27B87"/>
    <w:rsid w:val="00B30205"/>
    <w:rsid w:val="00B302A2"/>
    <w:rsid w:val="00B30551"/>
    <w:rsid w:val="00B3126E"/>
    <w:rsid w:val="00B31988"/>
    <w:rsid w:val="00B319BC"/>
    <w:rsid w:val="00B31C7A"/>
    <w:rsid w:val="00B31EF2"/>
    <w:rsid w:val="00B322F4"/>
    <w:rsid w:val="00B3260D"/>
    <w:rsid w:val="00B32B3F"/>
    <w:rsid w:val="00B32CAA"/>
    <w:rsid w:val="00B33116"/>
    <w:rsid w:val="00B339D8"/>
    <w:rsid w:val="00B33A75"/>
    <w:rsid w:val="00B33BE0"/>
    <w:rsid w:val="00B33E78"/>
    <w:rsid w:val="00B3412A"/>
    <w:rsid w:val="00B34962"/>
    <w:rsid w:val="00B34A84"/>
    <w:rsid w:val="00B34CF2"/>
    <w:rsid w:val="00B34F7F"/>
    <w:rsid w:val="00B353E7"/>
    <w:rsid w:val="00B35709"/>
    <w:rsid w:val="00B35E32"/>
    <w:rsid w:val="00B360F0"/>
    <w:rsid w:val="00B362FF"/>
    <w:rsid w:val="00B365B9"/>
    <w:rsid w:val="00B36794"/>
    <w:rsid w:val="00B36ABC"/>
    <w:rsid w:val="00B36C81"/>
    <w:rsid w:val="00B379C0"/>
    <w:rsid w:val="00B37E41"/>
    <w:rsid w:val="00B4082A"/>
    <w:rsid w:val="00B4086D"/>
    <w:rsid w:val="00B410FE"/>
    <w:rsid w:val="00B4124D"/>
    <w:rsid w:val="00B41740"/>
    <w:rsid w:val="00B417D7"/>
    <w:rsid w:val="00B418C5"/>
    <w:rsid w:val="00B41A33"/>
    <w:rsid w:val="00B421BB"/>
    <w:rsid w:val="00B4284E"/>
    <w:rsid w:val="00B42B27"/>
    <w:rsid w:val="00B42E51"/>
    <w:rsid w:val="00B43588"/>
    <w:rsid w:val="00B43882"/>
    <w:rsid w:val="00B44405"/>
    <w:rsid w:val="00B4450C"/>
    <w:rsid w:val="00B44A54"/>
    <w:rsid w:val="00B44E77"/>
    <w:rsid w:val="00B452DC"/>
    <w:rsid w:val="00B456E8"/>
    <w:rsid w:val="00B45ABC"/>
    <w:rsid w:val="00B45BCE"/>
    <w:rsid w:val="00B45C2D"/>
    <w:rsid w:val="00B45C96"/>
    <w:rsid w:val="00B45CA0"/>
    <w:rsid w:val="00B45E05"/>
    <w:rsid w:val="00B46020"/>
    <w:rsid w:val="00B4644B"/>
    <w:rsid w:val="00B466CA"/>
    <w:rsid w:val="00B46D36"/>
    <w:rsid w:val="00B478FC"/>
    <w:rsid w:val="00B47BED"/>
    <w:rsid w:val="00B47CB1"/>
    <w:rsid w:val="00B47D44"/>
    <w:rsid w:val="00B47FBC"/>
    <w:rsid w:val="00B50456"/>
    <w:rsid w:val="00B504D2"/>
    <w:rsid w:val="00B50A3A"/>
    <w:rsid w:val="00B51903"/>
    <w:rsid w:val="00B51918"/>
    <w:rsid w:val="00B52115"/>
    <w:rsid w:val="00B52201"/>
    <w:rsid w:val="00B5249D"/>
    <w:rsid w:val="00B524F0"/>
    <w:rsid w:val="00B5290D"/>
    <w:rsid w:val="00B52C6E"/>
    <w:rsid w:val="00B532CF"/>
    <w:rsid w:val="00B54099"/>
    <w:rsid w:val="00B54894"/>
    <w:rsid w:val="00B54C1E"/>
    <w:rsid w:val="00B54C33"/>
    <w:rsid w:val="00B55333"/>
    <w:rsid w:val="00B553C5"/>
    <w:rsid w:val="00B5544D"/>
    <w:rsid w:val="00B55473"/>
    <w:rsid w:val="00B55662"/>
    <w:rsid w:val="00B5581C"/>
    <w:rsid w:val="00B5592C"/>
    <w:rsid w:val="00B55E69"/>
    <w:rsid w:val="00B55F35"/>
    <w:rsid w:val="00B57600"/>
    <w:rsid w:val="00B57A33"/>
    <w:rsid w:val="00B604BD"/>
    <w:rsid w:val="00B60AEE"/>
    <w:rsid w:val="00B6102C"/>
    <w:rsid w:val="00B61340"/>
    <w:rsid w:val="00B6164D"/>
    <w:rsid w:val="00B61795"/>
    <w:rsid w:val="00B618F7"/>
    <w:rsid w:val="00B62214"/>
    <w:rsid w:val="00B631BA"/>
    <w:rsid w:val="00B6325A"/>
    <w:rsid w:val="00B63835"/>
    <w:rsid w:val="00B63917"/>
    <w:rsid w:val="00B63A1A"/>
    <w:rsid w:val="00B63C99"/>
    <w:rsid w:val="00B63CAD"/>
    <w:rsid w:val="00B63E2D"/>
    <w:rsid w:val="00B63E83"/>
    <w:rsid w:val="00B63F14"/>
    <w:rsid w:val="00B63F4E"/>
    <w:rsid w:val="00B64016"/>
    <w:rsid w:val="00B64DDE"/>
    <w:rsid w:val="00B64E90"/>
    <w:rsid w:val="00B65091"/>
    <w:rsid w:val="00B65470"/>
    <w:rsid w:val="00B6563E"/>
    <w:rsid w:val="00B660A4"/>
    <w:rsid w:val="00B66199"/>
    <w:rsid w:val="00B663E6"/>
    <w:rsid w:val="00B671D8"/>
    <w:rsid w:val="00B67424"/>
    <w:rsid w:val="00B67C8B"/>
    <w:rsid w:val="00B67CD4"/>
    <w:rsid w:val="00B70811"/>
    <w:rsid w:val="00B716B5"/>
    <w:rsid w:val="00B716FD"/>
    <w:rsid w:val="00B71B7E"/>
    <w:rsid w:val="00B71EB4"/>
    <w:rsid w:val="00B7248A"/>
    <w:rsid w:val="00B727BA"/>
    <w:rsid w:val="00B7301D"/>
    <w:rsid w:val="00B74988"/>
    <w:rsid w:val="00B74EAD"/>
    <w:rsid w:val="00B7506A"/>
    <w:rsid w:val="00B754EA"/>
    <w:rsid w:val="00B75CA5"/>
    <w:rsid w:val="00B75D73"/>
    <w:rsid w:val="00B75E75"/>
    <w:rsid w:val="00B763FB"/>
    <w:rsid w:val="00B767CB"/>
    <w:rsid w:val="00B76DB2"/>
    <w:rsid w:val="00B77C15"/>
    <w:rsid w:val="00B802BB"/>
    <w:rsid w:val="00B802C9"/>
    <w:rsid w:val="00B80384"/>
    <w:rsid w:val="00B803A4"/>
    <w:rsid w:val="00B8070B"/>
    <w:rsid w:val="00B807BB"/>
    <w:rsid w:val="00B81152"/>
    <w:rsid w:val="00B8184E"/>
    <w:rsid w:val="00B819BD"/>
    <w:rsid w:val="00B81A04"/>
    <w:rsid w:val="00B81B40"/>
    <w:rsid w:val="00B8222E"/>
    <w:rsid w:val="00B8242D"/>
    <w:rsid w:val="00B8330E"/>
    <w:rsid w:val="00B83609"/>
    <w:rsid w:val="00B8362D"/>
    <w:rsid w:val="00B83BC8"/>
    <w:rsid w:val="00B841FD"/>
    <w:rsid w:val="00B84334"/>
    <w:rsid w:val="00B848C2"/>
    <w:rsid w:val="00B848DC"/>
    <w:rsid w:val="00B85116"/>
    <w:rsid w:val="00B85E81"/>
    <w:rsid w:val="00B86291"/>
    <w:rsid w:val="00B8640E"/>
    <w:rsid w:val="00B86C6D"/>
    <w:rsid w:val="00B86ED4"/>
    <w:rsid w:val="00B874CE"/>
    <w:rsid w:val="00B87530"/>
    <w:rsid w:val="00B877AE"/>
    <w:rsid w:val="00B87E3A"/>
    <w:rsid w:val="00B87E91"/>
    <w:rsid w:val="00B87F4F"/>
    <w:rsid w:val="00B90130"/>
    <w:rsid w:val="00B90269"/>
    <w:rsid w:val="00B90589"/>
    <w:rsid w:val="00B907F2"/>
    <w:rsid w:val="00B90884"/>
    <w:rsid w:val="00B90FC7"/>
    <w:rsid w:val="00B91137"/>
    <w:rsid w:val="00B915DB"/>
    <w:rsid w:val="00B916E0"/>
    <w:rsid w:val="00B9175D"/>
    <w:rsid w:val="00B91845"/>
    <w:rsid w:val="00B91DF2"/>
    <w:rsid w:val="00B91DFC"/>
    <w:rsid w:val="00B92194"/>
    <w:rsid w:val="00B92F4A"/>
    <w:rsid w:val="00B93301"/>
    <w:rsid w:val="00B9337F"/>
    <w:rsid w:val="00B93391"/>
    <w:rsid w:val="00B9340F"/>
    <w:rsid w:val="00B939A0"/>
    <w:rsid w:val="00B939A7"/>
    <w:rsid w:val="00B94266"/>
    <w:rsid w:val="00B94305"/>
    <w:rsid w:val="00B9431E"/>
    <w:rsid w:val="00B94968"/>
    <w:rsid w:val="00B94B7B"/>
    <w:rsid w:val="00B94F99"/>
    <w:rsid w:val="00B95107"/>
    <w:rsid w:val="00B95360"/>
    <w:rsid w:val="00B953AE"/>
    <w:rsid w:val="00B95A8E"/>
    <w:rsid w:val="00B962E4"/>
    <w:rsid w:val="00B968AE"/>
    <w:rsid w:val="00B968C2"/>
    <w:rsid w:val="00B9784A"/>
    <w:rsid w:val="00B97A1A"/>
    <w:rsid w:val="00BA007E"/>
    <w:rsid w:val="00BA0DB5"/>
    <w:rsid w:val="00BA1060"/>
    <w:rsid w:val="00BA16F1"/>
    <w:rsid w:val="00BA1DCB"/>
    <w:rsid w:val="00BA1E7B"/>
    <w:rsid w:val="00BA255E"/>
    <w:rsid w:val="00BA2847"/>
    <w:rsid w:val="00BA2894"/>
    <w:rsid w:val="00BA2B6A"/>
    <w:rsid w:val="00BA3EC9"/>
    <w:rsid w:val="00BA4191"/>
    <w:rsid w:val="00BA47FA"/>
    <w:rsid w:val="00BA4901"/>
    <w:rsid w:val="00BA4EDB"/>
    <w:rsid w:val="00BA607D"/>
    <w:rsid w:val="00BA64B1"/>
    <w:rsid w:val="00BA68A4"/>
    <w:rsid w:val="00BA69BC"/>
    <w:rsid w:val="00BA6A6F"/>
    <w:rsid w:val="00BA6B40"/>
    <w:rsid w:val="00BA6B74"/>
    <w:rsid w:val="00BA6C48"/>
    <w:rsid w:val="00BA6E28"/>
    <w:rsid w:val="00BA6F8A"/>
    <w:rsid w:val="00BA6FF8"/>
    <w:rsid w:val="00BA70F5"/>
    <w:rsid w:val="00BA756D"/>
    <w:rsid w:val="00BA7B46"/>
    <w:rsid w:val="00BB05D0"/>
    <w:rsid w:val="00BB11D5"/>
    <w:rsid w:val="00BB1324"/>
    <w:rsid w:val="00BB14F8"/>
    <w:rsid w:val="00BB1AD2"/>
    <w:rsid w:val="00BB1C3E"/>
    <w:rsid w:val="00BB2742"/>
    <w:rsid w:val="00BB2EE4"/>
    <w:rsid w:val="00BB3E20"/>
    <w:rsid w:val="00BB3F1B"/>
    <w:rsid w:val="00BB403F"/>
    <w:rsid w:val="00BB407C"/>
    <w:rsid w:val="00BB4300"/>
    <w:rsid w:val="00BB476F"/>
    <w:rsid w:val="00BB4789"/>
    <w:rsid w:val="00BB4C3C"/>
    <w:rsid w:val="00BB4DF4"/>
    <w:rsid w:val="00BB53E9"/>
    <w:rsid w:val="00BB5AB3"/>
    <w:rsid w:val="00BB6557"/>
    <w:rsid w:val="00BB6F20"/>
    <w:rsid w:val="00BB70AE"/>
    <w:rsid w:val="00BB70D8"/>
    <w:rsid w:val="00BB7580"/>
    <w:rsid w:val="00BC03C6"/>
    <w:rsid w:val="00BC045E"/>
    <w:rsid w:val="00BC0537"/>
    <w:rsid w:val="00BC0566"/>
    <w:rsid w:val="00BC0B46"/>
    <w:rsid w:val="00BC0D44"/>
    <w:rsid w:val="00BC11B1"/>
    <w:rsid w:val="00BC1290"/>
    <w:rsid w:val="00BC16A1"/>
    <w:rsid w:val="00BC18AC"/>
    <w:rsid w:val="00BC2475"/>
    <w:rsid w:val="00BC2495"/>
    <w:rsid w:val="00BC29AF"/>
    <w:rsid w:val="00BC2A53"/>
    <w:rsid w:val="00BC2DE7"/>
    <w:rsid w:val="00BC2EAA"/>
    <w:rsid w:val="00BC2F59"/>
    <w:rsid w:val="00BC33C4"/>
    <w:rsid w:val="00BC3497"/>
    <w:rsid w:val="00BC3514"/>
    <w:rsid w:val="00BC3828"/>
    <w:rsid w:val="00BC3D4B"/>
    <w:rsid w:val="00BC431D"/>
    <w:rsid w:val="00BC439D"/>
    <w:rsid w:val="00BC464D"/>
    <w:rsid w:val="00BC4686"/>
    <w:rsid w:val="00BC487D"/>
    <w:rsid w:val="00BC4ABD"/>
    <w:rsid w:val="00BC4BB9"/>
    <w:rsid w:val="00BC5308"/>
    <w:rsid w:val="00BC5D83"/>
    <w:rsid w:val="00BC64BE"/>
    <w:rsid w:val="00BC65C8"/>
    <w:rsid w:val="00BC6A72"/>
    <w:rsid w:val="00BC7174"/>
    <w:rsid w:val="00BC72C5"/>
    <w:rsid w:val="00BC76A8"/>
    <w:rsid w:val="00BC7B0A"/>
    <w:rsid w:val="00BC7CEC"/>
    <w:rsid w:val="00BC7E6E"/>
    <w:rsid w:val="00BC7EC0"/>
    <w:rsid w:val="00BD03A5"/>
    <w:rsid w:val="00BD040C"/>
    <w:rsid w:val="00BD076A"/>
    <w:rsid w:val="00BD097A"/>
    <w:rsid w:val="00BD0BBA"/>
    <w:rsid w:val="00BD0FF2"/>
    <w:rsid w:val="00BD158A"/>
    <w:rsid w:val="00BD16A6"/>
    <w:rsid w:val="00BD18FA"/>
    <w:rsid w:val="00BD1F03"/>
    <w:rsid w:val="00BD1F66"/>
    <w:rsid w:val="00BD2B11"/>
    <w:rsid w:val="00BD2CD7"/>
    <w:rsid w:val="00BD2D08"/>
    <w:rsid w:val="00BD3289"/>
    <w:rsid w:val="00BD33FE"/>
    <w:rsid w:val="00BD370E"/>
    <w:rsid w:val="00BD39A0"/>
    <w:rsid w:val="00BD3F28"/>
    <w:rsid w:val="00BD403E"/>
    <w:rsid w:val="00BD4152"/>
    <w:rsid w:val="00BD45AD"/>
    <w:rsid w:val="00BD4AD1"/>
    <w:rsid w:val="00BD4DEA"/>
    <w:rsid w:val="00BD4E0E"/>
    <w:rsid w:val="00BD5210"/>
    <w:rsid w:val="00BD57D2"/>
    <w:rsid w:val="00BD5E6C"/>
    <w:rsid w:val="00BD5F2B"/>
    <w:rsid w:val="00BD5FBB"/>
    <w:rsid w:val="00BD62D5"/>
    <w:rsid w:val="00BD6489"/>
    <w:rsid w:val="00BD6576"/>
    <w:rsid w:val="00BD72D5"/>
    <w:rsid w:val="00BD7389"/>
    <w:rsid w:val="00BD78BE"/>
    <w:rsid w:val="00BD7A16"/>
    <w:rsid w:val="00BD7A26"/>
    <w:rsid w:val="00BD7B19"/>
    <w:rsid w:val="00BD7BF1"/>
    <w:rsid w:val="00BD7DC5"/>
    <w:rsid w:val="00BD7F54"/>
    <w:rsid w:val="00BE0846"/>
    <w:rsid w:val="00BE0935"/>
    <w:rsid w:val="00BE0F09"/>
    <w:rsid w:val="00BE0FBC"/>
    <w:rsid w:val="00BE1749"/>
    <w:rsid w:val="00BE180C"/>
    <w:rsid w:val="00BE1BEA"/>
    <w:rsid w:val="00BE1C74"/>
    <w:rsid w:val="00BE1CF0"/>
    <w:rsid w:val="00BE24E4"/>
    <w:rsid w:val="00BE252F"/>
    <w:rsid w:val="00BE2753"/>
    <w:rsid w:val="00BE277D"/>
    <w:rsid w:val="00BE2AA4"/>
    <w:rsid w:val="00BE2E91"/>
    <w:rsid w:val="00BE2FD9"/>
    <w:rsid w:val="00BE3288"/>
    <w:rsid w:val="00BE3913"/>
    <w:rsid w:val="00BE3DA7"/>
    <w:rsid w:val="00BE3E3B"/>
    <w:rsid w:val="00BE3EBD"/>
    <w:rsid w:val="00BE4144"/>
    <w:rsid w:val="00BE459B"/>
    <w:rsid w:val="00BE4DA1"/>
    <w:rsid w:val="00BE5C52"/>
    <w:rsid w:val="00BE5EE9"/>
    <w:rsid w:val="00BE60D2"/>
    <w:rsid w:val="00BE64E3"/>
    <w:rsid w:val="00BE68D1"/>
    <w:rsid w:val="00BE6E90"/>
    <w:rsid w:val="00BE75B1"/>
    <w:rsid w:val="00BE75E5"/>
    <w:rsid w:val="00BE7605"/>
    <w:rsid w:val="00BE7C8D"/>
    <w:rsid w:val="00BE7EB7"/>
    <w:rsid w:val="00BF039E"/>
    <w:rsid w:val="00BF082B"/>
    <w:rsid w:val="00BF0886"/>
    <w:rsid w:val="00BF09B3"/>
    <w:rsid w:val="00BF0BB1"/>
    <w:rsid w:val="00BF0C4C"/>
    <w:rsid w:val="00BF1009"/>
    <w:rsid w:val="00BF1152"/>
    <w:rsid w:val="00BF160F"/>
    <w:rsid w:val="00BF174C"/>
    <w:rsid w:val="00BF1A52"/>
    <w:rsid w:val="00BF1A62"/>
    <w:rsid w:val="00BF21B2"/>
    <w:rsid w:val="00BF2291"/>
    <w:rsid w:val="00BF2364"/>
    <w:rsid w:val="00BF2E85"/>
    <w:rsid w:val="00BF2F35"/>
    <w:rsid w:val="00BF30B0"/>
    <w:rsid w:val="00BF317D"/>
    <w:rsid w:val="00BF399D"/>
    <w:rsid w:val="00BF4A5E"/>
    <w:rsid w:val="00BF556E"/>
    <w:rsid w:val="00BF559A"/>
    <w:rsid w:val="00BF62B0"/>
    <w:rsid w:val="00BF67DE"/>
    <w:rsid w:val="00BF6B00"/>
    <w:rsid w:val="00BF6BFD"/>
    <w:rsid w:val="00BF6D1A"/>
    <w:rsid w:val="00BF6DE0"/>
    <w:rsid w:val="00BF6FF8"/>
    <w:rsid w:val="00BF75C0"/>
    <w:rsid w:val="00BF763D"/>
    <w:rsid w:val="00BF7C03"/>
    <w:rsid w:val="00BF7EC3"/>
    <w:rsid w:val="00C0018E"/>
    <w:rsid w:val="00C00A02"/>
    <w:rsid w:val="00C00B0F"/>
    <w:rsid w:val="00C00E1F"/>
    <w:rsid w:val="00C013CF"/>
    <w:rsid w:val="00C016FE"/>
    <w:rsid w:val="00C01789"/>
    <w:rsid w:val="00C018B2"/>
    <w:rsid w:val="00C02382"/>
    <w:rsid w:val="00C02A98"/>
    <w:rsid w:val="00C02BB2"/>
    <w:rsid w:val="00C02BEA"/>
    <w:rsid w:val="00C02FE0"/>
    <w:rsid w:val="00C03054"/>
    <w:rsid w:val="00C0387C"/>
    <w:rsid w:val="00C03915"/>
    <w:rsid w:val="00C048FA"/>
    <w:rsid w:val="00C04C86"/>
    <w:rsid w:val="00C054C6"/>
    <w:rsid w:val="00C05E3C"/>
    <w:rsid w:val="00C061CE"/>
    <w:rsid w:val="00C062F9"/>
    <w:rsid w:val="00C0680A"/>
    <w:rsid w:val="00C0707E"/>
    <w:rsid w:val="00C0710B"/>
    <w:rsid w:val="00C0720A"/>
    <w:rsid w:val="00C07BD4"/>
    <w:rsid w:val="00C10376"/>
    <w:rsid w:val="00C10C9F"/>
    <w:rsid w:val="00C11106"/>
    <w:rsid w:val="00C111CA"/>
    <w:rsid w:val="00C111CF"/>
    <w:rsid w:val="00C113E0"/>
    <w:rsid w:val="00C114BC"/>
    <w:rsid w:val="00C119A3"/>
    <w:rsid w:val="00C11B9A"/>
    <w:rsid w:val="00C11C1F"/>
    <w:rsid w:val="00C12329"/>
    <w:rsid w:val="00C1274B"/>
    <w:rsid w:val="00C1288F"/>
    <w:rsid w:val="00C12A43"/>
    <w:rsid w:val="00C12EAF"/>
    <w:rsid w:val="00C140AF"/>
    <w:rsid w:val="00C143B3"/>
    <w:rsid w:val="00C15BF8"/>
    <w:rsid w:val="00C16743"/>
    <w:rsid w:val="00C16829"/>
    <w:rsid w:val="00C17133"/>
    <w:rsid w:val="00C17542"/>
    <w:rsid w:val="00C17BAF"/>
    <w:rsid w:val="00C2031E"/>
    <w:rsid w:val="00C204CE"/>
    <w:rsid w:val="00C2158F"/>
    <w:rsid w:val="00C21615"/>
    <w:rsid w:val="00C221EA"/>
    <w:rsid w:val="00C222CF"/>
    <w:rsid w:val="00C227C2"/>
    <w:rsid w:val="00C22D5E"/>
    <w:rsid w:val="00C22FA2"/>
    <w:rsid w:val="00C23B43"/>
    <w:rsid w:val="00C23EA5"/>
    <w:rsid w:val="00C23F7B"/>
    <w:rsid w:val="00C25912"/>
    <w:rsid w:val="00C25B74"/>
    <w:rsid w:val="00C2618E"/>
    <w:rsid w:val="00C2667A"/>
    <w:rsid w:val="00C266C0"/>
    <w:rsid w:val="00C26AB5"/>
    <w:rsid w:val="00C26B66"/>
    <w:rsid w:val="00C26BEF"/>
    <w:rsid w:val="00C27275"/>
    <w:rsid w:val="00C27DA5"/>
    <w:rsid w:val="00C304E2"/>
    <w:rsid w:val="00C30848"/>
    <w:rsid w:val="00C30CC0"/>
    <w:rsid w:val="00C30EC7"/>
    <w:rsid w:val="00C31BEB"/>
    <w:rsid w:val="00C31D7C"/>
    <w:rsid w:val="00C3279E"/>
    <w:rsid w:val="00C3282A"/>
    <w:rsid w:val="00C328A7"/>
    <w:rsid w:val="00C328C2"/>
    <w:rsid w:val="00C328FA"/>
    <w:rsid w:val="00C32FFD"/>
    <w:rsid w:val="00C331DB"/>
    <w:rsid w:val="00C3366C"/>
    <w:rsid w:val="00C338B1"/>
    <w:rsid w:val="00C33908"/>
    <w:rsid w:val="00C3390D"/>
    <w:rsid w:val="00C33BFF"/>
    <w:rsid w:val="00C349AC"/>
    <w:rsid w:val="00C3524B"/>
    <w:rsid w:val="00C35301"/>
    <w:rsid w:val="00C35445"/>
    <w:rsid w:val="00C356BE"/>
    <w:rsid w:val="00C35B0D"/>
    <w:rsid w:val="00C35BAA"/>
    <w:rsid w:val="00C35EF6"/>
    <w:rsid w:val="00C36997"/>
    <w:rsid w:val="00C36BD3"/>
    <w:rsid w:val="00C36E68"/>
    <w:rsid w:val="00C370EA"/>
    <w:rsid w:val="00C37502"/>
    <w:rsid w:val="00C3762B"/>
    <w:rsid w:val="00C377C5"/>
    <w:rsid w:val="00C37AA0"/>
    <w:rsid w:val="00C37AA3"/>
    <w:rsid w:val="00C40391"/>
    <w:rsid w:val="00C406B5"/>
    <w:rsid w:val="00C407D5"/>
    <w:rsid w:val="00C4135F"/>
    <w:rsid w:val="00C4168B"/>
    <w:rsid w:val="00C416A5"/>
    <w:rsid w:val="00C41915"/>
    <w:rsid w:val="00C42056"/>
    <w:rsid w:val="00C425E0"/>
    <w:rsid w:val="00C42D25"/>
    <w:rsid w:val="00C43305"/>
    <w:rsid w:val="00C43448"/>
    <w:rsid w:val="00C436F3"/>
    <w:rsid w:val="00C437FA"/>
    <w:rsid w:val="00C45070"/>
    <w:rsid w:val="00C450A4"/>
    <w:rsid w:val="00C451C8"/>
    <w:rsid w:val="00C45898"/>
    <w:rsid w:val="00C45EC7"/>
    <w:rsid w:val="00C45FE1"/>
    <w:rsid w:val="00C464C0"/>
    <w:rsid w:val="00C46AFC"/>
    <w:rsid w:val="00C46BDD"/>
    <w:rsid w:val="00C46D26"/>
    <w:rsid w:val="00C46ECD"/>
    <w:rsid w:val="00C475BF"/>
    <w:rsid w:val="00C477B6"/>
    <w:rsid w:val="00C4799D"/>
    <w:rsid w:val="00C47E29"/>
    <w:rsid w:val="00C503FA"/>
    <w:rsid w:val="00C5084A"/>
    <w:rsid w:val="00C50997"/>
    <w:rsid w:val="00C50A7A"/>
    <w:rsid w:val="00C5121E"/>
    <w:rsid w:val="00C514A4"/>
    <w:rsid w:val="00C518B4"/>
    <w:rsid w:val="00C51923"/>
    <w:rsid w:val="00C51D5B"/>
    <w:rsid w:val="00C521FC"/>
    <w:rsid w:val="00C52E28"/>
    <w:rsid w:val="00C532C9"/>
    <w:rsid w:val="00C53F9A"/>
    <w:rsid w:val="00C540D6"/>
    <w:rsid w:val="00C54647"/>
    <w:rsid w:val="00C551EE"/>
    <w:rsid w:val="00C554F3"/>
    <w:rsid w:val="00C55790"/>
    <w:rsid w:val="00C55DF9"/>
    <w:rsid w:val="00C56350"/>
    <w:rsid w:val="00C5684E"/>
    <w:rsid w:val="00C56E82"/>
    <w:rsid w:val="00C56F88"/>
    <w:rsid w:val="00C56FF7"/>
    <w:rsid w:val="00C57D60"/>
    <w:rsid w:val="00C57F38"/>
    <w:rsid w:val="00C60525"/>
    <w:rsid w:val="00C60BA2"/>
    <w:rsid w:val="00C611F7"/>
    <w:rsid w:val="00C613B4"/>
    <w:rsid w:val="00C61448"/>
    <w:rsid w:val="00C6241A"/>
    <w:rsid w:val="00C627F4"/>
    <w:rsid w:val="00C62B59"/>
    <w:rsid w:val="00C62C4A"/>
    <w:rsid w:val="00C62EB1"/>
    <w:rsid w:val="00C62EDA"/>
    <w:rsid w:val="00C63515"/>
    <w:rsid w:val="00C635E8"/>
    <w:rsid w:val="00C63913"/>
    <w:rsid w:val="00C63BC3"/>
    <w:rsid w:val="00C63F03"/>
    <w:rsid w:val="00C64021"/>
    <w:rsid w:val="00C64080"/>
    <w:rsid w:val="00C64A0E"/>
    <w:rsid w:val="00C64E30"/>
    <w:rsid w:val="00C64F58"/>
    <w:rsid w:val="00C650AD"/>
    <w:rsid w:val="00C650FC"/>
    <w:rsid w:val="00C65538"/>
    <w:rsid w:val="00C65F1C"/>
    <w:rsid w:val="00C668F1"/>
    <w:rsid w:val="00C66E42"/>
    <w:rsid w:val="00C67920"/>
    <w:rsid w:val="00C67ECD"/>
    <w:rsid w:val="00C7035C"/>
    <w:rsid w:val="00C7055C"/>
    <w:rsid w:val="00C70B88"/>
    <w:rsid w:val="00C70CE5"/>
    <w:rsid w:val="00C7140F"/>
    <w:rsid w:val="00C71852"/>
    <w:rsid w:val="00C718D8"/>
    <w:rsid w:val="00C71D21"/>
    <w:rsid w:val="00C71EFA"/>
    <w:rsid w:val="00C724AC"/>
    <w:rsid w:val="00C72DF9"/>
    <w:rsid w:val="00C73561"/>
    <w:rsid w:val="00C7373E"/>
    <w:rsid w:val="00C7378B"/>
    <w:rsid w:val="00C7454F"/>
    <w:rsid w:val="00C746A1"/>
    <w:rsid w:val="00C746E7"/>
    <w:rsid w:val="00C74A6A"/>
    <w:rsid w:val="00C74D29"/>
    <w:rsid w:val="00C753E1"/>
    <w:rsid w:val="00C755D0"/>
    <w:rsid w:val="00C75691"/>
    <w:rsid w:val="00C757E3"/>
    <w:rsid w:val="00C75971"/>
    <w:rsid w:val="00C75AFF"/>
    <w:rsid w:val="00C75E5E"/>
    <w:rsid w:val="00C768FE"/>
    <w:rsid w:val="00C76E8E"/>
    <w:rsid w:val="00C76F5E"/>
    <w:rsid w:val="00C7706E"/>
    <w:rsid w:val="00C7748C"/>
    <w:rsid w:val="00C7748E"/>
    <w:rsid w:val="00C777FB"/>
    <w:rsid w:val="00C77FCA"/>
    <w:rsid w:val="00C8022B"/>
    <w:rsid w:val="00C80FC7"/>
    <w:rsid w:val="00C81BD8"/>
    <w:rsid w:val="00C81DFD"/>
    <w:rsid w:val="00C8204F"/>
    <w:rsid w:val="00C82120"/>
    <w:rsid w:val="00C82152"/>
    <w:rsid w:val="00C821A0"/>
    <w:rsid w:val="00C822D6"/>
    <w:rsid w:val="00C82593"/>
    <w:rsid w:val="00C825B5"/>
    <w:rsid w:val="00C82C7C"/>
    <w:rsid w:val="00C8304D"/>
    <w:rsid w:val="00C833F6"/>
    <w:rsid w:val="00C83483"/>
    <w:rsid w:val="00C83971"/>
    <w:rsid w:val="00C83E42"/>
    <w:rsid w:val="00C8450F"/>
    <w:rsid w:val="00C84978"/>
    <w:rsid w:val="00C84999"/>
    <w:rsid w:val="00C8533E"/>
    <w:rsid w:val="00C857BC"/>
    <w:rsid w:val="00C85C06"/>
    <w:rsid w:val="00C85DA3"/>
    <w:rsid w:val="00C8657B"/>
    <w:rsid w:val="00C8694D"/>
    <w:rsid w:val="00C86CCA"/>
    <w:rsid w:val="00C86D14"/>
    <w:rsid w:val="00C86DF3"/>
    <w:rsid w:val="00C86EA5"/>
    <w:rsid w:val="00C87406"/>
    <w:rsid w:val="00C87A9F"/>
    <w:rsid w:val="00C87E52"/>
    <w:rsid w:val="00C90895"/>
    <w:rsid w:val="00C91278"/>
    <w:rsid w:val="00C923CF"/>
    <w:rsid w:val="00C92A56"/>
    <w:rsid w:val="00C93289"/>
    <w:rsid w:val="00C93500"/>
    <w:rsid w:val="00C937CF"/>
    <w:rsid w:val="00C93987"/>
    <w:rsid w:val="00C93A77"/>
    <w:rsid w:val="00C93BA4"/>
    <w:rsid w:val="00C93CEC"/>
    <w:rsid w:val="00C93E19"/>
    <w:rsid w:val="00C94282"/>
    <w:rsid w:val="00C94714"/>
    <w:rsid w:val="00C94B2A"/>
    <w:rsid w:val="00C94CA1"/>
    <w:rsid w:val="00C953A2"/>
    <w:rsid w:val="00C95689"/>
    <w:rsid w:val="00C95746"/>
    <w:rsid w:val="00C95860"/>
    <w:rsid w:val="00C95B54"/>
    <w:rsid w:val="00C96143"/>
    <w:rsid w:val="00C962E6"/>
    <w:rsid w:val="00C966AB"/>
    <w:rsid w:val="00C96877"/>
    <w:rsid w:val="00C96C17"/>
    <w:rsid w:val="00C97A51"/>
    <w:rsid w:val="00CA042A"/>
    <w:rsid w:val="00CA045A"/>
    <w:rsid w:val="00CA05A1"/>
    <w:rsid w:val="00CA0D51"/>
    <w:rsid w:val="00CA0ED1"/>
    <w:rsid w:val="00CA183C"/>
    <w:rsid w:val="00CA1B53"/>
    <w:rsid w:val="00CA1F54"/>
    <w:rsid w:val="00CA22AB"/>
    <w:rsid w:val="00CA2B6B"/>
    <w:rsid w:val="00CA2C06"/>
    <w:rsid w:val="00CA35AE"/>
    <w:rsid w:val="00CA38F6"/>
    <w:rsid w:val="00CA49F4"/>
    <w:rsid w:val="00CA4CF4"/>
    <w:rsid w:val="00CA51A4"/>
    <w:rsid w:val="00CA53E9"/>
    <w:rsid w:val="00CA57BE"/>
    <w:rsid w:val="00CA57C1"/>
    <w:rsid w:val="00CA591F"/>
    <w:rsid w:val="00CA5C15"/>
    <w:rsid w:val="00CA6659"/>
    <w:rsid w:val="00CA67EF"/>
    <w:rsid w:val="00CA6F27"/>
    <w:rsid w:val="00CA784C"/>
    <w:rsid w:val="00CA7882"/>
    <w:rsid w:val="00CA7BAC"/>
    <w:rsid w:val="00CB01FD"/>
    <w:rsid w:val="00CB06C5"/>
    <w:rsid w:val="00CB1857"/>
    <w:rsid w:val="00CB18B4"/>
    <w:rsid w:val="00CB1AA0"/>
    <w:rsid w:val="00CB1B87"/>
    <w:rsid w:val="00CB23A6"/>
    <w:rsid w:val="00CB2F1B"/>
    <w:rsid w:val="00CB3043"/>
    <w:rsid w:val="00CB31BD"/>
    <w:rsid w:val="00CB34AE"/>
    <w:rsid w:val="00CB370B"/>
    <w:rsid w:val="00CB375D"/>
    <w:rsid w:val="00CB3ADA"/>
    <w:rsid w:val="00CB409A"/>
    <w:rsid w:val="00CB45D9"/>
    <w:rsid w:val="00CB4601"/>
    <w:rsid w:val="00CB561E"/>
    <w:rsid w:val="00CB56B5"/>
    <w:rsid w:val="00CB5785"/>
    <w:rsid w:val="00CB5860"/>
    <w:rsid w:val="00CB5944"/>
    <w:rsid w:val="00CB5EAC"/>
    <w:rsid w:val="00CB65BD"/>
    <w:rsid w:val="00CB66C7"/>
    <w:rsid w:val="00CB681C"/>
    <w:rsid w:val="00CB6A18"/>
    <w:rsid w:val="00CB6DAB"/>
    <w:rsid w:val="00CB6E98"/>
    <w:rsid w:val="00CB6F31"/>
    <w:rsid w:val="00CB7076"/>
    <w:rsid w:val="00CB712C"/>
    <w:rsid w:val="00CC0088"/>
    <w:rsid w:val="00CC053F"/>
    <w:rsid w:val="00CC05F7"/>
    <w:rsid w:val="00CC141F"/>
    <w:rsid w:val="00CC1601"/>
    <w:rsid w:val="00CC1EA3"/>
    <w:rsid w:val="00CC2364"/>
    <w:rsid w:val="00CC2448"/>
    <w:rsid w:val="00CC28AE"/>
    <w:rsid w:val="00CC2DBB"/>
    <w:rsid w:val="00CC35F7"/>
    <w:rsid w:val="00CC362A"/>
    <w:rsid w:val="00CC3662"/>
    <w:rsid w:val="00CC392A"/>
    <w:rsid w:val="00CC397D"/>
    <w:rsid w:val="00CC3B6F"/>
    <w:rsid w:val="00CC4013"/>
    <w:rsid w:val="00CC4549"/>
    <w:rsid w:val="00CC4841"/>
    <w:rsid w:val="00CC486D"/>
    <w:rsid w:val="00CC4925"/>
    <w:rsid w:val="00CC512C"/>
    <w:rsid w:val="00CC516B"/>
    <w:rsid w:val="00CC53CA"/>
    <w:rsid w:val="00CC58C3"/>
    <w:rsid w:val="00CC5E99"/>
    <w:rsid w:val="00CC5F51"/>
    <w:rsid w:val="00CC6792"/>
    <w:rsid w:val="00CC68B0"/>
    <w:rsid w:val="00CC6A23"/>
    <w:rsid w:val="00CC6ABD"/>
    <w:rsid w:val="00CC6CEF"/>
    <w:rsid w:val="00CC6FD8"/>
    <w:rsid w:val="00CC714E"/>
    <w:rsid w:val="00CC734C"/>
    <w:rsid w:val="00CC74E5"/>
    <w:rsid w:val="00CC75A3"/>
    <w:rsid w:val="00CC7908"/>
    <w:rsid w:val="00CD02A0"/>
    <w:rsid w:val="00CD02E8"/>
    <w:rsid w:val="00CD0B0C"/>
    <w:rsid w:val="00CD0B72"/>
    <w:rsid w:val="00CD13EE"/>
    <w:rsid w:val="00CD151E"/>
    <w:rsid w:val="00CD1539"/>
    <w:rsid w:val="00CD2126"/>
    <w:rsid w:val="00CD217D"/>
    <w:rsid w:val="00CD2295"/>
    <w:rsid w:val="00CD248D"/>
    <w:rsid w:val="00CD254D"/>
    <w:rsid w:val="00CD2B2D"/>
    <w:rsid w:val="00CD2CF4"/>
    <w:rsid w:val="00CD2E8E"/>
    <w:rsid w:val="00CD305F"/>
    <w:rsid w:val="00CD32DB"/>
    <w:rsid w:val="00CD34E4"/>
    <w:rsid w:val="00CD374D"/>
    <w:rsid w:val="00CD386B"/>
    <w:rsid w:val="00CD391C"/>
    <w:rsid w:val="00CD399D"/>
    <w:rsid w:val="00CD3ABF"/>
    <w:rsid w:val="00CD3C6E"/>
    <w:rsid w:val="00CD3E18"/>
    <w:rsid w:val="00CD491D"/>
    <w:rsid w:val="00CD4B82"/>
    <w:rsid w:val="00CD4E02"/>
    <w:rsid w:val="00CD557B"/>
    <w:rsid w:val="00CD55A6"/>
    <w:rsid w:val="00CD579D"/>
    <w:rsid w:val="00CD60D0"/>
    <w:rsid w:val="00CD6356"/>
    <w:rsid w:val="00CD6370"/>
    <w:rsid w:val="00CD654F"/>
    <w:rsid w:val="00CD6B11"/>
    <w:rsid w:val="00CD700C"/>
    <w:rsid w:val="00CD71C3"/>
    <w:rsid w:val="00CD766B"/>
    <w:rsid w:val="00CD78E4"/>
    <w:rsid w:val="00CD7A4D"/>
    <w:rsid w:val="00CD7D6E"/>
    <w:rsid w:val="00CE0308"/>
    <w:rsid w:val="00CE0390"/>
    <w:rsid w:val="00CE04E0"/>
    <w:rsid w:val="00CE04FD"/>
    <w:rsid w:val="00CE05B3"/>
    <w:rsid w:val="00CE0776"/>
    <w:rsid w:val="00CE105A"/>
    <w:rsid w:val="00CE1402"/>
    <w:rsid w:val="00CE18A7"/>
    <w:rsid w:val="00CE1B74"/>
    <w:rsid w:val="00CE2277"/>
    <w:rsid w:val="00CE2645"/>
    <w:rsid w:val="00CE2866"/>
    <w:rsid w:val="00CE2EDA"/>
    <w:rsid w:val="00CE2F47"/>
    <w:rsid w:val="00CE313E"/>
    <w:rsid w:val="00CE3B23"/>
    <w:rsid w:val="00CE3C6C"/>
    <w:rsid w:val="00CE4398"/>
    <w:rsid w:val="00CE44DB"/>
    <w:rsid w:val="00CE471C"/>
    <w:rsid w:val="00CE474F"/>
    <w:rsid w:val="00CE4DAF"/>
    <w:rsid w:val="00CE4E01"/>
    <w:rsid w:val="00CE503E"/>
    <w:rsid w:val="00CE52A5"/>
    <w:rsid w:val="00CE531D"/>
    <w:rsid w:val="00CE5803"/>
    <w:rsid w:val="00CE5F81"/>
    <w:rsid w:val="00CE622E"/>
    <w:rsid w:val="00CE6B3D"/>
    <w:rsid w:val="00CE6EB9"/>
    <w:rsid w:val="00CE7094"/>
    <w:rsid w:val="00CE72F5"/>
    <w:rsid w:val="00CE7545"/>
    <w:rsid w:val="00CE75D8"/>
    <w:rsid w:val="00CF0050"/>
    <w:rsid w:val="00CF0613"/>
    <w:rsid w:val="00CF0C46"/>
    <w:rsid w:val="00CF0D17"/>
    <w:rsid w:val="00CF1269"/>
    <w:rsid w:val="00CF1685"/>
    <w:rsid w:val="00CF1995"/>
    <w:rsid w:val="00CF1CF8"/>
    <w:rsid w:val="00CF1D72"/>
    <w:rsid w:val="00CF20B1"/>
    <w:rsid w:val="00CF2BC8"/>
    <w:rsid w:val="00CF30FF"/>
    <w:rsid w:val="00CF3204"/>
    <w:rsid w:val="00CF342E"/>
    <w:rsid w:val="00CF3E13"/>
    <w:rsid w:val="00CF3EBF"/>
    <w:rsid w:val="00CF4B14"/>
    <w:rsid w:val="00CF4D4D"/>
    <w:rsid w:val="00CF5077"/>
    <w:rsid w:val="00CF5237"/>
    <w:rsid w:val="00CF53B2"/>
    <w:rsid w:val="00CF53B7"/>
    <w:rsid w:val="00CF56A6"/>
    <w:rsid w:val="00CF577F"/>
    <w:rsid w:val="00CF5A28"/>
    <w:rsid w:val="00CF61B2"/>
    <w:rsid w:val="00CF6CA7"/>
    <w:rsid w:val="00CF6CF9"/>
    <w:rsid w:val="00CF6D51"/>
    <w:rsid w:val="00CF73B1"/>
    <w:rsid w:val="00CF74F6"/>
    <w:rsid w:val="00D0005B"/>
    <w:rsid w:val="00D001B9"/>
    <w:rsid w:val="00D00328"/>
    <w:rsid w:val="00D00397"/>
    <w:rsid w:val="00D00F20"/>
    <w:rsid w:val="00D0109F"/>
    <w:rsid w:val="00D0153D"/>
    <w:rsid w:val="00D0158B"/>
    <w:rsid w:val="00D01625"/>
    <w:rsid w:val="00D016F0"/>
    <w:rsid w:val="00D017EB"/>
    <w:rsid w:val="00D0195C"/>
    <w:rsid w:val="00D01E32"/>
    <w:rsid w:val="00D01F97"/>
    <w:rsid w:val="00D01FF2"/>
    <w:rsid w:val="00D024DC"/>
    <w:rsid w:val="00D025C7"/>
    <w:rsid w:val="00D02696"/>
    <w:rsid w:val="00D026A7"/>
    <w:rsid w:val="00D0298A"/>
    <w:rsid w:val="00D02C5B"/>
    <w:rsid w:val="00D02EAF"/>
    <w:rsid w:val="00D03566"/>
    <w:rsid w:val="00D0361B"/>
    <w:rsid w:val="00D03706"/>
    <w:rsid w:val="00D0378D"/>
    <w:rsid w:val="00D0397F"/>
    <w:rsid w:val="00D03F48"/>
    <w:rsid w:val="00D040F6"/>
    <w:rsid w:val="00D04134"/>
    <w:rsid w:val="00D0482C"/>
    <w:rsid w:val="00D054D1"/>
    <w:rsid w:val="00D05799"/>
    <w:rsid w:val="00D05E14"/>
    <w:rsid w:val="00D06703"/>
    <w:rsid w:val="00D06714"/>
    <w:rsid w:val="00D075EE"/>
    <w:rsid w:val="00D07898"/>
    <w:rsid w:val="00D07AA4"/>
    <w:rsid w:val="00D07C69"/>
    <w:rsid w:val="00D07CB2"/>
    <w:rsid w:val="00D07F65"/>
    <w:rsid w:val="00D1000D"/>
    <w:rsid w:val="00D10491"/>
    <w:rsid w:val="00D107A7"/>
    <w:rsid w:val="00D10E1E"/>
    <w:rsid w:val="00D10FEA"/>
    <w:rsid w:val="00D11A98"/>
    <w:rsid w:val="00D11F12"/>
    <w:rsid w:val="00D12095"/>
    <w:rsid w:val="00D124B7"/>
    <w:rsid w:val="00D124FA"/>
    <w:rsid w:val="00D1274C"/>
    <w:rsid w:val="00D1289B"/>
    <w:rsid w:val="00D12A44"/>
    <w:rsid w:val="00D1312D"/>
    <w:rsid w:val="00D13F42"/>
    <w:rsid w:val="00D1409C"/>
    <w:rsid w:val="00D144FE"/>
    <w:rsid w:val="00D14648"/>
    <w:rsid w:val="00D146B8"/>
    <w:rsid w:val="00D14C0D"/>
    <w:rsid w:val="00D15097"/>
    <w:rsid w:val="00D15149"/>
    <w:rsid w:val="00D154AD"/>
    <w:rsid w:val="00D15621"/>
    <w:rsid w:val="00D1569F"/>
    <w:rsid w:val="00D15D2E"/>
    <w:rsid w:val="00D15EB4"/>
    <w:rsid w:val="00D15FDB"/>
    <w:rsid w:val="00D161B8"/>
    <w:rsid w:val="00D163CD"/>
    <w:rsid w:val="00D16B94"/>
    <w:rsid w:val="00D16EFF"/>
    <w:rsid w:val="00D174B9"/>
    <w:rsid w:val="00D17DA3"/>
    <w:rsid w:val="00D203EF"/>
    <w:rsid w:val="00D2051A"/>
    <w:rsid w:val="00D211F0"/>
    <w:rsid w:val="00D21518"/>
    <w:rsid w:val="00D21A21"/>
    <w:rsid w:val="00D228AF"/>
    <w:rsid w:val="00D22941"/>
    <w:rsid w:val="00D229F4"/>
    <w:rsid w:val="00D22AE3"/>
    <w:rsid w:val="00D22C0A"/>
    <w:rsid w:val="00D23012"/>
    <w:rsid w:val="00D23216"/>
    <w:rsid w:val="00D234F5"/>
    <w:rsid w:val="00D23F09"/>
    <w:rsid w:val="00D23FA5"/>
    <w:rsid w:val="00D242A0"/>
    <w:rsid w:val="00D2455F"/>
    <w:rsid w:val="00D25291"/>
    <w:rsid w:val="00D25318"/>
    <w:rsid w:val="00D258DD"/>
    <w:rsid w:val="00D25D5A"/>
    <w:rsid w:val="00D25ED9"/>
    <w:rsid w:val="00D26715"/>
    <w:rsid w:val="00D26D38"/>
    <w:rsid w:val="00D2744A"/>
    <w:rsid w:val="00D27746"/>
    <w:rsid w:val="00D27EDC"/>
    <w:rsid w:val="00D30086"/>
    <w:rsid w:val="00D3008E"/>
    <w:rsid w:val="00D30138"/>
    <w:rsid w:val="00D30432"/>
    <w:rsid w:val="00D309C2"/>
    <w:rsid w:val="00D30A40"/>
    <w:rsid w:val="00D31157"/>
    <w:rsid w:val="00D3286A"/>
    <w:rsid w:val="00D32B04"/>
    <w:rsid w:val="00D3301C"/>
    <w:rsid w:val="00D333C2"/>
    <w:rsid w:val="00D33452"/>
    <w:rsid w:val="00D33703"/>
    <w:rsid w:val="00D3387C"/>
    <w:rsid w:val="00D338AC"/>
    <w:rsid w:val="00D33C54"/>
    <w:rsid w:val="00D33D47"/>
    <w:rsid w:val="00D348A7"/>
    <w:rsid w:val="00D34BB4"/>
    <w:rsid w:val="00D34DE7"/>
    <w:rsid w:val="00D35035"/>
    <w:rsid w:val="00D351A6"/>
    <w:rsid w:val="00D352C2"/>
    <w:rsid w:val="00D35AA9"/>
    <w:rsid w:val="00D36953"/>
    <w:rsid w:val="00D36CE4"/>
    <w:rsid w:val="00D36D0D"/>
    <w:rsid w:val="00D37137"/>
    <w:rsid w:val="00D37338"/>
    <w:rsid w:val="00D37682"/>
    <w:rsid w:val="00D37AEF"/>
    <w:rsid w:val="00D37BAE"/>
    <w:rsid w:val="00D40152"/>
    <w:rsid w:val="00D403E8"/>
    <w:rsid w:val="00D40643"/>
    <w:rsid w:val="00D40882"/>
    <w:rsid w:val="00D40B62"/>
    <w:rsid w:val="00D411AC"/>
    <w:rsid w:val="00D4174F"/>
    <w:rsid w:val="00D41800"/>
    <w:rsid w:val="00D41A9D"/>
    <w:rsid w:val="00D41AD9"/>
    <w:rsid w:val="00D41FE7"/>
    <w:rsid w:val="00D423FE"/>
    <w:rsid w:val="00D429B5"/>
    <w:rsid w:val="00D42AB4"/>
    <w:rsid w:val="00D42FC4"/>
    <w:rsid w:val="00D43D3C"/>
    <w:rsid w:val="00D43F48"/>
    <w:rsid w:val="00D4406E"/>
    <w:rsid w:val="00D4418F"/>
    <w:rsid w:val="00D4434D"/>
    <w:rsid w:val="00D445A5"/>
    <w:rsid w:val="00D45218"/>
    <w:rsid w:val="00D45275"/>
    <w:rsid w:val="00D4563C"/>
    <w:rsid w:val="00D45683"/>
    <w:rsid w:val="00D456C1"/>
    <w:rsid w:val="00D45CEA"/>
    <w:rsid w:val="00D45F3B"/>
    <w:rsid w:val="00D45FE6"/>
    <w:rsid w:val="00D462AF"/>
    <w:rsid w:val="00D46360"/>
    <w:rsid w:val="00D4664A"/>
    <w:rsid w:val="00D467EF"/>
    <w:rsid w:val="00D46F6B"/>
    <w:rsid w:val="00D46FDC"/>
    <w:rsid w:val="00D47042"/>
    <w:rsid w:val="00D470F8"/>
    <w:rsid w:val="00D47A23"/>
    <w:rsid w:val="00D504CE"/>
    <w:rsid w:val="00D50575"/>
    <w:rsid w:val="00D505A2"/>
    <w:rsid w:val="00D50946"/>
    <w:rsid w:val="00D50DF5"/>
    <w:rsid w:val="00D5166C"/>
    <w:rsid w:val="00D51D3C"/>
    <w:rsid w:val="00D52342"/>
    <w:rsid w:val="00D52DED"/>
    <w:rsid w:val="00D538B7"/>
    <w:rsid w:val="00D53CA6"/>
    <w:rsid w:val="00D53DB6"/>
    <w:rsid w:val="00D54312"/>
    <w:rsid w:val="00D54458"/>
    <w:rsid w:val="00D54563"/>
    <w:rsid w:val="00D54761"/>
    <w:rsid w:val="00D5488A"/>
    <w:rsid w:val="00D54B2D"/>
    <w:rsid w:val="00D54BF6"/>
    <w:rsid w:val="00D5538F"/>
    <w:rsid w:val="00D554BD"/>
    <w:rsid w:val="00D55B3B"/>
    <w:rsid w:val="00D55C04"/>
    <w:rsid w:val="00D55C7D"/>
    <w:rsid w:val="00D55EAA"/>
    <w:rsid w:val="00D55EBE"/>
    <w:rsid w:val="00D55F20"/>
    <w:rsid w:val="00D55FF0"/>
    <w:rsid w:val="00D57AD1"/>
    <w:rsid w:val="00D57AD8"/>
    <w:rsid w:val="00D57DE3"/>
    <w:rsid w:val="00D57E43"/>
    <w:rsid w:val="00D57E4B"/>
    <w:rsid w:val="00D60081"/>
    <w:rsid w:val="00D602E8"/>
    <w:rsid w:val="00D6099D"/>
    <w:rsid w:val="00D61140"/>
    <w:rsid w:val="00D614A4"/>
    <w:rsid w:val="00D61754"/>
    <w:rsid w:val="00D61C72"/>
    <w:rsid w:val="00D62EA4"/>
    <w:rsid w:val="00D62FDC"/>
    <w:rsid w:val="00D633AC"/>
    <w:rsid w:val="00D63C5B"/>
    <w:rsid w:val="00D6422A"/>
    <w:rsid w:val="00D6427C"/>
    <w:rsid w:val="00D64ADE"/>
    <w:rsid w:val="00D64CE0"/>
    <w:rsid w:val="00D64CF7"/>
    <w:rsid w:val="00D656BF"/>
    <w:rsid w:val="00D65826"/>
    <w:rsid w:val="00D65AC8"/>
    <w:rsid w:val="00D65B33"/>
    <w:rsid w:val="00D65D29"/>
    <w:rsid w:val="00D65DA3"/>
    <w:rsid w:val="00D66151"/>
    <w:rsid w:val="00D664A3"/>
    <w:rsid w:val="00D66755"/>
    <w:rsid w:val="00D66D48"/>
    <w:rsid w:val="00D67E4F"/>
    <w:rsid w:val="00D703C9"/>
    <w:rsid w:val="00D7049F"/>
    <w:rsid w:val="00D70729"/>
    <w:rsid w:val="00D7098B"/>
    <w:rsid w:val="00D70C8A"/>
    <w:rsid w:val="00D71139"/>
    <w:rsid w:val="00D71204"/>
    <w:rsid w:val="00D71398"/>
    <w:rsid w:val="00D718E4"/>
    <w:rsid w:val="00D71C13"/>
    <w:rsid w:val="00D71D85"/>
    <w:rsid w:val="00D72138"/>
    <w:rsid w:val="00D721D9"/>
    <w:rsid w:val="00D729A1"/>
    <w:rsid w:val="00D72B8F"/>
    <w:rsid w:val="00D7309B"/>
    <w:rsid w:val="00D73805"/>
    <w:rsid w:val="00D73A35"/>
    <w:rsid w:val="00D742BC"/>
    <w:rsid w:val="00D744B4"/>
    <w:rsid w:val="00D74558"/>
    <w:rsid w:val="00D74A32"/>
    <w:rsid w:val="00D74C54"/>
    <w:rsid w:val="00D74C8F"/>
    <w:rsid w:val="00D74C98"/>
    <w:rsid w:val="00D7527D"/>
    <w:rsid w:val="00D759AE"/>
    <w:rsid w:val="00D75C74"/>
    <w:rsid w:val="00D7671C"/>
    <w:rsid w:val="00D76C42"/>
    <w:rsid w:val="00D76CD4"/>
    <w:rsid w:val="00D77361"/>
    <w:rsid w:val="00D773F2"/>
    <w:rsid w:val="00D77751"/>
    <w:rsid w:val="00D77A0C"/>
    <w:rsid w:val="00D77AD6"/>
    <w:rsid w:val="00D77B37"/>
    <w:rsid w:val="00D77C6F"/>
    <w:rsid w:val="00D77DCD"/>
    <w:rsid w:val="00D77E56"/>
    <w:rsid w:val="00D80080"/>
    <w:rsid w:val="00D80166"/>
    <w:rsid w:val="00D80317"/>
    <w:rsid w:val="00D807E5"/>
    <w:rsid w:val="00D809AE"/>
    <w:rsid w:val="00D8103F"/>
    <w:rsid w:val="00D8119F"/>
    <w:rsid w:val="00D811EA"/>
    <w:rsid w:val="00D8133B"/>
    <w:rsid w:val="00D81912"/>
    <w:rsid w:val="00D81AE3"/>
    <w:rsid w:val="00D81B00"/>
    <w:rsid w:val="00D81DAB"/>
    <w:rsid w:val="00D8222B"/>
    <w:rsid w:val="00D82DDB"/>
    <w:rsid w:val="00D83225"/>
    <w:rsid w:val="00D83C4C"/>
    <w:rsid w:val="00D83D3F"/>
    <w:rsid w:val="00D84578"/>
    <w:rsid w:val="00D84707"/>
    <w:rsid w:val="00D84811"/>
    <w:rsid w:val="00D8490A"/>
    <w:rsid w:val="00D84B2D"/>
    <w:rsid w:val="00D853B4"/>
    <w:rsid w:val="00D854FA"/>
    <w:rsid w:val="00D859F9"/>
    <w:rsid w:val="00D86F68"/>
    <w:rsid w:val="00D86F94"/>
    <w:rsid w:val="00D86FA8"/>
    <w:rsid w:val="00D87061"/>
    <w:rsid w:val="00D870D9"/>
    <w:rsid w:val="00D870DD"/>
    <w:rsid w:val="00D872F9"/>
    <w:rsid w:val="00D877CD"/>
    <w:rsid w:val="00D87B4F"/>
    <w:rsid w:val="00D90ACE"/>
    <w:rsid w:val="00D90CF5"/>
    <w:rsid w:val="00D911B2"/>
    <w:rsid w:val="00D91CE6"/>
    <w:rsid w:val="00D91EA1"/>
    <w:rsid w:val="00D92115"/>
    <w:rsid w:val="00D923C4"/>
    <w:rsid w:val="00D928A1"/>
    <w:rsid w:val="00D92FF0"/>
    <w:rsid w:val="00D930C9"/>
    <w:rsid w:val="00D934BE"/>
    <w:rsid w:val="00D93693"/>
    <w:rsid w:val="00D93710"/>
    <w:rsid w:val="00D937A1"/>
    <w:rsid w:val="00D937BD"/>
    <w:rsid w:val="00D93974"/>
    <w:rsid w:val="00D9415E"/>
    <w:rsid w:val="00D94271"/>
    <w:rsid w:val="00D942F2"/>
    <w:rsid w:val="00D9448A"/>
    <w:rsid w:val="00D944F7"/>
    <w:rsid w:val="00D945BC"/>
    <w:rsid w:val="00D94BB2"/>
    <w:rsid w:val="00D94CD1"/>
    <w:rsid w:val="00D94D9B"/>
    <w:rsid w:val="00D9515E"/>
    <w:rsid w:val="00D95320"/>
    <w:rsid w:val="00D9542B"/>
    <w:rsid w:val="00D955E9"/>
    <w:rsid w:val="00D96464"/>
    <w:rsid w:val="00D964F6"/>
    <w:rsid w:val="00D96580"/>
    <w:rsid w:val="00D97239"/>
    <w:rsid w:val="00D97542"/>
    <w:rsid w:val="00D9761C"/>
    <w:rsid w:val="00D97DD8"/>
    <w:rsid w:val="00DA0235"/>
    <w:rsid w:val="00DA0515"/>
    <w:rsid w:val="00DA1393"/>
    <w:rsid w:val="00DA1427"/>
    <w:rsid w:val="00DA1A15"/>
    <w:rsid w:val="00DA1ABD"/>
    <w:rsid w:val="00DA23DE"/>
    <w:rsid w:val="00DA2B90"/>
    <w:rsid w:val="00DA2FE8"/>
    <w:rsid w:val="00DA30CC"/>
    <w:rsid w:val="00DA352F"/>
    <w:rsid w:val="00DA3652"/>
    <w:rsid w:val="00DA3A68"/>
    <w:rsid w:val="00DA40DC"/>
    <w:rsid w:val="00DA44CF"/>
    <w:rsid w:val="00DA4767"/>
    <w:rsid w:val="00DA4946"/>
    <w:rsid w:val="00DA5037"/>
    <w:rsid w:val="00DA507D"/>
    <w:rsid w:val="00DA58C2"/>
    <w:rsid w:val="00DA5AE9"/>
    <w:rsid w:val="00DA6075"/>
    <w:rsid w:val="00DA62F3"/>
    <w:rsid w:val="00DA6358"/>
    <w:rsid w:val="00DA643A"/>
    <w:rsid w:val="00DA64D1"/>
    <w:rsid w:val="00DA69C2"/>
    <w:rsid w:val="00DA72B3"/>
    <w:rsid w:val="00DA7330"/>
    <w:rsid w:val="00DA74DD"/>
    <w:rsid w:val="00DA7792"/>
    <w:rsid w:val="00DA7B6A"/>
    <w:rsid w:val="00DB019D"/>
    <w:rsid w:val="00DB0579"/>
    <w:rsid w:val="00DB083F"/>
    <w:rsid w:val="00DB17B0"/>
    <w:rsid w:val="00DB1933"/>
    <w:rsid w:val="00DB1DF9"/>
    <w:rsid w:val="00DB20CE"/>
    <w:rsid w:val="00DB2B80"/>
    <w:rsid w:val="00DB3044"/>
    <w:rsid w:val="00DB30DE"/>
    <w:rsid w:val="00DB31BD"/>
    <w:rsid w:val="00DB35E0"/>
    <w:rsid w:val="00DB3751"/>
    <w:rsid w:val="00DB3771"/>
    <w:rsid w:val="00DB390C"/>
    <w:rsid w:val="00DB39E8"/>
    <w:rsid w:val="00DB3E78"/>
    <w:rsid w:val="00DB3E9A"/>
    <w:rsid w:val="00DB430C"/>
    <w:rsid w:val="00DB447C"/>
    <w:rsid w:val="00DB5188"/>
    <w:rsid w:val="00DB60A3"/>
    <w:rsid w:val="00DB61CF"/>
    <w:rsid w:val="00DB69EB"/>
    <w:rsid w:val="00DB74F1"/>
    <w:rsid w:val="00DB754B"/>
    <w:rsid w:val="00DB78DA"/>
    <w:rsid w:val="00DB79A7"/>
    <w:rsid w:val="00DC01E7"/>
    <w:rsid w:val="00DC0E3A"/>
    <w:rsid w:val="00DC17D7"/>
    <w:rsid w:val="00DC21EE"/>
    <w:rsid w:val="00DC23A1"/>
    <w:rsid w:val="00DC2555"/>
    <w:rsid w:val="00DC2A13"/>
    <w:rsid w:val="00DC2BF6"/>
    <w:rsid w:val="00DC2D70"/>
    <w:rsid w:val="00DC2EA9"/>
    <w:rsid w:val="00DC2EF8"/>
    <w:rsid w:val="00DC327C"/>
    <w:rsid w:val="00DC3869"/>
    <w:rsid w:val="00DC41A3"/>
    <w:rsid w:val="00DC4361"/>
    <w:rsid w:val="00DC443D"/>
    <w:rsid w:val="00DC5A44"/>
    <w:rsid w:val="00DC642F"/>
    <w:rsid w:val="00DC6F73"/>
    <w:rsid w:val="00DC7231"/>
    <w:rsid w:val="00DD003F"/>
    <w:rsid w:val="00DD01E8"/>
    <w:rsid w:val="00DD045A"/>
    <w:rsid w:val="00DD0917"/>
    <w:rsid w:val="00DD0A66"/>
    <w:rsid w:val="00DD0C2F"/>
    <w:rsid w:val="00DD0DB5"/>
    <w:rsid w:val="00DD1112"/>
    <w:rsid w:val="00DD14C5"/>
    <w:rsid w:val="00DD156C"/>
    <w:rsid w:val="00DD196F"/>
    <w:rsid w:val="00DD1DD8"/>
    <w:rsid w:val="00DD1E21"/>
    <w:rsid w:val="00DD28D7"/>
    <w:rsid w:val="00DD2904"/>
    <w:rsid w:val="00DD2AF2"/>
    <w:rsid w:val="00DD356A"/>
    <w:rsid w:val="00DD35C7"/>
    <w:rsid w:val="00DD3679"/>
    <w:rsid w:val="00DD3997"/>
    <w:rsid w:val="00DD4256"/>
    <w:rsid w:val="00DD49E0"/>
    <w:rsid w:val="00DD4AE8"/>
    <w:rsid w:val="00DD4F85"/>
    <w:rsid w:val="00DD50F5"/>
    <w:rsid w:val="00DD5118"/>
    <w:rsid w:val="00DD523F"/>
    <w:rsid w:val="00DD5392"/>
    <w:rsid w:val="00DD586D"/>
    <w:rsid w:val="00DD59D4"/>
    <w:rsid w:val="00DD5A70"/>
    <w:rsid w:val="00DD5D75"/>
    <w:rsid w:val="00DD5E85"/>
    <w:rsid w:val="00DD659E"/>
    <w:rsid w:val="00DD6924"/>
    <w:rsid w:val="00DD7135"/>
    <w:rsid w:val="00DD75B4"/>
    <w:rsid w:val="00DD7754"/>
    <w:rsid w:val="00DD7D22"/>
    <w:rsid w:val="00DE0884"/>
    <w:rsid w:val="00DE13DA"/>
    <w:rsid w:val="00DE16D5"/>
    <w:rsid w:val="00DE1797"/>
    <w:rsid w:val="00DE1AF7"/>
    <w:rsid w:val="00DE1B6F"/>
    <w:rsid w:val="00DE1C30"/>
    <w:rsid w:val="00DE26F3"/>
    <w:rsid w:val="00DE29EE"/>
    <w:rsid w:val="00DE30C8"/>
    <w:rsid w:val="00DE3194"/>
    <w:rsid w:val="00DE336B"/>
    <w:rsid w:val="00DE3757"/>
    <w:rsid w:val="00DE3873"/>
    <w:rsid w:val="00DE38A3"/>
    <w:rsid w:val="00DE3C62"/>
    <w:rsid w:val="00DE3C7B"/>
    <w:rsid w:val="00DE484D"/>
    <w:rsid w:val="00DE48FC"/>
    <w:rsid w:val="00DE4B72"/>
    <w:rsid w:val="00DE52FC"/>
    <w:rsid w:val="00DE53B5"/>
    <w:rsid w:val="00DE54DB"/>
    <w:rsid w:val="00DE564A"/>
    <w:rsid w:val="00DE5D6F"/>
    <w:rsid w:val="00DE5DED"/>
    <w:rsid w:val="00DE5E5F"/>
    <w:rsid w:val="00DE5FAC"/>
    <w:rsid w:val="00DE61A8"/>
    <w:rsid w:val="00DE63C2"/>
    <w:rsid w:val="00DE669C"/>
    <w:rsid w:val="00DE6842"/>
    <w:rsid w:val="00DE70F2"/>
    <w:rsid w:val="00DE71AF"/>
    <w:rsid w:val="00DE7327"/>
    <w:rsid w:val="00DE7360"/>
    <w:rsid w:val="00DF048B"/>
    <w:rsid w:val="00DF091A"/>
    <w:rsid w:val="00DF0CE8"/>
    <w:rsid w:val="00DF119A"/>
    <w:rsid w:val="00DF14B6"/>
    <w:rsid w:val="00DF2031"/>
    <w:rsid w:val="00DF2852"/>
    <w:rsid w:val="00DF3419"/>
    <w:rsid w:val="00DF3AAF"/>
    <w:rsid w:val="00DF3ED1"/>
    <w:rsid w:val="00DF4A6D"/>
    <w:rsid w:val="00DF4DFF"/>
    <w:rsid w:val="00DF5B6E"/>
    <w:rsid w:val="00DF5DD0"/>
    <w:rsid w:val="00DF6C82"/>
    <w:rsid w:val="00DF717A"/>
    <w:rsid w:val="00DF720C"/>
    <w:rsid w:val="00DF737E"/>
    <w:rsid w:val="00DF7641"/>
    <w:rsid w:val="00DF7676"/>
    <w:rsid w:val="00DF7F4E"/>
    <w:rsid w:val="00E00EB1"/>
    <w:rsid w:val="00E01581"/>
    <w:rsid w:val="00E0239D"/>
    <w:rsid w:val="00E023D8"/>
    <w:rsid w:val="00E026ED"/>
    <w:rsid w:val="00E02ABC"/>
    <w:rsid w:val="00E0339B"/>
    <w:rsid w:val="00E0343F"/>
    <w:rsid w:val="00E03B7C"/>
    <w:rsid w:val="00E040D7"/>
    <w:rsid w:val="00E04275"/>
    <w:rsid w:val="00E04CAA"/>
    <w:rsid w:val="00E04CB1"/>
    <w:rsid w:val="00E057F6"/>
    <w:rsid w:val="00E0587C"/>
    <w:rsid w:val="00E05DE7"/>
    <w:rsid w:val="00E06782"/>
    <w:rsid w:val="00E06869"/>
    <w:rsid w:val="00E068F2"/>
    <w:rsid w:val="00E069C7"/>
    <w:rsid w:val="00E06A19"/>
    <w:rsid w:val="00E06A38"/>
    <w:rsid w:val="00E06C25"/>
    <w:rsid w:val="00E06EBA"/>
    <w:rsid w:val="00E0745A"/>
    <w:rsid w:val="00E0780C"/>
    <w:rsid w:val="00E07C76"/>
    <w:rsid w:val="00E100E0"/>
    <w:rsid w:val="00E102DB"/>
    <w:rsid w:val="00E10331"/>
    <w:rsid w:val="00E10CB6"/>
    <w:rsid w:val="00E11562"/>
    <w:rsid w:val="00E115BA"/>
    <w:rsid w:val="00E116ED"/>
    <w:rsid w:val="00E1177E"/>
    <w:rsid w:val="00E118E3"/>
    <w:rsid w:val="00E11BAE"/>
    <w:rsid w:val="00E11D30"/>
    <w:rsid w:val="00E11EB9"/>
    <w:rsid w:val="00E1204D"/>
    <w:rsid w:val="00E1218C"/>
    <w:rsid w:val="00E121E4"/>
    <w:rsid w:val="00E12BF8"/>
    <w:rsid w:val="00E130A1"/>
    <w:rsid w:val="00E1314F"/>
    <w:rsid w:val="00E13B14"/>
    <w:rsid w:val="00E14150"/>
    <w:rsid w:val="00E14AAE"/>
    <w:rsid w:val="00E14B54"/>
    <w:rsid w:val="00E14DE2"/>
    <w:rsid w:val="00E158D8"/>
    <w:rsid w:val="00E16859"/>
    <w:rsid w:val="00E16917"/>
    <w:rsid w:val="00E16E36"/>
    <w:rsid w:val="00E17097"/>
    <w:rsid w:val="00E17287"/>
    <w:rsid w:val="00E1768B"/>
    <w:rsid w:val="00E1776D"/>
    <w:rsid w:val="00E1787C"/>
    <w:rsid w:val="00E179E4"/>
    <w:rsid w:val="00E200E1"/>
    <w:rsid w:val="00E202F8"/>
    <w:rsid w:val="00E208E0"/>
    <w:rsid w:val="00E20DAF"/>
    <w:rsid w:val="00E21084"/>
    <w:rsid w:val="00E2204F"/>
    <w:rsid w:val="00E221C2"/>
    <w:rsid w:val="00E221FC"/>
    <w:rsid w:val="00E225CA"/>
    <w:rsid w:val="00E22627"/>
    <w:rsid w:val="00E22702"/>
    <w:rsid w:val="00E22961"/>
    <w:rsid w:val="00E22BCC"/>
    <w:rsid w:val="00E22DB0"/>
    <w:rsid w:val="00E22E2B"/>
    <w:rsid w:val="00E23308"/>
    <w:rsid w:val="00E235B5"/>
    <w:rsid w:val="00E2382E"/>
    <w:rsid w:val="00E23F0D"/>
    <w:rsid w:val="00E2425F"/>
    <w:rsid w:val="00E2489C"/>
    <w:rsid w:val="00E2498B"/>
    <w:rsid w:val="00E25491"/>
    <w:rsid w:val="00E25764"/>
    <w:rsid w:val="00E25799"/>
    <w:rsid w:val="00E25971"/>
    <w:rsid w:val="00E25A65"/>
    <w:rsid w:val="00E25E13"/>
    <w:rsid w:val="00E25EE8"/>
    <w:rsid w:val="00E25EF1"/>
    <w:rsid w:val="00E26011"/>
    <w:rsid w:val="00E2608A"/>
    <w:rsid w:val="00E264D2"/>
    <w:rsid w:val="00E26913"/>
    <w:rsid w:val="00E269E0"/>
    <w:rsid w:val="00E26D57"/>
    <w:rsid w:val="00E273A8"/>
    <w:rsid w:val="00E27481"/>
    <w:rsid w:val="00E27BBD"/>
    <w:rsid w:val="00E30199"/>
    <w:rsid w:val="00E30320"/>
    <w:rsid w:val="00E30D38"/>
    <w:rsid w:val="00E31E27"/>
    <w:rsid w:val="00E31FA3"/>
    <w:rsid w:val="00E32126"/>
    <w:rsid w:val="00E322DD"/>
    <w:rsid w:val="00E32B2C"/>
    <w:rsid w:val="00E32C80"/>
    <w:rsid w:val="00E33CDA"/>
    <w:rsid w:val="00E347CC"/>
    <w:rsid w:val="00E34BD0"/>
    <w:rsid w:val="00E350A9"/>
    <w:rsid w:val="00E352CF"/>
    <w:rsid w:val="00E352F2"/>
    <w:rsid w:val="00E35345"/>
    <w:rsid w:val="00E354D5"/>
    <w:rsid w:val="00E35656"/>
    <w:rsid w:val="00E35726"/>
    <w:rsid w:val="00E3595E"/>
    <w:rsid w:val="00E359F4"/>
    <w:rsid w:val="00E35E3D"/>
    <w:rsid w:val="00E35F3D"/>
    <w:rsid w:val="00E36172"/>
    <w:rsid w:val="00E3654E"/>
    <w:rsid w:val="00E36834"/>
    <w:rsid w:val="00E3692D"/>
    <w:rsid w:val="00E36BB3"/>
    <w:rsid w:val="00E370DC"/>
    <w:rsid w:val="00E3776E"/>
    <w:rsid w:val="00E37CAB"/>
    <w:rsid w:val="00E37EC3"/>
    <w:rsid w:val="00E402D9"/>
    <w:rsid w:val="00E409E5"/>
    <w:rsid w:val="00E40B2D"/>
    <w:rsid w:val="00E40B34"/>
    <w:rsid w:val="00E41A1E"/>
    <w:rsid w:val="00E420CB"/>
    <w:rsid w:val="00E421CA"/>
    <w:rsid w:val="00E421DD"/>
    <w:rsid w:val="00E4267F"/>
    <w:rsid w:val="00E42740"/>
    <w:rsid w:val="00E42A48"/>
    <w:rsid w:val="00E42DAC"/>
    <w:rsid w:val="00E42E9A"/>
    <w:rsid w:val="00E439BA"/>
    <w:rsid w:val="00E43EF0"/>
    <w:rsid w:val="00E44104"/>
    <w:rsid w:val="00E4420F"/>
    <w:rsid w:val="00E44542"/>
    <w:rsid w:val="00E445C8"/>
    <w:rsid w:val="00E44764"/>
    <w:rsid w:val="00E448A5"/>
    <w:rsid w:val="00E44A0D"/>
    <w:rsid w:val="00E44A4F"/>
    <w:rsid w:val="00E44CAF"/>
    <w:rsid w:val="00E45116"/>
    <w:rsid w:val="00E45536"/>
    <w:rsid w:val="00E45600"/>
    <w:rsid w:val="00E45754"/>
    <w:rsid w:val="00E45950"/>
    <w:rsid w:val="00E45B6C"/>
    <w:rsid w:val="00E45DF6"/>
    <w:rsid w:val="00E4662F"/>
    <w:rsid w:val="00E467FF"/>
    <w:rsid w:val="00E46D70"/>
    <w:rsid w:val="00E46EE7"/>
    <w:rsid w:val="00E472F1"/>
    <w:rsid w:val="00E472F6"/>
    <w:rsid w:val="00E47391"/>
    <w:rsid w:val="00E47640"/>
    <w:rsid w:val="00E4764F"/>
    <w:rsid w:val="00E47678"/>
    <w:rsid w:val="00E47A5C"/>
    <w:rsid w:val="00E47BFE"/>
    <w:rsid w:val="00E47C9B"/>
    <w:rsid w:val="00E500E2"/>
    <w:rsid w:val="00E50199"/>
    <w:rsid w:val="00E504F0"/>
    <w:rsid w:val="00E50C22"/>
    <w:rsid w:val="00E512ED"/>
    <w:rsid w:val="00E514C6"/>
    <w:rsid w:val="00E518B1"/>
    <w:rsid w:val="00E52707"/>
    <w:rsid w:val="00E5272D"/>
    <w:rsid w:val="00E533FD"/>
    <w:rsid w:val="00E542B1"/>
    <w:rsid w:val="00E544F6"/>
    <w:rsid w:val="00E547D5"/>
    <w:rsid w:val="00E54D3C"/>
    <w:rsid w:val="00E54F1C"/>
    <w:rsid w:val="00E5512B"/>
    <w:rsid w:val="00E551EE"/>
    <w:rsid w:val="00E55F8C"/>
    <w:rsid w:val="00E55FFB"/>
    <w:rsid w:val="00E560ED"/>
    <w:rsid w:val="00E565A2"/>
    <w:rsid w:val="00E566FA"/>
    <w:rsid w:val="00E5781B"/>
    <w:rsid w:val="00E600BB"/>
    <w:rsid w:val="00E603E4"/>
    <w:rsid w:val="00E6047E"/>
    <w:rsid w:val="00E60649"/>
    <w:rsid w:val="00E6092E"/>
    <w:rsid w:val="00E611AB"/>
    <w:rsid w:val="00E615A3"/>
    <w:rsid w:val="00E6167E"/>
    <w:rsid w:val="00E61837"/>
    <w:rsid w:val="00E619C5"/>
    <w:rsid w:val="00E61EC7"/>
    <w:rsid w:val="00E6215D"/>
    <w:rsid w:val="00E62238"/>
    <w:rsid w:val="00E6244F"/>
    <w:rsid w:val="00E626D2"/>
    <w:rsid w:val="00E62C82"/>
    <w:rsid w:val="00E63275"/>
    <w:rsid w:val="00E6327D"/>
    <w:rsid w:val="00E6351D"/>
    <w:rsid w:val="00E6359F"/>
    <w:rsid w:val="00E638E7"/>
    <w:rsid w:val="00E63D32"/>
    <w:rsid w:val="00E64264"/>
    <w:rsid w:val="00E647E7"/>
    <w:rsid w:val="00E64BB2"/>
    <w:rsid w:val="00E6510B"/>
    <w:rsid w:val="00E65C4C"/>
    <w:rsid w:val="00E66063"/>
    <w:rsid w:val="00E663C6"/>
    <w:rsid w:val="00E6700E"/>
    <w:rsid w:val="00E6713D"/>
    <w:rsid w:val="00E67653"/>
    <w:rsid w:val="00E70098"/>
    <w:rsid w:val="00E7018A"/>
    <w:rsid w:val="00E702BE"/>
    <w:rsid w:val="00E705C5"/>
    <w:rsid w:val="00E709B5"/>
    <w:rsid w:val="00E709DD"/>
    <w:rsid w:val="00E70C0C"/>
    <w:rsid w:val="00E70CE4"/>
    <w:rsid w:val="00E71669"/>
    <w:rsid w:val="00E71894"/>
    <w:rsid w:val="00E71BD4"/>
    <w:rsid w:val="00E72053"/>
    <w:rsid w:val="00E7295F"/>
    <w:rsid w:val="00E72EC3"/>
    <w:rsid w:val="00E72F5A"/>
    <w:rsid w:val="00E73416"/>
    <w:rsid w:val="00E734D3"/>
    <w:rsid w:val="00E734FB"/>
    <w:rsid w:val="00E7382B"/>
    <w:rsid w:val="00E73B64"/>
    <w:rsid w:val="00E73DB1"/>
    <w:rsid w:val="00E746C7"/>
    <w:rsid w:val="00E748FD"/>
    <w:rsid w:val="00E74D4A"/>
    <w:rsid w:val="00E74E0F"/>
    <w:rsid w:val="00E74F03"/>
    <w:rsid w:val="00E7525A"/>
    <w:rsid w:val="00E758AB"/>
    <w:rsid w:val="00E758F1"/>
    <w:rsid w:val="00E75D6E"/>
    <w:rsid w:val="00E75EF7"/>
    <w:rsid w:val="00E7621B"/>
    <w:rsid w:val="00E762EC"/>
    <w:rsid w:val="00E771B3"/>
    <w:rsid w:val="00E7723F"/>
    <w:rsid w:val="00E772AD"/>
    <w:rsid w:val="00E776DF"/>
    <w:rsid w:val="00E77765"/>
    <w:rsid w:val="00E7781D"/>
    <w:rsid w:val="00E77DF4"/>
    <w:rsid w:val="00E77FCD"/>
    <w:rsid w:val="00E80248"/>
    <w:rsid w:val="00E80460"/>
    <w:rsid w:val="00E80576"/>
    <w:rsid w:val="00E807B3"/>
    <w:rsid w:val="00E80D4E"/>
    <w:rsid w:val="00E815D7"/>
    <w:rsid w:val="00E81755"/>
    <w:rsid w:val="00E81BA0"/>
    <w:rsid w:val="00E81C7A"/>
    <w:rsid w:val="00E82158"/>
    <w:rsid w:val="00E82160"/>
    <w:rsid w:val="00E82791"/>
    <w:rsid w:val="00E82989"/>
    <w:rsid w:val="00E82ACD"/>
    <w:rsid w:val="00E833B8"/>
    <w:rsid w:val="00E8352B"/>
    <w:rsid w:val="00E83895"/>
    <w:rsid w:val="00E83D86"/>
    <w:rsid w:val="00E83DC9"/>
    <w:rsid w:val="00E83E60"/>
    <w:rsid w:val="00E83FD9"/>
    <w:rsid w:val="00E84260"/>
    <w:rsid w:val="00E847E0"/>
    <w:rsid w:val="00E84B55"/>
    <w:rsid w:val="00E85E62"/>
    <w:rsid w:val="00E86096"/>
    <w:rsid w:val="00E864D5"/>
    <w:rsid w:val="00E864F8"/>
    <w:rsid w:val="00E872AB"/>
    <w:rsid w:val="00E87A31"/>
    <w:rsid w:val="00E9018D"/>
    <w:rsid w:val="00E9056C"/>
    <w:rsid w:val="00E90D07"/>
    <w:rsid w:val="00E91585"/>
    <w:rsid w:val="00E91A52"/>
    <w:rsid w:val="00E91A57"/>
    <w:rsid w:val="00E91B29"/>
    <w:rsid w:val="00E9210C"/>
    <w:rsid w:val="00E92B66"/>
    <w:rsid w:val="00E92BB9"/>
    <w:rsid w:val="00E933CF"/>
    <w:rsid w:val="00E9341D"/>
    <w:rsid w:val="00E93D77"/>
    <w:rsid w:val="00E94AF9"/>
    <w:rsid w:val="00E94B29"/>
    <w:rsid w:val="00E94D53"/>
    <w:rsid w:val="00E9500F"/>
    <w:rsid w:val="00E9506F"/>
    <w:rsid w:val="00E95246"/>
    <w:rsid w:val="00E9557F"/>
    <w:rsid w:val="00E95872"/>
    <w:rsid w:val="00E95882"/>
    <w:rsid w:val="00E95FE0"/>
    <w:rsid w:val="00E96A95"/>
    <w:rsid w:val="00E96BB5"/>
    <w:rsid w:val="00E96D13"/>
    <w:rsid w:val="00E96E1A"/>
    <w:rsid w:val="00E973E1"/>
    <w:rsid w:val="00E97B8C"/>
    <w:rsid w:val="00E97D26"/>
    <w:rsid w:val="00E97FFA"/>
    <w:rsid w:val="00EA000C"/>
    <w:rsid w:val="00EA00FC"/>
    <w:rsid w:val="00EA04FF"/>
    <w:rsid w:val="00EA0A59"/>
    <w:rsid w:val="00EA1079"/>
    <w:rsid w:val="00EA1465"/>
    <w:rsid w:val="00EA18F8"/>
    <w:rsid w:val="00EA1BE6"/>
    <w:rsid w:val="00EA22EE"/>
    <w:rsid w:val="00EA2419"/>
    <w:rsid w:val="00EA24F3"/>
    <w:rsid w:val="00EA2A2C"/>
    <w:rsid w:val="00EA3519"/>
    <w:rsid w:val="00EA35FA"/>
    <w:rsid w:val="00EA3C47"/>
    <w:rsid w:val="00EA3CA0"/>
    <w:rsid w:val="00EA3D7A"/>
    <w:rsid w:val="00EA3DBB"/>
    <w:rsid w:val="00EA3F66"/>
    <w:rsid w:val="00EA408B"/>
    <w:rsid w:val="00EA40A1"/>
    <w:rsid w:val="00EA43D7"/>
    <w:rsid w:val="00EA4859"/>
    <w:rsid w:val="00EA49A2"/>
    <w:rsid w:val="00EA4A3A"/>
    <w:rsid w:val="00EA4A48"/>
    <w:rsid w:val="00EA4A7D"/>
    <w:rsid w:val="00EA4E13"/>
    <w:rsid w:val="00EA53DA"/>
    <w:rsid w:val="00EA5709"/>
    <w:rsid w:val="00EA5BB8"/>
    <w:rsid w:val="00EA5C25"/>
    <w:rsid w:val="00EA6976"/>
    <w:rsid w:val="00EA6B55"/>
    <w:rsid w:val="00EA6C92"/>
    <w:rsid w:val="00EA6D77"/>
    <w:rsid w:val="00EA70EC"/>
    <w:rsid w:val="00EA70F4"/>
    <w:rsid w:val="00EA7397"/>
    <w:rsid w:val="00EA78E6"/>
    <w:rsid w:val="00EA7A47"/>
    <w:rsid w:val="00EA7ABD"/>
    <w:rsid w:val="00EB031A"/>
    <w:rsid w:val="00EB047E"/>
    <w:rsid w:val="00EB0B5D"/>
    <w:rsid w:val="00EB1437"/>
    <w:rsid w:val="00EB170F"/>
    <w:rsid w:val="00EB1B17"/>
    <w:rsid w:val="00EB1CE1"/>
    <w:rsid w:val="00EB1D1B"/>
    <w:rsid w:val="00EB26BD"/>
    <w:rsid w:val="00EB2BE0"/>
    <w:rsid w:val="00EB425A"/>
    <w:rsid w:val="00EB43B1"/>
    <w:rsid w:val="00EB4735"/>
    <w:rsid w:val="00EB516E"/>
    <w:rsid w:val="00EB5403"/>
    <w:rsid w:val="00EB5CA6"/>
    <w:rsid w:val="00EB624D"/>
    <w:rsid w:val="00EB6345"/>
    <w:rsid w:val="00EB6486"/>
    <w:rsid w:val="00EB669C"/>
    <w:rsid w:val="00EB68AA"/>
    <w:rsid w:val="00EB6979"/>
    <w:rsid w:val="00EB6A6C"/>
    <w:rsid w:val="00EB6B12"/>
    <w:rsid w:val="00EB6C3C"/>
    <w:rsid w:val="00EB72AE"/>
    <w:rsid w:val="00EB72D3"/>
    <w:rsid w:val="00EB7776"/>
    <w:rsid w:val="00EB7916"/>
    <w:rsid w:val="00EB7ECF"/>
    <w:rsid w:val="00EC005B"/>
    <w:rsid w:val="00EC01C5"/>
    <w:rsid w:val="00EC0398"/>
    <w:rsid w:val="00EC07AD"/>
    <w:rsid w:val="00EC0A91"/>
    <w:rsid w:val="00EC0B00"/>
    <w:rsid w:val="00EC125D"/>
    <w:rsid w:val="00EC1599"/>
    <w:rsid w:val="00EC1B57"/>
    <w:rsid w:val="00EC1C3B"/>
    <w:rsid w:val="00EC1C52"/>
    <w:rsid w:val="00EC1C9C"/>
    <w:rsid w:val="00EC1F59"/>
    <w:rsid w:val="00EC22E7"/>
    <w:rsid w:val="00EC243A"/>
    <w:rsid w:val="00EC29FE"/>
    <w:rsid w:val="00EC2C4A"/>
    <w:rsid w:val="00EC2D6D"/>
    <w:rsid w:val="00EC34D9"/>
    <w:rsid w:val="00EC353A"/>
    <w:rsid w:val="00EC397B"/>
    <w:rsid w:val="00EC3ACB"/>
    <w:rsid w:val="00EC3C18"/>
    <w:rsid w:val="00EC3CCB"/>
    <w:rsid w:val="00EC3E01"/>
    <w:rsid w:val="00EC3E39"/>
    <w:rsid w:val="00EC42F4"/>
    <w:rsid w:val="00EC4799"/>
    <w:rsid w:val="00EC47AE"/>
    <w:rsid w:val="00EC4828"/>
    <w:rsid w:val="00EC4B3A"/>
    <w:rsid w:val="00EC550B"/>
    <w:rsid w:val="00EC558C"/>
    <w:rsid w:val="00EC5623"/>
    <w:rsid w:val="00EC575D"/>
    <w:rsid w:val="00EC6079"/>
    <w:rsid w:val="00EC6ABE"/>
    <w:rsid w:val="00EC6E4A"/>
    <w:rsid w:val="00EC6ED3"/>
    <w:rsid w:val="00EC6F5C"/>
    <w:rsid w:val="00EC73D6"/>
    <w:rsid w:val="00EC7667"/>
    <w:rsid w:val="00EC7B18"/>
    <w:rsid w:val="00EC7C68"/>
    <w:rsid w:val="00EC7C7C"/>
    <w:rsid w:val="00EC7E9A"/>
    <w:rsid w:val="00ED09B3"/>
    <w:rsid w:val="00ED10F8"/>
    <w:rsid w:val="00ED1119"/>
    <w:rsid w:val="00ED18AF"/>
    <w:rsid w:val="00ED24C1"/>
    <w:rsid w:val="00ED3390"/>
    <w:rsid w:val="00ED3807"/>
    <w:rsid w:val="00ED3AD0"/>
    <w:rsid w:val="00ED3D65"/>
    <w:rsid w:val="00ED3D89"/>
    <w:rsid w:val="00ED4191"/>
    <w:rsid w:val="00ED4D81"/>
    <w:rsid w:val="00ED5087"/>
    <w:rsid w:val="00ED52BA"/>
    <w:rsid w:val="00ED5564"/>
    <w:rsid w:val="00ED5641"/>
    <w:rsid w:val="00ED5867"/>
    <w:rsid w:val="00ED6080"/>
    <w:rsid w:val="00ED6107"/>
    <w:rsid w:val="00ED617E"/>
    <w:rsid w:val="00ED69DB"/>
    <w:rsid w:val="00ED69FD"/>
    <w:rsid w:val="00ED6EBD"/>
    <w:rsid w:val="00ED71D8"/>
    <w:rsid w:val="00ED7434"/>
    <w:rsid w:val="00ED761C"/>
    <w:rsid w:val="00ED7B86"/>
    <w:rsid w:val="00ED7E2C"/>
    <w:rsid w:val="00EE0696"/>
    <w:rsid w:val="00EE0BEC"/>
    <w:rsid w:val="00EE0F55"/>
    <w:rsid w:val="00EE1330"/>
    <w:rsid w:val="00EE1543"/>
    <w:rsid w:val="00EE1C75"/>
    <w:rsid w:val="00EE1C8D"/>
    <w:rsid w:val="00EE1D01"/>
    <w:rsid w:val="00EE1D35"/>
    <w:rsid w:val="00EE1E2B"/>
    <w:rsid w:val="00EE217F"/>
    <w:rsid w:val="00EE2283"/>
    <w:rsid w:val="00EE2414"/>
    <w:rsid w:val="00EE2935"/>
    <w:rsid w:val="00EE2D09"/>
    <w:rsid w:val="00EE2E0A"/>
    <w:rsid w:val="00EE3515"/>
    <w:rsid w:val="00EE369F"/>
    <w:rsid w:val="00EE370A"/>
    <w:rsid w:val="00EE3B6F"/>
    <w:rsid w:val="00EE4226"/>
    <w:rsid w:val="00EE4619"/>
    <w:rsid w:val="00EE4D3A"/>
    <w:rsid w:val="00EE4E53"/>
    <w:rsid w:val="00EE5FC0"/>
    <w:rsid w:val="00EE630A"/>
    <w:rsid w:val="00EE66C0"/>
    <w:rsid w:val="00EE686B"/>
    <w:rsid w:val="00EE76FB"/>
    <w:rsid w:val="00EE774D"/>
    <w:rsid w:val="00EE7F35"/>
    <w:rsid w:val="00EF07C8"/>
    <w:rsid w:val="00EF0CC5"/>
    <w:rsid w:val="00EF112E"/>
    <w:rsid w:val="00EF162B"/>
    <w:rsid w:val="00EF187B"/>
    <w:rsid w:val="00EF195A"/>
    <w:rsid w:val="00EF1BC4"/>
    <w:rsid w:val="00EF247E"/>
    <w:rsid w:val="00EF27A7"/>
    <w:rsid w:val="00EF29DD"/>
    <w:rsid w:val="00EF2BB8"/>
    <w:rsid w:val="00EF2D4B"/>
    <w:rsid w:val="00EF328A"/>
    <w:rsid w:val="00EF352E"/>
    <w:rsid w:val="00EF3766"/>
    <w:rsid w:val="00EF3868"/>
    <w:rsid w:val="00EF3CFE"/>
    <w:rsid w:val="00EF3E28"/>
    <w:rsid w:val="00EF44F4"/>
    <w:rsid w:val="00EF4520"/>
    <w:rsid w:val="00EF4B7E"/>
    <w:rsid w:val="00EF4D6E"/>
    <w:rsid w:val="00EF52FE"/>
    <w:rsid w:val="00EF551A"/>
    <w:rsid w:val="00EF56C6"/>
    <w:rsid w:val="00EF57A3"/>
    <w:rsid w:val="00EF6431"/>
    <w:rsid w:val="00EF6C5E"/>
    <w:rsid w:val="00EF7174"/>
    <w:rsid w:val="00EF748E"/>
    <w:rsid w:val="00EF7C72"/>
    <w:rsid w:val="00EF7DF6"/>
    <w:rsid w:val="00F001BB"/>
    <w:rsid w:val="00F002D6"/>
    <w:rsid w:val="00F00384"/>
    <w:rsid w:val="00F005E4"/>
    <w:rsid w:val="00F00DAC"/>
    <w:rsid w:val="00F00DEB"/>
    <w:rsid w:val="00F00E63"/>
    <w:rsid w:val="00F01502"/>
    <w:rsid w:val="00F01A78"/>
    <w:rsid w:val="00F01B1B"/>
    <w:rsid w:val="00F01DCB"/>
    <w:rsid w:val="00F027A9"/>
    <w:rsid w:val="00F0290E"/>
    <w:rsid w:val="00F03062"/>
    <w:rsid w:val="00F03553"/>
    <w:rsid w:val="00F03659"/>
    <w:rsid w:val="00F036B6"/>
    <w:rsid w:val="00F03975"/>
    <w:rsid w:val="00F041AA"/>
    <w:rsid w:val="00F04515"/>
    <w:rsid w:val="00F045FD"/>
    <w:rsid w:val="00F04A89"/>
    <w:rsid w:val="00F0505D"/>
    <w:rsid w:val="00F05394"/>
    <w:rsid w:val="00F05578"/>
    <w:rsid w:val="00F055B4"/>
    <w:rsid w:val="00F059EF"/>
    <w:rsid w:val="00F05C72"/>
    <w:rsid w:val="00F06181"/>
    <w:rsid w:val="00F06270"/>
    <w:rsid w:val="00F06A9E"/>
    <w:rsid w:val="00F06C35"/>
    <w:rsid w:val="00F06D36"/>
    <w:rsid w:val="00F06D7D"/>
    <w:rsid w:val="00F071F8"/>
    <w:rsid w:val="00F07D6F"/>
    <w:rsid w:val="00F1073B"/>
    <w:rsid w:val="00F11469"/>
    <w:rsid w:val="00F1161A"/>
    <w:rsid w:val="00F118CC"/>
    <w:rsid w:val="00F13392"/>
    <w:rsid w:val="00F13637"/>
    <w:rsid w:val="00F137AF"/>
    <w:rsid w:val="00F13D72"/>
    <w:rsid w:val="00F13E15"/>
    <w:rsid w:val="00F14A10"/>
    <w:rsid w:val="00F14ED8"/>
    <w:rsid w:val="00F1507F"/>
    <w:rsid w:val="00F15247"/>
    <w:rsid w:val="00F1595D"/>
    <w:rsid w:val="00F15C79"/>
    <w:rsid w:val="00F166B5"/>
    <w:rsid w:val="00F16736"/>
    <w:rsid w:val="00F1673C"/>
    <w:rsid w:val="00F16C0B"/>
    <w:rsid w:val="00F16CEC"/>
    <w:rsid w:val="00F171FE"/>
    <w:rsid w:val="00F17422"/>
    <w:rsid w:val="00F17625"/>
    <w:rsid w:val="00F17FA3"/>
    <w:rsid w:val="00F208DB"/>
    <w:rsid w:val="00F20DEF"/>
    <w:rsid w:val="00F20E70"/>
    <w:rsid w:val="00F20EB5"/>
    <w:rsid w:val="00F21226"/>
    <w:rsid w:val="00F2171E"/>
    <w:rsid w:val="00F21B21"/>
    <w:rsid w:val="00F21E3C"/>
    <w:rsid w:val="00F22409"/>
    <w:rsid w:val="00F22467"/>
    <w:rsid w:val="00F224B2"/>
    <w:rsid w:val="00F22AD0"/>
    <w:rsid w:val="00F231F4"/>
    <w:rsid w:val="00F2323B"/>
    <w:rsid w:val="00F2390E"/>
    <w:rsid w:val="00F23F19"/>
    <w:rsid w:val="00F23FAB"/>
    <w:rsid w:val="00F2469B"/>
    <w:rsid w:val="00F247D1"/>
    <w:rsid w:val="00F247E5"/>
    <w:rsid w:val="00F25003"/>
    <w:rsid w:val="00F25025"/>
    <w:rsid w:val="00F254D3"/>
    <w:rsid w:val="00F26079"/>
    <w:rsid w:val="00F2635E"/>
    <w:rsid w:val="00F264D4"/>
    <w:rsid w:val="00F26F41"/>
    <w:rsid w:val="00F274A1"/>
    <w:rsid w:val="00F27624"/>
    <w:rsid w:val="00F2795E"/>
    <w:rsid w:val="00F279DC"/>
    <w:rsid w:val="00F27B15"/>
    <w:rsid w:val="00F27CFD"/>
    <w:rsid w:val="00F27DB2"/>
    <w:rsid w:val="00F30059"/>
    <w:rsid w:val="00F3005C"/>
    <w:rsid w:val="00F301EF"/>
    <w:rsid w:val="00F3091E"/>
    <w:rsid w:val="00F30DF0"/>
    <w:rsid w:val="00F31BD5"/>
    <w:rsid w:val="00F31C7E"/>
    <w:rsid w:val="00F32CE2"/>
    <w:rsid w:val="00F330A5"/>
    <w:rsid w:val="00F33149"/>
    <w:rsid w:val="00F3390E"/>
    <w:rsid w:val="00F33914"/>
    <w:rsid w:val="00F3454B"/>
    <w:rsid w:val="00F3464B"/>
    <w:rsid w:val="00F34884"/>
    <w:rsid w:val="00F34D29"/>
    <w:rsid w:val="00F34E65"/>
    <w:rsid w:val="00F358C6"/>
    <w:rsid w:val="00F35A2E"/>
    <w:rsid w:val="00F35C5A"/>
    <w:rsid w:val="00F35E4F"/>
    <w:rsid w:val="00F36FD0"/>
    <w:rsid w:val="00F37351"/>
    <w:rsid w:val="00F373AA"/>
    <w:rsid w:val="00F373E5"/>
    <w:rsid w:val="00F378B4"/>
    <w:rsid w:val="00F37FCA"/>
    <w:rsid w:val="00F401BC"/>
    <w:rsid w:val="00F404D4"/>
    <w:rsid w:val="00F40912"/>
    <w:rsid w:val="00F409BA"/>
    <w:rsid w:val="00F409BF"/>
    <w:rsid w:val="00F40CAB"/>
    <w:rsid w:val="00F41223"/>
    <w:rsid w:val="00F414F3"/>
    <w:rsid w:val="00F42081"/>
    <w:rsid w:val="00F42353"/>
    <w:rsid w:val="00F42522"/>
    <w:rsid w:val="00F4298E"/>
    <w:rsid w:val="00F43339"/>
    <w:rsid w:val="00F4340F"/>
    <w:rsid w:val="00F43AAA"/>
    <w:rsid w:val="00F43CCD"/>
    <w:rsid w:val="00F43EC5"/>
    <w:rsid w:val="00F44237"/>
    <w:rsid w:val="00F448D4"/>
    <w:rsid w:val="00F44A8C"/>
    <w:rsid w:val="00F44FE7"/>
    <w:rsid w:val="00F4506F"/>
    <w:rsid w:val="00F45452"/>
    <w:rsid w:val="00F4567D"/>
    <w:rsid w:val="00F45D4B"/>
    <w:rsid w:val="00F45DAC"/>
    <w:rsid w:val="00F4719A"/>
    <w:rsid w:val="00F47296"/>
    <w:rsid w:val="00F4736A"/>
    <w:rsid w:val="00F47D5F"/>
    <w:rsid w:val="00F47E82"/>
    <w:rsid w:val="00F51047"/>
    <w:rsid w:val="00F5128D"/>
    <w:rsid w:val="00F514B4"/>
    <w:rsid w:val="00F5166C"/>
    <w:rsid w:val="00F51874"/>
    <w:rsid w:val="00F51BF2"/>
    <w:rsid w:val="00F51C01"/>
    <w:rsid w:val="00F51C12"/>
    <w:rsid w:val="00F51CC2"/>
    <w:rsid w:val="00F51F4D"/>
    <w:rsid w:val="00F5211F"/>
    <w:rsid w:val="00F522E4"/>
    <w:rsid w:val="00F5257D"/>
    <w:rsid w:val="00F527ED"/>
    <w:rsid w:val="00F528A9"/>
    <w:rsid w:val="00F52B1B"/>
    <w:rsid w:val="00F52CB0"/>
    <w:rsid w:val="00F53314"/>
    <w:rsid w:val="00F534EC"/>
    <w:rsid w:val="00F53537"/>
    <w:rsid w:val="00F53714"/>
    <w:rsid w:val="00F5371A"/>
    <w:rsid w:val="00F53C37"/>
    <w:rsid w:val="00F53FAD"/>
    <w:rsid w:val="00F54254"/>
    <w:rsid w:val="00F546E9"/>
    <w:rsid w:val="00F54AAD"/>
    <w:rsid w:val="00F54C33"/>
    <w:rsid w:val="00F54C8F"/>
    <w:rsid w:val="00F54D86"/>
    <w:rsid w:val="00F5566C"/>
    <w:rsid w:val="00F55B56"/>
    <w:rsid w:val="00F55BBC"/>
    <w:rsid w:val="00F55D66"/>
    <w:rsid w:val="00F55FBF"/>
    <w:rsid w:val="00F563BB"/>
    <w:rsid w:val="00F56CEE"/>
    <w:rsid w:val="00F57C03"/>
    <w:rsid w:val="00F60599"/>
    <w:rsid w:val="00F6136A"/>
    <w:rsid w:val="00F617E1"/>
    <w:rsid w:val="00F61B2D"/>
    <w:rsid w:val="00F6207F"/>
    <w:rsid w:val="00F623A6"/>
    <w:rsid w:val="00F62C70"/>
    <w:rsid w:val="00F62F25"/>
    <w:rsid w:val="00F6312E"/>
    <w:rsid w:val="00F63165"/>
    <w:rsid w:val="00F633A6"/>
    <w:rsid w:val="00F636FC"/>
    <w:rsid w:val="00F639C3"/>
    <w:rsid w:val="00F63C45"/>
    <w:rsid w:val="00F63D81"/>
    <w:rsid w:val="00F64591"/>
    <w:rsid w:val="00F64AFA"/>
    <w:rsid w:val="00F64CE0"/>
    <w:rsid w:val="00F6523B"/>
    <w:rsid w:val="00F6556F"/>
    <w:rsid w:val="00F65A0F"/>
    <w:rsid w:val="00F65F84"/>
    <w:rsid w:val="00F661A7"/>
    <w:rsid w:val="00F666BB"/>
    <w:rsid w:val="00F66705"/>
    <w:rsid w:val="00F66AFA"/>
    <w:rsid w:val="00F66CDD"/>
    <w:rsid w:val="00F66EF6"/>
    <w:rsid w:val="00F67827"/>
    <w:rsid w:val="00F679D5"/>
    <w:rsid w:val="00F67B9B"/>
    <w:rsid w:val="00F67C26"/>
    <w:rsid w:val="00F67C4C"/>
    <w:rsid w:val="00F67EB1"/>
    <w:rsid w:val="00F701A7"/>
    <w:rsid w:val="00F7020D"/>
    <w:rsid w:val="00F70713"/>
    <w:rsid w:val="00F707CE"/>
    <w:rsid w:val="00F7092E"/>
    <w:rsid w:val="00F7097E"/>
    <w:rsid w:val="00F70A96"/>
    <w:rsid w:val="00F70C8B"/>
    <w:rsid w:val="00F70FD7"/>
    <w:rsid w:val="00F7131C"/>
    <w:rsid w:val="00F71D45"/>
    <w:rsid w:val="00F71FE2"/>
    <w:rsid w:val="00F725CC"/>
    <w:rsid w:val="00F72C9F"/>
    <w:rsid w:val="00F7332C"/>
    <w:rsid w:val="00F73717"/>
    <w:rsid w:val="00F73A73"/>
    <w:rsid w:val="00F73AF6"/>
    <w:rsid w:val="00F74082"/>
    <w:rsid w:val="00F741F0"/>
    <w:rsid w:val="00F743EB"/>
    <w:rsid w:val="00F74E17"/>
    <w:rsid w:val="00F74F31"/>
    <w:rsid w:val="00F75CFE"/>
    <w:rsid w:val="00F7632C"/>
    <w:rsid w:val="00F76C32"/>
    <w:rsid w:val="00F77205"/>
    <w:rsid w:val="00F7767D"/>
    <w:rsid w:val="00F77680"/>
    <w:rsid w:val="00F777C5"/>
    <w:rsid w:val="00F779F0"/>
    <w:rsid w:val="00F77CC3"/>
    <w:rsid w:val="00F80070"/>
    <w:rsid w:val="00F80D65"/>
    <w:rsid w:val="00F80F6C"/>
    <w:rsid w:val="00F8197A"/>
    <w:rsid w:val="00F820A1"/>
    <w:rsid w:val="00F822E6"/>
    <w:rsid w:val="00F82797"/>
    <w:rsid w:val="00F829BC"/>
    <w:rsid w:val="00F82BA6"/>
    <w:rsid w:val="00F82C59"/>
    <w:rsid w:val="00F82D6B"/>
    <w:rsid w:val="00F82EE7"/>
    <w:rsid w:val="00F83195"/>
    <w:rsid w:val="00F831CD"/>
    <w:rsid w:val="00F83462"/>
    <w:rsid w:val="00F8397D"/>
    <w:rsid w:val="00F83AF8"/>
    <w:rsid w:val="00F83F99"/>
    <w:rsid w:val="00F84182"/>
    <w:rsid w:val="00F84259"/>
    <w:rsid w:val="00F8457C"/>
    <w:rsid w:val="00F8461B"/>
    <w:rsid w:val="00F85672"/>
    <w:rsid w:val="00F85925"/>
    <w:rsid w:val="00F85A0B"/>
    <w:rsid w:val="00F85A75"/>
    <w:rsid w:val="00F85AA5"/>
    <w:rsid w:val="00F85C1A"/>
    <w:rsid w:val="00F86308"/>
    <w:rsid w:val="00F86EE3"/>
    <w:rsid w:val="00F875DB"/>
    <w:rsid w:val="00F877B3"/>
    <w:rsid w:val="00F87D03"/>
    <w:rsid w:val="00F87FCD"/>
    <w:rsid w:val="00F906A6"/>
    <w:rsid w:val="00F906FE"/>
    <w:rsid w:val="00F911D3"/>
    <w:rsid w:val="00F916A0"/>
    <w:rsid w:val="00F91962"/>
    <w:rsid w:val="00F91AD2"/>
    <w:rsid w:val="00F91B3A"/>
    <w:rsid w:val="00F926D7"/>
    <w:rsid w:val="00F92C27"/>
    <w:rsid w:val="00F92EC1"/>
    <w:rsid w:val="00F930F6"/>
    <w:rsid w:val="00F93600"/>
    <w:rsid w:val="00F93AED"/>
    <w:rsid w:val="00F93E69"/>
    <w:rsid w:val="00F93F25"/>
    <w:rsid w:val="00F947A8"/>
    <w:rsid w:val="00F94ACC"/>
    <w:rsid w:val="00F954F9"/>
    <w:rsid w:val="00F95AD4"/>
    <w:rsid w:val="00F95CD2"/>
    <w:rsid w:val="00F95D60"/>
    <w:rsid w:val="00F960CD"/>
    <w:rsid w:val="00F961A4"/>
    <w:rsid w:val="00F96A2C"/>
    <w:rsid w:val="00F96D23"/>
    <w:rsid w:val="00F9740A"/>
    <w:rsid w:val="00F975EB"/>
    <w:rsid w:val="00F9773E"/>
    <w:rsid w:val="00FA0BC1"/>
    <w:rsid w:val="00FA159F"/>
    <w:rsid w:val="00FA1809"/>
    <w:rsid w:val="00FA1F72"/>
    <w:rsid w:val="00FA2008"/>
    <w:rsid w:val="00FA230D"/>
    <w:rsid w:val="00FA2658"/>
    <w:rsid w:val="00FA2960"/>
    <w:rsid w:val="00FA2B7C"/>
    <w:rsid w:val="00FA2BA2"/>
    <w:rsid w:val="00FA33F0"/>
    <w:rsid w:val="00FA392F"/>
    <w:rsid w:val="00FA39C9"/>
    <w:rsid w:val="00FA3AC9"/>
    <w:rsid w:val="00FA3C3F"/>
    <w:rsid w:val="00FA3F17"/>
    <w:rsid w:val="00FA4CF1"/>
    <w:rsid w:val="00FA4D87"/>
    <w:rsid w:val="00FA4E13"/>
    <w:rsid w:val="00FA4E65"/>
    <w:rsid w:val="00FA5928"/>
    <w:rsid w:val="00FA6279"/>
    <w:rsid w:val="00FA632F"/>
    <w:rsid w:val="00FA6C47"/>
    <w:rsid w:val="00FA6DCD"/>
    <w:rsid w:val="00FA6E0B"/>
    <w:rsid w:val="00FA6EA6"/>
    <w:rsid w:val="00FA715E"/>
    <w:rsid w:val="00FA7644"/>
    <w:rsid w:val="00FA7ABD"/>
    <w:rsid w:val="00FA7BC4"/>
    <w:rsid w:val="00FB008A"/>
    <w:rsid w:val="00FB0562"/>
    <w:rsid w:val="00FB0D51"/>
    <w:rsid w:val="00FB0D9D"/>
    <w:rsid w:val="00FB0EEE"/>
    <w:rsid w:val="00FB0FBB"/>
    <w:rsid w:val="00FB173B"/>
    <w:rsid w:val="00FB1BA5"/>
    <w:rsid w:val="00FB1DF6"/>
    <w:rsid w:val="00FB22C7"/>
    <w:rsid w:val="00FB2454"/>
    <w:rsid w:val="00FB255E"/>
    <w:rsid w:val="00FB26C8"/>
    <w:rsid w:val="00FB2834"/>
    <w:rsid w:val="00FB28A1"/>
    <w:rsid w:val="00FB2AA3"/>
    <w:rsid w:val="00FB2C4B"/>
    <w:rsid w:val="00FB2D4F"/>
    <w:rsid w:val="00FB3458"/>
    <w:rsid w:val="00FB4077"/>
    <w:rsid w:val="00FB47F2"/>
    <w:rsid w:val="00FB5284"/>
    <w:rsid w:val="00FB58D4"/>
    <w:rsid w:val="00FB5F44"/>
    <w:rsid w:val="00FB6175"/>
    <w:rsid w:val="00FB6B8D"/>
    <w:rsid w:val="00FB7224"/>
    <w:rsid w:val="00FB7262"/>
    <w:rsid w:val="00FB795F"/>
    <w:rsid w:val="00FB7979"/>
    <w:rsid w:val="00FC0049"/>
    <w:rsid w:val="00FC04B6"/>
    <w:rsid w:val="00FC0A0F"/>
    <w:rsid w:val="00FC0D5B"/>
    <w:rsid w:val="00FC0EC2"/>
    <w:rsid w:val="00FC178F"/>
    <w:rsid w:val="00FC1875"/>
    <w:rsid w:val="00FC2CDE"/>
    <w:rsid w:val="00FC30C4"/>
    <w:rsid w:val="00FC3143"/>
    <w:rsid w:val="00FC33BB"/>
    <w:rsid w:val="00FC3FBF"/>
    <w:rsid w:val="00FC4B2E"/>
    <w:rsid w:val="00FC4FAF"/>
    <w:rsid w:val="00FC5144"/>
    <w:rsid w:val="00FC5371"/>
    <w:rsid w:val="00FC53C6"/>
    <w:rsid w:val="00FC5C41"/>
    <w:rsid w:val="00FC62D9"/>
    <w:rsid w:val="00FC6501"/>
    <w:rsid w:val="00FC6581"/>
    <w:rsid w:val="00FC692D"/>
    <w:rsid w:val="00FC6B1B"/>
    <w:rsid w:val="00FC6D7C"/>
    <w:rsid w:val="00FC7C90"/>
    <w:rsid w:val="00FD0105"/>
    <w:rsid w:val="00FD02E1"/>
    <w:rsid w:val="00FD03E5"/>
    <w:rsid w:val="00FD05FA"/>
    <w:rsid w:val="00FD07D3"/>
    <w:rsid w:val="00FD0858"/>
    <w:rsid w:val="00FD0E41"/>
    <w:rsid w:val="00FD1448"/>
    <w:rsid w:val="00FD1AA2"/>
    <w:rsid w:val="00FD1BFA"/>
    <w:rsid w:val="00FD1CDB"/>
    <w:rsid w:val="00FD1EEB"/>
    <w:rsid w:val="00FD2989"/>
    <w:rsid w:val="00FD2BBE"/>
    <w:rsid w:val="00FD2DD9"/>
    <w:rsid w:val="00FD3718"/>
    <w:rsid w:val="00FD3813"/>
    <w:rsid w:val="00FD3AA3"/>
    <w:rsid w:val="00FD3C36"/>
    <w:rsid w:val="00FD3CD1"/>
    <w:rsid w:val="00FD4219"/>
    <w:rsid w:val="00FD4777"/>
    <w:rsid w:val="00FD4845"/>
    <w:rsid w:val="00FD4BE4"/>
    <w:rsid w:val="00FD50CA"/>
    <w:rsid w:val="00FD5180"/>
    <w:rsid w:val="00FD5D07"/>
    <w:rsid w:val="00FD6489"/>
    <w:rsid w:val="00FD6604"/>
    <w:rsid w:val="00FD69D6"/>
    <w:rsid w:val="00FD6BDC"/>
    <w:rsid w:val="00FD6D7D"/>
    <w:rsid w:val="00FD7101"/>
    <w:rsid w:val="00FD7869"/>
    <w:rsid w:val="00FD796E"/>
    <w:rsid w:val="00FD7C53"/>
    <w:rsid w:val="00FD7C68"/>
    <w:rsid w:val="00FE02D2"/>
    <w:rsid w:val="00FE0B15"/>
    <w:rsid w:val="00FE0D28"/>
    <w:rsid w:val="00FE1017"/>
    <w:rsid w:val="00FE10AD"/>
    <w:rsid w:val="00FE10BB"/>
    <w:rsid w:val="00FE1357"/>
    <w:rsid w:val="00FE1471"/>
    <w:rsid w:val="00FE18C8"/>
    <w:rsid w:val="00FE2044"/>
    <w:rsid w:val="00FE246F"/>
    <w:rsid w:val="00FE2662"/>
    <w:rsid w:val="00FE2B9B"/>
    <w:rsid w:val="00FE344D"/>
    <w:rsid w:val="00FE3CBC"/>
    <w:rsid w:val="00FE3D11"/>
    <w:rsid w:val="00FE4227"/>
    <w:rsid w:val="00FE4548"/>
    <w:rsid w:val="00FE46BB"/>
    <w:rsid w:val="00FE49EC"/>
    <w:rsid w:val="00FE4F45"/>
    <w:rsid w:val="00FE53F8"/>
    <w:rsid w:val="00FE5F83"/>
    <w:rsid w:val="00FE6036"/>
    <w:rsid w:val="00FE641F"/>
    <w:rsid w:val="00FE6693"/>
    <w:rsid w:val="00FE6956"/>
    <w:rsid w:val="00FE7355"/>
    <w:rsid w:val="00FE788E"/>
    <w:rsid w:val="00FE7ACF"/>
    <w:rsid w:val="00FE7B89"/>
    <w:rsid w:val="00FE7DD6"/>
    <w:rsid w:val="00FF04AE"/>
    <w:rsid w:val="00FF06D1"/>
    <w:rsid w:val="00FF0A3F"/>
    <w:rsid w:val="00FF0A57"/>
    <w:rsid w:val="00FF1385"/>
    <w:rsid w:val="00FF18D8"/>
    <w:rsid w:val="00FF1A76"/>
    <w:rsid w:val="00FF2530"/>
    <w:rsid w:val="00FF2828"/>
    <w:rsid w:val="00FF2A92"/>
    <w:rsid w:val="00FF2D85"/>
    <w:rsid w:val="00FF3278"/>
    <w:rsid w:val="00FF331A"/>
    <w:rsid w:val="00FF35D5"/>
    <w:rsid w:val="00FF417A"/>
    <w:rsid w:val="00FF4B55"/>
    <w:rsid w:val="00FF512E"/>
    <w:rsid w:val="00FF5194"/>
    <w:rsid w:val="00FF52C5"/>
    <w:rsid w:val="00FF544C"/>
    <w:rsid w:val="00FF59F0"/>
    <w:rsid w:val="00FF640A"/>
    <w:rsid w:val="00FF6E65"/>
    <w:rsid w:val="00FF721D"/>
    <w:rsid w:val="00FF746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7F2BE"/>
  <w15:chartTrackingRefBased/>
  <w15:docId w15:val="{C0547AF1-DBA7-4864-92CD-15C112B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Hyperlink" w:uiPriority="99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F1B5C"/>
    <w:rPr>
      <w:rFonts w:ascii="Courier New" w:hAnsi="Courier Ne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widowControl w:val="0"/>
      <w:spacing w:line="420" w:lineRule="auto"/>
      <w:ind w:left="720"/>
      <w:outlineLvl w:val="0"/>
    </w:pPr>
    <w:rPr>
      <w:rFonts w:cs="Courier New"/>
      <w:b/>
      <w:caps/>
    </w:rPr>
  </w:style>
  <w:style w:type="paragraph" w:styleId="Heading2">
    <w:name w:val="heading 2"/>
    <w:basedOn w:val="EXHIBITS"/>
    <w:next w:val="Normal"/>
    <w:link w:val="Heading2Char"/>
    <w:pPr>
      <w:outlineLvl w:val="1"/>
    </w:pPr>
  </w:style>
  <w:style w:type="paragraph" w:styleId="Heading3">
    <w:name w:val="heading 3"/>
    <w:basedOn w:val="Normal"/>
    <w:next w:val="Normal"/>
    <w:link w:val="Heading3Char"/>
    <w:rsid w:val="00D15D2E"/>
    <w:pPr>
      <w:widowControl w:val="0"/>
      <w:spacing w:line="420" w:lineRule="auto"/>
      <w:ind w:firstLine="720"/>
      <w:outlineLvl w:val="2"/>
    </w:pPr>
    <w:rPr>
      <w:rFonts w:cs="Courier New"/>
      <w:szCs w:val="20"/>
      <w:lang w:val="x-none" w:eastAsia="x-none"/>
    </w:rPr>
  </w:style>
  <w:style w:type="paragraph" w:styleId="Heading4">
    <w:name w:val="heading 4"/>
    <w:basedOn w:val="Heading2"/>
    <w:next w:val="Normal"/>
    <w:link w:val="Heading4Char"/>
    <w:pPr>
      <w:outlineLvl w:val="3"/>
    </w:pPr>
  </w:style>
  <w:style w:type="paragraph" w:styleId="Heading5">
    <w:name w:val="heading 5"/>
    <w:basedOn w:val="UNDERTAKINGS"/>
    <w:next w:val="Normal"/>
    <w:link w:val="Heading5Char"/>
    <w:pPr>
      <w:outlineLvl w:val="4"/>
    </w:pPr>
  </w:style>
  <w:style w:type="paragraph" w:styleId="Heading6">
    <w:name w:val="heading 6"/>
    <w:basedOn w:val="Normal"/>
    <w:next w:val="Normal"/>
    <w:link w:val="Heading6Char"/>
    <w:pPr>
      <w:keepNext/>
      <w:widowControl w:val="0"/>
      <w:ind w:left="5040" w:firstLine="720"/>
      <w:jc w:val="right"/>
      <w:outlineLvl w:val="5"/>
    </w:pPr>
    <w:rPr>
      <w:rFonts w:ascii="Arial" w:hAnsi="Arial" w:cs="Arial"/>
      <w:b/>
      <w:bCs/>
      <w:szCs w:val="22"/>
      <w:lang w:val="en-GB"/>
    </w:rPr>
  </w:style>
  <w:style w:type="paragraph" w:styleId="Heading7">
    <w:name w:val="heading 7"/>
    <w:basedOn w:val="Normal"/>
    <w:next w:val="Normal"/>
    <w:link w:val="Heading7Char"/>
    <w:pPr>
      <w:keepNext/>
      <w:numPr>
        <w:numId w:val="1"/>
      </w:numPr>
      <w:autoSpaceDE w:val="0"/>
      <w:autoSpaceDN w:val="0"/>
      <w:adjustRightInd w:val="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Heading4"/>
    <w:next w:val="Normal"/>
    <w:link w:val="Heading8Char"/>
    <w:pPr>
      <w:tabs>
        <w:tab w:val="left" w:pos="4320"/>
      </w:tabs>
      <w:ind w:left="90" w:right="1260"/>
      <w:outlineLvl w:val="7"/>
    </w:pPr>
    <w:rPr>
      <w:bCs/>
      <w:color w:val="000000"/>
    </w:rPr>
  </w:style>
  <w:style w:type="paragraph" w:styleId="Heading9">
    <w:name w:val="heading 9"/>
    <w:basedOn w:val="Normal"/>
    <w:next w:val="Normal"/>
    <w:link w:val="Heading9Char"/>
    <w:rsid w:val="00AC2E1D"/>
    <w:pPr>
      <w:keepNext/>
      <w:widowControl w:val="0"/>
      <w:spacing w:line="1000" w:lineRule="exact"/>
      <w:ind w:left="1890" w:right="1080"/>
      <w:jc w:val="center"/>
      <w:outlineLvl w:val="8"/>
    </w:pPr>
    <w:rPr>
      <w:rFonts w:ascii="Arial" w:hAnsi="Arial" w:cs="Arial"/>
      <w:color w:val="000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EXHIBITS">
    <w:name w:val="EXHIBITS"/>
    <w:basedOn w:val="OEBColloquy"/>
    <w:next w:val="OEBColloquy"/>
    <w:link w:val="EXHIBITSChar"/>
    <w:qFormat/>
    <w:rsid w:val="00EB1B17"/>
    <w:pPr>
      <w:ind w:left="720" w:firstLine="0"/>
    </w:pPr>
    <w:rPr>
      <w:b/>
    </w:rPr>
  </w:style>
  <w:style w:type="character" w:customStyle="1" w:styleId="EXHIBITSChar">
    <w:name w:val="EXHIBITS Char"/>
    <w:link w:val="EXHIBITS"/>
    <w:rsid w:val="00EB1B17"/>
    <w:rPr>
      <w:rFonts w:ascii="Courier New" w:hAnsi="Courier New"/>
      <w:b/>
      <w:sz w:val="24"/>
      <w:lang w:val="en-US" w:eastAsia="en-US"/>
    </w:rPr>
  </w:style>
  <w:style w:type="character" w:customStyle="1" w:styleId="Heading2Char">
    <w:name w:val="Heading 2 Char"/>
    <w:link w:val="Heading2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3Char">
    <w:name w:val="Heading 3 Char"/>
    <w:link w:val="Heading3"/>
    <w:rPr>
      <w:rFonts w:ascii="Courier New" w:hAnsi="Courier New" w:cs="Courier New"/>
      <w:sz w:val="24"/>
      <w:lang w:val="x-none" w:eastAsia="x-none"/>
    </w:rPr>
  </w:style>
  <w:style w:type="character" w:customStyle="1" w:styleId="Heading4Char">
    <w:name w:val="Heading 4 Char"/>
    <w:link w:val="Heading4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UNDERTAKINGS">
    <w:name w:val="UNDERTAKINGS"/>
    <w:basedOn w:val="EXHIBITS"/>
    <w:next w:val="OEBColloquy"/>
    <w:link w:val="UNDERTAKINGSChar"/>
    <w:qFormat/>
    <w:rsid w:val="00EB1B17"/>
    <w:pPr>
      <w:ind w:right="878"/>
    </w:pPr>
  </w:style>
  <w:style w:type="character" w:customStyle="1" w:styleId="UNDERTAKINGSChar">
    <w:name w:val="UNDERTAKINGS Char"/>
    <w:link w:val="UNDERTAKINGS"/>
    <w:rsid w:val="00EB1B17"/>
    <w:rPr>
      <w:rFonts w:ascii="Courier New" w:hAnsi="Courier New"/>
      <w:b/>
      <w:sz w:val="24"/>
      <w:lang w:val="en-US" w:eastAsia="en-US"/>
    </w:rPr>
  </w:style>
  <w:style w:type="character" w:customStyle="1" w:styleId="Heading5Char">
    <w:name w:val="Heading 5 Char"/>
    <w:link w:val="Heading5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6Char">
    <w:name w:val="Heading 6 Char"/>
    <w:link w:val="Heading6"/>
    <w:rPr>
      <w:rFonts w:ascii="Arial" w:hAnsi="Arial" w:cs="Arial"/>
      <w:b/>
      <w:bCs/>
      <w:sz w:val="24"/>
      <w:szCs w:val="22"/>
      <w:lang w:val="en-GB" w:eastAsia="en-US"/>
    </w:rPr>
  </w:style>
  <w:style w:type="character" w:customStyle="1" w:styleId="Heading7Char">
    <w:name w:val="Heading 7 Char"/>
    <w:link w:val="Heading7"/>
    <w:rPr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rPr>
      <w:rFonts w:ascii="Courier New" w:hAnsi="Courier New" w:cs="Courier New"/>
      <w:b/>
      <w:color w:val="000000"/>
      <w:sz w:val="24"/>
      <w:szCs w:val="24"/>
      <w:lang w:eastAsia="en-US"/>
    </w:rPr>
  </w:style>
  <w:style w:type="character" w:customStyle="1" w:styleId="Heading9Char">
    <w:name w:val="Heading 9 Char"/>
    <w:link w:val="Heading9"/>
    <w:rsid w:val="00AC2E1D"/>
    <w:rPr>
      <w:rFonts w:ascii="Arial" w:hAnsi="Arial" w:cs="Arial"/>
      <w:color w:val="000000"/>
      <w:sz w:val="96"/>
      <w:szCs w:val="24"/>
      <w:lang w:val="en-CA"/>
    </w:rPr>
  </w:style>
  <w:style w:type="character" w:styleId="PageNumber">
    <w:name w:val="page number"/>
    <w:basedOn w:val="DefaultParagraphFont"/>
  </w:style>
  <w:style w:type="paragraph" w:customStyle="1" w:styleId="HEADLINE">
    <w:name w:val="HEADLINE"/>
    <w:basedOn w:val="---Events"/>
    <w:next w:val="OEBColloquy"/>
    <w:qFormat/>
    <w:rsid w:val="000D143D"/>
    <w:rPr>
      <w:b/>
      <w:caps/>
    </w:rPr>
  </w:style>
  <w:style w:type="paragraph" w:customStyle="1" w:styleId="Events">
    <w:name w:val="Events"/>
    <w:basedOn w:val="Heading1"/>
    <w:rsid w:val="000D143D"/>
    <w:rPr>
      <w:b w:val="0"/>
      <w:caps w:val="0"/>
    </w:rPr>
  </w:style>
  <w:style w:type="character" w:styleId="LineNumber">
    <w:name w:val="line number"/>
    <w:basedOn w:val="DefaultParagraphFont"/>
  </w:style>
  <w:style w:type="paragraph" w:customStyle="1" w:styleId="QUOTES">
    <w:name w:val="QUOTES"/>
    <w:basedOn w:val="OEBColloquy"/>
    <w:next w:val="OEBColloquy"/>
    <w:qFormat/>
    <w:rsid w:val="00B51918"/>
    <w:pPr>
      <w:ind w:left="1080" w:right="720" w:firstLine="0"/>
    </w:pPr>
  </w:style>
  <w:style w:type="character" w:customStyle="1" w:styleId="TOC1Char">
    <w:name w:val="TOC 1 Char"/>
    <w:link w:val="TOC1"/>
    <w:uiPriority w:val="39"/>
    <w:rsid w:val="006007A5"/>
    <w:rPr>
      <w:rFonts w:ascii="Courier New" w:eastAsia="Calibri" w:hAnsi="Courier New"/>
      <w:bCs/>
      <w:noProof/>
      <w:sz w:val="24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rsid w:val="006007A5"/>
    <w:pPr>
      <w:tabs>
        <w:tab w:val="left" w:pos="720"/>
        <w:tab w:val="right" w:pos="8640"/>
      </w:tabs>
      <w:spacing w:after="240"/>
      <w:ind w:left="720" w:right="1080"/>
    </w:pPr>
    <w:rPr>
      <w:rFonts w:eastAsia="Calibri"/>
      <w:bCs/>
      <w:noProof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rsid w:val="0031754F"/>
    <w:pPr>
      <w:tabs>
        <w:tab w:val="right" w:pos="8550"/>
      </w:tabs>
      <w:spacing w:before="240"/>
      <w:ind w:left="720" w:right="1080"/>
    </w:pPr>
    <w:rPr>
      <w:bCs/>
      <w:caps/>
      <w:noProof/>
      <w:lang w:val="en-US"/>
    </w:rPr>
  </w:style>
  <w:style w:type="paragraph" w:styleId="TOC3">
    <w:name w:val="toc 3"/>
    <w:basedOn w:val="Normal"/>
    <w:next w:val="Normal"/>
    <w:autoRedefine/>
    <w:uiPriority w:val="39"/>
    <w:rsid w:val="0031754F"/>
    <w:pPr>
      <w:tabs>
        <w:tab w:val="right" w:pos="8550"/>
      </w:tabs>
      <w:spacing w:after="240"/>
      <w:ind w:left="720" w:right="1080"/>
      <w:jc w:val="center"/>
    </w:pPr>
    <w:rPr>
      <w:bCs/>
      <w:caps/>
      <w:noProof/>
      <w:lang w:val="en-US"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widowControl w:val="0"/>
      <w:ind w:left="1680"/>
      <w:jc w:val="right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Courier New" w:hAnsi="Courier New"/>
      <w:sz w:val="24"/>
      <w:szCs w:val="24"/>
      <w:lang w:eastAsia="en-US"/>
    </w:rPr>
  </w:style>
  <w:style w:type="paragraph" w:customStyle="1" w:styleId="StyleofCauseHeader">
    <w:name w:val="Style of Cause Header"/>
    <w:basedOn w:val="Normal"/>
    <w:pPr>
      <w:ind w:left="90" w:right="1260"/>
      <w:jc w:val="center"/>
    </w:pPr>
    <w:rPr>
      <w:b/>
      <w:color w:val="000000"/>
    </w:rPr>
  </w:style>
  <w:style w:type="paragraph" w:customStyle="1" w:styleId="StyleofCauseBody">
    <w:name w:val="Style of Cause Body"/>
    <w:basedOn w:val="Normal"/>
    <w:rsid w:val="00F027A9"/>
    <w:pPr>
      <w:widowControl w:val="0"/>
      <w:spacing w:line="420" w:lineRule="auto"/>
      <w:ind w:firstLine="720"/>
    </w:pPr>
    <w:rPr>
      <w:rFonts w:eastAsia="Calibri" w:cs="Courier New"/>
      <w:b/>
      <w:bCs/>
      <w:kern w:val="2"/>
      <w:szCs w:val="21"/>
    </w:rPr>
  </w:style>
  <w:style w:type="paragraph" w:customStyle="1" w:styleId="StyleofCauseLeft">
    <w:name w:val="Style of Cause Left"/>
    <w:basedOn w:val="StyleofCauseHeader"/>
    <w:pPr>
      <w:ind w:left="720"/>
      <w:jc w:val="left"/>
    </w:pPr>
    <w:rPr>
      <w:b w:val="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customStyle="1" w:styleId="StyleStyleofCauseBody">
    <w:name w:val="Style Style of Cause Body"/>
    <w:basedOn w:val="StyleofCauseBody"/>
    <w:rPr>
      <w:b w:val="0"/>
      <w:i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hd w:val="clear" w:color="auto" w:fill="000080"/>
      <w:lang w:eastAsia="en-US"/>
    </w:rPr>
  </w:style>
  <w:style w:type="paragraph" w:customStyle="1" w:styleId="DocsID">
    <w:name w:val="DocsID"/>
    <w:basedOn w:val="Normal"/>
    <w:semiHidden/>
    <w:pPr>
      <w:widowControl w:val="0"/>
      <w:spacing w:before="20" w:line="160" w:lineRule="exact"/>
    </w:pPr>
    <w:rPr>
      <w:rFonts w:ascii="Times New Roman" w:hAnsi="Times New Roman"/>
      <w:color w:val="000080"/>
      <w:sz w:val="16"/>
      <w:szCs w:val="13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Pr>
      <w:rFonts w:ascii="Courier New" w:hAnsi="Courier New"/>
      <w:sz w:val="24"/>
      <w:szCs w:val="24"/>
      <w:lang w:eastAsia="en-US"/>
    </w:rPr>
  </w:style>
  <w:style w:type="character" w:customStyle="1" w:styleId="fldtext1">
    <w:name w:val="fldtext1"/>
    <w:semiHidden/>
    <w:rPr>
      <w:sz w:val="20"/>
      <w:szCs w:val="20"/>
    </w:rPr>
  </w:style>
  <w:style w:type="paragraph" w:customStyle="1" w:styleId="StyleofCauseRight">
    <w:name w:val="Style of Cause Right"/>
    <w:basedOn w:val="Normal"/>
    <w:pPr>
      <w:ind w:left="90" w:right="1170"/>
      <w:jc w:val="right"/>
    </w:pPr>
    <w:rPr>
      <w:b/>
    </w:rPr>
  </w:style>
  <w:style w:type="paragraph" w:customStyle="1" w:styleId="APPEARANCES">
    <w:name w:val="APPEARANCES"/>
    <w:basedOn w:val="Normal"/>
    <w:qFormat/>
    <w:rsid w:val="000838DA"/>
    <w:pPr>
      <w:widowControl w:val="0"/>
      <w:tabs>
        <w:tab w:val="left" w:pos="4320"/>
      </w:tabs>
      <w:ind w:left="4320" w:hanging="3600"/>
    </w:pPr>
    <w:rPr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ourier New" w:hAnsi="Courier New"/>
      <w:sz w:val="24"/>
      <w:szCs w:val="24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StyleStyleofCauseBold">
    <w:name w:val="Style Style of Cause Bold"/>
    <w:basedOn w:val="StyleofCauseLeft"/>
    <w:pPr>
      <w:jc w:val="center"/>
    </w:pPr>
    <w:rPr>
      <w:b/>
      <w:bCs/>
      <w:szCs w:val="20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05F7C"/>
    <w:rPr>
      <w:color w:val="605E5C"/>
      <w:shd w:val="clear" w:color="auto" w:fill="E1DFDD"/>
    </w:rPr>
  </w:style>
  <w:style w:type="paragraph" w:customStyle="1" w:styleId="StyleBold">
    <w:name w:val="Style Bold"/>
    <w:basedOn w:val="Normal"/>
    <w:rsid w:val="00461515"/>
    <w:rPr>
      <w:lang w:val="en-US"/>
    </w:rPr>
  </w:style>
  <w:style w:type="paragraph" w:customStyle="1" w:styleId="UseContin1">
    <w:name w:val="Use Contin 1"/>
    <w:basedOn w:val="Normal"/>
    <w:uiPriority w:val="99"/>
    <w:rsid w:val="00461515"/>
    <w:pPr>
      <w:widowControl w:val="0"/>
      <w:tabs>
        <w:tab w:val="left" w:pos="3040"/>
      </w:tabs>
      <w:autoSpaceDE w:val="0"/>
      <w:autoSpaceDN w:val="0"/>
      <w:adjustRightInd w:val="0"/>
      <w:ind w:left="1120" w:firstLine="1120"/>
    </w:pPr>
    <w:rPr>
      <w:rFonts w:cs="Courier New"/>
      <w:lang w:val="en-US"/>
    </w:rPr>
  </w:style>
  <w:style w:type="paragraph" w:customStyle="1" w:styleId="COVER">
    <w:name w:val="COVER"/>
    <w:basedOn w:val="Normal"/>
    <w:qFormat/>
    <w:rsid w:val="002F1B5C"/>
    <w:pPr>
      <w:widowControl w:val="0"/>
      <w:tabs>
        <w:tab w:val="left" w:pos="1800"/>
        <w:tab w:val="left" w:pos="5040"/>
      </w:tabs>
      <w:spacing w:line="360" w:lineRule="auto"/>
    </w:pPr>
    <w:rPr>
      <w:rFonts w:ascii="Arial" w:hAnsi="Arial" w:cs="Arial"/>
      <w:b/>
      <w:bCs/>
    </w:rPr>
  </w:style>
  <w:style w:type="paragraph" w:customStyle="1" w:styleId="StyleofCauseBold">
    <w:name w:val="Style of Cause Bold"/>
    <w:basedOn w:val="StyleStyleofCauseBold"/>
    <w:qFormat/>
    <w:rsid w:val="00F47E82"/>
    <w:pPr>
      <w:ind w:right="90"/>
    </w:pPr>
  </w:style>
  <w:style w:type="paragraph" w:customStyle="1" w:styleId="Proceeding">
    <w:name w:val="Proceeding"/>
    <w:basedOn w:val="StyleStyleofCauseBold"/>
    <w:qFormat/>
    <w:rsid w:val="000838DA"/>
    <w:pPr>
      <w:ind w:right="0"/>
    </w:pPr>
    <w:rPr>
      <w:b w:val="0"/>
      <w:bCs w:val="0"/>
    </w:rPr>
  </w:style>
  <w:style w:type="paragraph" w:styleId="TOCHeading">
    <w:name w:val="TOC Heading"/>
    <w:basedOn w:val="Heading1"/>
    <w:next w:val="Normal"/>
    <w:uiPriority w:val="39"/>
    <w:unhideWhenUsed/>
    <w:rsid w:val="006F3C55"/>
    <w:pPr>
      <w:keepNext/>
      <w:keepLines/>
      <w:widowControl/>
      <w:spacing w:before="240" w:line="259" w:lineRule="auto"/>
      <w:ind w:left="0"/>
      <w:outlineLvl w:val="9"/>
    </w:pPr>
    <w:rPr>
      <w:rFonts w:ascii="Aptos Display" w:hAnsi="Aptos Display" w:cs="Times New Roman"/>
      <w:b w:val="0"/>
      <w:caps w:val="0"/>
      <w:color w:val="0F4761"/>
      <w:sz w:val="32"/>
      <w:szCs w:val="32"/>
      <w:lang w:val="en-US"/>
    </w:rPr>
  </w:style>
  <w:style w:type="paragraph" w:customStyle="1" w:styleId="OEBColloquy">
    <w:name w:val="OEB Colloquy"/>
    <w:basedOn w:val="Normal"/>
    <w:qFormat/>
    <w:rsid w:val="00D15D2E"/>
    <w:pPr>
      <w:widowControl w:val="0"/>
      <w:autoSpaceDE w:val="0"/>
      <w:autoSpaceDN w:val="0"/>
      <w:adjustRightInd w:val="0"/>
      <w:spacing w:line="420" w:lineRule="auto"/>
      <w:ind w:right="880" w:firstLine="720"/>
    </w:pPr>
    <w:rPr>
      <w:szCs w:val="20"/>
      <w:lang w:val="en-US"/>
    </w:rPr>
  </w:style>
  <w:style w:type="paragraph" w:customStyle="1" w:styleId="---Events">
    <w:name w:val="--- Events"/>
    <w:basedOn w:val="Events"/>
    <w:next w:val="OEBColloquy"/>
    <w:autoRedefine/>
    <w:qFormat/>
    <w:rsid w:val="00FB008A"/>
    <w:pPr>
      <w:ind w:right="878" w:hanging="720"/>
      <w:outlineLvl w:val="9"/>
    </w:pPr>
    <w:rPr>
      <w:lang w:val="en-US"/>
    </w:rPr>
  </w:style>
  <w:style w:type="character" w:styleId="Hyperlink">
    <w:name w:val="Hyperlink"/>
    <w:uiPriority w:val="99"/>
    <w:unhideWhenUsed/>
    <w:rsid w:val="003B3FAE"/>
    <w:rPr>
      <w:color w:val="467886"/>
      <w:u w:val="single"/>
    </w:rPr>
  </w:style>
  <w:style w:type="paragraph" w:styleId="TableofFigures">
    <w:name w:val="table of figures"/>
    <w:basedOn w:val="Normal"/>
    <w:next w:val="Normal"/>
    <w:uiPriority w:val="99"/>
    <w:rsid w:val="003B3FAE"/>
  </w:style>
  <w:style w:type="paragraph" w:customStyle="1" w:styleId="msonormal0">
    <w:name w:val="msonormal"/>
    <w:basedOn w:val="Normal"/>
    <w:rsid w:val="00EE1D35"/>
    <w:pPr>
      <w:spacing w:before="100" w:beforeAutospacing="1" w:after="100" w:afterAutospacing="1"/>
    </w:pPr>
    <w:rPr>
      <w:rFonts w:ascii="Times New Roman" w:hAnsi="Times New Roman"/>
      <w:lang w:eastAsia="en-CA"/>
    </w:rPr>
  </w:style>
  <w:style w:type="paragraph" w:styleId="Title">
    <w:name w:val="Title"/>
    <w:basedOn w:val="Normal"/>
    <w:link w:val="TitleChar"/>
    <w:qFormat/>
    <w:rsid w:val="00EE1D35"/>
    <w:pPr>
      <w:widowControl w:val="0"/>
      <w:jc w:val="center"/>
    </w:pPr>
    <w:rPr>
      <w:rFonts w:eastAsia="MS Mincho" w:cs="Courier New"/>
      <w:u w:val="single"/>
    </w:rPr>
  </w:style>
  <w:style w:type="character" w:customStyle="1" w:styleId="TitleChar">
    <w:name w:val="Title Char"/>
    <w:link w:val="Title"/>
    <w:rsid w:val="00EE1D35"/>
    <w:rPr>
      <w:rFonts w:ascii="Courier New" w:eastAsia="MS Mincho" w:hAnsi="Courier New" w:cs="Courier New"/>
      <w:sz w:val="24"/>
      <w:szCs w:val="24"/>
      <w:u w:val="single"/>
      <w:lang w:eastAsia="en-US"/>
    </w:rPr>
  </w:style>
  <w:style w:type="paragraph" w:customStyle="1" w:styleId="Normal0">
    <w:name w:val="Normal 0"/>
    <w:rsid w:val="00EE1D35"/>
    <w:pPr>
      <w:widowControl w:val="0"/>
      <w:autoSpaceDE w:val="0"/>
      <w:autoSpaceDN w:val="0"/>
      <w:adjustRightInd w:val="0"/>
      <w:ind w:hanging="720"/>
    </w:pPr>
    <w:rPr>
      <w:rFonts w:ascii="Courier New" w:hAnsi="Courier New" w:cs="Courier New"/>
      <w:sz w:val="24"/>
      <w:szCs w:val="24"/>
      <w:lang w:val="en-US" w:eastAsia="en-US"/>
    </w:rPr>
  </w:style>
  <w:style w:type="paragraph" w:customStyle="1" w:styleId="ColContin1">
    <w:name w:val="Col Contin 1"/>
    <w:basedOn w:val="Colloquy1"/>
    <w:uiPriority w:val="99"/>
    <w:rsid w:val="00EE1D35"/>
    <w:pPr>
      <w:tabs>
        <w:tab w:val="clear" w:pos="2880"/>
        <w:tab w:val="clear" w:pos="3600"/>
        <w:tab w:val="clear" w:pos="4320"/>
        <w:tab w:val="clear" w:pos="5918"/>
        <w:tab w:val="clear" w:pos="6566"/>
        <w:tab w:val="clear" w:pos="7358"/>
        <w:tab w:val="clear" w:pos="8006"/>
        <w:tab w:val="clear" w:pos="8798"/>
        <w:tab w:val="clear" w:pos="9446"/>
      </w:tabs>
    </w:pPr>
  </w:style>
  <w:style w:type="paragraph" w:customStyle="1" w:styleId="Colloquy1">
    <w:name w:val="Colloquy 1"/>
    <w:basedOn w:val="Normal0"/>
    <w:next w:val="ColContin1"/>
    <w:uiPriority w:val="99"/>
    <w:rsid w:val="00EE1D35"/>
    <w:pPr>
      <w:tabs>
        <w:tab w:val="left" w:pos="2160"/>
        <w:tab w:val="left" w:pos="2880"/>
        <w:tab w:val="left" w:pos="3600"/>
        <w:tab w:val="left" w:pos="4320"/>
        <w:tab w:val="left" w:pos="5918"/>
        <w:tab w:val="left" w:pos="6566"/>
        <w:tab w:val="left" w:pos="7358"/>
        <w:tab w:val="left" w:pos="8006"/>
        <w:tab w:val="left" w:pos="8798"/>
        <w:tab w:val="left" w:pos="9446"/>
      </w:tabs>
      <w:ind w:firstLine="720"/>
    </w:pPr>
  </w:style>
  <w:style w:type="paragraph" w:customStyle="1" w:styleId="User1Defined1">
    <w:name w:val="User1 Defined 1"/>
    <w:basedOn w:val="Normal0"/>
    <w:next w:val="Normal"/>
    <w:uiPriority w:val="99"/>
    <w:rsid w:val="00EE1D35"/>
    <w:pPr>
      <w:tabs>
        <w:tab w:val="left" w:pos="3040"/>
        <w:tab w:val="left" w:pos="3680"/>
        <w:tab w:val="left" w:pos="4480"/>
        <w:tab w:val="left" w:pos="5120"/>
        <w:tab w:val="left" w:pos="5920"/>
        <w:tab w:val="left" w:pos="6560"/>
        <w:tab w:val="left" w:pos="7360"/>
        <w:tab w:val="left" w:pos="8000"/>
        <w:tab w:val="left" w:pos="8800"/>
        <w:tab w:val="left" w:pos="9440"/>
      </w:tabs>
      <w:ind w:left="1120" w:firstLine="1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c386e2-f841-4153-9516-bade5ba56484">
      <Terms xmlns="http://schemas.microsoft.com/office/infopath/2007/PartnerControls"/>
    </lcf76f155ced4ddcb4097134ff3c332f>
    <TaxCatchAll xmlns="1d831df5-6ea6-4fd6-86a5-6433c41ff8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D4599E914894A93E1E0159B874880" ma:contentTypeVersion="14" ma:contentTypeDescription="Create a new document." ma:contentTypeScope="" ma:versionID="a1bc4e872f4983126f5d026e2489a769">
  <xsd:schema xmlns:xsd="http://www.w3.org/2001/XMLSchema" xmlns:xs="http://www.w3.org/2001/XMLSchema" xmlns:p="http://schemas.microsoft.com/office/2006/metadata/properties" xmlns:ns2="11c386e2-f841-4153-9516-bade5ba56484" xmlns:ns3="1d831df5-6ea6-4fd6-86a5-6433c41ff8a1" targetNamespace="http://schemas.microsoft.com/office/2006/metadata/properties" ma:root="true" ma:fieldsID="a2761c136dfdd43c55b2a184a8c03b3d" ns2:_="" ns3:_="">
    <xsd:import namespace="11c386e2-f841-4153-9516-bade5ba56484"/>
    <xsd:import namespace="1d831df5-6ea6-4fd6-86a5-6433c41ff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386e2-f841-4153-9516-bade5ba56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3c14e4-faaf-4140-af10-617395133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31df5-6ea6-4fd6-86a5-6433c41ff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ddddc-fb74-4ed1-b7d5-ea1107f3d20b}" ma:internalName="TaxCatchAll" ma:showField="CatchAllData" ma:web="1d831df5-6ea6-4fd6-86a5-6433c41ff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BDC78-AD1E-4506-B6D5-57C1A41DF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5CD6C-3797-462C-803F-A0A41A2FA43B}">
  <ds:schemaRefs>
    <ds:schemaRef ds:uri="http://schemas.microsoft.com/office/2006/metadata/properties"/>
    <ds:schemaRef ds:uri="http://schemas.microsoft.com/office/infopath/2007/PartnerControls"/>
    <ds:schemaRef ds:uri="11c386e2-f841-4153-9516-bade5ba56484"/>
    <ds:schemaRef ds:uri="1d831df5-6ea6-4fd6-86a5-6433c41ff8a1"/>
  </ds:schemaRefs>
</ds:datastoreItem>
</file>

<file path=customXml/itemProps3.xml><?xml version="1.0" encoding="utf-8"?>
<ds:datastoreItem xmlns:ds="http://schemas.openxmlformats.org/officeDocument/2006/customXml" ds:itemID="{BA1217F7-ECF6-464B-B678-4761A9659A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BA166-7B6A-43F4-9194-90BBCDB8B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386e2-f841-4153-9516-bade5ba56484"/>
    <ds:schemaRef ds:uri="1d831df5-6ea6-4fd6-86a5-6433c41f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176</Pages>
  <Words>39739</Words>
  <Characters>177637</Characters>
  <Application>Microsoft Office Word</Application>
  <DocSecurity>0</DocSecurity>
  <Lines>5224</Lines>
  <Paragraphs>1725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Pre-Hearing Conference November 26 2024</vt:lpstr>
    </vt:vector>
  </TitlesOfParts>
  <Company>NQS Generation Group</Company>
  <LinksUpToDate>false</LinksUpToDate>
  <CharactersWithSpaces>215651</CharactersWithSpaces>
  <SharedDoc>false</SharedDoc>
  <HLinks>
    <vt:vector size="216" baseType="variant">
      <vt:variant>
        <vt:i4>1507385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_Toc204781764</vt:lpwstr>
      </vt:variant>
      <vt:variant>
        <vt:i4>1507385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_Toc204781763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_Toc204781762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_Toc204781761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_Toc204781760</vt:lpwstr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_Toc204781759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_Toc204781758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_Toc204781757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_Toc204781756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_Toc204781755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_Toc204781754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_Toc204781753</vt:lpwstr>
      </vt:variant>
      <vt:variant>
        <vt:i4>1376313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_Toc204781746</vt:lpwstr>
      </vt:variant>
      <vt:variant>
        <vt:i4>1376313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_Toc204781745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_Toc204275854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_Toc204275853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_Toc204275852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_Toc204275851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_Toc204275850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_Toc204275849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_Toc204275848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_Toc204275847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_Toc204275846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_Toc204275845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_Toc204275844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_Toc204275843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_Toc204275842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_Toc204275841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_Toc204275840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_Toc204275839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_Toc204275838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_Toc204275837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_Toc204275836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_Toc204275835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_Toc204275834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_Toc204275833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Pre-Hearing Conference November 26 2024</dc:title>
  <dc:subject>EB-2024-0331 NQS</dc:subject>
  <dc:creator>crystal@arbitrationplace.com</dc:creator>
  <cp:keywords/>
  <dc:description/>
  <cp:lastModifiedBy>Crystal Bevens-Leblanc</cp:lastModifiedBy>
  <cp:revision>7</cp:revision>
  <dcterms:created xsi:type="dcterms:W3CDTF">2025-09-24T12:55:00Z</dcterms:created>
  <dcterms:modified xsi:type="dcterms:W3CDTF">2025-09-24T15:46:00Z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0x010100B8AD4599E914894A93E1E0159B874880</vt:lpwstr>
  </property>
</Properties>
</file>