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8E0D6" w14:textId="09BF29AC" w:rsidR="00A07077" w:rsidRPr="00E760F7" w:rsidRDefault="00D666D9" w:rsidP="00A07077">
      <w:pPr>
        <w:pStyle w:val="Default"/>
        <w:jc w:val="center"/>
        <w:rPr>
          <w:rFonts w:ascii="Arial" w:hAnsi="Arial" w:cs="Arial"/>
        </w:rPr>
      </w:pPr>
      <w:r w:rsidRPr="00E760F7">
        <w:rPr>
          <w:rFonts w:ascii="Arial" w:hAnsi="Arial" w:cs="Arial"/>
          <w:b/>
          <w:bCs/>
        </w:rPr>
        <w:t>Algoma Power Inc.</w:t>
      </w:r>
    </w:p>
    <w:p w14:paraId="33D6510D" w14:textId="0252785C" w:rsidR="00A07077" w:rsidRPr="00E760F7" w:rsidRDefault="00623602" w:rsidP="00AB251C">
      <w:pPr>
        <w:pStyle w:val="Default"/>
        <w:spacing w:after="360"/>
        <w:contextualSpacing/>
        <w:jc w:val="center"/>
        <w:rPr>
          <w:rFonts w:ascii="Arial" w:hAnsi="Arial" w:cs="Arial"/>
          <w:b/>
          <w:bCs/>
        </w:rPr>
      </w:pPr>
      <w:r w:rsidRPr="00E760F7">
        <w:rPr>
          <w:rFonts w:ascii="Arial" w:hAnsi="Arial" w:cs="Arial"/>
          <w:b/>
          <w:bCs/>
        </w:rPr>
        <w:t>EB-20</w:t>
      </w:r>
      <w:r w:rsidR="00D666D9" w:rsidRPr="00E760F7">
        <w:rPr>
          <w:rFonts w:ascii="Arial" w:hAnsi="Arial" w:cs="Arial"/>
          <w:b/>
          <w:bCs/>
        </w:rPr>
        <w:t>26</w:t>
      </w:r>
      <w:r w:rsidR="00B069AA" w:rsidRPr="00E760F7">
        <w:rPr>
          <w:rFonts w:ascii="Arial" w:hAnsi="Arial" w:cs="Arial"/>
          <w:b/>
          <w:bCs/>
        </w:rPr>
        <w:t>-</w:t>
      </w:r>
      <w:r w:rsidR="00D666D9" w:rsidRPr="00E760F7">
        <w:rPr>
          <w:rFonts w:ascii="Arial" w:hAnsi="Arial" w:cs="Arial"/>
          <w:b/>
          <w:bCs/>
        </w:rPr>
        <w:t>0025</w:t>
      </w:r>
    </w:p>
    <w:p w14:paraId="5999C199" w14:textId="129BC3F6" w:rsidR="00D77124" w:rsidRPr="00E760F7" w:rsidRDefault="00D666D9" w:rsidP="00AB251C">
      <w:pPr>
        <w:pStyle w:val="Default"/>
        <w:spacing w:after="360"/>
        <w:contextualSpacing/>
        <w:jc w:val="center"/>
        <w:rPr>
          <w:rFonts w:ascii="Arial" w:hAnsi="Arial" w:cs="Arial"/>
          <w:b/>
          <w:bCs/>
        </w:rPr>
      </w:pPr>
      <w:r w:rsidRPr="00E760F7">
        <w:rPr>
          <w:rFonts w:ascii="Arial" w:hAnsi="Arial" w:cs="Arial"/>
          <w:b/>
          <w:bCs/>
        </w:rPr>
        <w:t>September 29, 2026</w:t>
      </w:r>
    </w:p>
    <w:p w14:paraId="2A0CB1B0" w14:textId="59437736" w:rsidR="00E86F26" w:rsidRPr="00E760F7" w:rsidRDefault="00E86F26" w:rsidP="00193546">
      <w:pPr>
        <w:autoSpaceDE w:val="0"/>
        <w:autoSpaceDN w:val="0"/>
        <w:adjustRightInd w:val="0"/>
        <w:spacing w:after="240"/>
        <w:rPr>
          <w:rFonts w:ascii="Arial" w:eastAsia="Calibri" w:hAnsi="Arial" w:cs="Arial"/>
          <w:sz w:val="24"/>
          <w:szCs w:val="24"/>
        </w:rPr>
      </w:pPr>
      <w:bookmarkStart w:id="0" w:name="_Hlk55806661"/>
      <w:r w:rsidRPr="00E760F7">
        <w:rPr>
          <w:rFonts w:ascii="Arial" w:eastAsia="Calibri" w:hAnsi="Arial" w:cs="Arial"/>
          <w:sz w:val="24"/>
          <w:szCs w:val="24"/>
        </w:rPr>
        <w:t xml:space="preserve">Please note, </w:t>
      </w:r>
      <w:r w:rsidR="00D666D9" w:rsidRPr="00E760F7">
        <w:rPr>
          <w:rFonts w:ascii="Arial" w:eastAsia="Calibri" w:hAnsi="Arial" w:cs="Arial"/>
          <w:sz w:val="24"/>
          <w:szCs w:val="24"/>
        </w:rPr>
        <w:t>Algoma Power Inc.</w:t>
      </w:r>
      <w:r w:rsidR="00D77124" w:rsidRPr="00E760F7">
        <w:rPr>
          <w:rFonts w:ascii="Arial" w:eastAsia="Calibri" w:hAnsi="Arial" w:cs="Arial"/>
          <w:sz w:val="24"/>
          <w:szCs w:val="24"/>
        </w:rPr>
        <w:t xml:space="preserve"> (</w:t>
      </w:r>
      <w:r w:rsidR="00D666D9" w:rsidRPr="00E760F7">
        <w:rPr>
          <w:rFonts w:ascii="Arial" w:eastAsia="Calibri" w:hAnsi="Arial" w:cs="Arial"/>
          <w:sz w:val="24"/>
          <w:szCs w:val="24"/>
        </w:rPr>
        <w:t>Algoma Power</w:t>
      </w:r>
      <w:r w:rsidR="00D77124" w:rsidRPr="00E760F7">
        <w:rPr>
          <w:rFonts w:ascii="Arial" w:eastAsia="Calibri" w:hAnsi="Arial" w:cs="Arial"/>
          <w:sz w:val="24"/>
          <w:szCs w:val="24"/>
        </w:rPr>
        <w:t>)</w:t>
      </w:r>
      <w:r w:rsidRPr="00E760F7">
        <w:rPr>
          <w:rFonts w:ascii="Arial" w:eastAsia="Calibri" w:hAnsi="Arial" w:cs="Arial"/>
          <w:sz w:val="24"/>
          <w:szCs w:val="24"/>
        </w:rPr>
        <w:t xml:space="preserve"> is responsible for ensuring that all documents it files with the OEB, including responses to OEB staff questions and any other supporting documentation, do not include personal information as that phrase is defined in the </w:t>
      </w:r>
      <w:r w:rsidRPr="00E760F7">
        <w:rPr>
          <w:rFonts w:ascii="Arial" w:eastAsia="Calibri" w:hAnsi="Arial" w:cs="Arial"/>
          <w:i/>
          <w:iCs/>
          <w:sz w:val="24"/>
          <w:szCs w:val="24"/>
        </w:rPr>
        <w:t>Freedom of Information and Protection of Privacy Act</w:t>
      </w:r>
      <w:r w:rsidRPr="00E760F7">
        <w:rPr>
          <w:rFonts w:ascii="Arial" w:eastAsia="Calibri" w:hAnsi="Arial" w:cs="Arial"/>
          <w:sz w:val="24"/>
          <w:szCs w:val="24"/>
        </w:rPr>
        <w:t xml:space="preserve">, unless filed in accordance with rule 9A of the OEB’s </w:t>
      </w:r>
      <w:r w:rsidRPr="00E760F7">
        <w:rPr>
          <w:rFonts w:ascii="Arial" w:eastAsia="Calibri" w:hAnsi="Arial" w:cs="Arial"/>
          <w:i/>
          <w:iCs/>
          <w:sz w:val="24"/>
          <w:szCs w:val="24"/>
        </w:rPr>
        <w:t>Rules of Practice and Procedure</w:t>
      </w:r>
      <w:r w:rsidRPr="00E760F7">
        <w:rPr>
          <w:rFonts w:ascii="Arial" w:eastAsia="Calibri" w:hAnsi="Arial" w:cs="Arial"/>
          <w:sz w:val="24"/>
          <w:szCs w:val="24"/>
        </w:rPr>
        <w:t>.</w:t>
      </w:r>
    </w:p>
    <w:bookmarkEnd w:id="0"/>
    <w:p w14:paraId="66DE0F10" w14:textId="77777777" w:rsidR="00755D82" w:rsidRPr="00E760F7" w:rsidRDefault="00755D82" w:rsidP="002E6E1F">
      <w:pPr>
        <w:tabs>
          <w:tab w:val="left" w:pos="2348"/>
        </w:tabs>
        <w:spacing w:after="0"/>
        <w:rPr>
          <w:rFonts w:ascii="Arial" w:hAnsi="Arial" w:cs="Arial"/>
          <w:b/>
          <w:sz w:val="24"/>
          <w:szCs w:val="24"/>
        </w:rPr>
      </w:pPr>
    </w:p>
    <w:p w14:paraId="43AE605B" w14:textId="289C60B7" w:rsidR="00D57E8C" w:rsidRPr="00E760F7" w:rsidRDefault="00E83333" w:rsidP="002E6E1F">
      <w:pPr>
        <w:tabs>
          <w:tab w:val="left" w:pos="2348"/>
        </w:tabs>
        <w:spacing w:after="0"/>
        <w:rPr>
          <w:rFonts w:ascii="Arial" w:hAnsi="Arial" w:cs="Arial"/>
          <w:b/>
          <w:sz w:val="24"/>
          <w:szCs w:val="24"/>
        </w:rPr>
      </w:pPr>
      <w:r w:rsidRPr="00E760F7">
        <w:rPr>
          <w:rFonts w:ascii="Arial" w:hAnsi="Arial" w:cs="Arial"/>
          <w:b/>
          <w:sz w:val="24"/>
          <w:szCs w:val="24"/>
        </w:rPr>
        <w:t>Staff Question-</w:t>
      </w:r>
      <w:r w:rsidR="00EE7EA8" w:rsidRPr="00E760F7">
        <w:rPr>
          <w:rFonts w:ascii="Arial" w:hAnsi="Arial" w:cs="Arial"/>
          <w:b/>
          <w:sz w:val="24"/>
          <w:szCs w:val="24"/>
        </w:rPr>
        <w:fldChar w:fldCharType="begin"/>
      </w:r>
      <w:r w:rsidR="00EE7EA8" w:rsidRPr="00E760F7">
        <w:rPr>
          <w:rFonts w:ascii="Arial" w:hAnsi="Arial" w:cs="Arial"/>
          <w:b/>
          <w:sz w:val="24"/>
          <w:szCs w:val="24"/>
        </w:rPr>
        <w:instrText xml:space="preserve"> </w:instrText>
      </w:r>
      <w:r w:rsidR="000A7D06" w:rsidRPr="00E760F7">
        <w:rPr>
          <w:rFonts w:ascii="Arial" w:hAnsi="Arial" w:cs="Arial"/>
          <w:b/>
          <w:sz w:val="24"/>
          <w:szCs w:val="24"/>
        </w:rPr>
        <w:instrText>SEQ STAFFQ</w:instrText>
      </w:r>
      <w:r w:rsidR="00EE7EA8" w:rsidRPr="00E760F7">
        <w:rPr>
          <w:rFonts w:ascii="Arial" w:hAnsi="Arial" w:cs="Arial"/>
          <w:b/>
          <w:sz w:val="24"/>
          <w:szCs w:val="24"/>
        </w:rPr>
        <w:instrText xml:space="preserve"> </w:instrText>
      </w:r>
      <w:r w:rsidR="00EE7EA8" w:rsidRPr="00E760F7">
        <w:rPr>
          <w:rFonts w:ascii="Arial" w:hAnsi="Arial" w:cs="Arial"/>
          <w:b/>
          <w:sz w:val="24"/>
          <w:szCs w:val="24"/>
        </w:rPr>
        <w:fldChar w:fldCharType="separate"/>
      </w:r>
      <w:r w:rsidR="007918A4">
        <w:rPr>
          <w:rFonts w:ascii="Arial" w:hAnsi="Arial" w:cs="Arial"/>
          <w:b/>
          <w:noProof/>
          <w:sz w:val="24"/>
          <w:szCs w:val="24"/>
        </w:rPr>
        <w:t>1</w:t>
      </w:r>
      <w:r w:rsidR="00EE7EA8" w:rsidRPr="00E760F7">
        <w:rPr>
          <w:rFonts w:ascii="Arial" w:hAnsi="Arial" w:cs="Arial"/>
          <w:b/>
          <w:sz w:val="24"/>
          <w:szCs w:val="24"/>
        </w:rPr>
        <w:fldChar w:fldCharType="end"/>
      </w:r>
    </w:p>
    <w:p w14:paraId="4A5FEE72" w14:textId="10763742" w:rsidR="00193546" w:rsidRPr="00E760F7" w:rsidRDefault="00193546" w:rsidP="00193546">
      <w:pPr>
        <w:pStyle w:val="paragraph"/>
        <w:spacing w:before="0" w:beforeAutospacing="0" w:after="0" w:afterAutospacing="0" w:line="276" w:lineRule="auto"/>
        <w:textAlignment w:val="baseline"/>
        <w:rPr>
          <w:rStyle w:val="eop"/>
          <w:rFonts w:ascii="Arial" w:hAnsi="Arial" w:cs="Arial"/>
          <w:color w:val="000000"/>
          <w:bdr w:val="none" w:sz="0" w:space="0" w:color="auto" w:frame="1"/>
          <w:shd w:val="clear" w:color="auto" w:fill="C6C6C6"/>
        </w:rPr>
      </w:pPr>
      <w:r w:rsidRPr="00E760F7">
        <w:rPr>
          <w:rStyle w:val="normaltextrun"/>
          <w:rFonts w:ascii="Arial" w:hAnsi="Arial" w:cs="Arial"/>
          <w:b/>
          <w:bCs/>
          <w:color w:val="000000"/>
        </w:rPr>
        <w:t xml:space="preserve">Ref: </w:t>
      </w:r>
      <w:r w:rsidRPr="00E760F7">
        <w:rPr>
          <w:rStyle w:val="normaltextrun"/>
          <w:rFonts w:ascii="Arial" w:hAnsi="Arial" w:cs="Arial"/>
          <w:color w:val="000000"/>
        </w:rPr>
        <w:t>Rate Generator Model, Tab 3, Continuity Schedule</w:t>
      </w:r>
      <w:r w:rsidRPr="00E760F7">
        <w:rPr>
          <w:rStyle w:val="normaltextrun"/>
          <w:rFonts w:ascii="Arial" w:hAnsi="Arial" w:cs="Arial"/>
          <w:b/>
          <w:bCs/>
          <w:color w:val="000000"/>
        </w:rPr>
        <w:t> </w:t>
      </w:r>
    </w:p>
    <w:p w14:paraId="183EA19D" w14:textId="77777777" w:rsidR="00755D82" w:rsidRPr="00E760F7" w:rsidRDefault="00755D82" w:rsidP="00193546">
      <w:pPr>
        <w:pStyle w:val="paragraph"/>
        <w:spacing w:before="0" w:beforeAutospacing="0" w:after="0" w:afterAutospacing="0" w:line="276" w:lineRule="auto"/>
        <w:textAlignment w:val="baseline"/>
        <w:rPr>
          <w:rStyle w:val="normaltextrun"/>
          <w:rFonts w:ascii="Arial" w:hAnsi="Arial" w:cs="Arial"/>
          <w:b/>
          <w:bCs/>
          <w:color w:val="000000"/>
        </w:rPr>
      </w:pPr>
    </w:p>
    <w:p w14:paraId="5D4B59DD" w14:textId="0EB0306E" w:rsidR="00193546" w:rsidRPr="00E760F7" w:rsidRDefault="00193546" w:rsidP="00193546">
      <w:pPr>
        <w:pStyle w:val="paragraph"/>
        <w:spacing w:before="0" w:beforeAutospacing="0" w:after="0" w:afterAutospacing="0" w:line="276" w:lineRule="auto"/>
        <w:textAlignment w:val="baseline"/>
        <w:rPr>
          <w:rFonts w:ascii="Arial" w:hAnsi="Arial" w:cs="Arial"/>
          <w:b/>
          <w:bCs/>
          <w:color w:val="000000"/>
        </w:rPr>
      </w:pPr>
      <w:r w:rsidRPr="00E760F7">
        <w:rPr>
          <w:rStyle w:val="normaltextrun"/>
          <w:rFonts w:ascii="Arial" w:hAnsi="Arial" w:cs="Arial"/>
          <w:b/>
          <w:bCs/>
          <w:color w:val="000000"/>
        </w:rPr>
        <w:t>Preamble:</w:t>
      </w:r>
    </w:p>
    <w:p w14:paraId="44A870A4" w14:textId="77777777" w:rsidR="00193546" w:rsidRPr="00E760F7" w:rsidRDefault="00193546" w:rsidP="00193546">
      <w:pPr>
        <w:pStyle w:val="paragraph"/>
        <w:spacing w:before="0" w:beforeAutospacing="0" w:after="0" w:afterAutospacing="0" w:line="276" w:lineRule="auto"/>
        <w:textAlignment w:val="baseline"/>
        <w:rPr>
          <w:rStyle w:val="normaltextrun"/>
          <w:rFonts w:ascii="Arial" w:hAnsi="Arial" w:cs="Arial"/>
          <w:color w:val="000000"/>
        </w:rPr>
      </w:pPr>
    </w:p>
    <w:p w14:paraId="16782A88" w14:textId="3002A189" w:rsidR="00193546" w:rsidRPr="00E760F7" w:rsidRDefault="00193546" w:rsidP="00193546">
      <w:pPr>
        <w:pStyle w:val="paragraph"/>
        <w:spacing w:before="0" w:beforeAutospacing="0" w:after="0" w:afterAutospacing="0" w:line="276" w:lineRule="auto"/>
        <w:textAlignment w:val="baseline"/>
        <w:rPr>
          <w:rFonts w:ascii="Arial" w:hAnsi="Arial" w:cs="Arial"/>
          <w:color w:val="000000"/>
        </w:rPr>
      </w:pPr>
      <w:r w:rsidRPr="00E760F7">
        <w:rPr>
          <w:rStyle w:val="normaltextrun"/>
          <w:rFonts w:ascii="Arial" w:hAnsi="Arial" w:cs="Arial"/>
          <w:color w:val="000000"/>
        </w:rPr>
        <w:t>On </w:t>
      </w:r>
      <w:r w:rsidR="00963A94" w:rsidRPr="00E760F7">
        <w:rPr>
          <w:rStyle w:val="normaltextrun"/>
          <w:rFonts w:ascii="Arial" w:hAnsi="Arial" w:cs="Arial"/>
          <w:color w:val="000000"/>
        </w:rPr>
        <w:t>September 14, 2026</w:t>
      </w:r>
      <w:r w:rsidRPr="00E760F7">
        <w:rPr>
          <w:rStyle w:val="normaltextrun"/>
          <w:rFonts w:ascii="Arial" w:hAnsi="Arial" w:cs="Arial"/>
          <w:color w:val="000000"/>
        </w:rPr>
        <w:t>, the OEB published Q4 2026 prescribed accounting interest rates applicable to the carrying charges of deferral, variance and construction work in progress (CWIP) accounts of natural gas utilities, electricity distributors and other rate-regulated entities.</w:t>
      </w:r>
    </w:p>
    <w:p w14:paraId="16285C6F" w14:textId="77777777" w:rsidR="00193546" w:rsidRPr="00E760F7" w:rsidRDefault="00193546" w:rsidP="00193546">
      <w:pPr>
        <w:pStyle w:val="paragraph"/>
        <w:spacing w:before="0" w:beforeAutospacing="0" w:after="0" w:afterAutospacing="0" w:line="276" w:lineRule="auto"/>
        <w:textAlignment w:val="baseline"/>
        <w:rPr>
          <w:rFonts w:ascii="Arial" w:hAnsi="Arial" w:cs="Arial"/>
          <w:color w:val="000000"/>
        </w:rPr>
      </w:pPr>
    </w:p>
    <w:p w14:paraId="1B045F0D" w14:textId="27804AF4" w:rsidR="00193546" w:rsidRPr="00E760F7" w:rsidRDefault="00193546" w:rsidP="00193546">
      <w:pPr>
        <w:pStyle w:val="paragraph"/>
        <w:spacing w:before="0" w:beforeAutospacing="0" w:after="0" w:afterAutospacing="0" w:line="276" w:lineRule="auto"/>
        <w:textAlignment w:val="baseline"/>
        <w:rPr>
          <w:rFonts w:ascii="Arial" w:hAnsi="Arial" w:cs="Arial"/>
          <w:b/>
          <w:bCs/>
          <w:color w:val="000000"/>
        </w:rPr>
      </w:pPr>
      <w:r w:rsidRPr="00E760F7">
        <w:rPr>
          <w:rStyle w:val="normaltextrun"/>
          <w:rFonts w:ascii="Arial" w:hAnsi="Arial" w:cs="Arial"/>
          <w:b/>
          <w:bCs/>
          <w:color w:val="000000"/>
        </w:rPr>
        <w:t>Question(s): </w:t>
      </w:r>
    </w:p>
    <w:p w14:paraId="11BF3FAE" w14:textId="256ED223" w:rsidR="00193546" w:rsidRPr="00E760F7" w:rsidRDefault="00193546" w:rsidP="00193546">
      <w:pPr>
        <w:pStyle w:val="paragraph"/>
        <w:spacing w:before="0" w:beforeAutospacing="0" w:after="0" w:afterAutospacing="0" w:line="276" w:lineRule="auto"/>
        <w:textAlignment w:val="baseline"/>
        <w:rPr>
          <w:rFonts w:ascii="Arial" w:hAnsi="Arial" w:cs="Arial"/>
          <w:color w:val="000000"/>
        </w:rPr>
      </w:pPr>
    </w:p>
    <w:p w14:paraId="37246F37" w14:textId="15907DBF" w:rsidR="00E83333" w:rsidRPr="00E760F7" w:rsidRDefault="00193546">
      <w:pPr>
        <w:pStyle w:val="paragraph"/>
        <w:numPr>
          <w:ilvl w:val="0"/>
          <w:numId w:val="1"/>
        </w:numPr>
        <w:spacing w:before="0" w:beforeAutospacing="0" w:after="240" w:afterAutospacing="0" w:line="276" w:lineRule="auto"/>
        <w:textAlignment w:val="baseline"/>
        <w:rPr>
          <w:rFonts w:ascii="Arial" w:hAnsi="Arial" w:cs="Arial"/>
          <w:b/>
        </w:rPr>
      </w:pPr>
      <w:r w:rsidRPr="00E760F7">
        <w:rPr>
          <w:rStyle w:val="normaltextrun"/>
          <w:rFonts w:ascii="Arial" w:hAnsi="Arial" w:cs="Arial"/>
        </w:rPr>
        <w:t>Please update Tab 3 (Continuity Schedule) as necessary to reflect the Q4 2026 OEB-prescribed interest rate of</w:t>
      </w:r>
      <w:r w:rsidR="00F67F17" w:rsidRPr="00E760F7">
        <w:rPr>
          <w:rStyle w:val="normaltextrun"/>
          <w:rFonts w:ascii="Arial" w:hAnsi="Arial" w:cs="Arial"/>
        </w:rPr>
        <w:t xml:space="preserve"> 2.87%.</w:t>
      </w:r>
    </w:p>
    <w:p w14:paraId="73925BDB" w14:textId="77777777" w:rsidR="006B1229" w:rsidRPr="00E760F7" w:rsidRDefault="006B1229" w:rsidP="00AB251C">
      <w:pPr>
        <w:spacing w:after="240"/>
        <w:rPr>
          <w:rFonts w:ascii="Arial" w:hAnsi="Arial" w:cs="Arial"/>
          <w:b/>
          <w:sz w:val="24"/>
          <w:szCs w:val="24"/>
        </w:rPr>
      </w:pPr>
    </w:p>
    <w:p w14:paraId="17E350B7" w14:textId="6381C61D" w:rsidR="00914A18" w:rsidRPr="00E760F7" w:rsidRDefault="00914A18" w:rsidP="00914A18">
      <w:pPr>
        <w:spacing w:after="0"/>
        <w:rPr>
          <w:rFonts w:ascii="Arial" w:hAnsi="Arial" w:cs="Arial"/>
          <w:b/>
          <w:bCs/>
          <w:sz w:val="24"/>
          <w:szCs w:val="24"/>
          <w:lang w:val="en-GB"/>
        </w:rPr>
      </w:pPr>
      <w:r w:rsidRPr="00E760F7">
        <w:rPr>
          <w:rFonts w:ascii="Arial" w:hAnsi="Arial" w:cs="Arial"/>
          <w:b/>
          <w:bCs/>
          <w:sz w:val="24"/>
          <w:szCs w:val="24"/>
          <w:lang w:val="en-GB"/>
        </w:rPr>
        <w:t xml:space="preserve">Staff Questions - </w:t>
      </w:r>
      <w:r w:rsidRPr="00E760F7">
        <w:rPr>
          <w:rFonts w:ascii="Arial" w:hAnsi="Arial" w:cs="Arial"/>
          <w:b/>
          <w:bCs/>
          <w:sz w:val="24"/>
          <w:szCs w:val="24"/>
          <w:lang w:val="en-GB"/>
        </w:rPr>
        <w:fldChar w:fldCharType="begin"/>
      </w:r>
      <w:r w:rsidRPr="00E760F7">
        <w:rPr>
          <w:rFonts w:ascii="Arial" w:hAnsi="Arial" w:cs="Arial"/>
          <w:b/>
          <w:bCs/>
          <w:sz w:val="24"/>
          <w:szCs w:val="24"/>
          <w:lang w:val="en-GB"/>
        </w:rPr>
        <w:instrText xml:space="preserve"> SEQ STAFFQ </w:instrText>
      </w:r>
      <w:r w:rsidRPr="00E760F7">
        <w:rPr>
          <w:rFonts w:ascii="Arial" w:hAnsi="Arial" w:cs="Arial"/>
          <w:b/>
          <w:bCs/>
          <w:sz w:val="24"/>
          <w:szCs w:val="24"/>
          <w:lang w:val="en-GB"/>
        </w:rPr>
        <w:fldChar w:fldCharType="separate"/>
      </w:r>
      <w:r w:rsidR="007918A4">
        <w:rPr>
          <w:rFonts w:ascii="Arial" w:hAnsi="Arial" w:cs="Arial"/>
          <w:b/>
          <w:bCs/>
          <w:noProof/>
          <w:sz w:val="24"/>
          <w:szCs w:val="24"/>
          <w:lang w:val="en-GB"/>
        </w:rPr>
        <w:t>2</w:t>
      </w:r>
      <w:r w:rsidRPr="00E760F7">
        <w:rPr>
          <w:rFonts w:ascii="Arial" w:hAnsi="Arial" w:cs="Arial"/>
          <w:b/>
          <w:bCs/>
          <w:sz w:val="24"/>
          <w:szCs w:val="24"/>
          <w:lang w:val="en-GB"/>
        </w:rPr>
        <w:fldChar w:fldCharType="end"/>
      </w:r>
    </w:p>
    <w:p w14:paraId="18F6EE53" w14:textId="3F1636D8" w:rsidR="00A1246B" w:rsidRPr="00E760F7" w:rsidRDefault="00914A18" w:rsidP="00A1246B">
      <w:pPr>
        <w:autoSpaceDE w:val="0"/>
        <w:autoSpaceDN w:val="0"/>
        <w:adjustRightInd w:val="0"/>
        <w:spacing w:after="0"/>
        <w:rPr>
          <w:rFonts w:ascii="Arial" w:hAnsi="Arial" w:cs="Arial"/>
          <w:bCs/>
          <w:sz w:val="24"/>
          <w:szCs w:val="24"/>
        </w:rPr>
      </w:pPr>
      <w:r w:rsidRPr="00E760F7">
        <w:rPr>
          <w:rStyle w:val="normaltextrun"/>
          <w:rFonts w:ascii="Arial" w:hAnsi="Arial" w:cs="Arial"/>
          <w:b/>
          <w:bCs/>
          <w:color w:val="000000"/>
        </w:rPr>
        <w:t>Ref</w:t>
      </w:r>
      <w:r w:rsidR="00A1246B" w:rsidRPr="00E760F7">
        <w:rPr>
          <w:rStyle w:val="normaltextrun"/>
          <w:rFonts w:ascii="Arial" w:hAnsi="Arial" w:cs="Arial"/>
          <w:b/>
          <w:bCs/>
          <w:color w:val="000000"/>
        </w:rPr>
        <w:t xml:space="preserve"> 1</w:t>
      </w:r>
      <w:r w:rsidRPr="00E760F7">
        <w:rPr>
          <w:rStyle w:val="normaltextrun"/>
          <w:rFonts w:ascii="Arial" w:hAnsi="Arial" w:cs="Arial"/>
          <w:b/>
          <w:bCs/>
          <w:color w:val="000000"/>
        </w:rPr>
        <w:t>: </w:t>
      </w:r>
      <w:r w:rsidR="00A1246B" w:rsidRPr="00E760F7">
        <w:rPr>
          <w:rFonts w:ascii="Arial" w:hAnsi="Arial" w:cs="Arial"/>
          <w:bCs/>
          <w:sz w:val="24"/>
          <w:szCs w:val="24"/>
        </w:rPr>
        <w:t>OEB Accounting Guidance Related to Commodity Pass-Through Accounts 1588 &amp; 1589 (Accounting Guidance), April 28, 2025</w:t>
      </w:r>
    </w:p>
    <w:p w14:paraId="5421B593" w14:textId="77777777" w:rsidR="00A1246B" w:rsidRPr="00E760F7" w:rsidRDefault="00A1246B" w:rsidP="00A1246B">
      <w:pPr>
        <w:autoSpaceDE w:val="0"/>
        <w:autoSpaceDN w:val="0"/>
        <w:adjustRightInd w:val="0"/>
        <w:spacing w:after="0"/>
        <w:rPr>
          <w:rFonts w:ascii="Arial" w:hAnsi="Arial" w:cs="Arial"/>
          <w:b/>
          <w:sz w:val="24"/>
          <w:szCs w:val="24"/>
        </w:rPr>
      </w:pPr>
      <w:r w:rsidRPr="00E760F7">
        <w:rPr>
          <w:rFonts w:ascii="Arial" w:hAnsi="Arial" w:cs="Arial"/>
          <w:b/>
          <w:sz w:val="24"/>
          <w:szCs w:val="24"/>
        </w:rPr>
        <w:t xml:space="preserve">Ref 2: </w:t>
      </w:r>
      <w:r w:rsidRPr="00E760F7">
        <w:rPr>
          <w:rFonts w:ascii="Arial" w:hAnsi="Arial" w:cs="Arial"/>
          <w:bCs/>
          <w:sz w:val="24"/>
          <w:szCs w:val="24"/>
        </w:rPr>
        <w:t>Updated Illustrative Commodity Model, April 28, 2025</w:t>
      </w:r>
    </w:p>
    <w:p w14:paraId="24E1F131" w14:textId="77777777" w:rsidR="00914A18" w:rsidRPr="00E760F7" w:rsidRDefault="00914A18" w:rsidP="006B1229">
      <w:pPr>
        <w:spacing w:after="0"/>
        <w:rPr>
          <w:rFonts w:ascii="Arial" w:hAnsi="Arial" w:cs="Arial"/>
          <w:b/>
          <w:bCs/>
          <w:sz w:val="24"/>
          <w:szCs w:val="24"/>
          <w:lang w:val="en-GB"/>
        </w:rPr>
      </w:pPr>
    </w:p>
    <w:p w14:paraId="736E2023" w14:textId="166434A2" w:rsidR="00EA5D91" w:rsidRPr="00E760F7" w:rsidRDefault="00EA5D91" w:rsidP="006B1229">
      <w:pPr>
        <w:spacing w:after="0"/>
        <w:rPr>
          <w:rFonts w:ascii="Arial" w:hAnsi="Arial" w:cs="Arial"/>
          <w:b/>
          <w:bCs/>
          <w:sz w:val="24"/>
          <w:szCs w:val="24"/>
          <w:lang w:val="en-GB"/>
        </w:rPr>
      </w:pPr>
      <w:r w:rsidRPr="00E760F7">
        <w:rPr>
          <w:rFonts w:ascii="Arial" w:hAnsi="Arial" w:cs="Arial"/>
          <w:b/>
          <w:bCs/>
          <w:sz w:val="24"/>
          <w:szCs w:val="24"/>
          <w:lang w:val="en-GB"/>
        </w:rPr>
        <w:t xml:space="preserve">Preamble: </w:t>
      </w:r>
    </w:p>
    <w:p w14:paraId="76384263" w14:textId="77777777" w:rsidR="00EA5D91" w:rsidRPr="00E760F7" w:rsidRDefault="00EA5D91" w:rsidP="006B1229">
      <w:pPr>
        <w:spacing w:after="0"/>
        <w:rPr>
          <w:rFonts w:ascii="Arial" w:hAnsi="Arial" w:cs="Arial"/>
          <w:b/>
          <w:bCs/>
          <w:sz w:val="24"/>
          <w:szCs w:val="24"/>
          <w:lang w:val="en-GB"/>
        </w:rPr>
      </w:pPr>
    </w:p>
    <w:p w14:paraId="4FD7669C" w14:textId="77777777" w:rsidR="00EA5D91" w:rsidRPr="00E760F7" w:rsidRDefault="00EA5D91" w:rsidP="00EA5D91">
      <w:pPr>
        <w:spacing w:after="0"/>
        <w:rPr>
          <w:rFonts w:ascii="Arial" w:hAnsi="Arial" w:cs="Arial"/>
          <w:sz w:val="24"/>
          <w:szCs w:val="24"/>
        </w:rPr>
      </w:pPr>
      <w:r w:rsidRPr="00E760F7">
        <w:rPr>
          <w:rFonts w:ascii="Arial" w:hAnsi="Arial" w:cs="Arial"/>
          <w:sz w:val="24"/>
          <w:szCs w:val="24"/>
        </w:rPr>
        <w:t>The OEB issued final updates to the Accounting Guidance and the updated Ilustrative Commodity Model related to the implementation of the Independent Electricity System Operator (IESO)’s Market Renewal Program (MRP), effective May 1, 2025. Page 11 of Reference 1 states that:</w:t>
      </w:r>
    </w:p>
    <w:p w14:paraId="158857B9" w14:textId="77777777" w:rsidR="00EA5D91" w:rsidRPr="00E760F7" w:rsidRDefault="00EA5D91" w:rsidP="00EA5D91">
      <w:pPr>
        <w:spacing w:after="0"/>
        <w:rPr>
          <w:rFonts w:ascii="Arial" w:hAnsi="Arial" w:cs="Arial"/>
          <w:sz w:val="24"/>
          <w:szCs w:val="24"/>
        </w:rPr>
      </w:pPr>
    </w:p>
    <w:p w14:paraId="2A9A2103" w14:textId="77777777" w:rsidR="00EA5D91" w:rsidRPr="00E760F7" w:rsidRDefault="00EA5D91" w:rsidP="00EA5D91">
      <w:pPr>
        <w:spacing w:after="0"/>
        <w:ind w:left="720"/>
        <w:rPr>
          <w:rFonts w:ascii="Arial" w:hAnsi="Arial" w:cs="Arial"/>
          <w:sz w:val="24"/>
          <w:szCs w:val="24"/>
        </w:rPr>
      </w:pPr>
      <w:r w:rsidRPr="00E760F7">
        <w:rPr>
          <w:rFonts w:ascii="Arial" w:hAnsi="Arial" w:cs="Arial"/>
          <w:sz w:val="24"/>
          <w:szCs w:val="24"/>
        </w:rPr>
        <w:lastRenderedPageBreak/>
        <w:t xml:space="preserve">In Tab “Variances in ac 1588” of the updated Illustrative Commodity Model, two new tables are added to quantify the energy variances that are included in Account 1588 for records-keeping purposes. While the quantification tables are not required to be filed with the OEB at this time, these tables assist the distributors in explaining the 1% threshold test in Account 1588. </w:t>
      </w:r>
    </w:p>
    <w:p w14:paraId="75F12A88" w14:textId="77777777" w:rsidR="00EA5D91" w:rsidRPr="00E760F7" w:rsidRDefault="00EA5D91" w:rsidP="00EA5D91">
      <w:pPr>
        <w:spacing w:after="0"/>
        <w:rPr>
          <w:rFonts w:ascii="Arial" w:hAnsi="Arial" w:cs="Arial"/>
          <w:sz w:val="24"/>
          <w:szCs w:val="24"/>
        </w:rPr>
      </w:pPr>
    </w:p>
    <w:p w14:paraId="3FF99752" w14:textId="77777777" w:rsidR="00EA5D91" w:rsidRPr="00E760F7" w:rsidRDefault="00EA5D91" w:rsidP="00EA5D91">
      <w:pPr>
        <w:spacing w:after="0"/>
        <w:rPr>
          <w:rFonts w:ascii="Arial" w:hAnsi="Arial" w:cs="Arial"/>
          <w:sz w:val="24"/>
          <w:szCs w:val="24"/>
        </w:rPr>
      </w:pPr>
      <w:r w:rsidRPr="00E760F7">
        <w:rPr>
          <w:rFonts w:ascii="Arial" w:hAnsi="Arial" w:cs="Arial"/>
          <w:sz w:val="24"/>
          <w:szCs w:val="24"/>
        </w:rPr>
        <w:t>Reference 2 introduced two new reconciliation tables under the “Variances in ac 1588” tab to quantify energy cost variances arising from the implementation of MRP. In Page 11 of Reference 1, the OEB stated that these tables are intended for record-keeping purposes and are not required to be filed with the OEB. However, these two reconciliation tables may assist the distributors in explaining the 1% threshold test in Account 1588 where applicable.</w:t>
      </w:r>
    </w:p>
    <w:p w14:paraId="652EFEA0" w14:textId="77777777" w:rsidR="00EA5D91" w:rsidRPr="00E760F7" w:rsidRDefault="00EA5D91" w:rsidP="00EA5D91">
      <w:pPr>
        <w:spacing w:after="0"/>
        <w:rPr>
          <w:rFonts w:ascii="Arial" w:hAnsi="Arial" w:cs="Arial"/>
          <w:sz w:val="24"/>
          <w:szCs w:val="24"/>
        </w:rPr>
      </w:pPr>
    </w:p>
    <w:p w14:paraId="56EB3829" w14:textId="77777777" w:rsidR="00EA5D91" w:rsidRPr="00E760F7" w:rsidRDefault="00EA5D91" w:rsidP="00EA5D91">
      <w:pPr>
        <w:spacing w:after="0"/>
        <w:rPr>
          <w:rFonts w:ascii="Arial" w:hAnsi="Arial" w:cs="Arial"/>
          <w:b/>
          <w:bCs/>
          <w:sz w:val="24"/>
          <w:szCs w:val="24"/>
        </w:rPr>
      </w:pPr>
      <w:r w:rsidRPr="00E760F7">
        <w:rPr>
          <w:rFonts w:ascii="Arial" w:hAnsi="Arial" w:cs="Arial"/>
          <w:b/>
          <w:bCs/>
          <w:sz w:val="24"/>
          <w:szCs w:val="24"/>
        </w:rPr>
        <w:t>Question(s):</w:t>
      </w:r>
    </w:p>
    <w:p w14:paraId="110BAC57" w14:textId="77777777" w:rsidR="00EA5D91" w:rsidRPr="00E760F7" w:rsidRDefault="00EA5D91" w:rsidP="00EA5D91">
      <w:pPr>
        <w:spacing w:after="0"/>
        <w:rPr>
          <w:rFonts w:ascii="Arial" w:hAnsi="Arial" w:cs="Arial"/>
          <w:b/>
          <w:bCs/>
          <w:sz w:val="24"/>
          <w:szCs w:val="24"/>
        </w:rPr>
      </w:pPr>
    </w:p>
    <w:p w14:paraId="18D65649" w14:textId="5A2BAF91" w:rsidR="00EA5D91" w:rsidRPr="00E760F7" w:rsidRDefault="00EA5D91">
      <w:pPr>
        <w:pStyle w:val="ListParagraph"/>
        <w:numPr>
          <w:ilvl w:val="0"/>
          <w:numId w:val="13"/>
        </w:numPr>
        <w:spacing w:after="160"/>
        <w:rPr>
          <w:rFonts w:ascii="Arial" w:hAnsi="Arial" w:cs="Arial"/>
          <w:sz w:val="24"/>
          <w:szCs w:val="24"/>
        </w:rPr>
      </w:pPr>
      <w:r w:rsidRPr="00E760F7">
        <w:rPr>
          <w:rFonts w:ascii="Arial" w:hAnsi="Arial" w:cs="Arial"/>
          <w:sz w:val="24"/>
          <w:szCs w:val="24"/>
        </w:rPr>
        <w:t xml:space="preserve">Has </w:t>
      </w:r>
      <w:r w:rsidR="00870D7E" w:rsidRPr="00E760F7">
        <w:rPr>
          <w:rFonts w:ascii="Arial" w:hAnsi="Arial" w:cs="Arial"/>
          <w:sz w:val="24"/>
          <w:szCs w:val="24"/>
        </w:rPr>
        <w:t>Algoma Power</w:t>
      </w:r>
      <w:r w:rsidRPr="00E760F7">
        <w:rPr>
          <w:rFonts w:ascii="Arial" w:hAnsi="Arial" w:cs="Arial"/>
          <w:sz w:val="24"/>
          <w:szCs w:val="24"/>
        </w:rPr>
        <w:t xml:space="preserve"> utilized Table 42 and/or 43 of Ref. 2 to track or quantify the MRP-related energy variances recorded in Account 1588?</w:t>
      </w:r>
    </w:p>
    <w:p w14:paraId="71B8FCBE" w14:textId="77777777" w:rsidR="00EA5D91" w:rsidRPr="00E760F7" w:rsidRDefault="00EA5D91">
      <w:pPr>
        <w:pStyle w:val="ListParagraph"/>
        <w:numPr>
          <w:ilvl w:val="0"/>
          <w:numId w:val="12"/>
        </w:numPr>
        <w:spacing w:after="160"/>
        <w:rPr>
          <w:rFonts w:ascii="Arial" w:hAnsi="Arial" w:cs="Arial"/>
          <w:sz w:val="24"/>
          <w:szCs w:val="24"/>
        </w:rPr>
      </w:pPr>
      <w:r w:rsidRPr="00E760F7">
        <w:rPr>
          <w:rFonts w:ascii="Arial" w:hAnsi="Arial" w:cs="Arial"/>
          <w:sz w:val="24"/>
          <w:szCs w:val="24"/>
        </w:rPr>
        <w:t xml:space="preserve">If so, please explain whether the variances recorded in Table 42 and Table 43 were material in 2025, respectively. Please provide the corresponding quantum of the variances if the variance(s) are material. </w:t>
      </w:r>
    </w:p>
    <w:p w14:paraId="60C4F723" w14:textId="77777777" w:rsidR="00EA5D91" w:rsidRPr="00E760F7" w:rsidRDefault="00EA5D91">
      <w:pPr>
        <w:pStyle w:val="ListParagraph"/>
        <w:numPr>
          <w:ilvl w:val="0"/>
          <w:numId w:val="12"/>
        </w:numPr>
        <w:spacing w:after="160"/>
        <w:rPr>
          <w:rFonts w:ascii="Arial" w:hAnsi="Arial" w:cs="Arial"/>
          <w:sz w:val="24"/>
          <w:szCs w:val="24"/>
        </w:rPr>
      </w:pPr>
      <w:r w:rsidRPr="00E760F7">
        <w:rPr>
          <w:rFonts w:ascii="Arial" w:hAnsi="Arial" w:cs="Arial"/>
          <w:sz w:val="24"/>
          <w:szCs w:val="24"/>
        </w:rPr>
        <w:t xml:space="preserve">If not, please explain why not. </w:t>
      </w:r>
    </w:p>
    <w:p w14:paraId="355FC400" w14:textId="77777777" w:rsidR="00870D7E" w:rsidRPr="00E760F7" w:rsidRDefault="00870D7E" w:rsidP="00870D7E">
      <w:pPr>
        <w:pStyle w:val="ListParagraph"/>
        <w:spacing w:after="160"/>
        <w:ind w:left="1440"/>
        <w:rPr>
          <w:rFonts w:ascii="Arial" w:hAnsi="Arial" w:cs="Arial"/>
          <w:sz w:val="24"/>
          <w:szCs w:val="24"/>
        </w:rPr>
      </w:pPr>
    </w:p>
    <w:p w14:paraId="51F495D7" w14:textId="6D54B427" w:rsidR="00EA5D91" w:rsidRPr="00E760F7" w:rsidRDefault="00EA5D91">
      <w:pPr>
        <w:pStyle w:val="ListParagraph"/>
        <w:numPr>
          <w:ilvl w:val="0"/>
          <w:numId w:val="13"/>
        </w:numPr>
        <w:spacing w:after="160"/>
        <w:rPr>
          <w:sz w:val="24"/>
          <w:szCs w:val="24"/>
        </w:rPr>
      </w:pPr>
      <w:r w:rsidRPr="00E760F7">
        <w:rPr>
          <w:rFonts w:ascii="Arial" w:hAnsi="Arial" w:cs="Arial"/>
          <w:sz w:val="24"/>
          <w:szCs w:val="24"/>
        </w:rPr>
        <w:t xml:space="preserve">Please explain whether MRP-related activities recorded in Account 1588 contributed to </w:t>
      </w:r>
      <w:r w:rsidR="00870D7E" w:rsidRPr="00E760F7">
        <w:rPr>
          <w:rFonts w:ascii="Arial" w:hAnsi="Arial" w:cs="Arial"/>
          <w:sz w:val="24"/>
          <w:szCs w:val="24"/>
        </w:rPr>
        <w:t>Algoma Power’s</w:t>
      </w:r>
      <w:r w:rsidRPr="00E760F7">
        <w:rPr>
          <w:rFonts w:ascii="Arial" w:hAnsi="Arial" w:cs="Arial"/>
          <w:sz w:val="24"/>
          <w:szCs w:val="24"/>
        </w:rPr>
        <w:t xml:space="preserve"> Account 1588 balance exceeding the +/-1% threshold test in 2025.</w:t>
      </w:r>
    </w:p>
    <w:p w14:paraId="2F2529A8" w14:textId="77777777" w:rsidR="00EA5D91" w:rsidRPr="00E760F7" w:rsidRDefault="00EA5D91">
      <w:pPr>
        <w:numPr>
          <w:ilvl w:val="0"/>
          <w:numId w:val="14"/>
        </w:numPr>
        <w:spacing w:after="160"/>
        <w:rPr>
          <w:sz w:val="24"/>
          <w:szCs w:val="24"/>
        </w:rPr>
      </w:pPr>
      <w:r w:rsidRPr="00E760F7">
        <w:rPr>
          <w:rFonts w:ascii="Arial" w:hAnsi="Arial" w:cs="Arial"/>
          <w:sz w:val="24"/>
          <w:szCs w:val="24"/>
        </w:rPr>
        <w:t xml:space="preserve">If yes, please provide a detailed explanation and the applicable completed reconciliation Tables 42 and/or Table 43 from Reference 2 corresponding to the material variances identified in part a) </w:t>
      </w:r>
      <w:proofErr w:type="spellStart"/>
      <w:r w:rsidRPr="00E760F7">
        <w:rPr>
          <w:rFonts w:ascii="Arial" w:hAnsi="Arial" w:cs="Arial"/>
          <w:sz w:val="24"/>
          <w:szCs w:val="24"/>
        </w:rPr>
        <w:t>i</w:t>
      </w:r>
      <w:proofErr w:type="spellEnd"/>
      <w:r w:rsidRPr="00E760F7">
        <w:rPr>
          <w:rFonts w:ascii="Arial" w:hAnsi="Arial" w:cs="Arial"/>
          <w:sz w:val="24"/>
          <w:szCs w:val="24"/>
        </w:rPr>
        <w:t>).</w:t>
      </w:r>
    </w:p>
    <w:p w14:paraId="54A16CCA" w14:textId="77777777" w:rsidR="00EA5D91" w:rsidRPr="00E760F7" w:rsidRDefault="00EA5D91" w:rsidP="006B1229">
      <w:pPr>
        <w:spacing w:after="0"/>
        <w:rPr>
          <w:rFonts w:ascii="Arial" w:hAnsi="Arial" w:cs="Arial"/>
          <w:b/>
          <w:bCs/>
          <w:sz w:val="24"/>
          <w:szCs w:val="24"/>
          <w:lang w:val="en-GB"/>
        </w:rPr>
      </w:pPr>
    </w:p>
    <w:p w14:paraId="68D8C7E9" w14:textId="29F81C1B" w:rsidR="005B09E7" w:rsidRPr="00E760F7" w:rsidRDefault="005B09E7" w:rsidP="005B09E7">
      <w:pPr>
        <w:spacing w:after="0"/>
        <w:rPr>
          <w:rFonts w:ascii="Arial" w:hAnsi="Arial" w:cs="Arial"/>
          <w:b/>
          <w:bCs/>
          <w:sz w:val="24"/>
          <w:szCs w:val="24"/>
          <w:lang w:val="en-GB"/>
        </w:rPr>
      </w:pPr>
      <w:r w:rsidRPr="00E760F7">
        <w:rPr>
          <w:rFonts w:ascii="Arial" w:hAnsi="Arial" w:cs="Arial"/>
          <w:b/>
          <w:bCs/>
          <w:sz w:val="24"/>
          <w:szCs w:val="24"/>
          <w:lang w:val="en-GB"/>
        </w:rPr>
        <w:t xml:space="preserve">Staff Questions - </w:t>
      </w:r>
      <w:r w:rsidRPr="00E760F7">
        <w:rPr>
          <w:rFonts w:ascii="Arial" w:hAnsi="Arial" w:cs="Arial"/>
          <w:b/>
          <w:bCs/>
          <w:sz w:val="24"/>
          <w:szCs w:val="24"/>
          <w:lang w:val="en-GB"/>
        </w:rPr>
        <w:fldChar w:fldCharType="begin"/>
      </w:r>
      <w:r w:rsidRPr="00E760F7">
        <w:rPr>
          <w:rFonts w:ascii="Arial" w:hAnsi="Arial" w:cs="Arial"/>
          <w:b/>
          <w:bCs/>
          <w:sz w:val="24"/>
          <w:szCs w:val="24"/>
          <w:lang w:val="en-GB"/>
        </w:rPr>
        <w:instrText xml:space="preserve"> SEQ STAFFQ </w:instrText>
      </w:r>
      <w:r w:rsidRPr="00E760F7">
        <w:rPr>
          <w:rFonts w:ascii="Arial" w:hAnsi="Arial" w:cs="Arial"/>
          <w:b/>
          <w:bCs/>
          <w:sz w:val="24"/>
          <w:szCs w:val="24"/>
          <w:lang w:val="en-GB"/>
        </w:rPr>
        <w:fldChar w:fldCharType="separate"/>
      </w:r>
      <w:r w:rsidR="007918A4">
        <w:rPr>
          <w:rFonts w:ascii="Arial" w:hAnsi="Arial" w:cs="Arial"/>
          <w:b/>
          <w:bCs/>
          <w:noProof/>
          <w:sz w:val="24"/>
          <w:szCs w:val="24"/>
          <w:lang w:val="en-GB"/>
        </w:rPr>
        <w:t>3</w:t>
      </w:r>
      <w:r w:rsidRPr="00E760F7">
        <w:rPr>
          <w:rFonts w:ascii="Arial" w:hAnsi="Arial" w:cs="Arial"/>
          <w:b/>
          <w:bCs/>
          <w:sz w:val="24"/>
          <w:szCs w:val="24"/>
          <w:lang w:val="en-GB"/>
        </w:rPr>
        <w:fldChar w:fldCharType="end"/>
      </w:r>
    </w:p>
    <w:p w14:paraId="7A41AB26" w14:textId="77777777" w:rsidR="005B09E7" w:rsidRPr="00E760F7" w:rsidRDefault="005B09E7" w:rsidP="005B09E7">
      <w:pPr>
        <w:pStyle w:val="paragraph"/>
        <w:spacing w:before="0" w:beforeAutospacing="0" w:after="0" w:afterAutospacing="0" w:line="276" w:lineRule="auto"/>
        <w:textAlignment w:val="baseline"/>
        <w:rPr>
          <w:rFonts w:ascii="Arial" w:hAnsi="Arial" w:cs="Arial"/>
          <w:color w:val="000000"/>
        </w:rPr>
      </w:pPr>
    </w:p>
    <w:p w14:paraId="444FCA30" w14:textId="77777777" w:rsidR="005B09E7" w:rsidRPr="00E760F7" w:rsidRDefault="005B09E7" w:rsidP="005B09E7">
      <w:pPr>
        <w:pStyle w:val="paragraph"/>
        <w:spacing w:before="0" w:beforeAutospacing="0" w:after="0" w:afterAutospacing="0" w:line="276" w:lineRule="auto"/>
        <w:textAlignment w:val="baseline"/>
        <w:rPr>
          <w:rFonts w:ascii="Arial" w:hAnsi="Arial" w:cs="Arial"/>
          <w:b/>
          <w:bCs/>
          <w:color w:val="000000"/>
        </w:rPr>
      </w:pPr>
      <w:r w:rsidRPr="00E760F7">
        <w:rPr>
          <w:rStyle w:val="normaltextrun"/>
          <w:rFonts w:ascii="Arial" w:hAnsi="Arial" w:cs="Arial"/>
          <w:b/>
          <w:bCs/>
          <w:color w:val="000000"/>
        </w:rPr>
        <w:t>Question(s): </w:t>
      </w:r>
    </w:p>
    <w:p w14:paraId="440C772B" w14:textId="77777777" w:rsidR="005B09E7" w:rsidRPr="00E760F7" w:rsidRDefault="005B09E7" w:rsidP="005B09E7">
      <w:pPr>
        <w:pStyle w:val="paragraph"/>
        <w:spacing w:before="0" w:beforeAutospacing="0" w:after="0" w:afterAutospacing="0" w:line="276" w:lineRule="auto"/>
        <w:textAlignment w:val="baseline"/>
        <w:rPr>
          <w:rFonts w:ascii="Arial" w:hAnsi="Arial" w:cs="Arial"/>
          <w:color w:val="000000"/>
        </w:rPr>
      </w:pPr>
    </w:p>
    <w:p w14:paraId="2D447D65" w14:textId="70C6C4EE" w:rsidR="005B09E7" w:rsidRPr="00E760F7" w:rsidRDefault="008B0361">
      <w:pPr>
        <w:pStyle w:val="ListParagraph"/>
        <w:numPr>
          <w:ilvl w:val="0"/>
          <w:numId w:val="15"/>
        </w:numPr>
        <w:rPr>
          <w:rFonts w:ascii="Arial" w:eastAsia="Times New Roman" w:hAnsi="Arial" w:cs="Arial"/>
          <w:sz w:val="24"/>
          <w:szCs w:val="24"/>
          <w:lang w:val="en-US"/>
        </w:rPr>
      </w:pPr>
      <w:r w:rsidRPr="00E760F7">
        <w:rPr>
          <w:rStyle w:val="normaltextrun"/>
          <w:rFonts w:ascii="Arial" w:eastAsia="Times New Roman" w:hAnsi="Arial" w:cs="Arial"/>
          <w:sz w:val="24"/>
          <w:szCs w:val="24"/>
          <w:lang w:val="en-US"/>
        </w:rPr>
        <w:t xml:space="preserve">In </w:t>
      </w:r>
      <w:proofErr w:type="gramStart"/>
      <w:r w:rsidRPr="00E760F7">
        <w:rPr>
          <w:rStyle w:val="normaltextrun"/>
          <w:rFonts w:ascii="Arial" w:eastAsia="Times New Roman" w:hAnsi="Arial" w:cs="Arial"/>
          <w:sz w:val="24"/>
          <w:szCs w:val="24"/>
          <w:lang w:val="en-US"/>
        </w:rPr>
        <w:t>the instance</w:t>
      </w:r>
      <w:proofErr w:type="gramEnd"/>
      <w:r w:rsidRPr="00E760F7">
        <w:rPr>
          <w:rStyle w:val="normaltextrun"/>
          <w:rFonts w:ascii="Arial" w:eastAsia="Times New Roman" w:hAnsi="Arial" w:cs="Arial"/>
          <w:sz w:val="24"/>
          <w:szCs w:val="24"/>
          <w:lang w:val="en-US"/>
        </w:rPr>
        <w:t xml:space="preserve"> the OEB releases any updated rates/charges (e.g., 2027 preliminary Uniform Transmission Rates) before Algoma Power provides its responses to OEB staff’s questions, please update the Rate Generator Model, as applicable. If any updates are made, please identify the rate and/or charge that have been updated. </w:t>
      </w:r>
    </w:p>
    <w:p w14:paraId="0214C246" w14:textId="77777777" w:rsidR="00914A18" w:rsidRPr="00E760F7" w:rsidRDefault="00914A18" w:rsidP="006B1229">
      <w:pPr>
        <w:spacing w:after="0"/>
        <w:rPr>
          <w:rFonts w:ascii="Arial" w:hAnsi="Arial" w:cs="Arial"/>
          <w:b/>
          <w:bCs/>
          <w:sz w:val="24"/>
          <w:szCs w:val="24"/>
          <w:lang w:val="en-GB"/>
        </w:rPr>
      </w:pPr>
    </w:p>
    <w:p w14:paraId="1DA5D533" w14:textId="74F213CC" w:rsidR="006B1229" w:rsidRPr="00E760F7" w:rsidRDefault="006B1229" w:rsidP="006B1229">
      <w:pPr>
        <w:spacing w:after="0"/>
        <w:rPr>
          <w:rFonts w:ascii="Arial" w:hAnsi="Arial" w:cs="Arial"/>
          <w:b/>
          <w:bCs/>
          <w:sz w:val="24"/>
          <w:szCs w:val="24"/>
          <w:lang w:val="en-GB"/>
        </w:rPr>
      </w:pPr>
      <w:r w:rsidRPr="00E760F7">
        <w:rPr>
          <w:rFonts w:ascii="Arial" w:hAnsi="Arial" w:cs="Arial"/>
          <w:b/>
          <w:bCs/>
          <w:sz w:val="24"/>
          <w:szCs w:val="24"/>
          <w:lang w:val="en-GB"/>
        </w:rPr>
        <w:t xml:space="preserve">Staff Questions - </w:t>
      </w:r>
      <w:r w:rsidRPr="00E760F7">
        <w:rPr>
          <w:rFonts w:ascii="Arial" w:hAnsi="Arial" w:cs="Arial"/>
          <w:b/>
          <w:bCs/>
          <w:sz w:val="24"/>
          <w:szCs w:val="24"/>
          <w:lang w:val="en-GB"/>
        </w:rPr>
        <w:fldChar w:fldCharType="begin"/>
      </w:r>
      <w:r w:rsidRPr="00E760F7">
        <w:rPr>
          <w:rFonts w:ascii="Arial" w:hAnsi="Arial" w:cs="Arial"/>
          <w:b/>
          <w:bCs/>
          <w:sz w:val="24"/>
          <w:szCs w:val="24"/>
          <w:lang w:val="en-GB"/>
        </w:rPr>
        <w:instrText xml:space="preserve"> SEQ STAFFQ </w:instrText>
      </w:r>
      <w:r w:rsidRPr="00E760F7">
        <w:rPr>
          <w:rFonts w:ascii="Arial" w:hAnsi="Arial" w:cs="Arial"/>
          <w:b/>
          <w:bCs/>
          <w:sz w:val="24"/>
          <w:szCs w:val="24"/>
          <w:lang w:val="en-GB"/>
        </w:rPr>
        <w:fldChar w:fldCharType="separate"/>
      </w:r>
      <w:r w:rsidR="007918A4">
        <w:rPr>
          <w:rFonts w:ascii="Arial" w:hAnsi="Arial" w:cs="Arial"/>
          <w:b/>
          <w:bCs/>
          <w:noProof/>
          <w:sz w:val="24"/>
          <w:szCs w:val="24"/>
          <w:lang w:val="en-GB"/>
        </w:rPr>
        <w:t>4</w:t>
      </w:r>
      <w:r w:rsidRPr="00E760F7">
        <w:rPr>
          <w:rFonts w:ascii="Arial" w:hAnsi="Arial" w:cs="Arial"/>
          <w:b/>
          <w:bCs/>
          <w:sz w:val="24"/>
          <w:szCs w:val="24"/>
          <w:lang w:val="en-GB"/>
        </w:rPr>
        <w:fldChar w:fldCharType="end"/>
      </w:r>
    </w:p>
    <w:p w14:paraId="7DF0D912" w14:textId="5818A534" w:rsidR="006B1229" w:rsidRPr="00E760F7" w:rsidRDefault="006B1229" w:rsidP="006B1229">
      <w:pPr>
        <w:pStyle w:val="paragraph"/>
        <w:spacing w:before="0" w:beforeAutospacing="0" w:after="0" w:afterAutospacing="0" w:line="276" w:lineRule="auto"/>
        <w:textAlignment w:val="baseline"/>
        <w:rPr>
          <w:rStyle w:val="eop"/>
          <w:rFonts w:ascii="Arial" w:hAnsi="Arial" w:cs="Arial"/>
          <w:color w:val="000000"/>
          <w:bdr w:val="none" w:sz="0" w:space="0" w:color="auto" w:frame="1"/>
          <w:shd w:val="clear" w:color="auto" w:fill="C6C6C6"/>
        </w:rPr>
      </w:pPr>
      <w:r w:rsidRPr="00E760F7">
        <w:rPr>
          <w:rStyle w:val="normaltextrun"/>
          <w:rFonts w:ascii="Arial" w:hAnsi="Arial" w:cs="Arial"/>
          <w:b/>
          <w:bCs/>
          <w:color w:val="000000"/>
        </w:rPr>
        <w:t>Ref</w:t>
      </w:r>
      <w:r w:rsidR="003D081D" w:rsidRPr="00E760F7">
        <w:rPr>
          <w:rStyle w:val="normaltextrun"/>
          <w:rFonts w:ascii="Arial" w:hAnsi="Arial" w:cs="Arial"/>
          <w:b/>
          <w:bCs/>
          <w:color w:val="000000"/>
        </w:rPr>
        <w:t xml:space="preserve"> 1</w:t>
      </w:r>
      <w:r w:rsidRPr="00E760F7">
        <w:rPr>
          <w:rStyle w:val="normaltextrun"/>
          <w:rFonts w:ascii="Arial" w:hAnsi="Arial" w:cs="Arial"/>
          <w:b/>
          <w:bCs/>
          <w:color w:val="000000"/>
        </w:rPr>
        <w:t>:</w:t>
      </w:r>
      <w:r w:rsidR="003D081D" w:rsidRPr="00E760F7">
        <w:rPr>
          <w:rStyle w:val="normaltextrun"/>
          <w:rFonts w:ascii="Arial" w:hAnsi="Arial" w:cs="Arial"/>
          <w:b/>
          <w:bCs/>
          <w:color w:val="000000"/>
        </w:rPr>
        <w:t xml:space="preserve"> </w:t>
      </w:r>
      <w:r w:rsidR="00D425CB" w:rsidRPr="00E760F7">
        <w:rPr>
          <w:rStyle w:val="normaltextrun"/>
          <w:rFonts w:ascii="Arial" w:hAnsi="Arial" w:cs="Arial"/>
          <w:color w:val="000000"/>
        </w:rPr>
        <w:t>Manager’s Summary</w:t>
      </w:r>
      <w:r w:rsidR="00ED1C50" w:rsidRPr="00E760F7">
        <w:rPr>
          <w:rStyle w:val="normaltextrun"/>
          <w:rFonts w:ascii="Arial" w:hAnsi="Arial" w:cs="Arial"/>
          <w:color w:val="000000"/>
        </w:rPr>
        <w:t>, Section 1.5, p. 17 and footnote 9</w:t>
      </w:r>
    </w:p>
    <w:p w14:paraId="1BC475B0" w14:textId="7BD3E37E" w:rsidR="006B1229" w:rsidRPr="00E760F7" w:rsidRDefault="00ED1C50" w:rsidP="006B1229">
      <w:pPr>
        <w:pStyle w:val="paragraph"/>
        <w:spacing w:before="0" w:beforeAutospacing="0" w:after="0" w:afterAutospacing="0" w:line="276" w:lineRule="auto"/>
        <w:textAlignment w:val="baseline"/>
        <w:rPr>
          <w:rStyle w:val="normaltextrun"/>
          <w:rFonts w:ascii="Arial" w:hAnsi="Arial" w:cs="Arial"/>
          <w:color w:val="000000"/>
        </w:rPr>
      </w:pPr>
      <w:r w:rsidRPr="00E760F7">
        <w:rPr>
          <w:rStyle w:val="normaltextrun"/>
          <w:rFonts w:ascii="Arial" w:hAnsi="Arial" w:cs="Arial"/>
          <w:b/>
          <w:bCs/>
          <w:color w:val="000000"/>
        </w:rPr>
        <w:t xml:space="preserve">Ref 2: </w:t>
      </w:r>
      <w:r w:rsidR="00082CCF" w:rsidRPr="00E760F7">
        <w:rPr>
          <w:rStyle w:val="normaltextrun"/>
          <w:rFonts w:ascii="Arial" w:hAnsi="Arial" w:cs="Arial"/>
          <w:color w:val="000000"/>
        </w:rPr>
        <w:t>Rate Design Model, Tab “RRRP Adjustment (2026)”</w:t>
      </w:r>
    </w:p>
    <w:p w14:paraId="32CE66D9" w14:textId="50C3A5ED" w:rsidR="00082CCF" w:rsidRPr="00E760F7" w:rsidRDefault="00082CCF" w:rsidP="006B1229">
      <w:pPr>
        <w:pStyle w:val="paragraph"/>
        <w:spacing w:before="0" w:beforeAutospacing="0" w:after="0" w:afterAutospacing="0" w:line="276" w:lineRule="auto"/>
        <w:textAlignment w:val="baseline"/>
        <w:rPr>
          <w:rStyle w:val="normaltextrun"/>
          <w:rFonts w:ascii="Arial" w:hAnsi="Arial" w:cs="Arial"/>
          <w:color w:val="000000"/>
        </w:rPr>
      </w:pPr>
      <w:r w:rsidRPr="00E760F7">
        <w:rPr>
          <w:rStyle w:val="normaltextrun"/>
          <w:rFonts w:ascii="Arial" w:hAnsi="Arial" w:cs="Arial"/>
          <w:b/>
          <w:bCs/>
          <w:color w:val="000000"/>
        </w:rPr>
        <w:t xml:space="preserve">Ref 3: </w:t>
      </w:r>
      <w:r w:rsidRPr="00E760F7">
        <w:rPr>
          <w:rStyle w:val="normaltextrun"/>
          <w:rFonts w:ascii="Arial" w:hAnsi="Arial" w:cs="Arial"/>
          <w:color w:val="000000"/>
        </w:rPr>
        <w:t>EB-2025-0054, Decision and Rate Order</w:t>
      </w:r>
      <w:r w:rsidR="00127B4F" w:rsidRPr="00E760F7">
        <w:rPr>
          <w:rStyle w:val="normaltextrun"/>
          <w:rFonts w:ascii="Arial" w:hAnsi="Arial" w:cs="Arial"/>
          <w:color w:val="000000"/>
        </w:rPr>
        <w:t>, December 18, 2025, p. 6</w:t>
      </w:r>
    </w:p>
    <w:p w14:paraId="3BC28E4C" w14:textId="77777777" w:rsidR="009B1E9A" w:rsidRPr="00E760F7" w:rsidRDefault="00127B4F" w:rsidP="006B1229">
      <w:pPr>
        <w:pStyle w:val="paragraph"/>
        <w:spacing w:before="0" w:beforeAutospacing="0" w:after="0" w:afterAutospacing="0" w:line="276" w:lineRule="auto"/>
        <w:textAlignment w:val="baseline"/>
        <w:rPr>
          <w:rStyle w:val="normaltextrun"/>
          <w:rFonts w:ascii="Arial" w:hAnsi="Arial" w:cs="Arial"/>
          <w:color w:val="000000"/>
        </w:rPr>
      </w:pPr>
      <w:r w:rsidRPr="00E760F7">
        <w:rPr>
          <w:rStyle w:val="normaltextrun"/>
          <w:rFonts w:ascii="Arial" w:hAnsi="Arial" w:cs="Arial"/>
          <w:b/>
          <w:bCs/>
          <w:color w:val="000000"/>
        </w:rPr>
        <w:t xml:space="preserve">Ref 4: </w:t>
      </w:r>
      <w:r w:rsidRPr="00E760F7">
        <w:rPr>
          <w:rStyle w:val="normaltextrun"/>
          <w:rFonts w:ascii="Arial" w:hAnsi="Arial" w:cs="Arial"/>
          <w:color w:val="000000"/>
        </w:rPr>
        <w:t>EB-2024-0007, Final Decision and Order, January 9, 2025, pp. 6-9</w:t>
      </w:r>
    </w:p>
    <w:p w14:paraId="20E9A8BF" w14:textId="28DD1E9C" w:rsidR="00127B4F" w:rsidRPr="00E760F7" w:rsidRDefault="009B1E9A" w:rsidP="006B1229">
      <w:pPr>
        <w:pStyle w:val="paragraph"/>
        <w:spacing w:before="0" w:beforeAutospacing="0" w:after="0" w:afterAutospacing="0" w:line="276" w:lineRule="auto"/>
        <w:textAlignment w:val="baseline"/>
        <w:rPr>
          <w:rStyle w:val="normaltextrun"/>
          <w:rFonts w:ascii="Arial" w:hAnsi="Arial" w:cs="Arial"/>
          <w:color w:val="000000"/>
        </w:rPr>
      </w:pPr>
      <w:r w:rsidRPr="00E760F7">
        <w:rPr>
          <w:rStyle w:val="normaltextrun"/>
          <w:rFonts w:ascii="Arial" w:hAnsi="Arial" w:cs="Arial"/>
          <w:b/>
          <w:bCs/>
          <w:color w:val="000000"/>
        </w:rPr>
        <w:t xml:space="preserve">Ref 5: </w:t>
      </w:r>
      <w:r w:rsidRPr="00E760F7">
        <w:rPr>
          <w:rStyle w:val="normaltextrun"/>
          <w:rFonts w:ascii="Arial" w:hAnsi="Arial" w:cs="Arial"/>
          <w:color w:val="000000"/>
        </w:rPr>
        <w:t>EB-2025-0054, 1-Staff-3(d)</w:t>
      </w:r>
    </w:p>
    <w:p w14:paraId="2DF956FA" w14:textId="77777777" w:rsidR="00ED1C50" w:rsidRPr="00E760F7" w:rsidRDefault="00ED1C50" w:rsidP="006B1229">
      <w:pPr>
        <w:pStyle w:val="paragraph"/>
        <w:spacing w:before="0" w:beforeAutospacing="0" w:after="0" w:afterAutospacing="0" w:line="276" w:lineRule="auto"/>
        <w:textAlignment w:val="baseline"/>
        <w:rPr>
          <w:rStyle w:val="normaltextrun"/>
          <w:rFonts w:ascii="Arial" w:hAnsi="Arial" w:cs="Arial"/>
          <w:b/>
          <w:bCs/>
          <w:color w:val="000000"/>
        </w:rPr>
      </w:pPr>
    </w:p>
    <w:p w14:paraId="5AE39503" w14:textId="77777777" w:rsidR="006B1229" w:rsidRPr="00E760F7" w:rsidRDefault="006B1229" w:rsidP="006B1229">
      <w:pPr>
        <w:pStyle w:val="paragraph"/>
        <w:spacing w:before="0" w:beforeAutospacing="0" w:after="0" w:afterAutospacing="0" w:line="276" w:lineRule="auto"/>
        <w:textAlignment w:val="baseline"/>
        <w:rPr>
          <w:rFonts w:ascii="Arial" w:hAnsi="Arial" w:cs="Arial"/>
          <w:b/>
          <w:bCs/>
          <w:color w:val="000000"/>
        </w:rPr>
      </w:pPr>
      <w:r w:rsidRPr="00E760F7">
        <w:rPr>
          <w:rStyle w:val="normaltextrun"/>
          <w:rFonts w:ascii="Arial" w:hAnsi="Arial" w:cs="Arial"/>
          <w:b/>
          <w:bCs/>
          <w:color w:val="000000"/>
        </w:rPr>
        <w:t>Preamble:</w:t>
      </w:r>
    </w:p>
    <w:p w14:paraId="67D87725" w14:textId="77777777" w:rsidR="006B1229" w:rsidRPr="00E760F7" w:rsidRDefault="006B1229" w:rsidP="006B1229">
      <w:pPr>
        <w:pStyle w:val="paragraph"/>
        <w:spacing w:before="0" w:beforeAutospacing="0" w:after="0" w:afterAutospacing="0" w:line="276" w:lineRule="auto"/>
        <w:textAlignment w:val="baseline"/>
        <w:rPr>
          <w:rStyle w:val="normaltextrun"/>
          <w:rFonts w:ascii="Arial" w:hAnsi="Arial" w:cs="Arial"/>
          <w:color w:val="000000"/>
        </w:rPr>
      </w:pPr>
    </w:p>
    <w:p w14:paraId="2CF9BD08" w14:textId="7C545C28" w:rsidR="00ED1C50" w:rsidRPr="00E760F7" w:rsidRDefault="001208AD" w:rsidP="006B1229">
      <w:pPr>
        <w:pStyle w:val="paragraph"/>
        <w:spacing w:before="0" w:beforeAutospacing="0" w:after="0" w:afterAutospacing="0" w:line="276" w:lineRule="auto"/>
        <w:textAlignment w:val="baseline"/>
        <w:rPr>
          <w:rStyle w:val="normaltextrun"/>
          <w:rFonts w:ascii="Arial" w:hAnsi="Arial" w:cs="Arial"/>
          <w:color w:val="000000"/>
        </w:rPr>
      </w:pPr>
      <w:r w:rsidRPr="00E760F7">
        <w:rPr>
          <w:rStyle w:val="normaltextrun"/>
          <w:rFonts w:ascii="Arial" w:hAnsi="Arial" w:cs="Arial"/>
          <w:color w:val="000000"/>
        </w:rPr>
        <w:t>Algoma Power has identified an error in the calculation of the 2026 RRRP funding amount. The 2026 model used the 2020 cost of service approved customer counts for the R1 subclasses</w:t>
      </w:r>
      <w:r w:rsidR="006540C8" w:rsidRPr="00E760F7">
        <w:rPr>
          <w:rStyle w:val="normaltextrun"/>
          <w:rFonts w:ascii="Arial" w:hAnsi="Arial" w:cs="Arial"/>
          <w:color w:val="000000"/>
        </w:rPr>
        <w:t xml:space="preserve"> (8,116 for R</w:t>
      </w:r>
      <w:r w:rsidR="003929ED" w:rsidRPr="00E760F7">
        <w:rPr>
          <w:rStyle w:val="normaltextrun"/>
          <w:rFonts w:ascii="Arial" w:hAnsi="Arial" w:cs="Arial"/>
          <w:color w:val="000000"/>
        </w:rPr>
        <w:t>1</w:t>
      </w:r>
      <w:r w:rsidR="006540C8" w:rsidRPr="00E760F7">
        <w:rPr>
          <w:rStyle w:val="normaltextrun"/>
          <w:rFonts w:ascii="Arial" w:hAnsi="Arial" w:cs="Arial"/>
          <w:color w:val="000000"/>
        </w:rPr>
        <w:t>(</w:t>
      </w:r>
      <w:proofErr w:type="spellStart"/>
      <w:r w:rsidR="006540C8" w:rsidRPr="00E760F7">
        <w:rPr>
          <w:rStyle w:val="normaltextrun"/>
          <w:rFonts w:ascii="Arial" w:hAnsi="Arial" w:cs="Arial"/>
          <w:color w:val="000000"/>
        </w:rPr>
        <w:t>i</w:t>
      </w:r>
      <w:proofErr w:type="spellEnd"/>
      <w:r w:rsidR="006540C8" w:rsidRPr="00E760F7">
        <w:rPr>
          <w:rStyle w:val="normaltextrun"/>
          <w:rFonts w:ascii="Arial" w:hAnsi="Arial" w:cs="Arial"/>
          <w:color w:val="000000"/>
        </w:rPr>
        <w:t>) and 997 for R1(ii)</w:t>
      </w:r>
      <w:r w:rsidR="00832FB9" w:rsidRPr="00E760F7">
        <w:rPr>
          <w:rStyle w:val="normaltextrun"/>
          <w:rFonts w:ascii="Arial" w:hAnsi="Arial" w:cs="Arial"/>
          <w:color w:val="000000"/>
        </w:rPr>
        <w:t xml:space="preserve">) while the other load forecast inputs </w:t>
      </w:r>
      <w:r w:rsidR="00F50344" w:rsidRPr="00E760F7">
        <w:rPr>
          <w:rStyle w:val="normaltextrun"/>
          <w:rFonts w:ascii="Arial" w:hAnsi="Arial" w:cs="Arial"/>
          <w:color w:val="000000"/>
        </w:rPr>
        <w:t>were updated to the 2025 approved values. The correct 2025 approved customer counts are 8,635 for R</w:t>
      </w:r>
      <w:r w:rsidR="003929ED" w:rsidRPr="00E760F7">
        <w:rPr>
          <w:rStyle w:val="normaltextrun"/>
          <w:rFonts w:ascii="Arial" w:hAnsi="Arial" w:cs="Arial"/>
          <w:color w:val="000000"/>
        </w:rPr>
        <w:t>1</w:t>
      </w:r>
      <w:r w:rsidR="00F50344" w:rsidRPr="00E760F7">
        <w:rPr>
          <w:rStyle w:val="normaltextrun"/>
          <w:rFonts w:ascii="Arial" w:hAnsi="Arial" w:cs="Arial"/>
          <w:color w:val="000000"/>
        </w:rPr>
        <w:t>(</w:t>
      </w:r>
      <w:proofErr w:type="spellStart"/>
      <w:r w:rsidR="00F50344" w:rsidRPr="00E760F7">
        <w:rPr>
          <w:rStyle w:val="normaltextrun"/>
          <w:rFonts w:ascii="Arial" w:hAnsi="Arial" w:cs="Arial"/>
          <w:color w:val="000000"/>
        </w:rPr>
        <w:t>i</w:t>
      </w:r>
      <w:proofErr w:type="spellEnd"/>
      <w:r w:rsidR="00F50344" w:rsidRPr="00E760F7">
        <w:rPr>
          <w:rStyle w:val="normaltextrun"/>
          <w:rFonts w:ascii="Arial" w:hAnsi="Arial" w:cs="Arial"/>
          <w:color w:val="000000"/>
        </w:rPr>
        <w:t xml:space="preserve">) and </w:t>
      </w:r>
      <w:r w:rsidR="003929ED" w:rsidRPr="00E760F7">
        <w:rPr>
          <w:rStyle w:val="normaltextrun"/>
          <w:rFonts w:ascii="Arial" w:hAnsi="Arial" w:cs="Arial"/>
          <w:color w:val="000000"/>
        </w:rPr>
        <w:t xml:space="preserve">1,071 for R1(ii). </w:t>
      </w:r>
    </w:p>
    <w:p w14:paraId="4AB53998" w14:textId="77777777" w:rsidR="00945E96" w:rsidRPr="00E760F7" w:rsidRDefault="00945E96" w:rsidP="006B1229">
      <w:pPr>
        <w:pStyle w:val="paragraph"/>
        <w:spacing w:before="0" w:beforeAutospacing="0" w:after="0" w:afterAutospacing="0" w:line="276" w:lineRule="auto"/>
        <w:textAlignment w:val="baseline"/>
        <w:rPr>
          <w:rStyle w:val="normaltextrun"/>
          <w:rFonts w:ascii="Arial" w:hAnsi="Arial" w:cs="Arial"/>
          <w:color w:val="000000"/>
        </w:rPr>
      </w:pPr>
    </w:p>
    <w:p w14:paraId="3E394D1C" w14:textId="29872634" w:rsidR="00945E96" w:rsidRPr="00E760F7" w:rsidRDefault="00945E96" w:rsidP="006B1229">
      <w:pPr>
        <w:pStyle w:val="paragraph"/>
        <w:spacing w:before="0" w:beforeAutospacing="0" w:after="0" w:afterAutospacing="0" w:line="276" w:lineRule="auto"/>
        <w:textAlignment w:val="baseline"/>
        <w:rPr>
          <w:rStyle w:val="normaltextrun"/>
          <w:rFonts w:ascii="Arial" w:hAnsi="Arial" w:cs="Arial"/>
          <w:color w:val="000000"/>
        </w:rPr>
      </w:pPr>
      <w:r w:rsidRPr="00E760F7">
        <w:rPr>
          <w:rStyle w:val="normaltextrun"/>
          <w:rFonts w:ascii="Arial" w:hAnsi="Arial" w:cs="Arial"/>
          <w:color w:val="000000"/>
        </w:rPr>
        <w:t xml:space="preserve">Due to the error, </w:t>
      </w:r>
      <w:r w:rsidR="008002AA" w:rsidRPr="00E760F7">
        <w:rPr>
          <w:rStyle w:val="normaltextrun"/>
          <w:rFonts w:ascii="Arial" w:hAnsi="Arial" w:cs="Arial"/>
          <w:color w:val="000000"/>
        </w:rPr>
        <w:t>the revenue forecast to be collected from R1 through RRRP-adjusted rates was understated</w:t>
      </w:r>
      <w:r w:rsidR="00837CB4" w:rsidRPr="00E760F7">
        <w:rPr>
          <w:rStyle w:val="normaltextrun"/>
          <w:rFonts w:ascii="Arial" w:hAnsi="Arial" w:cs="Arial"/>
          <w:color w:val="000000"/>
        </w:rPr>
        <w:t xml:space="preserve">, resulting in the RRRP funding required </w:t>
      </w:r>
      <w:r w:rsidR="00235802" w:rsidRPr="00E760F7">
        <w:rPr>
          <w:rStyle w:val="normaltextrun"/>
          <w:rFonts w:ascii="Arial" w:hAnsi="Arial" w:cs="Arial"/>
          <w:color w:val="000000"/>
        </w:rPr>
        <w:t>being</w:t>
      </w:r>
      <w:r w:rsidR="00837CB4" w:rsidRPr="00E760F7">
        <w:rPr>
          <w:rStyle w:val="normaltextrun"/>
          <w:rFonts w:ascii="Arial" w:hAnsi="Arial" w:cs="Arial"/>
          <w:color w:val="000000"/>
        </w:rPr>
        <w:t xml:space="preserve"> overstated. A summary of the impact is provided below.</w:t>
      </w:r>
    </w:p>
    <w:p w14:paraId="09A004C2" w14:textId="77777777" w:rsidR="00837CB4" w:rsidRPr="00E760F7" w:rsidRDefault="00837CB4" w:rsidP="006B1229">
      <w:pPr>
        <w:pStyle w:val="paragraph"/>
        <w:spacing w:before="0" w:beforeAutospacing="0" w:after="0" w:afterAutospacing="0" w:line="276" w:lineRule="auto"/>
        <w:textAlignment w:val="baseline"/>
        <w:rPr>
          <w:rStyle w:val="normaltextrun"/>
          <w:rFonts w:ascii="Arial" w:hAnsi="Arial" w:cs="Arial"/>
          <w:color w:val="000000"/>
        </w:rPr>
      </w:pPr>
    </w:p>
    <w:tbl>
      <w:tblPr>
        <w:tblStyle w:val="TableGrid"/>
        <w:tblW w:w="0" w:type="auto"/>
        <w:tblLook w:val="04A0" w:firstRow="1" w:lastRow="0" w:firstColumn="1" w:lastColumn="0" w:noHBand="0" w:noVBand="1"/>
      </w:tblPr>
      <w:tblGrid>
        <w:gridCol w:w="4675"/>
        <w:gridCol w:w="4675"/>
      </w:tblGrid>
      <w:tr w:rsidR="007002D3" w:rsidRPr="00E760F7" w14:paraId="0B23DF51" w14:textId="77777777" w:rsidTr="007002D3">
        <w:tc>
          <w:tcPr>
            <w:tcW w:w="4675" w:type="dxa"/>
          </w:tcPr>
          <w:p w14:paraId="44071206" w14:textId="593DAD9A" w:rsidR="007002D3" w:rsidRPr="00E760F7" w:rsidRDefault="007002D3" w:rsidP="006B1229">
            <w:pPr>
              <w:pStyle w:val="paragraph"/>
              <w:spacing w:before="0" w:beforeAutospacing="0" w:after="0" w:afterAutospacing="0" w:line="276" w:lineRule="auto"/>
              <w:textAlignment w:val="baseline"/>
              <w:rPr>
                <w:rStyle w:val="normaltextrun"/>
                <w:rFonts w:ascii="Arial" w:hAnsi="Arial" w:cs="Arial"/>
                <w:b/>
                <w:bCs/>
                <w:color w:val="000000"/>
              </w:rPr>
            </w:pPr>
            <w:r w:rsidRPr="00E760F7">
              <w:rPr>
                <w:rStyle w:val="normaltextrun"/>
                <w:rFonts w:ascii="Arial" w:hAnsi="Arial" w:cs="Arial"/>
                <w:b/>
                <w:bCs/>
                <w:color w:val="000000"/>
              </w:rPr>
              <w:t xml:space="preserve">Item </w:t>
            </w:r>
          </w:p>
        </w:tc>
        <w:tc>
          <w:tcPr>
            <w:tcW w:w="4675" w:type="dxa"/>
          </w:tcPr>
          <w:p w14:paraId="5E4B55B5" w14:textId="75F36BD7" w:rsidR="007002D3" w:rsidRPr="00E760F7" w:rsidRDefault="007002D3" w:rsidP="006B1229">
            <w:pPr>
              <w:pStyle w:val="paragraph"/>
              <w:spacing w:before="0" w:beforeAutospacing="0" w:after="0" w:afterAutospacing="0" w:line="276" w:lineRule="auto"/>
              <w:textAlignment w:val="baseline"/>
              <w:rPr>
                <w:rStyle w:val="normaltextrun"/>
                <w:rFonts w:ascii="Arial" w:hAnsi="Arial" w:cs="Arial"/>
                <w:b/>
                <w:bCs/>
                <w:color w:val="000000"/>
              </w:rPr>
            </w:pPr>
            <w:r w:rsidRPr="00E760F7">
              <w:rPr>
                <w:rStyle w:val="normaltextrun"/>
                <w:rFonts w:ascii="Arial" w:hAnsi="Arial" w:cs="Arial"/>
                <w:b/>
                <w:bCs/>
                <w:color w:val="000000"/>
              </w:rPr>
              <w:t>Amount</w:t>
            </w:r>
          </w:p>
        </w:tc>
      </w:tr>
      <w:tr w:rsidR="007002D3" w:rsidRPr="00E760F7" w14:paraId="2BB6FD58" w14:textId="77777777" w:rsidTr="007002D3">
        <w:tc>
          <w:tcPr>
            <w:tcW w:w="4675" w:type="dxa"/>
          </w:tcPr>
          <w:p w14:paraId="7A3AE2BD" w14:textId="5CA7FAA2" w:rsidR="007002D3" w:rsidRPr="00E760F7" w:rsidRDefault="007002D3" w:rsidP="006B1229">
            <w:pPr>
              <w:pStyle w:val="paragraph"/>
              <w:spacing w:before="0" w:beforeAutospacing="0" w:after="0" w:afterAutospacing="0" w:line="276" w:lineRule="auto"/>
              <w:textAlignment w:val="baseline"/>
              <w:rPr>
                <w:rStyle w:val="normaltextrun"/>
                <w:rFonts w:ascii="Arial" w:hAnsi="Arial" w:cs="Arial"/>
                <w:color w:val="000000"/>
              </w:rPr>
            </w:pPr>
            <w:r w:rsidRPr="00E760F7">
              <w:rPr>
                <w:rStyle w:val="normaltextrun"/>
                <w:rFonts w:ascii="Arial" w:hAnsi="Arial" w:cs="Arial"/>
                <w:color w:val="000000"/>
              </w:rPr>
              <w:t>2026 RRRP as filed, unadjusted</w:t>
            </w:r>
          </w:p>
        </w:tc>
        <w:tc>
          <w:tcPr>
            <w:tcW w:w="4675" w:type="dxa"/>
          </w:tcPr>
          <w:p w14:paraId="40197554" w14:textId="415250A6" w:rsidR="007002D3" w:rsidRPr="00E760F7" w:rsidRDefault="007002D3" w:rsidP="006B1229">
            <w:pPr>
              <w:pStyle w:val="paragraph"/>
              <w:spacing w:before="0" w:beforeAutospacing="0" w:after="0" w:afterAutospacing="0" w:line="276" w:lineRule="auto"/>
              <w:textAlignment w:val="baseline"/>
              <w:rPr>
                <w:rStyle w:val="normaltextrun"/>
                <w:rFonts w:ascii="Arial" w:hAnsi="Arial" w:cs="Arial"/>
                <w:color w:val="000000"/>
              </w:rPr>
            </w:pPr>
            <w:r w:rsidRPr="00E760F7">
              <w:rPr>
                <w:rStyle w:val="normaltextrun"/>
                <w:rFonts w:ascii="Arial" w:hAnsi="Arial" w:cs="Arial"/>
                <w:color w:val="000000"/>
              </w:rPr>
              <w:t>$20,410,529</w:t>
            </w:r>
          </w:p>
        </w:tc>
      </w:tr>
      <w:tr w:rsidR="007002D3" w:rsidRPr="00E760F7" w14:paraId="5F022AD2" w14:textId="77777777" w:rsidTr="007002D3">
        <w:tc>
          <w:tcPr>
            <w:tcW w:w="4675" w:type="dxa"/>
          </w:tcPr>
          <w:p w14:paraId="2621ED0A" w14:textId="67CB6BCC" w:rsidR="007002D3" w:rsidRPr="00E760F7" w:rsidRDefault="007002D3" w:rsidP="006B1229">
            <w:pPr>
              <w:pStyle w:val="paragraph"/>
              <w:spacing w:before="0" w:beforeAutospacing="0" w:after="0" w:afterAutospacing="0" w:line="276" w:lineRule="auto"/>
              <w:textAlignment w:val="baseline"/>
              <w:rPr>
                <w:rStyle w:val="normaltextrun"/>
                <w:rFonts w:ascii="Arial" w:hAnsi="Arial" w:cs="Arial"/>
                <w:color w:val="000000"/>
              </w:rPr>
            </w:pPr>
            <w:r w:rsidRPr="00E760F7">
              <w:rPr>
                <w:rStyle w:val="normaltextrun"/>
                <w:rFonts w:ascii="Arial" w:hAnsi="Arial" w:cs="Arial"/>
                <w:color w:val="000000"/>
              </w:rPr>
              <w:t>2026 RRRP corrected, adjusted</w:t>
            </w:r>
          </w:p>
        </w:tc>
        <w:tc>
          <w:tcPr>
            <w:tcW w:w="4675" w:type="dxa"/>
          </w:tcPr>
          <w:p w14:paraId="7E8F6AD3" w14:textId="2AC643A1" w:rsidR="007002D3" w:rsidRPr="00E760F7" w:rsidRDefault="007002D3" w:rsidP="006B1229">
            <w:pPr>
              <w:pStyle w:val="paragraph"/>
              <w:spacing w:before="0" w:beforeAutospacing="0" w:after="0" w:afterAutospacing="0" w:line="276" w:lineRule="auto"/>
              <w:textAlignment w:val="baseline"/>
              <w:rPr>
                <w:rStyle w:val="normaltextrun"/>
                <w:rFonts w:ascii="Arial" w:hAnsi="Arial" w:cs="Arial"/>
                <w:color w:val="000000"/>
              </w:rPr>
            </w:pPr>
            <w:r w:rsidRPr="00E760F7">
              <w:rPr>
                <w:rStyle w:val="normaltextrun"/>
                <w:rFonts w:ascii="Arial" w:hAnsi="Arial" w:cs="Arial"/>
                <w:color w:val="000000"/>
              </w:rPr>
              <w:t>$</w:t>
            </w:r>
            <w:r w:rsidR="000C482A" w:rsidRPr="00E760F7">
              <w:rPr>
                <w:rStyle w:val="normaltextrun"/>
                <w:rFonts w:ascii="Arial" w:hAnsi="Arial" w:cs="Arial"/>
                <w:color w:val="000000"/>
              </w:rPr>
              <w:t>19,947,015</w:t>
            </w:r>
          </w:p>
        </w:tc>
      </w:tr>
      <w:tr w:rsidR="007002D3" w:rsidRPr="00E760F7" w14:paraId="6A09A2FE" w14:textId="77777777" w:rsidTr="007002D3">
        <w:tc>
          <w:tcPr>
            <w:tcW w:w="4675" w:type="dxa"/>
          </w:tcPr>
          <w:p w14:paraId="71319207" w14:textId="3450CB0B" w:rsidR="007002D3" w:rsidRPr="00E760F7" w:rsidRDefault="000C482A" w:rsidP="006B1229">
            <w:pPr>
              <w:pStyle w:val="paragraph"/>
              <w:spacing w:before="0" w:beforeAutospacing="0" w:after="0" w:afterAutospacing="0" w:line="276" w:lineRule="auto"/>
              <w:textAlignment w:val="baseline"/>
              <w:rPr>
                <w:rStyle w:val="normaltextrun"/>
                <w:rFonts w:ascii="Arial" w:hAnsi="Arial" w:cs="Arial"/>
                <w:b/>
                <w:bCs/>
                <w:color w:val="000000"/>
              </w:rPr>
            </w:pPr>
            <w:r w:rsidRPr="00E760F7">
              <w:rPr>
                <w:rStyle w:val="normaltextrun"/>
                <w:rFonts w:ascii="Arial" w:hAnsi="Arial" w:cs="Arial"/>
                <w:b/>
                <w:bCs/>
                <w:color w:val="000000"/>
              </w:rPr>
              <w:t>Difference</w:t>
            </w:r>
          </w:p>
        </w:tc>
        <w:tc>
          <w:tcPr>
            <w:tcW w:w="4675" w:type="dxa"/>
          </w:tcPr>
          <w:p w14:paraId="15BC0B49" w14:textId="50EAF83B" w:rsidR="007002D3" w:rsidRPr="00E760F7" w:rsidRDefault="000C482A" w:rsidP="006B1229">
            <w:pPr>
              <w:pStyle w:val="paragraph"/>
              <w:spacing w:before="0" w:beforeAutospacing="0" w:after="0" w:afterAutospacing="0" w:line="276" w:lineRule="auto"/>
              <w:textAlignment w:val="baseline"/>
              <w:rPr>
                <w:rStyle w:val="normaltextrun"/>
                <w:rFonts w:ascii="Arial" w:hAnsi="Arial" w:cs="Arial"/>
                <w:b/>
                <w:bCs/>
                <w:color w:val="000000"/>
              </w:rPr>
            </w:pPr>
            <w:r w:rsidRPr="00E760F7">
              <w:rPr>
                <w:rStyle w:val="normaltextrun"/>
                <w:rFonts w:ascii="Arial" w:hAnsi="Arial" w:cs="Arial"/>
                <w:b/>
                <w:bCs/>
                <w:color w:val="000000"/>
              </w:rPr>
              <w:t>$463,514</w:t>
            </w:r>
          </w:p>
        </w:tc>
      </w:tr>
      <w:tr w:rsidR="007002D3" w:rsidRPr="00E760F7" w14:paraId="3BE1A295" w14:textId="77777777" w:rsidTr="007002D3">
        <w:tc>
          <w:tcPr>
            <w:tcW w:w="4675" w:type="dxa"/>
          </w:tcPr>
          <w:p w14:paraId="0EBEE250" w14:textId="7716E0AD" w:rsidR="007002D3" w:rsidRPr="00E760F7" w:rsidRDefault="000C482A" w:rsidP="006B1229">
            <w:pPr>
              <w:pStyle w:val="paragraph"/>
              <w:spacing w:before="0" w:beforeAutospacing="0" w:after="0" w:afterAutospacing="0" w:line="276" w:lineRule="auto"/>
              <w:textAlignment w:val="baseline"/>
              <w:rPr>
                <w:rStyle w:val="normaltextrun"/>
                <w:rFonts w:ascii="Arial" w:hAnsi="Arial" w:cs="Arial"/>
                <w:color w:val="000000"/>
              </w:rPr>
            </w:pPr>
            <w:r w:rsidRPr="00E760F7">
              <w:rPr>
                <w:rStyle w:val="normaltextrun"/>
                <w:rFonts w:ascii="Arial" w:hAnsi="Arial" w:cs="Arial"/>
                <w:color w:val="000000"/>
              </w:rPr>
              <w:t>2026 RRR</w:t>
            </w:r>
            <w:r w:rsidR="006B2F9E" w:rsidRPr="00E760F7">
              <w:rPr>
                <w:rStyle w:val="normaltextrun"/>
                <w:rFonts w:ascii="Arial" w:hAnsi="Arial" w:cs="Arial"/>
                <w:color w:val="000000"/>
              </w:rPr>
              <w:t>P approved by the OEB (after the $(298,347) cost of capital adjustment)</w:t>
            </w:r>
          </w:p>
        </w:tc>
        <w:tc>
          <w:tcPr>
            <w:tcW w:w="4675" w:type="dxa"/>
          </w:tcPr>
          <w:p w14:paraId="4BFCCA17" w14:textId="4F2569C6" w:rsidR="007002D3" w:rsidRPr="00E760F7" w:rsidRDefault="006B2F9E" w:rsidP="006B1229">
            <w:pPr>
              <w:pStyle w:val="paragraph"/>
              <w:spacing w:before="0" w:beforeAutospacing="0" w:after="0" w:afterAutospacing="0" w:line="276" w:lineRule="auto"/>
              <w:textAlignment w:val="baseline"/>
              <w:rPr>
                <w:rStyle w:val="normaltextrun"/>
                <w:rFonts w:ascii="Arial" w:hAnsi="Arial" w:cs="Arial"/>
                <w:color w:val="000000"/>
              </w:rPr>
            </w:pPr>
            <w:r w:rsidRPr="00E760F7">
              <w:rPr>
                <w:rStyle w:val="normaltextrun"/>
                <w:rFonts w:ascii="Arial" w:hAnsi="Arial" w:cs="Arial"/>
                <w:color w:val="000000"/>
              </w:rPr>
              <w:t>$20,112,182</w:t>
            </w:r>
          </w:p>
        </w:tc>
      </w:tr>
    </w:tbl>
    <w:p w14:paraId="304C567F" w14:textId="77777777" w:rsidR="00837CB4" w:rsidRPr="00E760F7" w:rsidRDefault="00837CB4" w:rsidP="006B1229">
      <w:pPr>
        <w:pStyle w:val="paragraph"/>
        <w:spacing w:before="0" w:beforeAutospacing="0" w:after="0" w:afterAutospacing="0" w:line="276" w:lineRule="auto"/>
        <w:textAlignment w:val="baseline"/>
        <w:rPr>
          <w:rStyle w:val="normaltextrun"/>
          <w:rFonts w:ascii="Arial" w:hAnsi="Arial" w:cs="Arial"/>
          <w:color w:val="000000"/>
        </w:rPr>
      </w:pPr>
    </w:p>
    <w:p w14:paraId="765FA539" w14:textId="19F0FEF4" w:rsidR="006B1229" w:rsidRPr="00E760F7" w:rsidRDefault="004D7E3E" w:rsidP="006B1229">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 xml:space="preserve">Algoma </w:t>
      </w:r>
      <w:r w:rsidR="003043D5" w:rsidRPr="00E760F7">
        <w:rPr>
          <w:rFonts w:ascii="Arial" w:hAnsi="Arial" w:cs="Arial"/>
          <w:color w:val="000000"/>
        </w:rPr>
        <w:t>Power proposed to return the $463,</w:t>
      </w:r>
      <w:r w:rsidR="00840C88" w:rsidRPr="00E760F7">
        <w:rPr>
          <w:rFonts w:ascii="Arial" w:hAnsi="Arial" w:cs="Arial"/>
          <w:color w:val="000000"/>
        </w:rPr>
        <w:t>51</w:t>
      </w:r>
      <w:r w:rsidR="003043D5" w:rsidRPr="00E760F7">
        <w:rPr>
          <w:rFonts w:ascii="Arial" w:hAnsi="Arial" w:cs="Arial"/>
          <w:color w:val="000000"/>
        </w:rPr>
        <w:t>4</w:t>
      </w:r>
      <w:r w:rsidR="00B87C6A" w:rsidRPr="00E760F7">
        <w:rPr>
          <w:rFonts w:ascii="Arial" w:hAnsi="Arial" w:cs="Arial"/>
          <w:color w:val="000000"/>
        </w:rPr>
        <w:t xml:space="preserve"> through a one-time credit against 2027 RRRP funding, reducing the 2027 amount from $20,271,1</w:t>
      </w:r>
      <w:r w:rsidR="00F638D4" w:rsidRPr="00E760F7">
        <w:rPr>
          <w:rFonts w:ascii="Arial" w:hAnsi="Arial" w:cs="Arial"/>
          <w:color w:val="000000"/>
        </w:rPr>
        <w:t>66 to</w:t>
      </w:r>
      <w:r w:rsidR="005A2B0C" w:rsidRPr="00E760F7">
        <w:rPr>
          <w:rFonts w:ascii="Arial" w:hAnsi="Arial" w:cs="Arial"/>
          <w:color w:val="000000"/>
        </w:rPr>
        <w:t xml:space="preserve"> </w:t>
      </w:r>
      <w:r w:rsidR="00F638D4" w:rsidRPr="00E760F7">
        <w:rPr>
          <w:rFonts w:ascii="Arial" w:hAnsi="Arial" w:cs="Arial"/>
          <w:color w:val="000000"/>
        </w:rPr>
        <w:t>$19,807,652. It notes that an alternative would be to reduce the monthly 2026 RRRP amounts during the 2026 rate year.</w:t>
      </w:r>
    </w:p>
    <w:p w14:paraId="4E52734B" w14:textId="77777777" w:rsidR="006B1229" w:rsidRPr="00E760F7" w:rsidRDefault="006B1229" w:rsidP="006B1229">
      <w:pPr>
        <w:pStyle w:val="paragraph"/>
        <w:spacing w:before="0" w:beforeAutospacing="0" w:after="0" w:afterAutospacing="0" w:line="276" w:lineRule="auto"/>
        <w:textAlignment w:val="baseline"/>
        <w:rPr>
          <w:rFonts w:ascii="Arial" w:hAnsi="Arial" w:cs="Arial"/>
          <w:color w:val="000000"/>
        </w:rPr>
      </w:pPr>
    </w:p>
    <w:p w14:paraId="4C1DDA30" w14:textId="77777777" w:rsidR="006B1229" w:rsidRPr="00E760F7" w:rsidRDefault="006B1229" w:rsidP="006B1229">
      <w:pPr>
        <w:pStyle w:val="paragraph"/>
        <w:spacing w:before="0" w:beforeAutospacing="0" w:after="0" w:afterAutospacing="0" w:line="276" w:lineRule="auto"/>
        <w:textAlignment w:val="baseline"/>
        <w:rPr>
          <w:rFonts w:ascii="Arial" w:hAnsi="Arial" w:cs="Arial"/>
          <w:b/>
          <w:bCs/>
          <w:color w:val="000000"/>
        </w:rPr>
      </w:pPr>
      <w:r w:rsidRPr="00E760F7">
        <w:rPr>
          <w:rStyle w:val="normaltextrun"/>
          <w:rFonts w:ascii="Arial" w:hAnsi="Arial" w:cs="Arial"/>
          <w:b/>
          <w:bCs/>
          <w:color w:val="000000"/>
        </w:rPr>
        <w:t>Question(s): </w:t>
      </w:r>
    </w:p>
    <w:p w14:paraId="30484A64" w14:textId="77777777" w:rsidR="006B1229" w:rsidRPr="00E760F7" w:rsidRDefault="006B1229" w:rsidP="006B1229">
      <w:pPr>
        <w:pStyle w:val="paragraph"/>
        <w:spacing w:before="0" w:beforeAutospacing="0" w:after="0" w:afterAutospacing="0" w:line="276" w:lineRule="auto"/>
        <w:textAlignment w:val="baseline"/>
        <w:rPr>
          <w:rFonts w:ascii="Arial" w:hAnsi="Arial" w:cs="Arial"/>
          <w:color w:val="000000"/>
        </w:rPr>
      </w:pPr>
    </w:p>
    <w:p w14:paraId="605AA7D5" w14:textId="02EA1387" w:rsidR="006B1229" w:rsidRPr="00E760F7" w:rsidRDefault="008F6262">
      <w:pPr>
        <w:pStyle w:val="paragraph"/>
        <w:numPr>
          <w:ilvl w:val="0"/>
          <w:numId w:val="2"/>
        </w:numPr>
        <w:spacing w:before="0" w:beforeAutospacing="0" w:after="0" w:afterAutospacing="0" w:line="276" w:lineRule="auto"/>
        <w:textAlignment w:val="baseline"/>
        <w:rPr>
          <w:rStyle w:val="normaltextrun"/>
          <w:rFonts w:ascii="Arial" w:hAnsi="Arial" w:cs="Arial"/>
        </w:rPr>
      </w:pPr>
      <w:r w:rsidRPr="00E760F7">
        <w:rPr>
          <w:rStyle w:val="normaltextrun"/>
          <w:rFonts w:ascii="Arial" w:hAnsi="Arial" w:cs="Arial"/>
        </w:rPr>
        <w:t>Please confirm the date the error was identified</w:t>
      </w:r>
      <w:r w:rsidR="00485B8A" w:rsidRPr="00E760F7">
        <w:rPr>
          <w:rStyle w:val="normaltextrun"/>
          <w:rFonts w:ascii="Arial" w:hAnsi="Arial" w:cs="Arial"/>
        </w:rPr>
        <w:t>. If applicable, please explain why it was not identified during the 2026 rates proceeding.</w:t>
      </w:r>
      <w:r w:rsidR="00D75123" w:rsidRPr="00E760F7">
        <w:rPr>
          <w:rStyle w:val="FootnoteReference"/>
          <w:rFonts w:ascii="Arial" w:hAnsi="Arial" w:cs="Arial"/>
        </w:rPr>
        <w:footnoteReference w:id="1"/>
      </w:r>
    </w:p>
    <w:p w14:paraId="0500DFE4" w14:textId="654B358D" w:rsidR="00597B32" w:rsidRPr="00E760F7" w:rsidRDefault="00597B32">
      <w:pPr>
        <w:pStyle w:val="paragraph"/>
        <w:numPr>
          <w:ilvl w:val="0"/>
          <w:numId w:val="2"/>
        </w:numPr>
        <w:spacing w:before="0" w:beforeAutospacing="0" w:after="0" w:afterAutospacing="0" w:line="276" w:lineRule="auto"/>
        <w:textAlignment w:val="baseline"/>
        <w:rPr>
          <w:rStyle w:val="normaltextrun"/>
          <w:rFonts w:ascii="Arial" w:hAnsi="Arial" w:cs="Arial"/>
        </w:rPr>
      </w:pPr>
      <w:r w:rsidRPr="00E760F7">
        <w:rPr>
          <w:rStyle w:val="normaltextrun"/>
          <w:rFonts w:ascii="Arial" w:hAnsi="Arial" w:cs="Arial"/>
        </w:rPr>
        <w:lastRenderedPageBreak/>
        <w:t>Please provide the amount that would result if the OEB’s prescribed deferral and variance account interest rates were applied to the $</w:t>
      </w:r>
      <w:r w:rsidR="001F1399" w:rsidRPr="00E760F7">
        <w:rPr>
          <w:rStyle w:val="normaltextrun"/>
          <w:rFonts w:ascii="Arial" w:hAnsi="Arial" w:cs="Arial"/>
        </w:rPr>
        <w:t xml:space="preserve">463,514 from the date of over-recovery to the proposed date </w:t>
      </w:r>
      <w:r w:rsidR="00235802" w:rsidRPr="00E760F7">
        <w:rPr>
          <w:rStyle w:val="normaltextrun"/>
          <w:rFonts w:ascii="Arial" w:hAnsi="Arial" w:cs="Arial"/>
        </w:rPr>
        <w:t>the funds are proposed to be returned</w:t>
      </w:r>
      <w:r w:rsidR="001F1399" w:rsidRPr="00E760F7">
        <w:rPr>
          <w:rStyle w:val="normaltextrun"/>
          <w:rFonts w:ascii="Arial" w:hAnsi="Arial" w:cs="Arial"/>
        </w:rPr>
        <w:t>.</w:t>
      </w:r>
    </w:p>
    <w:p w14:paraId="6E28CCAD" w14:textId="4CC9C005" w:rsidR="001F1399" w:rsidRPr="00E760F7" w:rsidRDefault="00353D5F">
      <w:pPr>
        <w:pStyle w:val="paragraph"/>
        <w:numPr>
          <w:ilvl w:val="0"/>
          <w:numId w:val="2"/>
        </w:numPr>
        <w:spacing w:before="0" w:beforeAutospacing="0" w:after="0" w:afterAutospacing="0" w:line="276" w:lineRule="auto"/>
        <w:textAlignment w:val="baseline"/>
        <w:rPr>
          <w:rStyle w:val="normaltextrun"/>
          <w:rFonts w:ascii="Arial" w:hAnsi="Arial" w:cs="Arial"/>
        </w:rPr>
      </w:pPr>
      <w:r w:rsidRPr="00E760F7">
        <w:rPr>
          <w:rStyle w:val="normaltextrun"/>
          <w:rFonts w:ascii="Arial" w:hAnsi="Arial" w:cs="Arial"/>
        </w:rPr>
        <w:t xml:space="preserve">At reference 1, </w:t>
      </w:r>
      <w:r w:rsidR="00A83EF6" w:rsidRPr="00E760F7">
        <w:rPr>
          <w:rStyle w:val="normaltextrun"/>
          <w:rFonts w:ascii="Arial" w:hAnsi="Arial" w:cs="Arial"/>
        </w:rPr>
        <w:t xml:space="preserve">Algoma Power </w:t>
      </w:r>
      <w:r w:rsidRPr="00E760F7">
        <w:rPr>
          <w:rStyle w:val="normaltextrun"/>
          <w:rFonts w:ascii="Arial" w:hAnsi="Arial" w:cs="Arial"/>
        </w:rPr>
        <w:t xml:space="preserve">indicates the alternative of reducing the monthly 2026 RRRP </w:t>
      </w:r>
      <w:r w:rsidR="00CF4B9E" w:rsidRPr="00E760F7">
        <w:rPr>
          <w:rStyle w:val="normaltextrun"/>
          <w:rFonts w:ascii="Arial" w:hAnsi="Arial" w:cs="Arial"/>
        </w:rPr>
        <w:t>amounts during the 2026 rate year. Please confirm whether Algoma Power asks the OEB to consider that alternative in this proceeding</w:t>
      </w:r>
      <w:r w:rsidR="00F50B51" w:rsidRPr="00E760F7">
        <w:rPr>
          <w:rStyle w:val="normaltextrun"/>
          <w:rFonts w:ascii="Arial" w:hAnsi="Arial" w:cs="Arial"/>
        </w:rPr>
        <w:t>. I</w:t>
      </w:r>
      <w:r w:rsidR="00CF4B9E" w:rsidRPr="00E760F7">
        <w:rPr>
          <w:rStyle w:val="normaltextrun"/>
          <w:rFonts w:ascii="Arial" w:hAnsi="Arial" w:cs="Arial"/>
        </w:rPr>
        <w:t xml:space="preserve">f so, please identify the mechanism by which the 2026 RRRP funding amount </w:t>
      </w:r>
      <w:r w:rsidR="00597265" w:rsidRPr="00E760F7">
        <w:rPr>
          <w:rStyle w:val="normaltextrun"/>
          <w:rFonts w:ascii="Arial" w:hAnsi="Arial" w:cs="Arial"/>
        </w:rPr>
        <w:t xml:space="preserve">approved in 2026 rates would be varied and the impact on 2027 </w:t>
      </w:r>
      <w:r w:rsidR="00DB4F66" w:rsidRPr="00E760F7">
        <w:rPr>
          <w:rStyle w:val="normaltextrun"/>
          <w:rFonts w:ascii="Arial" w:hAnsi="Arial" w:cs="Arial"/>
        </w:rPr>
        <w:t>RRRP funding amount.</w:t>
      </w:r>
    </w:p>
    <w:p w14:paraId="73F990E9" w14:textId="0C68EA8F" w:rsidR="00DB4F66" w:rsidRPr="00E760F7" w:rsidRDefault="00FC3CD8">
      <w:pPr>
        <w:pStyle w:val="paragraph"/>
        <w:numPr>
          <w:ilvl w:val="0"/>
          <w:numId w:val="2"/>
        </w:numPr>
        <w:spacing w:before="0" w:beforeAutospacing="0" w:after="0" w:afterAutospacing="0" w:line="276" w:lineRule="auto"/>
        <w:textAlignment w:val="baseline"/>
        <w:rPr>
          <w:rFonts w:ascii="Arial" w:hAnsi="Arial" w:cs="Arial"/>
        </w:rPr>
      </w:pPr>
      <w:r w:rsidRPr="00E760F7">
        <w:rPr>
          <w:rStyle w:val="normaltextrun"/>
          <w:rFonts w:ascii="Arial" w:hAnsi="Arial" w:cs="Arial"/>
        </w:rPr>
        <w:t xml:space="preserve">Please describe the specific changes made to Algoma Power’s review and reconciliation process </w:t>
      </w:r>
      <w:proofErr w:type="gramStart"/>
      <w:r w:rsidRPr="00E760F7">
        <w:rPr>
          <w:rStyle w:val="normaltextrun"/>
          <w:rFonts w:ascii="Arial" w:hAnsi="Arial" w:cs="Arial"/>
        </w:rPr>
        <w:t>as a result of</w:t>
      </w:r>
      <w:proofErr w:type="gramEnd"/>
      <w:r w:rsidRPr="00E760F7">
        <w:rPr>
          <w:rStyle w:val="normaltextrun"/>
          <w:rFonts w:ascii="Arial" w:hAnsi="Arial" w:cs="Arial"/>
        </w:rPr>
        <w:t xml:space="preserve"> this error, beyond the increase in shared corporate Regulatory Affairs resourcing described in the Manager’s Summary.</w:t>
      </w:r>
    </w:p>
    <w:p w14:paraId="7607A084" w14:textId="10C84FB4" w:rsidR="006B1229" w:rsidRPr="00E760F7" w:rsidRDefault="004B2BC6" w:rsidP="004B2BC6">
      <w:pPr>
        <w:tabs>
          <w:tab w:val="left" w:pos="6524"/>
        </w:tabs>
        <w:spacing w:after="240"/>
        <w:rPr>
          <w:rFonts w:ascii="Arial" w:hAnsi="Arial" w:cs="Arial"/>
          <w:b/>
          <w:sz w:val="24"/>
          <w:szCs w:val="24"/>
        </w:rPr>
      </w:pPr>
      <w:r w:rsidRPr="00E760F7">
        <w:rPr>
          <w:rFonts w:ascii="Arial" w:hAnsi="Arial" w:cs="Arial"/>
          <w:b/>
          <w:sz w:val="24"/>
          <w:szCs w:val="24"/>
        </w:rPr>
        <w:tab/>
      </w:r>
    </w:p>
    <w:p w14:paraId="7AB36B4E" w14:textId="2491D333" w:rsidR="007264B9" w:rsidRPr="00E760F7" w:rsidRDefault="007264B9" w:rsidP="007264B9">
      <w:pPr>
        <w:spacing w:after="0"/>
        <w:rPr>
          <w:rFonts w:ascii="Arial" w:hAnsi="Arial" w:cs="Arial"/>
          <w:b/>
          <w:bCs/>
          <w:sz w:val="24"/>
          <w:szCs w:val="24"/>
          <w:lang w:val="en-GB"/>
        </w:rPr>
      </w:pPr>
      <w:r w:rsidRPr="00E760F7">
        <w:rPr>
          <w:rFonts w:ascii="Arial" w:hAnsi="Arial" w:cs="Arial"/>
          <w:b/>
          <w:bCs/>
          <w:sz w:val="24"/>
          <w:szCs w:val="24"/>
          <w:lang w:val="en-GB"/>
        </w:rPr>
        <w:t xml:space="preserve">Staff Questions - </w:t>
      </w:r>
      <w:r w:rsidRPr="00E760F7">
        <w:rPr>
          <w:rFonts w:ascii="Arial" w:hAnsi="Arial" w:cs="Arial"/>
          <w:b/>
          <w:bCs/>
          <w:sz w:val="24"/>
          <w:szCs w:val="24"/>
          <w:lang w:val="en-GB"/>
        </w:rPr>
        <w:fldChar w:fldCharType="begin"/>
      </w:r>
      <w:r w:rsidRPr="00E760F7">
        <w:rPr>
          <w:rFonts w:ascii="Arial" w:hAnsi="Arial" w:cs="Arial"/>
          <w:b/>
          <w:bCs/>
          <w:sz w:val="24"/>
          <w:szCs w:val="24"/>
          <w:lang w:val="en-GB"/>
        </w:rPr>
        <w:instrText xml:space="preserve"> SEQ STAFFQ </w:instrText>
      </w:r>
      <w:r w:rsidRPr="00E760F7">
        <w:rPr>
          <w:rFonts w:ascii="Arial" w:hAnsi="Arial" w:cs="Arial"/>
          <w:b/>
          <w:bCs/>
          <w:sz w:val="24"/>
          <w:szCs w:val="24"/>
          <w:lang w:val="en-GB"/>
        </w:rPr>
        <w:fldChar w:fldCharType="separate"/>
      </w:r>
      <w:r w:rsidR="007918A4">
        <w:rPr>
          <w:rFonts w:ascii="Arial" w:hAnsi="Arial" w:cs="Arial"/>
          <w:b/>
          <w:bCs/>
          <w:noProof/>
          <w:sz w:val="24"/>
          <w:szCs w:val="24"/>
          <w:lang w:val="en-GB"/>
        </w:rPr>
        <w:t>5</w:t>
      </w:r>
      <w:r w:rsidRPr="00E760F7">
        <w:rPr>
          <w:rFonts w:ascii="Arial" w:hAnsi="Arial" w:cs="Arial"/>
          <w:b/>
          <w:bCs/>
          <w:sz w:val="24"/>
          <w:szCs w:val="24"/>
          <w:lang w:val="en-GB"/>
        </w:rPr>
        <w:fldChar w:fldCharType="end"/>
      </w:r>
    </w:p>
    <w:p w14:paraId="48978A44" w14:textId="2752AEA9" w:rsidR="00D425CB" w:rsidRPr="00E760F7" w:rsidRDefault="00D425CB" w:rsidP="007264B9">
      <w:pPr>
        <w:pStyle w:val="paragraph"/>
        <w:spacing w:before="0" w:beforeAutospacing="0" w:after="0" w:afterAutospacing="0" w:line="276" w:lineRule="auto"/>
        <w:textAlignment w:val="baseline"/>
        <w:rPr>
          <w:rStyle w:val="eop"/>
          <w:rFonts w:ascii="Arial" w:hAnsi="Arial" w:cs="Arial"/>
          <w:color w:val="000000"/>
        </w:rPr>
      </w:pPr>
      <w:r w:rsidRPr="00E760F7">
        <w:rPr>
          <w:rStyle w:val="normaltextrun"/>
          <w:rFonts w:ascii="Arial" w:hAnsi="Arial" w:cs="Arial"/>
          <w:b/>
          <w:bCs/>
          <w:color w:val="000000"/>
        </w:rPr>
        <w:t xml:space="preserve">Ref </w:t>
      </w:r>
      <w:r w:rsidR="00F00649" w:rsidRPr="00E760F7">
        <w:rPr>
          <w:rStyle w:val="normaltextrun"/>
          <w:rFonts w:ascii="Arial" w:hAnsi="Arial" w:cs="Arial"/>
          <w:b/>
          <w:bCs/>
          <w:color w:val="000000"/>
        </w:rPr>
        <w:t>1</w:t>
      </w:r>
      <w:r w:rsidRPr="00E760F7">
        <w:rPr>
          <w:rStyle w:val="normaltextrun"/>
          <w:rFonts w:ascii="Arial" w:hAnsi="Arial" w:cs="Arial"/>
          <w:b/>
          <w:bCs/>
          <w:color w:val="000000"/>
        </w:rPr>
        <w:t xml:space="preserve">: </w:t>
      </w:r>
      <w:r w:rsidRPr="00E760F7">
        <w:rPr>
          <w:rStyle w:val="normaltextrun"/>
          <w:rFonts w:ascii="Arial" w:hAnsi="Arial" w:cs="Arial"/>
          <w:color w:val="000000"/>
        </w:rPr>
        <w:t>Manager’s Summary, Section 1.5, p. 16</w:t>
      </w:r>
    </w:p>
    <w:p w14:paraId="3F708EF2" w14:textId="6F11FF0C" w:rsidR="007264B9" w:rsidRPr="00E760F7" w:rsidRDefault="00F00649" w:rsidP="007264B9">
      <w:pPr>
        <w:pStyle w:val="paragraph"/>
        <w:spacing w:before="0" w:beforeAutospacing="0" w:after="0" w:afterAutospacing="0" w:line="276" w:lineRule="auto"/>
        <w:textAlignment w:val="baseline"/>
        <w:rPr>
          <w:rStyle w:val="normaltextrun"/>
          <w:rFonts w:ascii="Arial" w:hAnsi="Arial" w:cs="Arial"/>
          <w:color w:val="000000"/>
        </w:rPr>
      </w:pPr>
      <w:r w:rsidRPr="00E760F7">
        <w:rPr>
          <w:rStyle w:val="normaltextrun"/>
          <w:rFonts w:ascii="Arial" w:hAnsi="Arial" w:cs="Arial"/>
          <w:b/>
          <w:bCs/>
          <w:color w:val="000000"/>
        </w:rPr>
        <w:t xml:space="preserve">Ref 2: </w:t>
      </w:r>
      <w:r w:rsidR="007938ED" w:rsidRPr="00E760F7">
        <w:rPr>
          <w:rStyle w:val="normaltextrun"/>
          <w:rFonts w:ascii="Arial" w:hAnsi="Arial" w:cs="Arial"/>
          <w:color w:val="000000"/>
        </w:rPr>
        <w:t>Proposed Tariff and Bill Impact Model, Tab “Other Charges” and Tab “Bill Impact”</w:t>
      </w:r>
      <w:r w:rsidR="00B9748F" w:rsidRPr="00E760F7">
        <w:rPr>
          <w:rStyle w:val="normaltextrun"/>
          <w:rFonts w:ascii="Arial" w:hAnsi="Arial" w:cs="Arial"/>
          <w:color w:val="000000"/>
        </w:rPr>
        <w:t xml:space="preserve"> </w:t>
      </w:r>
    </w:p>
    <w:p w14:paraId="4B8C291B" w14:textId="5399F08D" w:rsidR="007938ED" w:rsidRPr="00E760F7" w:rsidRDefault="007938ED" w:rsidP="007264B9">
      <w:pPr>
        <w:pStyle w:val="paragraph"/>
        <w:spacing w:before="0" w:beforeAutospacing="0" w:after="0" w:afterAutospacing="0" w:line="276" w:lineRule="auto"/>
        <w:textAlignment w:val="baseline"/>
        <w:rPr>
          <w:rStyle w:val="normaltextrun"/>
          <w:rFonts w:ascii="Arial" w:hAnsi="Arial" w:cs="Arial"/>
          <w:color w:val="000000"/>
        </w:rPr>
      </w:pPr>
      <w:r w:rsidRPr="00E760F7">
        <w:rPr>
          <w:rStyle w:val="normaltextrun"/>
          <w:rFonts w:ascii="Arial" w:hAnsi="Arial" w:cs="Arial"/>
          <w:b/>
          <w:bCs/>
          <w:color w:val="000000"/>
        </w:rPr>
        <w:t xml:space="preserve">Ref 3: </w:t>
      </w:r>
      <w:r w:rsidRPr="00E760F7">
        <w:rPr>
          <w:rStyle w:val="normaltextrun"/>
          <w:rFonts w:ascii="Arial" w:hAnsi="Arial" w:cs="Arial"/>
          <w:color w:val="000000"/>
        </w:rPr>
        <w:t>Rate Generator Model, Tab 18 “Regulatory Charges”</w:t>
      </w:r>
    </w:p>
    <w:p w14:paraId="5C5C64FD" w14:textId="77777777" w:rsidR="00F00649" w:rsidRPr="00E760F7" w:rsidRDefault="00F00649" w:rsidP="007264B9">
      <w:pPr>
        <w:pStyle w:val="paragraph"/>
        <w:spacing w:before="0" w:beforeAutospacing="0" w:after="0" w:afterAutospacing="0" w:line="276" w:lineRule="auto"/>
        <w:textAlignment w:val="baseline"/>
        <w:rPr>
          <w:rStyle w:val="normaltextrun"/>
          <w:rFonts w:ascii="Arial" w:hAnsi="Arial" w:cs="Arial"/>
          <w:b/>
          <w:bCs/>
          <w:color w:val="000000"/>
        </w:rPr>
      </w:pPr>
    </w:p>
    <w:p w14:paraId="5C28B493" w14:textId="77777777" w:rsidR="007264B9" w:rsidRPr="00E760F7" w:rsidRDefault="007264B9" w:rsidP="007264B9">
      <w:pPr>
        <w:pStyle w:val="paragraph"/>
        <w:spacing w:before="0" w:beforeAutospacing="0" w:after="0" w:afterAutospacing="0" w:line="276" w:lineRule="auto"/>
        <w:textAlignment w:val="baseline"/>
        <w:rPr>
          <w:rFonts w:ascii="Arial" w:hAnsi="Arial" w:cs="Arial"/>
          <w:b/>
          <w:bCs/>
          <w:color w:val="000000"/>
        </w:rPr>
      </w:pPr>
      <w:r w:rsidRPr="00E760F7">
        <w:rPr>
          <w:rStyle w:val="normaltextrun"/>
          <w:rFonts w:ascii="Arial" w:hAnsi="Arial" w:cs="Arial"/>
          <w:b/>
          <w:bCs/>
          <w:color w:val="000000"/>
        </w:rPr>
        <w:t>Preamble:</w:t>
      </w:r>
    </w:p>
    <w:p w14:paraId="20A4635D" w14:textId="77777777" w:rsidR="007264B9" w:rsidRPr="00E760F7" w:rsidRDefault="007264B9" w:rsidP="007264B9">
      <w:pPr>
        <w:pStyle w:val="paragraph"/>
        <w:spacing w:before="0" w:beforeAutospacing="0" w:after="0" w:afterAutospacing="0" w:line="276" w:lineRule="auto"/>
        <w:textAlignment w:val="baseline"/>
        <w:rPr>
          <w:rStyle w:val="normaltextrun"/>
          <w:rFonts w:ascii="Arial" w:hAnsi="Arial" w:cs="Arial"/>
          <w:color w:val="000000"/>
        </w:rPr>
      </w:pPr>
    </w:p>
    <w:p w14:paraId="5D84B934" w14:textId="541323DD" w:rsidR="007264B9" w:rsidRPr="00E760F7" w:rsidRDefault="00A67FF9" w:rsidP="007264B9">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Distribution Rate Protection (DRP) caps the monthly base distribution charge for eligible R1(</w:t>
      </w:r>
      <w:proofErr w:type="spellStart"/>
      <w:r w:rsidRPr="00E760F7">
        <w:rPr>
          <w:rFonts w:ascii="Arial" w:hAnsi="Arial" w:cs="Arial"/>
          <w:color w:val="000000"/>
        </w:rPr>
        <w:t>i</w:t>
      </w:r>
      <w:proofErr w:type="spellEnd"/>
      <w:r w:rsidRPr="00E760F7">
        <w:rPr>
          <w:rFonts w:ascii="Arial" w:hAnsi="Arial" w:cs="Arial"/>
          <w:color w:val="000000"/>
        </w:rPr>
        <w:t xml:space="preserve">) customers at an amount set by the OEB and adjusted annually effective July 1. </w:t>
      </w:r>
      <w:r w:rsidR="0025770D" w:rsidRPr="00E760F7">
        <w:rPr>
          <w:rFonts w:ascii="Arial" w:hAnsi="Arial" w:cs="Arial"/>
          <w:color w:val="000000"/>
        </w:rPr>
        <w:t xml:space="preserve">Algoma Power </w:t>
      </w:r>
      <w:proofErr w:type="gramStart"/>
      <w:r w:rsidR="0025770D" w:rsidRPr="00E760F7">
        <w:rPr>
          <w:rFonts w:ascii="Arial" w:hAnsi="Arial" w:cs="Arial"/>
          <w:color w:val="000000"/>
        </w:rPr>
        <w:t>applies</w:t>
      </w:r>
      <w:proofErr w:type="gramEnd"/>
      <w:r w:rsidR="0025770D" w:rsidRPr="00E760F7">
        <w:rPr>
          <w:rFonts w:ascii="Arial" w:hAnsi="Arial" w:cs="Arial"/>
          <w:color w:val="000000"/>
        </w:rPr>
        <w:t xml:space="preserve"> </w:t>
      </w:r>
      <w:r w:rsidR="00324B71" w:rsidRPr="00E760F7">
        <w:rPr>
          <w:rFonts w:ascii="Arial" w:hAnsi="Arial" w:cs="Arial"/>
          <w:color w:val="000000"/>
        </w:rPr>
        <w:t>a cap of $44.47 for both 2026 and 2027</w:t>
      </w:r>
      <w:r w:rsidR="00B943D3" w:rsidRPr="00E760F7">
        <w:rPr>
          <w:rFonts w:ascii="Arial" w:hAnsi="Arial" w:cs="Arial"/>
          <w:color w:val="000000"/>
        </w:rPr>
        <w:t>.</w:t>
      </w:r>
    </w:p>
    <w:p w14:paraId="58BF5F74" w14:textId="77777777" w:rsidR="00B75F79" w:rsidRPr="00E760F7" w:rsidRDefault="00B75F79" w:rsidP="007264B9">
      <w:pPr>
        <w:pStyle w:val="paragraph"/>
        <w:spacing w:before="0" w:beforeAutospacing="0" w:after="0" w:afterAutospacing="0" w:line="276" w:lineRule="auto"/>
        <w:textAlignment w:val="baseline"/>
        <w:rPr>
          <w:rFonts w:ascii="Arial" w:hAnsi="Arial" w:cs="Arial"/>
          <w:color w:val="000000"/>
        </w:rPr>
      </w:pPr>
    </w:p>
    <w:p w14:paraId="4CE9971C" w14:textId="0F0D6951" w:rsidR="00B75F79" w:rsidRPr="00E760F7" w:rsidRDefault="00C430BD" w:rsidP="007264B9">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DRP absorbs the entire proposed R1(</w:t>
      </w:r>
      <w:proofErr w:type="spellStart"/>
      <w:r w:rsidRPr="00E760F7">
        <w:rPr>
          <w:rFonts w:ascii="Arial" w:hAnsi="Arial" w:cs="Arial"/>
          <w:color w:val="000000"/>
        </w:rPr>
        <w:t>i</w:t>
      </w:r>
      <w:proofErr w:type="spellEnd"/>
      <w:r w:rsidRPr="00E760F7">
        <w:rPr>
          <w:rFonts w:ascii="Arial" w:hAnsi="Arial" w:cs="Arial"/>
          <w:color w:val="000000"/>
        </w:rPr>
        <w:t xml:space="preserve">) increase. The service charge rises from $69.91 to </w:t>
      </w:r>
      <w:proofErr w:type="gramStart"/>
      <w:r w:rsidRPr="00E760F7">
        <w:rPr>
          <w:rFonts w:ascii="Arial" w:hAnsi="Arial" w:cs="Arial"/>
          <w:color w:val="000000"/>
        </w:rPr>
        <w:t>$72.55,</w:t>
      </w:r>
      <w:proofErr w:type="gramEnd"/>
      <w:r w:rsidRPr="00E760F7">
        <w:rPr>
          <w:rFonts w:ascii="Arial" w:hAnsi="Arial" w:cs="Arial"/>
          <w:color w:val="000000"/>
        </w:rPr>
        <w:t xml:space="preserve"> the capped </w:t>
      </w:r>
      <w:r w:rsidR="00726302" w:rsidRPr="00E760F7">
        <w:rPr>
          <w:rFonts w:ascii="Arial" w:hAnsi="Arial" w:cs="Arial"/>
          <w:color w:val="000000"/>
        </w:rPr>
        <w:t xml:space="preserve">amount stays at $44.47. The </w:t>
      </w:r>
      <w:r w:rsidR="00FB39CE" w:rsidRPr="00E760F7">
        <w:rPr>
          <w:rFonts w:ascii="Arial" w:hAnsi="Arial" w:cs="Arial"/>
          <w:color w:val="000000"/>
        </w:rPr>
        <w:t>current bill impact for R1(</w:t>
      </w:r>
      <w:proofErr w:type="spellStart"/>
      <w:r w:rsidR="00FB39CE" w:rsidRPr="00E760F7">
        <w:rPr>
          <w:rFonts w:ascii="Arial" w:hAnsi="Arial" w:cs="Arial"/>
          <w:color w:val="000000"/>
        </w:rPr>
        <w:t>i</w:t>
      </w:r>
      <w:proofErr w:type="spellEnd"/>
      <w:r w:rsidR="00FB39CE" w:rsidRPr="00E760F7">
        <w:rPr>
          <w:rFonts w:ascii="Arial" w:hAnsi="Arial" w:cs="Arial"/>
          <w:color w:val="000000"/>
        </w:rPr>
        <w:t xml:space="preserve">) </w:t>
      </w:r>
      <w:r w:rsidR="002175BB" w:rsidRPr="00E760F7">
        <w:rPr>
          <w:rFonts w:ascii="Arial" w:hAnsi="Arial" w:cs="Arial"/>
          <w:color w:val="000000"/>
        </w:rPr>
        <w:t xml:space="preserve">is $0. The amount funded under the DRP program </w:t>
      </w:r>
      <w:r w:rsidR="00ED3E60" w:rsidRPr="00E760F7">
        <w:rPr>
          <w:rFonts w:ascii="Arial" w:hAnsi="Arial" w:cs="Arial"/>
          <w:color w:val="000000"/>
        </w:rPr>
        <w:t xml:space="preserve">increases to make </w:t>
      </w:r>
      <w:proofErr w:type="gramStart"/>
      <w:r w:rsidR="00ED3E60" w:rsidRPr="00E760F7">
        <w:rPr>
          <w:rFonts w:ascii="Arial" w:hAnsi="Arial" w:cs="Arial"/>
          <w:color w:val="000000"/>
        </w:rPr>
        <w:t>up</w:t>
      </w:r>
      <w:proofErr w:type="gramEnd"/>
      <w:r w:rsidR="00ED3E60" w:rsidRPr="00E760F7">
        <w:rPr>
          <w:rFonts w:ascii="Arial" w:hAnsi="Arial" w:cs="Arial"/>
          <w:color w:val="000000"/>
        </w:rPr>
        <w:t xml:space="preserve"> this difference</w:t>
      </w:r>
      <w:r w:rsidR="00BE65E5" w:rsidRPr="00E760F7">
        <w:rPr>
          <w:rFonts w:ascii="Arial" w:hAnsi="Arial" w:cs="Arial"/>
          <w:color w:val="000000"/>
        </w:rPr>
        <w:t>.</w:t>
      </w:r>
    </w:p>
    <w:p w14:paraId="3E5FFDAF" w14:textId="77777777" w:rsidR="00ED3E60" w:rsidRPr="00E760F7" w:rsidRDefault="00ED3E60" w:rsidP="007264B9">
      <w:pPr>
        <w:pStyle w:val="paragraph"/>
        <w:spacing w:before="0" w:beforeAutospacing="0" w:after="0" w:afterAutospacing="0" w:line="276" w:lineRule="auto"/>
        <w:textAlignment w:val="baseline"/>
        <w:rPr>
          <w:rFonts w:ascii="Arial" w:hAnsi="Arial" w:cs="Arial"/>
          <w:color w:val="000000"/>
        </w:rPr>
      </w:pPr>
    </w:p>
    <w:tbl>
      <w:tblPr>
        <w:tblStyle w:val="TableGrid"/>
        <w:tblW w:w="0" w:type="auto"/>
        <w:tblLook w:val="04A0" w:firstRow="1" w:lastRow="0" w:firstColumn="1" w:lastColumn="0" w:noHBand="0" w:noVBand="1"/>
      </w:tblPr>
      <w:tblGrid>
        <w:gridCol w:w="2337"/>
        <w:gridCol w:w="2337"/>
        <w:gridCol w:w="2338"/>
        <w:gridCol w:w="2338"/>
      </w:tblGrid>
      <w:tr w:rsidR="00062827" w:rsidRPr="00E760F7" w14:paraId="033E4485" w14:textId="77777777" w:rsidTr="00062827">
        <w:tc>
          <w:tcPr>
            <w:tcW w:w="2337" w:type="dxa"/>
          </w:tcPr>
          <w:p w14:paraId="73DF5449" w14:textId="3F21C158" w:rsidR="00062827" w:rsidRPr="00E760F7" w:rsidRDefault="00062827" w:rsidP="007264B9">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Item</w:t>
            </w:r>
          </w:p>
        </w:tc>
        <w:tc>
          <w:tcPr>
            <w:tcW w:w="2337" w:type="dxa"/>
          </w:tcPr>
          <w:p w14:paraId="59B17A6A" w14:textId="1E197E73" w:rsidR="00062827" w:rsidRPr="00E760F7" w:rsidRDefault="00062827" w:rsidP="007264B9">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Current</w:t>
            </w:r>
          </w:p>
        </w:tc>
        <w:tc>
          <w:tcPr>
            <w:tcW w:w="2338" w:type="dxa"/>
          </w:tcPr>
          <w:p w14:paraId="08B22521" w14:textId="2B02870C" w:rsidR="00062827" w:rsidRPr="00E760F7" w:rsidRDefault="00062827" w:rsidP="007264B9">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Proposed</w:t>
            </w:r>
          </w:p>
        </w:tc>
        <w:tc>
          <w:tcPr>
            <w:tcW w:w="2338" w:type="dxa"/>
          </w:tcPr>
          <w:p w14:paraId="354716B1" w14:textId="7363A6E3" w:rsidR="00062827" w:rsidRPr="00E760F7" w:rsidRDefault="00062827" w:rsidP="007264B9">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Change</w:t>
            </w:r>
          </w:p>
        </w:tc>
      </w:tr>
      <w:tr w:rsidR="00062827" w:rsidRPr="00E760F7" w14:paraId="43BE599D" w14:textId="77777777" w:rsidTr="00062827">
        <w:tc>
          <w:tcPr>
            <w:tcW w:w="2337" w:type="dxa"/>
          </w:tcPr>
          <w:p w14:paraId="06D748FC" w14:textId="6D562439" w:rsidR="00062827" w:rsidRPr="00E760F7" w:rsidRDefault="00062827" w:rsidP="007264B9">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R1(</w:t>
            </w:r>
            <w:proofErr w:type="spellStart"/>
            <w:r w:rsidRPr="00E760F7">
              <w:rPr>
                <w:rFonts w:ascii="Arial" w:hAnsi="Arial" w:cs="Arial"/>
                <w:color w:val="000000"/>
              </w:rPr>
              <w:t>i</w:t>
            </w:r>
            <w:proofErr w:type="spellEnd"/>
            <w:r w:rsidRPr="00E760F7">
              <w:rPr>
                <w:rFonts w:ascii="Arial" w:hAnsi="Arial" w:cs="Arial"/>
                <w:color w:val="000000"/>
              </w:rPr>
              <w:t>) monthly service charge</w:t>
            </w:r>
          </w:p>
        </w:tc>
        <w:tc>
          <w:tcPr>
            <w:tcW w:w="2337" w:type="dxa"/>
          </w:tcPr>
          <w:p w14:paraId="0C17948A" w14:textId="4F2CBAD6" w:rsidR="00062827" w:rsidRPr="00E760F7" w:rsidRDefault="00942182" w:rsidP="007264B9">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$69.91</w:t>
            </w:r>
          </w:p>
        </w:tc>
        <w:tc>
          <w:tcPr>
            <w:tcW w:w="2338" w:type="dxa"/>
          </w:tcPr>
          <w:p w14:paraId="7FAA23F2" w14:textId="20DA1CF3" w:rsidR="00062827" w:rsidRPr="00E760F7" w:rsidRDefault="00942182" w:rsidP="007264B9">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$72.55</w:t>
            </w:r>
          </w:p>
        </w:tc>
        <w:tc>
          <w:tcPr>
            <w:tcW w:w="2338" w:type="dxa"/>
          </w:tcPr>
          <w:p w14:paraId="3D320A35" w14:textId="031B250F" w:rsidR="00062827" w:rsidRPr="00E760F7" w:rsidRDefault="00942182" w:rsidP="007264B9">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$2.64</w:t>
            </w:r>
          </w:p>
        </w:tc>
      </w:tr>
      <w:tr w:rsidR="00062827" w:rsidRPr="00E760F7" w14:paraId="1181EA50" w14:textId="77777777" w:rsidTr="00062827">
        <w:tc>
          <w:tcPr>
            <w:tcW w:w="2337" w:type="dxa"/>
          </w:tcPr>
          <w:p w14:paraId="7880A503" w14:textId="78026C81" w:rsidR="00062827" w:rsidRPr="00E760F7" w:rsidRDefault="00062827" w:rsidP="007264B9">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DRP cap</w:t>
            </w:r>
          </w:p>
        </w:tc>
        <w:tc>
          <w:tcPr>
            <w:tcW w:w="2337" w:type="dxa"/>
          </w:tcPr>
          <w:p w14:paraId="7A476124" w14:textId="714FBB9A" w:rsidR="00062827" w:rsidRPr="00E760F7" w:rsidRDefault="00942182" w:rsidP="007264B9">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$44.47</w:t>
            </w:r>
          </w:p>
        </w:tc>
        <w:tc>
          <w:tcPr>
            <w:tcW w:w="2338" w:type="dxa"/>
          </w:tcPr>
          <w:p w14:paraId="1F66A86D" w14:textId="297015C4" w:rsidR="00062827" w:rsidRPr="00E760F7" w:rsidRDefault="00942182" w:rsidP="007264B9">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$44.47</w:t>
            </w:r>
          </w:p>
        </w:tc>
        <w:tc>
          <w:tcPr>
            <w:tcW w:w="2338" w:type="dxa"/>
          </w:tcPr>
          <w:p w14:paraId="40582B4C" w14:textId="4BFFCCC8" w:rsidR="00062827" w:rsidRPr="00E760F7" w:rsidRDefault="00942182" w:rsidP="007264B9">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w:t>
            </w:r>
          </w:p>
        </w:tc>
      </w:tr>
      <w:tr w:rsidR="00062827" w:rsidRPr="00E760F7" w14:paraId="4B89D929" w14:textId="77777777" w:rsidTr="00062827">
        <w:tc>
          <w:tcPr>
            <w:tcW w:w="2337" w:type="dxa"/>
          </w:tcPr>
          <w:p w14:paraId="4006C186" w14:textId="26A91E8B" w:rsidR="00062827" w:rsidRPr="00E760F7" w:rsidRDefault="00062827" w:rsidP="007264B9">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Amount funded per customer per month</w:t>
            </w:r>
          </w:p>
        </w:tc>
        <w:tc>
          <w:tcPr>
            <w:tcW w:w="2337" w:type="dxa"/>
          </w:tcPr>
          <w:p w14:paraId="5E3B0FF0" w14:textId="6B5667FB" w:rsidR="00062827" w:rsidRPr="00E760F7" w:rsidRDefault="00942182" w:rsidP="007264B9">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$25.44</w:t>
            </w:r>
          </w:p>
        </w:tc>
        <w:tc>
          <w:tcPr>
            <w:tcW w:w="2338" w:type="dxa"/>
          </w:tcPr>
          <w:p w14:paraId="1ADF575C" w14:textId="77635B43" w:rsidR="00062827" w:rsidRPr="00E760F7" w:rsidRDefault="00942182" w:rsidP="007264B9">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$28.08</w:t>
            </w:r>
          </w:p>
        </w:tc>
        <w:tc>
          <w:tcPr>
            <w:tcW w:w="2338" w:type="dxa"/>
          </w:tcPr>
          <w:p w14:paraId="052730DA" w14:textId="3B85C818" w:rsidR="00062827" w:rsidRPr="00E760F7" w:rsidRDefault="00942182" w:rsidP="007264B9">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$2.64</w:t>
            </w:r>
          </w:p>
        </w:tc>
      </w:tr>
      <w:tr w:rsidR="00062827" w:rsidRPr="00E760F7" w14:paraId="3FFDA970" w14:textId="77777777" w:rsidTr="00062827">
        <w:tc>
          <w:tcPr>
            <w:tcW w:w="2337" w:type="dxa"/>
          </w:tcPr>
          <w:p w14:paraId="025CDC0E" w14:textId="19EDA3BC" w:rsidR="00062827" w:rsidRPr="00E760F7" w:rsidRDefault="00062827" w:rsidP="007264B9">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Annual amount at 8,</w:t>
            </w:r>
            <w:r w:rsidR="00942182" w:rsidRPr="00E760F7">
              <w:rPr>
                <w:rFonts w:ascii="Arial" w:hAnsi="Arial" w:cs="Arial"/>
                <w:color w:val="000000"/>
              </w:rPr>
              <w:t>635 R1(</w:t>
            </w:r>
            <w:proofErr w:type="spellStart"/>
            <w:r w:rsidR="00942182" w:rsidRPr="00E760F7">
              <w:rPr>
                <w:rFonts w:ascii="Arial" w:hAnsi="Arial" w:cs="Arial"/>
                <w:color w:val="000000"/>
              </w:rPr>
              <w:t>i</w:t>
            </w:r>
            <w:proofErr w:type="spellEnd"/>
            <w:r w:rsidR="00942182" w:rsidRPr="00E760F7">
              <w:rPr>
                <w:rFonts w:ascii="Arial" w:hAnsi="Arial" w:cs="Arial"/>
                <w:color w:val="000000"/>
              </w:rPr>
              <w:t>) customers</w:t>
            </w:r>
          </w:p>
        </w:tc>
        <w:tc>
          <w:tcPr>
            <w:tcW w:w="2337" w:type="dxa"/>
          </w:tcPr>
          <w:p w14:paraId="3F72B69D" w14:textId="000AC329" w:rsidR="00062827" w:rsidRPr="00E760F7" w:rsidRDefault="00101172" w:rsidP="007264B9">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$2,636,</w:t>
            </w:r>
            <w:r w:rsidR="00D8290C" w:rsidRPr="00E760F7">
              <w:rPr>
                <w:rFonts w:ascii="Arial" w:hAnsi="Arial" w:cs="Arial"/>
                <w:color w:val="000000"/>
              </w:rPr>
              <w:t>092</w:t>
            </w:r>
          </w:p>
        </w:tc>
        <w:tc>
          <w:tcPr>
            <w:tcW w:w="2338" w:type="dxa"/>
          </w:tcPr>
          <w:p w14:paraId="2ED4815A" w14:textId="6FB8C0E7" w:rsidR="00062827" w:rsidRPr="00E760F7" w:rsidRDefault="00CF637A" w:rsidP="007264B9">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$2,9</w:t>
            </w:r>
            <w:r w:rsidR="00D746CF" w:rsidRPr="00E760F7">
              <w:rPr>
                <w:rFonts w:ascii="Arial" w:hAnsi="Arial" w:cs="Arial"/>
                <w:color w:val="000000"/>
              </w:rPr>
              <w:t>09,650</w:t>
            </w:r>
          </w:p>
        </w:tc>
        <w:tc>
          <w:tcPr>
            <w:tcW w:w="2338" w:type="dxa"/>
          </w:tcPr>
          <w:p w14:paraId="29731BC9" w14:textId="43029A65" w:rsidR="00062827" w:rsidRPr="00E760F7" w:rsidRDefault="00D746CF" w:rsidP="007264B9">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$273,55</w:t>
            </w:r>
            <w:r w:rsidR="00C916CC" w:rsidRPr="00E760F7">
              <w:rPr>
                <w:rFonts w:ascii="Arial" w:hAnsi="Arial" w:cs="Arial"/>
                <w:color w:val="000000"/>
              </w:rPr>
              <w:t>7</w:t>
            </w:r>
          </w:p>
        </w:tc>
      </w:tr>
    </w:tbl>
    <w:p w14:paraId="23A4B334" w14:textId="77777777" w:rsidR="00ED3E60" w:rsidRPr="00E760F7" w:rsidRDefault="00ED3E60" w:rsidP="007264B9">
      <w:pPr>
        <w:pStyle w:val="paragraph"/>
        <w:spacing w:before="0" w:beforeAutospacing="0" w:after="0" w:afterAutospacing="0" w:line="276" w:lineRule="auto"/>
        <w:textAlignment w:val="baseline"/>
        <w:rPr>
          <w:rFonts w:ascii="Arial" w:hAnsi="Arial" w:cs="Arial"/>
          <w:color w:val="000000"/>
        </w:rPr>
      </w:pPr>
    </w:p>
    <w:p w14:paraId="47C1F89A" w14:textId="77777777" w:rsidR="007264B9" w:rsidRPr="00E760F7" w:rsidRDefault="007264B9" w:rsidP="007264B9">
      <w:pPr>
        <w:pStyle w:val="paragraph"/>
        <w:spacing w:before="0" w:beforeAutospacing="0" w:after="0" w:afterAutospacing="0" w:line="276" w:lineRule="auto"/>
        <w:textAlignment w:val="baseline"/>
        <w:rPr>
          <w:rFonts w:ascii="Arial" w:hAnsi="Arial" w:cs="Arial"/>
          <w:color w:val="000000"/>
        </w:rPr>
      </w:pPr>
    </w:p>
    <w:p w14:paraId="776AF752" w14:textId="77777777" w:rsidR="007264B9" w:rsidRPr="00E760F7" w:rsidRDefault="007264B9" w:rsidP="00372461">
      <w:pPr>
        <w:pStyle w:val="paragraph"/>
        <w:tabs>
          <w:tab w:val="left" w:pos="1800"/>
        </w:tabs>
        <w:spacing w:before="0" w:beforeAutospacing="0" w:after="0" w:afterAutospacing="0" w:line="276" w:lineRule="auto"/>
        <w:textAlignment w:val="baseline"/>
        <w:rPr>
          <w:rFonts w:ascii="Arial" w:hAnsi="Arial" w:cs="Arial"/>
          <w:b/>
          <w:bCs/>
          <w:color w:val="000000"/>
        </w:rPr>
      </w:pPr>
      <w:r w:rsidRPr="00E760F7">
        <w:rPr>
          <w:rStyle w:val="normaltextrun"/>
          <w:rFonts w:ascii="Arial" w:hAnsi="Arial" w:cs="Arial"/>
          <w:b/>
          <w:bCs/>
          <w:color w:val="000000"/>
        </w:rPr>
        <w:t>Question(s): </w:t>
      </w:r>
    </w:p>
    <w:p w14:paraId="5D9EFAA6" w14:textId="77777777" w:rsidR="007264B9" w:rsidRPr="00E760F7" w:rsidRDefault="007264B9" w:rsidP="00372461">
      <w:pPr>
        <w:pStyle w:val="paragraph"/>
        <w:tabs>
          <w:tab w:val="left" w:pos="1800"/>
        </w:tabs>
        <w:spacing w:before="0" w:beforeAutospacing="0" w:after="0" w:afterAutospacing="0" w:line="276" w:lineRule="auto"/>
        <w:textAlignment w:val="baseline"/>
        <w:rPr>
          <w:rFonts w:ascii="Arial" w:hAnsi="Arial" w:cs="Arial"/>
          <w:color w:val="000000"/>
        </w:rPr>
      </w:pPr>
    </w:p>
    <w:p w14:paraId="3702A7DE" w14:textId="7456A038" w:rsidR="007264B9" w:rsidRPr="00E760F7" w:rsidRDefault="00C916CC">
      <w:pPr>
        <w:pStyle w:val="paragraph"/>
        <w:numPr>
          <w:ilvl w:val="0"/>
          <w:numId w:val="3"/>
        </w:numPr>
        <w:tabs>
          <w:tab w:val="left" w:pos="1800"/>
        </w:tabs>
        <w:spacing w:before="0" w:beforeAutospacing="0" w:after="0" w:afterAutospacing="0" w:line="276" w:lineRule="auto"/>
        <w:textAlignment w:val="baseline"/>
        <w:rPr>
          <w:rStyle w:val="normaltextrun"/>
          <w:rFonts w:ascii="Arial" w:hAnsi="Arial" w:cs="Arial"/>
        </w:rPr>
      </w:pPr>
      <w:r w:rsidRPr="00E760F7">
        <w:rPr>
          <w:rStyle w:val="normaltextrun"/>
          <w:rFonts w:ascii="Arial" w:hAnsi="Arial" w:cs="Arial"/>
        </w:rPr>
        <w:t xml:space="preserve">Please provide the total DRP funding Algoma Power received in 2026 and expects to receive in </w:t>
      </w:r>
      <w:proofErr w:type="gramStart"/>
      <w:r w:rsidRPr="00E760F7">
        <w:rPr>
          <w:rStyle w:val="normaltextrun"/>
          <w:rFonts w:ascii="Arial" w:hAnsi="Arial" w:cs="Arial"/>
        </w:rPr>
        <w:t>2027, and</w:t>
      </w:r>
      <w:proofErr w:type="gramEnd"/>
      <w:r w:rsidRPr="00E760F7">
        <w:rPr>
          <w:rStyle w:val="normaltextrun"/>
          <w:rFonts w:ascii="Arial" w:hAnsi="Arial" w:cs="Arial"/>
        </w:rPr>
        <w:t xml:space="preserve"> confirm </w:t>
      </w:r>
      <w:r w:rsidR="00460C64" w:rsidRPr="00E760F7">
        <w:rPr>
          <w:rStyle w:val="normaltextrun"/>
          <w:rFonts w:ascii="Arial" w:hAnsi="Arial" w:cs="Arial"/>
        </w:rPr>
        <w:t>OEB staff’s estimate that the proposed rates increase the annual amount by approximately $273,557.</w:t>
      </w:r>
    </w:p>
    <w:p w14:paraId="3E1F32D4" w14:textId="4AC6B252" w:rsidR="00415CEF" w:rsidRPr="00E760F7" w:rsidRDefault="00C916CC">
      <w:pPr>
        <w:pStyle w:val="paragraph"/>
        <w:numPr>
          <w:ilvl w:val="0"/>
          <w:numId w:val="3"/>
        </w:numPr>
        <w:tabs>
          <w:tab w:val="left" w:pos="1800"/>
        </w:tabs>
        <w:spacing w:before="0" w:beforeAutospacing="0" w:after="0" w:afterAutospacing="0" w:line="276" w:lineRule="auto"/>
        <w:textAlignment w:val="baseline"/>
        <w:rPr>
          <w:rStyle w:val="normaltextrun"/>
          <w:rFonts w:ascii="Arial" w:hAnsi="Arial" w:cs="Arial"/>
        </w:rPr>
      </w:pPr>
      <w:r w:rsidRPr="00E760F7">
        <w:rPr>
          <w:rStyle w:val="normaltextrun"/>
          <w:rFonts w:ascii="Arial" w:hAnsi="Arial" w:cs="Arial"/>
        </w:rPr>
        <w:t>Please confirm</w:t>
      </w:r>
      <w:r w:rsidR="00460C64" w:rsidRPr="00E760F7">
        <w:rPr>
          <w:rStyle w:val="normaltextrun"/>
          <w:rFonts w:ascii="Arial" w:hAnsi="Arial" w:cs="Arial"/>
        </w:rPr>
        <w:t xml:space="preserve"> </w:t>
      </w:r>
      <w:r w:rsidR="00415CEF" w:rsidRPr="00E760F7">
        <w:rPr>
          <w:rStyle w:val="normaltextrun"/>
          <w:rFonts w:ascii="Arial" w:hAnsi="Arial" w:cs="Arial"/>
        </w:rPr>
        <w:t>the number of R1(</w:t>
      </w:r>
      <w:proofErr w:type="spellStart"/>
      <w:r w:rsidR="00415CEF" w:rsidRPr="00E760F7">
        <w:rPr>
          <w:rStyle w:val="normaltextrun"/>
          <w:rFonts w:ascii="Arial" w:hAnsi="Arial" w:cs="Arial"/>
        </w:rPr>
        <w:t>i</w:t>
      </w:r>
      <w:proofErr w:type="spellEnd"/>
      <w:r w:rsidR="00415CEF" w:rsidRPr="00E760F7">
        <w:rPr>
          <w:rStyle w:val="normaltextrun"/>
          <w:rFonts w:ascii="Arial" w:hAnsi="Arial" w:cs="Arial"/>
        </w:rPr>
        <w:t>) customers eligible for DRP in 2027, and whether it differs from the 8</w:t>
      </w:r>
      <w:r w:rsidR="001E3546" w:rsidRPr="00E760F7">
        <w:rPr>
          <w:rStyle w:val="normaltextrun"/>
          <w:rFonts w:ascii="Arial" w:hAnsi="Arial" w:cs="Arial"/>
        </w:rPr>
        <w:t>,</w:t>
      </w:r>
      <w:r w:rsidR="00415CEF" w:rsidRPr="00E760F7">
        <w:rPr>
          <w:rStyle w:val="normaltextrun"/>
          <w:rFonts w:ascii="Arial" w:hAnsi="Arial" w:cs="Arial"/>
        </w:rPr>
        <w:t>635 use</w:t>
      </w:r>
      <w:r w:rsidR="00372461" w:rsidRPr="00E760F7">
        <w:rPr>
          <w:rStyle w:val="normaltextrun"/>
          <w:rFonts w:ascii="Arial" w:hAnsi="Arial" w:cs="Arial"/>
        </w:rPr>
        <w:t>d</w:t>
      </w:r>
      <w:r w:rsidR="00415CEF" w:rsidRPr="00E760F7">
        <w:rPr>
          <w:rStyle w:val="normaltextrun"/>
          <w:rFonts w:ascii="Arial" w:hAnsi="Arial" w:cs="Arial"/>
        </w:rPr>
        <w:t xml:space="preserve"> in the RRRP calculation.</w:t>
      </w:r>
    </w:p>
    <w:p w14:paraId="26C6937F" w14:textId="77777777" w:rsidR="001E3546" w:rsidRPr="00E760F7" w:rsidRDefault="001E3546" w:rsidP="00372461">
      <w:pPr>
        <w:pStyle w:val="paragraph"/>
        <w:tabs>
          <w:tab w:val="left" w:pos="1800"/>
        </w:tabs>
        <w:spacing w:before="0" w:beforeAutospacing="0" w:after="0" w:afterAutospacing="0" w:line="276" w:lineRule="auto"/>
        <w:textAlignment w:val="baseline"/>
        <w:rPr>
          <w:rFonts w:ascii="Arial" w:hAnsi="Arial" w:cs="Arial"/>
        </w:rPr>
      </w:pPr>
    </w:p>
    <w:p w14:paraId="209C9304" w14:textId="45251FBF" w:rsidR="00AC16DE" w:rsidRPr="00E760F7" w:rsidRDefault="00AC16DE" w:rsidP="00372461">
      <w:pPr>
        <w:tabs>
          <w:tab w:val="left" w:pos="1800"/>
        </w:tabs>
        <w:spacing w:after="0"/>
        <w:rPr>
          <w:rFonts w:ascii="Arial" w:hAnsi="Arial" w:cs="Arial"/>
          <w:b/>
          <w:bCs/>
          <w:sz w:val="24"/>
          <w:szCs w:val="24"/>
          <w:lang w:val="en-GB"/>
        </w:rPr>
      </w:pPr>
      <w:r w:rsidRPr="00E760F7">
        <w:rPr>
          <w:rFonts w:ascii="Arial" w:hAnsi="Arial" w:cs="Arial"/>
          <w:b/>
          <w:bCs/>
          <w:sz w:val="24"/>
          <w:szCs w:val="24"/>
          <w:lang w:val="en-GB"/>
        </w:rPr>
        <w:t xml:space="preserve">Staff Questions - </w:t>
      </w:r>
      <w:r w:rsidRPr="00E760F7">
        <w:rPr>
          <w:rFonts w:ascii="Arial" w:hAnsi="Arial" w:cs="Arial"/>
          <w:b/>
          <w:bCs/>
          <w:sz w:val="24"/>
          <w:szCs w:val="24"/>
          <w:lang w:val="en-GB"/>
        </w:rPr>
        <w:fldChar w:fldCharType="begin"/>
      </w:r>
      <w:r w:rsidRPr="00E760F7">
        <w:rPr>
          <w:rFonts w:ascii="Arial" w:hAnsi="Arial" w:cs="Arial"/>
          <w:b/>
          <w:bCs/>
          <w:sz w:val="24"/>
          <w:szCs w:val="24"/>
          <w:lang w:val="en-GB"/>
        </w:rPr>
        <w:instrText xml:space="preserve"> SEQ STAFFQ </w:instrText>
      </w:r>
      <w:r w:rsidRPr="00E760F7">
        <w:rPr>
          <w:rFonts w:ascii="Arial" w:hAnsi="Arial" w:cs="Arial"/>
          <w:b/>
          <w:bCs/>
          <w:sz w:val="24"/>
          <w:szCs w:val="24"/>
          <w:lang w:val="en-GB"/>
        </w:rPr>
        <w:fldChar w:fldCharType="separate"/>
      </w:r>
      <w:r w:rsidR="007918A4">
        <w:rPr>
          <w:rFonts w:ascii="Arial" w:hAnsi="Arial" w:cs="Arial"/>
          <w:b/>
          <w:bCs/>
          <w:noProof/>
          <w:sz w:val="24"/>
          <w:szCs w:val="24"/>
          <w:lang w:val="en-GB"/>
        </w:rPr>
        <w:t>6</w:t>
      </w:r>
      <w:r w:rsidRPr="00E760F7">
        <w:rPr>
          <w:rFonts w:ascii="Arial" w:hAnsi="Arial" w:cs="Arial"/>
          <w:b/>
          <w:bCs/>
          <w:sz w:val="24"/>
          <w:szCs w:val="24"/>
          <w:lang w:val="en-GB"/>
        </w:rPr>
        <w:fldChar w:fldCharType="end"/>
      </w:r>
    </w:p>
    <w:p w14:paraId="31C0B7C0" w14:textId="490595F0" w:rsidR="00AC16DE" w:rsidRPr="00E760F7" w:rsidRDefault="00AC16DE" w:rsidP="00372461">
      <w:pPr>
        <w:pStyle w:val="paragraph"/>
        <w:tabs>
          <w:tab w:val="left" w:pos="1800"/>
        </w:tabs>
        <w:spacing w:before="0" w:beforeAutospacing="0" w:after="0" w:afterAutospacing="0" w:line="276" w:lineRule="auto"/>
        <w:textAlignment w:val="baseline"/>
        <w:rPr>
          <w:rStyle w:val="eop"/>
          <w:rFonts w:ascii="Arial" w:hAnsi="Arial" w:cs="Arial"/>
          <w:color w:val="000000"/>
        </w:rPr>
      </w:pPr>
      <w:r w:rsidRPr="00E760F7">
        <w:rPr>
          <w:rStyle w:val="normaltextrun"/>
          <w:rFonts w:ascii="Arial" w:hAnsi="Arial" w:cs="Arial"/>
          <w:b/>
          <w:bCs/>
          <w:color w:val="000000"/>
        </w:rPr>
        <w:t xml:space="preserve">Ref 1: </w:t>
      </w:r>
      <w:r w:rsidRPr="00E760F7">
        <w:rPr>
          <w:rStyle w:val="normaltextrun"/>
          <w:rFonts w:ascii="Arial" w:hAnsi="Arial" w:cs="Arial"/>
          <w:color w:val="000000"/>
        </w:rPr>
        <w:t>Manager’s Summary, Section 1.</w:t>
      </w:r>
      <w:r w:rsidR="000A614D" w:rsidRPr="00E760F7">
        <w:rPr>
          <w:rStyle w:val="normaltextrun"/>
          <w:rFonts w:ascii="Arial" w:hAnsi="Arial" w:cs="Arial"/>
          <w:color w:val="000000"/>
        </w:rPr>
        <w:t>7.6</w:t>
      </w:r>
      <w:r w:rsidRPr="00E760F7">
        <w:rPr>
          <w:rStyle w:val="normaltextrun"/>
          <w:rFonts w:ascii="Arial" w:hAnsi="Arial" w:cs="Arial"/>
          <w:color w:val="000000"/>
        </w:rPr>
        <w:t>, p</w:t>
      </w:r>
      <w:r w:rsidR="000A614D" w:rsidRPr="00E760F7">
        <w:rPr>
          <w:rStyle w:val="normaltextrun"/>
          <w:rFonts w:ascii="Arial" w:hAnsi="Arial" w:cs="Arial"/>
          <w:color w:val="000000"/>
        </w:rPr>
        <w:t>p</w:t>
      </w:r>
      <w:r w:rsidRPr="00E760F7">
        <w:rPr>
          <w:rStyle w:val="normaltextrun"/>
          <w:rFonts w:ascii="Arial" w:hAnsi="Arial" w:cs="Arial"/>
          <w:color w:val="000000"/>
        </w:rPr>
        <w:t xml:space="preserve">. </w:t>
      </w:r>
      <w:r w:rsidR="000A614D" w:rsidRPr="00E760F7">
        <w:rPr>
          <w:rStyle w:val="normaltextrun"/>
          <w:rFonts w:ascii="Arial" w:hAnsi="Arial" w:cs="Arial"/>
          <w:color w:val="000000"/>
        </w:rPr>
        <w:t>33-34</w:t>
      </w:r>
    </w:p>
    <w:p w14:paraId="49561C89" w14:textId="035CCC2A" w:rsidR="00AC16DE" w:rsidRPr="00E760F7" w:rsidRDefault="00AC16DE" w:rsidP="00372461">
      <w:pPr>
        <w:pStyle w:val="paragraph"/>
        <w:tabs>
          <w:tab w:val="left" w:pos="1800"/>
        </w:tabs>
        <w:spacing w:before="0" w:beforeAutospacing="0" w:after="0" w:afterAutospacing="0" w:line="276" w:lineRule="auto"/>
        <w:textAlignment w:val="baseline"/>
        <w:rPr>
          <w:rStyle w:val="normaltextrun"/>
          <w:rFonts w:ascii="Arial" w:hAnsi="Arial" w:cs="Arial"/>
          <w:color w:val="000000"/>
        </w:rPr>
      </w:pPr>
      <w:r w:rsidRPr="00E760F7">
        <w:rPr>
          <w:rStyle w:val="normaltextrun"/>
          <w:rFonts w:ascii="Arial" w:hAnsi="Arial" w:cs="Arial"/>
          <w:b/>
          <w:bCs/>
          <w:color w:val="000000"/>
        </w:rPr>
        <w:t xml:space="preserve">Ref 2: </w:t>
      </w:r>
      <w:r w:rsidR="000A614D" w:rsidRPr="00E760F7">
        <w:rPr>
          <w:rStyle w:val="normaltextrun"/>
          <w:rFonts w:ascii="Arial" w:hAnsi="Arial" w:cs="Arial"/>
          <w:color w:val="000000"/>
        </w:rPr>
        <w:t>Rate Generator Model, Tab 3 “Continuity Schedule”, rows 28 and 29</w:t>
      </w:r>
      <w:r w:rsidRPr="00E760F7">
        <w:rPr>
          <w:rStyle w:val="normaltextrun"/>
          <w:rFonts w:ascii="Arial" w:hAnsi="Arial" w:cs="Arial"/>
          <w:color w:val="000000"/>
        </w:rPr>
        <w:t xml:space="preserve"> </w:t>
      </w:r>
    </w:p>
    <w:p w14:paraId="0791A12B" w14:textId="23C2B96A" w:rsidR="00AC16DE" w:rsidRPr="00E760F7" w:rsidRDefault="00AC16DE" w:rsidP="00372461">
      <w:pPr>
        <w:pStyle w:val="paragraph"/>
        <w:tabs>
          <w:tab w:val="left" w:pos="1800"/>
        </w:tabs>
        <w:spacing w:before="0" w:beforeAutospacing="0" w:after="0" w:afterAutospacing="0" w:line="276" w:lineRule="auto"/>
        <w:textAlignment w:val="baseline"/>
        <w:rPr>
          <w:rStyle w:val="normaltextrun"/>
          <w:rFonts w:ascii="Arial" w:hAnsi="Arial" w:cs="Arial"/>
          <w:color w:val="000000"/>
        </w:rPr>
      </w:pPr>
      <w:r w:rsidRPr="00E760F7">
        <w:rPr>
          <w:rStyle w:val="normaltextrun"/>
          <w:rFonts w:ascii="Arial" w:hAnsi="Arial" w:cs="Arial"/>
          <w:b/>
          <w:bCs/>
          <w:color w:val="000000"/>
        </w:rPr>
        <w:t xml:space="preserve">Ref 3: </w:t>
      </w:r>
      <w:r w:rsidR="00EA135F" w:rsidRPr="00E760F7">
        <w:rPr>
          <w:rStyle w:val="normaltextrun"/>
          <w:rFonts w:ascii="Arial" w:hAnsi="Arial" w:cs="Arial"/>
          <w:color w:val="000000"/>
        </w:rPr>
        <w:t xml:space="preserve">Commodity Accounts Analysis </w:t>
      </w:r>
      <w:proofErr w:type="spellStart"/>
      <w:r w:rsidR="00EA135F" w:rsidRPr="00E760F7">
        <w:rPr>
          <w:rStyle w:val="normaltextrun"/>
          <w:rFonts w:ascii="Arial" w:hAnsi="Arial" w:cs="Arial"/>
          <w:color w:val="000000"/>
        </w:rPr>
        <w:t>Workform</w:t>
      </w:r>
      <w:proofErr w:type="spellEnd"/>
      <w:r w:rsidR="00EA135F" w:rsidRPr="00E760F7">
        <w:rPr>
          <w:rStyle w:val="normaltextrun"/>
          <w:rFonts w:ascii="Arial" w:hAnsi="Arial" w:cs="Arial"/>
          <w:color w:val="000000"/>
        </w:rPr>
        <w:t>, Tab “Principal Adjustments”</w:t>
      </w:r>
    </w:p>
    <w:p w14:paraId="78E0A996" w14:textId="77777777" w:rsidR="00AC16DE" w:rsidRPr="00E760F7" w:rsidRDefault="00AC16DE" w:rsidP="00372461">
      <w:pPr>
        <w:pStyle w:val="paragraph"/>
        <w:tabs>
          <w:tab w:val="left" w:pos="1800"/>
        </w:tabs>
        <w:spacing w:before="0" w:beforeAutospacing="0" w:after="0" w:afterAutospacing="0" w:line="276" w:lineRule="auto"/>
        <w:textAlignment w:val="baseline"/>
        <w:rPr>
          <w:rStyle w:val="normaltextrun"/>
          <w:rFonts w:ascii="Arial" w:hAnsi="Arial" w:cs="Arial"/>
          <w:b/>
          <w:bCs/>
          <w:color w:val="000000"/>
        </w:rPr>
      </w:pPr>
    </w:p>
    <w:p w14:paraId="5DD6DDD2" w14:textId="77777777" w:rsidR="00AC16DE" w:rsidRPr="00E760F7" w:rsidRDefault="00AC16DE" w:rsidP="00372461">
      <w:pPr>
        <w:pStyle w:val="paragraph"/>
        <w:tabs>
          <w:tab w:val="left" w:pos="1800"/>
        </w:tabs>
        <w:spacing w:before="0" w:beforeAutospacing="0" w:after="0" w:afterAutospacing="0" w:line="276" w:lineRule="auto"/>
        <w:textAlignment w:val="baseline"/>
        <w:rPr>
          <w:rFonts w:ascii="Arial" w:hAnsi="Arial" w:cs="Arial"/>
          <w:b/>
          <w:bCs/>
          <w:color w:val="000000"/>
        </w:rPr>
      </w:pPr>
      <w:r w:rsidRPr="00E760F7">
        <w:rPr>
          <w:rStyle w:val="normaltextrun"/>
          <w:rFonts w:ascii="Arial" w:hAnsi="Arial" w:cs="Arial"/>
          <w:b/>
          <w:bCs/>
          <w:color w:val="000000"/>
        </w:rPr>
        <w:t>Preamble:</w:t>
      </w:r>
    </w:p>
    <w:p w14:paraId="1708A4B9" w14:textId="77777777" w:rsidR="00AC16DE" w:rsidRPr="00E760F7" w:rsidRDefault="00AC16DE" w:rsidP="00372461">
      <w:pPr>
        <w:pStyle w:val="paragraph"/>
        <w:tabs>
          <w:tab w:val="left" w:pos="1800"/>
        </w:tabs>
        <w:spacing w:before="0" w:beforeAutospacing="0" w:after="0" w:afterAutospacing="0" w:line="276" w:lineRule="auto"/>
        <w:textAlignment w:val="baseline"/>
        <w:rPr>
          <w:rStyle w:val="normaltextrun"/>
          <w:rFonts w:ascii="Arial" w:hAnsi="Arial" w:cs="Arial"/>
          <w:color w:val="000000"/>
        </w:rPr>
      </w:pPr>
    </w:p>
    <w:p w14:paraId="372AB50E" w14:textId="77777777" w:rsidR="00686129" w:rsidRPr="00E760F7" w:rsidRDefault="00EA135F" w:rsidP="00372461">
      <w:pPr>
        <w:pStyle w:val="paragraph"/>
        <w:tabs>
          <w:tab w:val="left" w:pos="1800"/>
        </w:tabs>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 xml:space="preserve">Algoma Power states that it excluded the 2025 Account 1588 and 1589 balances from the amount proposed for disposition by making offsetting entries in columns BF and BK. </w:t>
      </w:r>
    </w:p>
    <w:p w14:paraId="0AB35CC6" w14:textId="77777777" w:rsidR="00686129" w:rsidRPr="00E760F7" w:rsidRDefault="00686129" w:rsidP="00372461">
      <w:pPr>
        <w:pStyle w:val="paragraph"/>
        <w:tabs>
          <w:tab w:val="left" w:pos="1800"/>
        </w:tabs>
        <w:spacing w:before="0" w:beforeAutospacing="0" w:after="0" w:afterAutospacing="0" w:line="276" w:lineRule="auto"/>
        <w:textAlignment w:val="baseline"/>
        <w:rPr>
          <w:rFonts w:ascii="Arial" w:hAnsi="Arial" w:cs="Arial"/>
          <w:color w:val="000000"/>
        </w:rPr>
      </w:pPr>
    </w:p>
    <w:p w14:paraId="4639B53D" w14:textId="7F94A3C2" w:rsidR="00037496" w:rsidRPr="00E760F7" w:rsidRDefault="00686129" w:rsidP="00372461">
      <w:pPr>
        <w:pStyle w:val="paragraph"/>
        <w:tabs>
          <w:tab w:val="left" w:pos="1800"/>
        </w:tabs>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The 2025 activity removed from the claim is a net credit of $2,004,</w:t>
      </w:r>
      <w:r w:rsidR="00BD6A75" w:rsidRPr="00E760F7">
        <w:rPr>
          <w:rFonts w:ascii="Arial" w:hAnsi="Arial" w:cs="Arial"/>
          <w:color w:val="000000"/>
        </w:rPr>
        <w:t xml:space="preserve">280 ($(2,301,652) in Account 1588 </w:t>
      </w:r>
      <w:r w:rsidR="00222415" w:rsidRPr="00E760F7">
        <w:rPr>
          <w:rFonts w:ascii="Arial" w:hAnsi="Arial" w:cs="Arial"/>
          <w:color w:val="000000"/>
        </w:rPr>
        <w:t xml:space="preserve">and partly offset by $297,372 in Account 1589). </w:t>
      </w:r>
      <w:r w:rsidR="003A11C4" w:rsidRPr="00E760F7">
        <w:rPr>
          <w:rFonts w:ascii="Arial" w:hAnsi="Arial" w:cs="Arial"/>
          <w:color w:val="000000"/>
        </w:rPr>
        <w:t xml:space="preserve">The sum of the two accounts </w:t>
      </w:r>
      <w:r w:rsidR="00C42401" w:rsidRPr="00E760F7">
        <w:rPr>
          <w:rFonts w:ascii="Arial" w:hAnsi="Arial" w:cs="Arial"/>
          <w:color w:val="000000"/>
        </w:rPr>
        <w:t xml:space="preserve">according to the utility’s 2.1.7 RRR riling is </w:t>
      </w:r>
      <w:r w:rsidR="00037496" w:rsidRPr="00E760F7">
        <w:rPr>
          <w:rFonts w:ascii="Arial" w:hAnsi="Arial" w:cs="Arial"/>
          <w:color w:val="000000"/>
        </w:rPr>
        <w:t xml:space="preserve">$(1,938,649) as of December 31, 2025, which is owed to ratepayers. </w:t>
      </w:r>
    </w:p>
    <w:p w14:paraId="44E0FB95" w14:textId="09A97D54" w:rsidR="00AC16DE" w:rsidRPr="00E760F7" w:rsidRDefault="00686129" w:rsidP="00372461">
      <w:pPr>
        <w:pStyle w:val="paragraph"/>
        <w:tabs>
          <w:tab w:val="left" w:pos="1800"/>
        </w:tabs>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 xml:space="preserve"> </w:t>
      </w:r>
    </w:p>
    <w:p w14:paraId="1A6375DB" w14:textId="7FD73631" w:rsidR="00146B90" w:rsidRPr="00E760F7" w:rsidRDefault="00B93EA7" w:rsidP="00372461">
      <w:pPr>
        <w:pStyle w:val="paragraph"/>
        <w:tabs>
          <w:tab w:val="left" w:pos="1800"/>
        </w:tabs>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 xml:space="preserve">The following summarizes the principal adjustments </w:t>
      </w:r>
      <w:r w:rsidR="005518B9" w:rsidRPr="00E760F7">
        <w:rPr>
          <w:rFonts w:ascii="Arial" w:hAnsi="Arial" w:cs="Arial"/>
          <w:color w:val="000000"/>
        </w:rPr>
        <w:t xml:space="preserve">from the Rate Generator Model with the Commodity Accounts Analysis </w:t>
      </w:r>
      <w:proofErr w:type="spellStart"/>
      <w:r w:rsidR="005518B9" w:rsidRPr="00E760F7">
        <w:rPr>
          <w:rFonts w:ascii="Arial" w:hAnsi="Arial" w:cs="Arial"/>
          <w:color w:val="000000"/>
        </w:rPr>
        <w:t>Workform</w:t>
      </w:r>
      <w:proofErr w:type="spellEnd"/>
      <w:r w:rsidR="005518B9" w:rsidRPr="00E760F7">
        <w:rPr>
          <w:rFonts w:ascii="Arial" w:hAnsi="Arial" w:cs="Arial"/>
          <w:color w:val="000000"/>
        </w:rPr>
        <w:t>:</w:t>
      </w:r>
    </w:p>
    <w:p w14:paraId="00199B90" w14:textId="77777777" w:rsidR="005518B9" w:rsidRPr="00E760F7" w:rsidRDefault="005518B9" w:rsidP="00372461">
      <w:pPr>
        <w:pStyle w:val="paragraph"/>
        <w:tabs>
          <w:tab w:val="left" w:pos="1800"/>
        </w:tabs>
        <w:spacing w:before="0" w:beforeAutospacing="0" w:after="0" w:afterAutospacing="0" w:line="276" w:lineRule="auto"/>
        <w:textAlignment w:val="baseline"/>
        <w:rPr>
          <w:rFonts w:ascii="Arial" w:hAnsi="Arial" w:cs="Arial"/>
          <w:color w:val="000000"/>
        </w:rPr>
      </w:pPr>
    </w:p>
    <w:tbl>
      <w:tblPr>
        <w:tblStyle w:val="TableGrid"/>
        <w:tblW w:w="0" w:type="auto"/>
        <w:tblLook w:val="04A0" w:firstRow="1" w:lastRow="0" w:firstColumn="1" w:lastColumn="0" w:noHBand="0" w:noVBand="1"/>
      </w:tblPr>
      <w:tblGrid>
        <w:gridCol w:w="1870"/>
        <w:gridCol w:w="1870"/>
        <w:gridCol w:w="1870"/>
        <w:gridCol w:w="1870"/>
        <w:gridCol w:w="1870"/>
      </w:tblGrid>
      <w:tr w:rsidR="007C765F" w:rsidRPr="00E760F7" w14:paraId="4C15420A" w14:textId="77777777" w:rsidTr="007C765F">
        <w:tc>
          <w:tcPr>
            <w:tcW w:w="1870" w:type="dxa"/>
          </w:tcPr>
          <w:p w14:paraId="10CB629F" w14:textId="11704218" w:rsidR="007C765F" w:rsidRPr="00E760F7" w:rsidRDefault="007C765F" w:rsidP="00372461">
            <w:pPr>
              <w:pStyle w:val="paragraph"/>
              <w:tabs>
                <w:tab w:val="left" w:pos="1800"/>
              </w:tabs>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Account</w:t>
            </w:r>
          </w:p>
        </w:tc>
        <w:tc>
          <w:tcPr>
            <w:tcW w:w="1870" w:type="dxa"/>
          </w:tcPr>
          <w:p w14:paraId="65932A14" w14:textId="63D8C96F" w:rsidR="007C765F" w:rsidRPr="00E760F7" w:rsidRDefault="007C765F" w:rsidP="00372461">
            <w:pPr>
              <w:pStyle w:val="paragraph"/>
              <w:tabs>
                <w:tab w:val="left" w:pos="1800"/>
              </w:tabs>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Year</w:t>
            </w:r>
          </w:p>
        </w:tc>
        <w:tc>
          <w:tcPr>
            <w:tcW w:w="1870" w:type="dxa"/>
          </w:tcPr>
          <w:p w14:paraId="59C22392" w14:textId="6B557186" w:rsidR="007C765F" w:rsidRPr="00E760F7" w:rsidRDefault="007C765F" w:rsidP="00372461">
            <w:pPr>
              <w:pStyle w:val="paragraph"/>
              <w:tabs>
                <w:tab w:val="left" w:pos="1800"/>
              </w:tabs>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 xml:space="preserve">Commodity </w:t>
            </w:r>
            <w:proofErr w:type="spellStart"/>
            <w:r w:rsidRPr="00E760F7">
              <w:rPr>
                <w:rFonts w:ascii="Arial" w:hAnsi="Arial" w:cs="Arial"/>
                <w:color w:val="000000"/>
              </w:rPr>
              <w:t>Workform</w:t>
            </w:r>
            <w:proofErr w:type="spellEnd"/>
          </w:p>
        </w:tc>
        <w:tc>
          <w:tcPr>
            <w:tcW w:w="1870" w:type="dxa"/>
          </w:tcPr>
          <w:p w14:paraId="07DB7DDF" w14:textId="1CD48097" w:rsidR="007C765F" w:rsidRPr="00E760F7" w:rsidRDefault="00296A90" w:rsidP="00372461">
            <w:pPr>
              <w:pStyle w:val="paragraph"/>
              <w:tabs>
                <w:tab w:val="left" w:pos="1800"/>
              </w:tabs>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Columb BF in Rate Generator Continuity Sche</w:t>
            </w:r>
            <w:r w:rsidR="00A1355E" w:rsidRPr="00E760F7">
              <w:rPr>
                <w:rFonts w:ascii="Arial" w:hAnsi="Arial" w:cs="Arial"/>
                <w:color w:val="000000"/>
              </w:rPr>
              <w:t>d</w:t>
            </w:r>
            <w:r w:rsidRPr="00E760F7">
              <w:rPr>
                <w:rFonts w:ascii="Arial" w:hAnsi="Arial" w:cs="Arial"/>
                <w:color w:val="000000"/>
              </w:rPr>
              <w:t>ule</w:t>
            </w:r>
          </w:p>
        </w:tc>
        <w:tc>
          <w:tcPr>
            <w:tcW w:w="1870" w:type="dxa"/>
          </w:tcPr>
          <w:p w14:paraId="0A7881B9" w14:textId="38574C39" w:rsidR="007C765F" w:rsidRPr="00E760F7" w:rsidRDefault="00A82D7C" w:rsidP="00372461">
            <w:pPr>
              <w:pStyle w:val="paragraph"/>
              <w:tabs>
                <w:tab w:val="left" w:pos="1800"/>
              </w:tabs>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Difference</w:t>
            </w:r>
          </w:p>
        </w:tc>
      </w:tr>
      <w:tr w:rsidR="008526EF" w:rsidRPr="00E760F7" w14:paraId="176BDA95" w14:textId="77777777" w:rsidTr="007C765F">
        <w:tc>
          <w:tcPr>
            <w:tcW w:w="1870" w:type="dxa"/>
          </w:tcPr>
          <w:p w14:paraId="66935D6F" w14:textId="0694743D" w:rsidR="008526EF" w:rsidRPr="00E760F7" w:rsidRDefault="008526EF" w:rsidP="00372461">
            <w:pPr>
              <w:pStyle w:val="paragraph"/>
              <w:tabs>
                <w:tab w:val="left" w:pos="1800"/>
              </w:tabs>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1588</w:t>
            </w:r>
          </w:p>
        </w:tc>
        <w:tc>
          <w:tcPr>
            <w:tcW w:w="1870" w:type="dxa"/>
          </w:tcPr>
          <w:p w14:paraId="3E74696E" w14:textId="59A2F27E" w:rsidR="008526EF" w:rsidRPr="00E760F7" w:rsidRDefault="008526EF" w:rsidP="00372461">
            <w:pPr>
              <w:pStyle w:val="paragraph"/>
              <w:tabs>
                <w:tab w:val="left" w:pos="1800"/>
              </w:tabs>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2023</w:t>
            </w:r>
          </w:p>
        </w:tc>
        <w:tc>
          <w:tcPr>
            <w:tcW w:w="1870" w:type="dxa"/>
          </w:tcPr>
          <w:p w14:paraId="12FD6F57" w14:textId="43CE2731" w:rsidR="008526EF" w:rsidRPr="00E760F7" w:rsidRDefault="008526EF" w:rsidP="00372461">
            <w:pPr>
              <w:pStyle w:val="paragraph"/>
              <w:tabs>
                <w:tab w:val="left" w:pos="1800"/>
              </w:tabs>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$224,543</w:t>
            </w:r>
          </w:p>
        </w:tc>
        <w:tc>
          <w:tcPr>
            <w:tcW w:w="1870" w:type="dxa"/>
          </w:tcPr>
          <w:p w14:paraId="1FA50FEF" w14:textId="5F92F797" w:rsidR="008526EF" w:rsidRPr="00E760F7" w:rsidRDefault="008526EF" w:rsidP="00372461">
            <w:pPr>
              <w:pStyle w:val="paragraph"/>
              <w:tabs>
                <w:tab w:val="left" w:pos="1800"/>
              </w:tabs>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$224,543</w:t>
            </w:r>
          </w:p>
        </w:tc>
        <w:tc>
          <w:tcPr>
            <w:tcW w:w="1870" w:type="dxa"/>
          </w:tcPr>
          <w:p w14:paraId="1A610790" w14:textId="77777777" w:rsidR="008526EF" w:rsidRPr="00E760F7" w:rsidRDefault="008526EF" w:rsidP="00372461">
            <w:pPr>
              <w:pStyle w:val="paragraph"/>
              <w:tabs>
                <w:tab w:val="left" w:pos="1800"/>
              </w:tabs>
              <w:spacing w:before="0" w:beforeAutospacing="0" w:after="0" w:afterAutospacing="0" w:line="276" w:lineRule="auto"/>
              <w:textAlignment w:val="baseline"/>
              <w:rPr>
                <w:rFonts w:ascii="Arial" w:hAnsi="Arial" w:cs="Arial"/>
                <w:color w:val="000000"/>
              </w:rPr>
            </w:pPr>
          </w:p>
        </w:tc>
      </w:tr>
      <w:tr w:rsidR="008526EF" w:rsidRPr="00E760F7" w14:paraId="0BFECE0A" w14:textId="77777777" w:rsidTr="007C765F">
        <w:tc>
          <w:tcPr>
            <w:tcW w:w="1870" w:type="dxa"/>
          </w:tcPr>
          <w:p w14:paraId="1FAD539B" w14:textId="7BB5E698" w:rsidR="008526EF" w:rsidRPr="00E760F7" w:rsidRDefault="008526EF" w:rsidP="00372461">
            <w:pPr>
              <w:pStyle w:val="paragraph"/>
              <w:tabs>
                <w:tab w:val="left" w:pos="1800"/>
              </w:tabs>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1588</w:t>
            </w:r>
          </w:p>
        </w:tc>
        <w:tc>
          <w:tcPr>
            <w:tcW w:w="1870" w:type="dxa"/>
          </w:tcPr>
          <w:p w14:paraId="576D341A" w14:textId="6B2322FC" w:rsidR="008526EF" w:rsidRPr="00E760F7" w:rsidRDefault="008526EF" w:rsidP="00372461">
            <w:pPr>
              <w:pStyle w:val="paragraph"/>
              <w:tabs>
                <w:tab w:val="left" w:pos="1800"/>
              </w:tabs>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2024</w:t>
            </w:r>
          </w:p>
        </w:tc>
        <w:tc>
          <w:tcPr>
            <w:tcW w:w="1870" w:type="dxa"/>
          </w:tcPr>
          <w:p w14:paraId="1374BEA3" w14:textId="04977103" w:rsidR="008526EF" w:rsidRPr="00E760F7" w:rsidRDefault="008526EF" w:rsidP="00372461">
            <w:pPr>
              <w:pStyle w:val="paragraph"/>
              <w:tabs>
                <w:tab w:val="left" w:pos="1800"/>
              </w:tabs>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$184,290</w:t>
            </w:r>
          </w:p>
        </w:tc>
        <w:tc>
          <w:tcPr>
            <w:tcW w:w="1870" w:type="dxa"/>
          </w:tcPr>
          <w:p w14:paraId="00C229FE" w14:textId="24313E77" w:rsidR="008526EF" w:rsidRPr="00E760F7" w:rsidRDefault="008526EF" w:rsidP="00372461">
            <w:pPr>
              <w:pStyle w:val="paragraph"/>
              <w:tabs>
                <w:tab w:val="left" w:pos="1800"/>
              </w:tabs>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$184,290</w:t>
            </w:r>
          </w:p>
        </w:tc>
        <w:tc>
          <w:tcPr>
            <w:tcW w:w="1870" w:type="dxa"/>
          </w:tcPr>
          <w:p w14:paraId="33D1A049" w14:textId="77777777" w:rsidR="008526EF" w:rsidRPr="00E760F7" w:rsidRDefault="008526EF" w:rsidP="00372461">
            <w:pPr>
              <w:pStyle w:val="paragraph"/>
              <w:tabs>
                <w:tab w:val="left" w:pos="1800"/>
              </w:tabs>
              <w:spacing w:before="0" w:beforeAutospacing="0" w:after="0" w:afterAutospacing="0" w:line="276" w:lineRule="auto"/>
              <w:textAlignment w:val="baseline"/>
              <w:rPr>
                <w:rFonts w:ascii="Arial" w:hAnsi="Arial" w:cs="Arial"/>
                <w:color w:val="000000"/>
              </w:rPr>
            </w:pPr>
          </w:p>
        </w:tc>
      </w:tr>
      <w:tr w:rsidR="008526EF" w:rsidRPr="00E760F7" w14:paraId="764516F4" w14:textId="77777777" w:rsidTr="007C765F">
        <w:tc>
          <w:tcPr>
            <w:tcW w:w="1870" w:type="dxa"/>
          </w:tcPr>
          <w:p w14:paraId="4933197B" w14:textId="0C5C60AA" w:rsidR="008526EF" w:rsidRPr="00E760F7" w:rsidRDefault="008526EF" w:rsidP="00372461">
            <w:pPr>
              <w:pStyle w:val="paragraph"/>
              <w:tabs>
                <w:tab w:val="left" w:pos="1800"/>
              </w:tabs>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1588</w:t>
            </w:r>
          </w:p>
        </w:tc>
        <w:tc>
          <w:tcPr>
            <w:tcW w:w="1870" w:type="dxa"/>
          </w:tcPr>
          <w:p w14:paraId="48655C96" w14:textId="1634E2CC" w:rsidR="008526EF" w:rsidRPr="00E760F7" w:rsidRDefault="008526EF" w:rsidP="00372461">
            <w:pPr>
              <w:pStyle w:val="paragraph"/>
              <w:tabs>
                <w:tab w:val="left" w:pos="1800"/>
              </w:tabs>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2025</w:t>
            </w:r>
          </w:p>
        </w:tc>
        <w:tc>
          <w:tcPr>
            <w:tcW w:w="1870" w:type="dxa"/>
          </w:tcPr>
          <w:p w14:paraId="739DC101" w14:textId="4DD2E0C9" w:rsidR="008526EF" w:rsidRPr="00E760F7" w:rsidRDefault="008526EF" w:rsidP="00372461">
            <w:pPr>
              <w:pStyle w:val="paragraph"/>
              <w:tabs>
                <w:tab w:val="left" w:pos="1800"/>
              </w:tabs>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$288,454</w:t>
            </w:r>
          </w:p>
        </w:tc>
        <w:tc>
          <w:tcPr>
            <w:tcW w:w="1870" w:type="dxa"/>
          </w:tcPr>
          <w:p w14:paraId="06022D64" w14:textId="3C499B84" w:rsidR="008526EF" w:rsidRPr="00E760F7" w:rsidRDefault="008526EF" w:rsidP="00372461">
            <w:pPr>
              <w:pStyle w:val="paragraph"/>
              <w:tabs>
                <w:tab w:val="left" w:pos="1800"/>
              </w:tabs>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$2</w:t>
            </w:r>
            <w:r w:rsidR="00AE7545" w:rsidRPr="00E760F7">
              <w:rPr>
                <w:rFonts w:ascii="Arial" w:hAnsi="Arial" w:cs="Arial"/>
                <w:color w:val="000000"/>
              </w:rPr>
              <w:t>,301,652</w:t>
            </w:r>
          </w:p>
        </w:tc>
        <w:tc>
          <w:tcPr>
            <w:tcW w:w="1870" w:type="dxa"/>
          </w:tcPr>
          <w:p w14:paraId="1C9409B5" w14:textId="1C70FD3B" w:rsidR="008526EF" w:rsidRPr="00E760F7" w:rsidRDefault="00AE7545" w:rsidP="00372461">
            <w:pPr>
              <w:pStyle w:val="paragraph"/>
              <w:tabs>
                <w:tab w:val="left" w:pos="1800"/>
              </w:tabs>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$2,013,198</w:t>
            </w:r>
          </w:p>
        </w:tc>
      </w:tr>
      <w:tr w:rsidR="008526EF" w:rsidRPr="00E760F7" w14:paraId="51296AC0" w14:textId="77777777" w:rsidTr="007C765F">
        <w:tc>
          <w:tcPr>
            <w:tcW w:w="1870" w:type="dxa"/>
          </w:tcPr>
          <w:p w14:paraId="538E834E" w14:textId="471F016C" w:rsidR="008526EF" w:rsidRPr="00E760F7" w:rsidRDefault="008526EF" w:rsidP="00372461">
            <w:pPr>
              <w:pStyle w:val="paragraph"/>
              <w:tabs>
                <w:tab w:val="left" w:pos="1800"/>
              </w:tabs>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1589</w:t>
            </w:r>
          </w:p>
        </w:tc>
        <w:tc>
          <w:tcPr>
            <w:tcW w:w="1870" w:type="dxa"/>
          </w:tcPr>
          <w:p w14:paraId="1D501A22" w14:textId="1879CE7A" w:rsidR="008526EF" w:rsidRPr="00E760F7" w:rsidRDefault="008526EF" w:rsidP="00372461">
            <w:pPr>
              <w:pStyle w:val="paragraph"/>
              <w:tabs>
                <w:tab w:val="left" w:pos="1800"/>
              </w:tabs>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2023</w:t>
            </w:r>
          </w:p>
        </w:tc>
        <w:tc>
          <w:tcPr>
            <w:tcW w:w="1870" w:type="dxa"/>
          </w:tcPr>
          <w:p w14:paraId="2507592E" w14:textId="6280A1BF" w:rsidR="008526EF" w:rsidRPr="00E760F7" w:rsidRDefault="008526EF" w:rsidP="00372461">
            <w:pPr>
              <w:pStyle w:val="paragraph"/>
              <w:tabs>
                <w:tab w:val="left" w:pos="1800"/>
              </w:tabs>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$(207,688)</w:t>
            </w:r>
          </w:p>
        </w:tc>
        <w:tc>
          <w:tcPr>
            <w:tcW w:w="1870" w:type="dxa"/>
          </w:tcPr>
          <w:p w14:paraId="25F4F07C" w14:textId="051884D8" w:rsidR="008526EF" w:rsidRPr="00E760F7" w:rsidRDefault="008526EF" w:rsidP="00372461">
            <w:pPr>
              <w:pStyle w:val="paragraph"/>
              <w:tabs>
                <w:tab w:val="left" w:pos="1800"/>
              </w:tabs>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$(207,688)</w:t>
            </w:r>
          </w:p>
        </w:tc>
        <w:tc>
          <w:tcPr>
            <w:tcW w:w="1870" w:type="dxa"/>
          </w:tcPr>
          <w:p w14:paraId="40BA966B" w14:textId="77777777" w:rsidR="008526EF" w:rsidRPr="00E760F7" w:rsidRDefault="008526EF" w:rsidP="00372461">
            <w:pPr>
              <w:pStyle w:val="paragraph"/>
              <w:tabs>
                <w:tab w:val="left" w:pos="1800"/>
              </w:tabs>
              <w:spacing w:before="0" w:beforeAutospacing="0" w:after="0" w:afterAutospacing="0" w:line="276" w:lineRule="auto"/>
              <w:textAlignment w:val="baseline"/>
              <w:rPr>
                <w:rFonts w:ascii="Arial" w:hAnsi="Arial" w:cs="Arial"/>
                <w:color w:val="000000"/>
              </w:rPr>
            </w:pPr>
          </w:p>
        </w:tc>
      </w:tr>
      <w:tr w:rsidR="008526EF" w:rsidRPr="00E760F7" w14:paraId="6ADBEEB7" w14:textId="77777777" w:rsidTr="007C765F">
        <w:tc>
          <w:tcPr>
            <w:tcW w:w="1870" w:type="dxa"/>
          </w:tcPr>
          <w:p w14:paraId="3CF12676" w14:textId="7439EFF1" w:rsidR="008526EF" w:rsidRPr="00E760F7" w:rsidRDefault="008526EF" w:rsidP="00372461">
            <w:pPr>
              <w:pStyle w:val="paragraph"/>
              <w:tabs>
                <w:tab w:val="left" w:pos="1800"/>
              </w:tabs>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1589</w:t>
            </w:r>
          </w:p>
        </w:tc>
        <w:tc>
          <w:tcPr>
            <w:tcW w:w="1870" w:type="dxa"/>
          </w:tcPr>
          <w:p w14:paraId="0A5D4720" w14:textId="108A7705" w:rsidR="008526EF" w:rsidRPr="00E760F7" w:rsidRDefault="008526EF" w:rsidP="00372461">
            <w:pPr>
              <w:pStyle w:val="paragraph"/>
              <w:tabs>
                <w:tab w:val="left" w:pos="1800"/>
              </w:tabs>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2024</w:t>
            </w:r>
          </w:p>
        </w:tc>
        <w:tc>
          <w:tcPr>
            <w:tcW w:w="1870" w:type="dxa"/>
          </w:tcPr>
          <w:p w14:paraId="377E4A54" w14:textId="1AB4E74E" w:rsidR="008526EF" w:rsidRPr="00E760F7" w:rsidRDefault="008526EF" w:rsidP="00372461">
            <w:pPr>
              <w:pStyle w:val="paragraph"/>
              <w:tabs>
                <w:tab w:val="left" w:pos="1800"/>
              </w:tabs>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$329,210</w:t>
            </w:r>
          </w:p>
        </w:tc>
        <w:tc>
          <w:tcPr>
            <w:tcW w:w="1870" w:type="dxa"/>
          </w:tcPr>
          <w:p w14:paraId="02F638BC" w14:textId="18ACFFCE" w:rsidR="008526EF" w:rsidRPr="00E760F7" w:rsidRDefault="008526EF" w:rsidP="00372461">
            <w:pPr>
              <w:pStyle w:val="paragraph"/>
              <w:tabs>
                <w:tab w:val="left" w:pos="1800"/>
              </w:tabs>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$329,210</w:t>
            </w:r>
          </w:p>
        </w:tc>
        <w:tc>
          <w:tcPr>
            <w:tcW w:w="1870" w:type="dxa"/>
          </w:tcPr>
          <w:p w14:paraId="3AEB2AF6" w14:textId="77777777" w:rsidR="008526EF" w:rsidRPr="00E760F7" w:rsidRDefault="008526EF" w:rsidP="00372461">
            <w:pPr>
              <w:pStyle w:val="paragraph"/>
              <w:tabs>
                <w:tab w:val="left" w:pos="1800"/>
              </w:tabs>
              <w:spacing w:before="0" w:beforeAutospacing="0" w:after="0" w:afterAutospacing="0" w:line="276" w:lineRule="auto"/>
              <w:textAlignment w:val="baseline"/>
              <w:rPr>
                <w:rFonts w:ascii="Arial" w:hAnsi="Arial" w:cs="Arial"/>
                <w:color w:val="000000"/>
              </w:rPr>
            </w:pPr>
          </w:p>
        </w:tc>
      </w:tr>
      <w:tr w:rsidR="008526EF" w:rsidRPr="00E760F7" w14:paraId="38FA57B3" w14:textId="77777777" w:rsidTr="007C765F">
        <w:tc>
          <w:tcPr>
            <w:tcW w:w="1870" w:type="dxa"/>
          </w:tcPr>
          <w:p w14:paraId="7BBE21BD" w14:textId="657CC472" w:rsidR="008526EF" w:rsidRPr="00E760F7" w:rsidRDefault="008526EF" w:rsidP="00372461">
            <w:pPr>
              <w:pStyle w:val="paragraph"/>
              <w:tabs>
                <w:tab w:val="left" w:pos="1800"/>
              </w:tabs>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1589</w:t>
            </w:r>
          </w:p>
        </w:tc>
        <w:tc>
          <w:tcPr>
            <w:tcW w:w="1870" w:type="dxa"/>
          </w:tcPr>
          <w:p w14:paraId="48213AA8" w14:textId="4A39DF30" w:rsidR="008526EF" w:rsidRPr="00E760F7" w:rsidRDefault="008526EF" w:rsidP="00372461">
            <w:pPr>
              <w:pStyle w:val="paragraph"/>
              <w:tabs>
                <w:tab w:val="left" w:pos="1800"/>
              </w:tabs>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2025</w:t>
            </w:r>
          </w:p>
        </w:tc>
        <w:tc>
          <w:tcPr>
            <w:tcW w:w="1870" w:type="dxa"/>
          </w:tcPr>
          <w:p w14:paraId="3DD4278F" w14:textId="621347F3" w:rsidR="008526EF" w:rsidRPr="00E760F7" w:rsidRDefault="008526EF" w:rsidP="00372461">
            <w:pPr>
              <w:pStyle w:val="paragraph"/>
              <w:tabs>
                <w:tab w:val="left" w:pos="1800"/>
              </w:tabs>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$(380,313)</w:t>
            </w:r>
          </w:p>
        </w:tc>
        <w:tc>
          <w:tcPr>
            <w:tcW w:w="1870" w:type="dxa"/>
          </w:tcPr>
          <w:p w14:paraId="0EFE5B57" w14:textId="01C4F763" w:rsidR="008526EF" w:rsidRPr="00E760F7" w:rsidRDefault="008526EF" w:rsidP="00372461">
            <w:pPr>
              <w:pStyle w:val="paragraph"/>
              <w:tabs>
                <w:tab w:val="left" w:pos="1800"/>
              </w:tabs>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w:t>
            </w:r>
            <w:r w:rsidR="00AE7545" w:rsidRPr="00E760F7">
              <w:rPr>
                <w:rFonts w:ascii="Arial" w:hAnsi="Arial" w:cs="Arial"/>
                <w:color w:val="000000"/>
              </w:rPr>
              <w:t>(297,372)</w:t>
            </w:r>
          </w:p>
        </w:tc>
        <w:tc>
          <w:tcPr>
            <w:tcW w:w="1870" w:type="dxa"/>
          </w:tcPr>
          <w:p w14:paraId="4F02C988" w14:textId="0260354F" w:rsidR="008526EF" w:rsidRPr="00E760F7" w:rsidRDefault="00AE7545" w:rsidP="00372461">
            <w:pPr>
              <w:pStyle w:val="paragraph"/>
              <w:tabs>
                <w:tab w:val="left" w:pos="1800"/>
              </w:tabs>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$82,941</w:t>
            </w:r>
          </w:p>
        </w:tc>
      </w:tr>
    </w:tbl>
    <w:p w14:paraId="2FFCFAAD" w14:textId="77777777" w:rsidR="005518B9" w:rsidRPr="00E760F7" w:rsidRDefault="005518B9" w:rsidP="00372461">
      <w:pPr>
        <w:pStyle w:val="paragraph"/>
        <w:tabs>
          <w:tab w:val="left" w:pos="1800"/>
        </w:tabs>
        <w:spacing w:before="0" w:beforeAutospacing="0" w:after="0" w:afterAutospacing="0" w:line="276" w:lineRule="auto"/>
        <w:textAlignment w:val="baseline"/>
        <w:rPr>
          <w:rFonts w:ascii="Arial" w:hAnsi="Arial" w:cs="Arial"/>
          <w:color w:val="000000"/>
        </w:rPr>
      </w:pPr>
    </w:p>
    <w:p w14:paraId="3B20DBAF" w14:textId="77777777" w:rsidR="00BF0B5A" w:rsidRPr="00E760F7" w:rsidRDefault="00BF0B5A" w:rsidP="00372461">
      <w:pPr>
        <w:pStyle w:val="paragraph"/>
        <w:tabs>
          <w:tab w:val="left" w:pos="1800"/>
        </w:tabs>
        <w:spacing w:before="0" w:beforeAutospacing="0" w:after="0" w:afterAutospacing="0" w:line="276" w:lineRule="auto"/>
        <w:textAlignment w:val="baseline"/>
        <w:rPr>
          <w:rFonts w:ascii="Arial" w:hAnsi="Arial" w:cs="Arial"/>
          <w:color w:val="000000"/>
        </w:rPr>
      </w:pPr>
    </w:p>
    <w:p w14:paraId="56DB225A" w14:textId="2F1E1A4B" w:rsidR="00BF0B5A" w:rsidRPr="00E760F7" w:rsidRDefault="00BF0B5A" w:rsidP="00372461">
      <w:pPr>
        <w:pStyle w:val="paragraph"/>
        <w:tabs>
          <w:tab w:val="left" w:pos="1800"/>
        </w:tabs>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lastRenderedPageBreak/>
        <w:t xml:space="preserve">OEB staff notes that the $288,454 for Account 1588 and the $(380,313) for Account 1589 consist entirely of reversals of the principal amounts approved for 2024. </w:t>
      </w:r>
      <w:r w:rsidR="007D44C3" w:rsidRPr="00E760F7">
        <w:rPr>
          <w:rFonts w:ascii="Arial" w:hAnsi="Arial" w:cs="Arial"/>
          <w:color w:val="000000"/>
        </w:rPr>
        <w:t>There are no c</w:t>
      </w:r>
      <w:r w:rsidRPr="00E760F7">
        <w:rPr>
          <w:rFonts w:ascii="Arial" w:hAnsi="Arial" w:cs="Arial"/>
          <w:color w:val="000000"/>
        </w:rPr>
        <w:t xml:space="preserve">urrent-year 2025 principal adjustments </w:t>
      </w:r>
      <w:r w:rsidR="007D44C3" w:rsidRPr="00E760F7">
        <w:rPr>
          <w:rFonts w:ascii="Arial" w:hAnsi="Arial" w:cs="Arial"/>
          <w:color w:val="000000"/>
        </w:rPr>
        <w:t>for both accounts.</w:t>
      </w:r>
    </w:p>
    <w:p w14:paraId="127D0013" w14:textId="77777777" w:rsidR="008A409F" w:rsidRPr="00E760F7" w:rsidRDefault="008A409F" w:rsidP="00372461">
      <w:pPr>
        <w:pStyle w:val="paragraph"/>
        <w:tabs>
          <w:tab w:val="left" w:pos="1800"/>
        </w:tabs>
        <w:spacing w:before="0" w:beforeAutospacing="0" w:after="0" w:afterAutospacing="0" w:line="276" w:lineRule="auto"/>
        <w:textAlignment w:val="baseline"/>
        <w:rPr>
          <w:rFonts w:ascii="Arial" w:hAnsi="Arial" w:cs="Arial"/>
          <w:color w:val="000000"/>
        </w:rPr>
      </w:pPr>
    </w:p>
    <w:p w14:paraId="3D572C81" w14:textId="77777777" w:rsidR="008A409F" w:rsidRPr="00E760F7" w:rsidRDefault="008A409F" w:rsidP="008A409F">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Column BW of the continuity schedule compares the December 31, 2025 balances to the 2.1.7 RRR filing. The following variances are reported:</w:t>
      </w:r>
    </w:p>
    <w:p w14:paraId="54532455" w14:textId="77777777" w:rsidR="008A409F" w:rsidRPr="00E760F7" w:rsidRDefault="008A409F" w:rsidP="008A409F">
      <w:pPr>
        <w:pStyle w:val="paragraph"/>
        <w:spacing w:before="0" w:beforeAutospacing="0" w:after="0" w:afterAutospacing="0" w:line="276" w:lineRule="auto"/>
        <w:textAlignment w:val="baseline"/>
        <w:rPr>
          <w:rFonts w:ascii="Arial" w:hAnsi="Arial" w:cs="Arial"/>
          <w:color w:val="000000"/>
        </w:rPr>
      </w:pPr>
    </w:p>
    <w:tbl>
      <w:tblPr>
        <w:tblStyle w:val="TableGrid"/>
        <w:tblW w:w="0" w:type="auto"/>
        <w:tblLook w:val="04A0" w:firstRow="1" w:lastRow="0" w:firstColumn="1" w:lastColumn="0" w:noHBand="0" w:noVBand="1"/>
      </w:tblPr>
      <w:tblGrid>
        <w:gridCol w:w="2337"/>
        <w:gridCol w:w="2337"/>
        <w:gridCol w:w="2338"/>
        <w:gridCol w:w="2338"/>
      </w:tblGrid>
      <w:tr w:rsidR="008A409F" w:rsidRPr="00E760F7" w14:paraId="321A76C0" w14:textId="77777777" w:rsidTr="005C7E30">
        <w:tc>
          <w:tcPr>
            <w:tcW w:w="2337" w:type="dxa"/>
          </w:tcPr>
          <w:p w14:paraId="14A5B80F" w14:textId="77777777" w:rsidR="008A409F" w:rsidRPr="00E760F7" w:rsidRDefault="008A409F" w:rsidP="005C7E30">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Account</w:t>
            </w:r>
          </w:p>
        </w:tc>
        <w:tc>
          <w:tcPr>
            <w:tcW w:w="2337" w:type="dxa"/>
          </w:tcPr>
          <w:p w14:paraId="3492CF7F" w14:textId="77777777" w:rsidR="008A409F" w:rsidRPr="00E760F7" w:rsidRDefault="008A409F" w:rsidP="005C7E30">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Closing balance in RG model</w:t>
            </w:r>
          </w:p>
        </w:tc>
        <w:tc>
          <w:tcPr>
            <w:tcW w:w="2338" w:type="dxa"/>
          </w:tcPr>
          <w:p w14:paraId="7F2F0FE1" w14:textId="77777777" w:rsidR="008A409F" w:rsidRPr="00E760F7" w:rsidRDefault="008A409F" w:rsidP="005C7E30">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RRR 2.1.7</w:t>
            </w:r>
          </w:p>
        </w:tc>
        <w:tc>
          <w:tcPr>
            <w:tcW w:w="2338" w:type="dxa"/>
          </w:tcPr>
          <w:p w14:paraId="4B811549" w14:textId="77777777" w:rsidR="008A409F" w:rsidRPr="00E760F7" w:rsidRDefault="008A409F" w:rsidP="005C7E30">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Variance</w:t>
            </w:r>
          </w:p>
        </w:tc>
      </w:tr>
      <w:tr w:rsidR="008A409F" w:rsidRPr="00E760F7" w14:paraId="77E8A2F4" w14:textId="77777777" w:rsidTr="005C7E30">
        <w:tc>
          <w:tcPr>
            <w:tcW w:w="2337" w:type="dxa"/>
          </w:tcPr>
          <w:p w14:paraId="3C4A6670" w14:textId="77777777" w:rsidR="008A409F" w:rsidRPr="00E760F7" w:rsidRDefault="008A409F" w:rsidP="005C7E30">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1588 – RSVA Power</w:t>
            </w:r>
          </w:p>
        </w:tc>
        <w:tc>
          <w:tcPr>
            <w:tcW w:w="2337" w:type="dxa"/>
          </w:tcPr>
          <w:p w14:paraId="0D48A37E" w14:textId="77777777" w:rsidR="008A409F" w:rsidRPr="00E760F7" w:rsidRDefault="008A409F" w:rsidP="005C7E30">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$134,086</w:t>
            </w:r>
          </w:p>
        </w:tc>
        <w:tc>
          <w:tcPr>
            <w:tcW w:w="2338" w:type="dxa"/>
          </w:tcPr>
          <w:p w14:paraId="36B4D338" w14:textId="77777777" w:rsidR="008A409F" w:rsidRPr="00E760F7" w:rsidRDefault="008A409F" w:rsidP="005C7E30">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$(1,832,193)</w:t>
            </w:r>
          </w:p>
        </w:tc>
        <w:tc>
          <w:tcPr>
            <w:tcW w:w="2338" w:type="dxa"/>
          </w:tcPr>
          <w:p w14:paraId="5217D8E5" w14:textId="77777777" w:rsidR="008A409F" w:rsidRPr="00E760F7" w:rsidRDefault="008A409F" w:rsidP="005C7E30">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$(1,966,279)</w:t>
            </w:r>
          </w:p>
        </w:tc>
      </w:tr>
      <w:tr w:rsidR="008A409F" w:rsidRPr="00E760F7" w14:paraId="49CAD0B5" w14:textId="77777777" w:rsidTr="005C7E30">
        <w:tc>
          <w:tcPr>
            <w:tcW w:w="2337" w:type="dxa"/>
          </w:tcPr>
          <w:p w14:paraId="32C05BB5" w14:textId="77777777" w:rsidR="008A409F" w:rsidRPr="00E760F7" w:rsidRDefault="008A409F" w:rsidP="005C7E30">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1589 – RSVA Global Adjustment</w:t>
            </w:r>
          </w:p>
        </w:tc>
        <w:tc>
          <w:tcPr>
            <w:tcW w:w="2337" w:type="dxa"/>
          </w:tcPr>
          <w:p w14:paraId="188B0C58" w14:textId="77777777" w:rsidR="008A409F" w:rsidRPr="00E760F7" w:rsidRDefault="008A409F" w:rsidP="005C7E30">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$(19,545)</w:t>
            </w:r>
          </w:p>
        </w:tc>
        <w:tc>
          <w:tcPr>
            <w:tcW w:w="2338" w:type="dxa"/>
          </w:tcPr>
          <w:p w14:paraId="29653A6D" w14:textId="77777777" w:rsidR="008A409F" w:rsidRPr="00E760F7" w:rsidRDefault="008A409F" w:rsidP="005C7E30">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$(106,456)</w:t>
            </w:r>
          </w:p>
        </w:tc>
        <w:tc>
          <w:tcPr>
            <w:tcW w:w="2338" w:type="dxa"/>
          </w:tcPr>
          <w:p w14:paraId="2B7F32C1" w14:textId="77777777" w:rsidR="008A409F" w:rsidRPr="00E760F7" w:rsidRDefault="008A409F" w:rsidP="005C7E30">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$(86,911)</w:t>
            </w:r>
          </w:p>
        </w:tc>
      </w:tr>
      <w:tr w:rsidR="008A409F" w:rsidRPr="00E760F7" w14:paraId="53B84DE9" w14:textId="77777777" w:rsidTr="005C7E30">
        <w:tc>
          <w:tcPr>
            <w:tcW w:w="2337" w:type="dxa"/>
          </w:tcPr>
          <w:p w14:paraId="04B58B3F" w14:textId="77777777" w:rsidR="008A409F" w:rsidRPr="00E760F7" w:rsidRDefault="008A409F" w:rsidP="005C7E30">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1595 (2020 and pre-2020)</w:t>
            </w:r>
          </w:p>
        </w:tc>
        <w:tc>
          <w:tcPr>
            <w:tcW w:w="2337" w:type="dxa"/>
          </w:tcPr>
          <w:p w14:paraId="43AB9B0C" w14:textId="77777777" w:rsidR="008A409F" w:rsidRPr="00E760F7" w:rsidRDefault="008A409F" w:rsidP="005C7E30">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$(247,059)</w:t>
            </w:r>
          </w:p>
        </w:tc>
        <w:tc>
          <w:tcPr>
            <w:tcW w:w="2338" w:type="dxa"/>
          </w:tcPr>
          <w:p w14:paraId="2967E6D0" w14:textId="77777777" w:rsidR="008A409F" w:rsidRPr="00E760F7" w:rsidRDefault="008A409F" w:rsidP="005C7E30">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$(177,416)</w:t>
            </w:r>
          </w:p>
        </w:tc>
        <w:tc>
          <w:tcPr>
            <w:tcW w:w="2338" w:type="dxa"/>
          </w:tcPr>
          <w:p w14:paraId="120E9008" w14:textId="77777777" w:rsidR="008A409F" w:rsidRPr="00E760F7" w:rsidRDefault="008A409F" w:rsidP="005C7E30">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$69,643</w:t>
            </w:r>
          </w:p>
        </w:tc>
      </w:tr>
    </w:tbl>
    <w:p w14:paraId="0BD6751A" w14:textId="77777777" w:rsidR="008A409F" w:rsidRPr="00E760F7" w:rsidRDefault="008A409F" w:rsidP="00372461">
      <w:pPr>
        <w:pStyle w:val="paragraph"/>
        <w:tabs>
          <w:tab w:val="left" w:pos="1800"/>
        </w:tabs>
        <w:spacing w:before="0" w:beforeAutospacing="0" w:after="0" w:afterAutospacing="0" w:line="276" w:lineRule="auto"/>
        <w:textAlignment w:val="baseline"/>
        <w:rPr>
          <w:rFonts w:ascii="Arial" w:hAnsi="Arial" w:cs="Arial"/>
          <w:color w:val="000000"/>
        </w:rPr>
      </w:pPr>
    </w:p>
    <w:p w14:paraId="06204FC9" w14:textId="77777777" w:rsidR="00AC16DE" w:rsidRPr="00E760F7" w:rsidRDefault="00AC16DE" w:rsidP="00AC16DE">
      <w:pPr>
        <w:pStyle w:val="paragraph"/>
        <w:spacing w:before="0" w:beforeAutospacing="0" w:after="0" w:afterAutospacing="0" w:line="276" w:lineRule="auto"/>
        <w:textAlignment w:val="baseline"/>
        <w:rPr>
          <w:rFonts w:ascii="Arial" w:hAnsi="Arial" w:cs="Arial"/>
          <w:color w:val="000000"/>
        </w:rPr>
      </w:pPr>
    </w:p>
    <w:p w14:paraId="20A17E87" w14:textId="77777777" w:rsidR="00AC16DE" w:rsidRPr="00E760F7" w:rsidRDefault="00AC16DE" w:rsidP="00AC16DE">
      <w:pPr>
        <w:pStyle w:val="paragraph"/>
        <w:spacing w:before="0" w:beforeAutospacing="0" w:after="0" w:afterAutospacing="0" w:line="276" w:lineRule="auto"/>
        <w:textAlignment w:val="baseline"/>
        <w:rPr>
          <w:rFonts w:ascii="Arial" w:hAnsi="Arial" w:cs="Arial"/>
          <w:b/>
          <w:bCs/>
          <w:color w:val="000000"/>
        </w:rPr>
      </w:pPr>
      <w:r w:rsidRPr="00E760F7">
        <w:rPr>
          <w:rStyle w:val="normaltextrun"/>
          <w:rFonts w:ascii="Arial" w:hAnsi="Arial" w:cs="Arial"/>
          <w:b/>
          <w:bCs/>
          <w:color w:val="000000"/>
        </w:rPr>
        <w:t>Question(s): </w:t>
      </w:r>
    </w:p>
    <w:p w14:paraId="6E7FD6D5" w14:textId="77777777" w:rsidR="00AC16DE" w:rsidRPr="00E760F7" w:rsidRDefault="00AC16DE" w:rsidP="00AC16DE">
      <w:pPr>
        <w:pStyle w:val="paragraph"/>
        <w:spacing w:before="0" w:beforeAutospacing="0" w:after="0" w:afterAutospacing="0" w:line="276" w:lineRule="auto"/>
        <w:textAlignment w:val="baseline"/>
        <w:rPr>
          <w:rFonts w:ascii="Arial" w:hAnsi="Arial" w:cs="Arial"/>
          <w:color w:val="000000"/>
        </w:rPr>
      </w:pPr>
    </w:p>
    <w:p w14:paraId="1FE09E8A" w14:textId="648CD220" w:rsidR="00755D82" w:rsidRPr="00E760F7" w:rsidRDefault="00AC16DE">
      <w:pPr>
        <w:pStyle w:val="ListParagraph"/>
        <w:numPr>
          <w:ilvl w:val="0"/>
          <w:numId w:val="4"/>
        </w:numPr>
        <w:spacing w:after="240"/>
        <w:rPr>
          <w:rStyle w:val="normaltextrun"/>
          <w:rFonts w:ascii="Arial" w:hAnsi="Arial" w:cs="Arial"/>
          <w:b/>
          <w:sz w:val="24"/>
          <w:szCs w:val="24"/>
        </w:rPr>
      </w:pPr>
      <w:r w:rsidRPr="00E760F7">
        <w:rPr>
          <w:rStyle w:val="normaltextrun"/>
          <w:rFonts w:ascii="Arial" w:hAnsi="Arial" w:cs="Arial"/>
          <w:sz w:val="24"/>
          <w:szCs w:val="24"/>
        </w:rPr>
        <w:t xml:space="preserve">Please </w:t>
      </w:r>
      <w:r w:rsidR="00B81BF7" w:rsidRPr="00E760F7">
        <w:rPr>
          <w:rStyle w:val="normaltextrun"/>
          <w:rFonts w:ascii="Arial" w:hAnsi="Arial" w:cs="Arial"/>
          <w:sz w:val="24"/>
          <w:szCs w:val="24"/>
        </w:rPr>
        <w:t>explain th</w:t>
      </w:r>
      <w:r w:rsidR="004F611F" w:rsidRPr="00E760F7">
        <w:rPr>
          <w:rStyle w:val="normaltextrun"/>
          <w:rFonts w:ascii="Arial" w:hAnsi="Arial" w:cs="Arial"/>
          <w:sz w:val="24"/>
          <w:szCs w:val="24"/>
        </w:rPr>
        <w:t xml:space="preserve">e nature of the 2025 principal adjustments recorded in columns BF and BK for </w:t>
      </w:r>
      <w:r w:rsidR="0064669D" w:rsidRPr="00E760F7">
        <w:rPr>
          <w:rStyle w:val="normaltextrun"/>
          <w:rFonts w:ascii="Arial" w:hAnsi="Arial" w:cs="Arial"/>
          <w:sz w:val="24"/>
          <w:szCs w:val="24"/>
        </w:rPr>
        <w:t>Accounts 1588 and 1589 in the continuity schedule.</w:t>
      </w:r>
    </w:p>
    <w:p w14:paraId="392AA8F2" w14:textId="6B80E583" w:rsidR="008535CA" w:rsidRPr="00E760F7" w:rsidRDefault="009D3DD7">
      <w:pPr>
        <w:pStyle w:val="ListParagraph"/>
        <w:numPr>
          <w:ilvl w:val="1"/>
          <w:numId w:val="4"/>
        </w:numPr>
        <w:spacing w:after="240"/>
        <w:rPr>
          <w:rStyle w:val="normaltextrun"/>
          <w:rFonts w:ascii="Arial" w:hAnsi="Arial" w:cs="Arial"/>
          <w:b/>
          <w:sz w:val="24"/>
          <w:szCs w:val="24"/>
        </w:rPr>
      </w:pPr>
      <w:r w:rsidRPr="00E760F7">
        <w:rPr>
          <w:rStyle w:val="normaltextrun"/>
          <w:rFonts w:ascii="Arial" w:hAnsi="Arial" w:cs="Arial"/>
          <w:bCs/>
          <w:sz w:val="24"/>
          <w:szCs w:val="24"/>
        </w:rPr>
        <w:t>Column BW of the continuity schedule reports variances against the 2.1.7 RRR filing of $</w:t>
      </w:r>
      <w:r w:rsidR="00713463" w:rsidRPr="00E760F7">
        <w:rPr>
          <w:rStyle w:val="normaltextrun"/>
          <w:rFonts w:ascii="Arial" w:hAnsi="Arial" w:cs="Arial"/>
          <w:bCs/>
          <w:sz w:val="24"/>
          <w:szCs w:val="24"/>
        </w:rPr>
        <w:t>(</w:t>
      </w:r>
      <w:r w:rsidRPr="00E760F7">
        <w:rPr>
          <w:rStyle w:val="normaltextrun"/>
          <w:rFonts w:ascii="Arial" w:hAnsi="Arial" w:cs="Arial"/>
          <w:bCs/>
          <w:sz w:val="24"/>
          <w:szCs w:val="24"/>
        </w:rPr>
        <w:t>1,966,279) and $(86,911) for Account 1588 and 1589, respectively</w:t>
      </w:r>
      <w:r w:rsidR="000344EE" w:rsidRPr="00E760F7">
        <w:rPr>
          <w:rStyle w:val="normaltextrun"/>
          <w:rFonts w:ascii="Arial" w:hAnsi="Arial" w:cs="Arial"/>
          <w:bCs/>
          <w:sz w:val="24"/>
          <w:szCs w:val="24"/>
        </w:rPr>
        <w:t xml:space="preserve">. The application notes the exclusion of these amounts but does not reconcile the variance. Please </w:t>
      </w:r>
      <w:r w:rsidR="007F19B0" w:rsidRPr="00E760F7">
        <w:rPr>
          <w:rStyle w:val="normaltextrun"/>
          <w:rFonts w:ascii="Arial" w:hAnsi="Arial" w:cs="Arial"/>
          <w:bCs/>
          <w:sz w:val="24"/>
          <w:szCs w:val="24"/>
        </w:rPr>
        <w:t>confirm that these variances arise solely from the adjustments described to remove 2025 activity.</w:t>
      </w:r>
    </w:p>
    <w:p w14:paraId="049961E4" w14:textId="1F16FCEB" w:rsidR="00B87CFB" w:rsidRPr="00E760F7" w:rsidRDefault="00921A5B">
      <w:pPr>
        <w:pStyle w:val="ListParagraph"/>
        <w:numPr>
          <w:ilvl w:val="0"/>
          <w:numId w:val="4"/>
        </w:numPr>
        <w:spacing w:after="240"/>
        <w:rPr>
          <w:rFonts w:ascii="Arial" w:hAnsi="Arial" w:cs="Arial"/>
          <w:b/>
          <w:sz w:val="24"/>
          <w:szCs w:val="24"/>
        </w:rPr>
      </w:pPr>
      <w:r w:rsidRPr="00E760F7">
        <w:rPr>
          <w:rStyle w:val="normaltextrun"/>
          <w:rFonts w:ascii="Arial" w:hAnsi="Arial" w:cs="Arial"/>
          <w:sz w:val="24"/>
          <w:szCs w:val="24"/>
        </w:rPr>
        <w:t xml:space="preserve">Please confirm that the 2025 activity excluded from the claim is a net credit of $2,004,280 owed to ratepayers, and state when Algoma Power </w:t>
      </w:r>
      <w:r w:rsidR="00B85F35" w:rsidRPr="00E760F7">
        <w:rPr>
          <w:rStyle w:val="normaltextrun"/>
          <w:rFonts w:ascii="Arial" w:hAnsi="Arial" w:cs="Arial"/>
          <w:sz w:val="24"/>
          <w:szCs w:val="24"/>
        </w:rPr>
        <w:t>anticipates ratepayers will receive it</w:t>
      </w:r>
      <w:r w:rsidR="009377EE" w:rsidRPr="00E760F7">
        <w:rPr>
          <w:rStyle w:val="normaltextrun"/>
          <w:rFonts w:ascii="Arial" w:hAnsi="Arial" w:cs="Arial"/>
          <w:sz w:val="24"/>
          <w:szCs w:val="24"/>
        </w:rPr>
        <w:t>.</w:t>
      </w:r>
    </w:p>
    <w:p w14:paraId="1FD0BDF5" w14:textId="09418BA9" w:rsidR="003D05EE" w:rsidRPr="00E760F7" w:rsidRDefault="00CA07AA">
      <w:pPr>
        <w:pStyle w:val="ListParagraph"/>
        <w:numPr>
          <w:ilvl w:val="0"/>
          <w:numId w:val="4"/>
        </w:numPr>
        <w:spacing w:after="240"/>
        <w:rPr>
          <w:rFonts w:ascii="Arial" w:hAnsi="Arial" w:cs="Arial"/>
          <w:bCs/>
          <w:sz w:val="24"/>
          <w:szCs w:val="24"/>
        </w:rPr>
      </w:pPr>
      <w:r w:rsidRPr="00E760F7">
        <w:rPr>
          <w:rFonts w:ascii="Arial" w:hAnsi="Arial" w:cs="Arial"/>
          <w:bCs/>
          <w:sz w:val="24"/>
          <w:szCs w:val="24"/>
        </w:rPr>
        <w:t xml:space="preserve">For each of Accounts 1588 and 1589, please confirm that the 2025 amount recorded in column BF is </w:t>
      </w:r>
      <w:r w:rsidR="00542D13" w:rsidRPr="00E760F7">
        <w:rPr>
          <w:rFonts w:ascii="Arial" w:hAnsi="Arial" w:cs="Arial"/>
          <w:bCs/>
          <w:sz w:val="24"/>
          <w:szCs w:val="24"/>
        </w:rPr>
        <w:t xml:space="preserve">an offset of the year’s transactions rather the amount calculated in Note 9 of the Commodity </w:t>
      </w:r>
      <w:proofErr w:type="spellStart"/>
      <w:r w:rsidR="00542D13" w:rsidRPr="00E760F7">
        <w:rPr>
          <w:rFonts w:ascii="Arial" w:hAnsi="Arial" w:cs="Arial"/>
          <w:bCs/>
          <w:sz w:val="24"/>
          <w:szCs w:val="24"/>
        </w:rPr>
        <w:t>Workform</w:t>
      </w:r>
      <w:proofErr w:type="spellEnd"/>
      <w:r w:rsidR="00542D13" w:rsidRPr="00E760F7">
        <w:rPr>
          <w:rFonts w:ascii="Arial" w:hAnsi="Arial" w:cs="Arial"/>
          <w:bCs/>
          <w:sz w:val="24"/>
          <w:szCs w:val="24"/>
        </w:rPr>
        <w:t xml:space="preserve"> due to the </w:t>
      </w:r>
      <w:r w:rsidR="00872E5F" w:rsidRPr="00E760F7">
        <w:rPr>
          <w:rFonts w:ascii="Arial" w:hAnsi="Arial" w:cs="Arial"/>
          <w:bCs/>
          <w:sz w:val="24"/>
          <w:szCs w:val="24"/>
        </w:rPr>
        <w:t xml:space="preserve">investigation </w:t>
      </w:r>
      <w:r w:rsidR="00F25EF3" w:rsidRPr="00E760F7">
        <w:rPr>
          <w:rFonts w:ascii="Arial" w:hAnsi="Arial" w:cs="Arial"/>
          <w:bCs/>
          <w:sz w:val="24"/>
          <w:szCs w:val="24"/>
        </w:rPr>
        <w:t xml:space="preserve">Algoma Power is conducting </w:t>
      </w:r>
      <w:r w:rsidR="00872E5F" w:rsidRPr="00E760F7">
        <w:rPr>
          <w:rFonts w:ascii="Arial" w:hAnsi="Arial" w:cs="Arial"/>
          <w:bCs/>
          <w:sz w:val="24"/>
          <w:szCs w:val="24"/>
        </w:rPr>
        <w:t>regarding 2025 balances.</w:t>
      </w:r>
    </w:p>
    <w:p w14:paraId="2C6380C8" w14:textId="288703F8" w:rsidR="00A32B50" w:rsidRPr="00E760F7" w:rsidRDefault="00A32B50">
      <w:pPr>
        <w:pStyle w:val="ListParagraph"/>
        <w:numPr>
          <w:ilvl w:val="0"/>
          <w:numId w:val="4"/>
        </w:numPr>
        <w:spacing w:after="240"/>
        <w:rPr>
          <w:rFonts w:ascii="Arial" w:hAnsi="Arial" w:cs="Arial"/>
          <w:bCs/>
          <w:sz w:val="24"/>
          <w:szCs w:val="24"/>
        </w:rPr>
      </w:pPr>
      <w:r w:rsidRPr="00E760F7">
        <w:rPr>
          <w:rFonts w:ascii="Arial" w:hAnsi="Arial" w:cs="Arial"/>
          <w:bCs/>
          <w:sz w:val="24"/>
          <w:szCs w:val="24"/>
        </w:rPr>
        <w:t>Please confirm that Algoma Power has identified no current-year principal adjustments for 2025 for either account. If not, please explain.</w:t>
      </w:r>
    </w:p>
    <w:p w14:paraId="226B3280" w14:textId="77777777" w:rsidR="00A32B50" w:rsidRPr="00E760F7" w:rsidRDefault="00A32B50" w:rsidP="00A32B50">
      <w:pPr>
        <w:spacing w:after="240"/>
        <w:rPr>
          <w:rFonts w:ascii="Arial" w:hAnsi="Arial" w:cs="Arial"/>
          <w:bCs/>
          <w:sz w:val="24"/>
          <w:szCs w:val="24"/>
        </w:rPr>
      </w:pPr>
    </w:p>
    <w:p w14:paraId="270A91B7" w14:textId="77777777" w:rsidR="009D6658" w:rsidRDefault="009D6658" w:rsidP="009377EE">
      <w:pPr>
        <w:spacing w:after="0"/>
        <w:rPr>
          <w:rFonts w:ascii="Arial" w:hAnsi="Arial" w:cs="Arial"/>
          <w:b/>
          <w:bCs/>
          <w:sz w:val="24"/>
          <w:szCs w:val="24"/>
          <w:lang w:val="en-GB"/>
        </w:rPr>
      </w:pPr>
    </w:p>
    <w:p w14:paraId="12DCABFA" w14:textId="77777777" w:rsidR="009D6658" w:rsidRDefault="009D6658" w:rsidP="009377EE">
      <w:pPr>
        <w:spacing w:after="0"/>
        <w:rPr>
          <w:rFonts w:ascii="Arial" w:hAnsi="Arial" w:cs="Arial"/>
          <w:b/>
          <w:bCs/>
          <w:sz w:val="24"/>
          <w:szCs w:val="24"/>
          <w:lang w:val="en-GB"/>
        </w:rPr>
      </w:pPr>
    </w:p>
    <w:p w14:paraId="1A6E3CD8" w14:textId="5B84DB44" w:rsidR="009377EE" w:rsidRPr="00E760F7" w:rsidRDefault="009377EE" w:rsidP="009377EE">
      <w:pPr>
        <w:spacing w:after="0"/>
        <w:rPr>
          <w:rFonts w:ascii="Arial" w:hAnsi="Arial" w:cs="Arial"/>
          <w:b/>
          <w:bCs/>
          <w:sz w:val="24"/>
          <w:szCs w:val="24"/>
          <w:lang w:val="en-GB"/>
        </w:rPr>
      </w:pPr>
      <w:r w:rsidRPr="00E760F7">
        <w:rPr>
          <w:rFonts w:ascii="Arial" w:hAnsi="Arial" w:cs="Arial"/>
          <w:b/>
          <w:bCs/>
          <w:sz w:val="24"/>
          <w:szCs w:val="24"/>
          <w:lang w:val="en-GB"/>
        </w:rPr>
        <w:lastRenderedPageBreak/>
        <w:t xml:space="preserve">Staff Questions - </w:t>
      </w:r>
      <w:r w:rsidRPr="00E760F7">
        <w:rPr>
          <w:rFonts w:ascii="Arial" w:hAnsi="Arial" w:cs="Arial"/>
          <w:b/>
          <w:bCs/>
          <w:sz w:val="24"/>
          <w:szCs w:val="24"/>
          <w:lang w:val="en-GB"/>
        </w:rPr>
        <w:fldChar w:fldCharType="begin"/>
      </w:r>
      <w:r w:rsidRPr="00E760F7">
        <w:rPr>
          <w:rFonts w:ascii="Arial" w:hAnsi="Arial" w:cs="Arial"/>
          <w:b/>
          <w:bCs/>
          <w:sz w:val="24"/>
          <w:szCs w:val="24"/>
          <w:lang w:val="en-GB"/>
        </w:rPr>
        <w:instrText xml:space="preserve"> SEQ STAFFQ </w:instrText>
      </w:r>
      <w:r w:rsidRPr="00E760F7">
        <w:rPr>
          <w:rFonts w:ascii="Arial" w:hAnsi="Arial" w:cs="Arial"/>
          <w:b/>
          <w:bCs/>
          <w:sz w:val="24"/>
          <w:szCs w:val="24"/>
          <w:lang w:val="en-GB"/>
        </w:rPr>
        <w:fldChar w:fldCharType="separate"/>
      </w:r>
      <w:r w:rsidR="007918A4">
        <w:rPr>
          <w:rFonts w:ascii="Arial" w:hAnsi="Arial" w:cs="Arial"/>
          <w:b/>
          <w:bCs/>
          <w:noProof/>
          <w:sz w:val="24"/>
          <w:szCs w:val="24"/>
          <w:lang w:val="en-GB"/>
        </w:rPr>
        <w:t>7</w:t>
      </w:r>
      <w:r w:rsidRPr="00E760F7">
        <w:rPr>
          <w:rFonts w:ascii="Arial" w:hAnsi="Arial" w:cs="Arial"/>
          <w:b/>
          <w:bCs/>
          <w:sz w:val="24"/>
          <w:szCs w:val="24"/>
          <w:lang w:val="en-GB"/>
        </w:rPr>
        <w:fldChar w:fldCharType="end"/>
      </w:r>
    </w:p>
    <w:p w14:paraId="1220F088" w14:textId="1563253C" w:rsidR="009377EE" w:rsidRPr="00E760F7" w:rsidRDefault="009377EE" w:rsidP="009377EE">
      <w:pPr>
        <w:pStyle w:val="paragraph"/>
        <w:spacing w:before="0" w:beforeAutospacing="0" w:after="0" w:afterAutospacing="0" w:line="276" w:lineRule="auto"/>
        <w:textAlignment w:val="baseline"/>
        <w:rPr>
          <w:rStyle w:val="eop"/>
          <w:rFonts w:ascii="Arial" w:hAnsi="Arial" w:cs="Arial"/>
          <w:color w:val="000000"/>
          <w:bdr w:val="none" w:sz="0" w:space="0" w:color="auto" w:frame="1"/>
          <w:shd w:val="clear" w:color="auto" w:fill="C6C6C6"/>
        </w:rPr>
      </w:pPr>
      <w:r w:rsidRPr="00E760F7">
        <w:rPr>
          <w:rStyle w:val="normaltextrun"/>
          <w:rFonts w:ascii="Arial" w:hAnsi="Arial" w:cs="Arial"/>
          <w:b/>
          <w:bCs/>
          <w:color w:val="000000"/>
        </w:rPr>
        <w:t>Ref 1: </w:t>
      </w:r>
      <w:r w:rsidRPr="00E760F7">
        <w:rPr>
          <w:rStyle w:val="normaltextrun"/>
          <w:rFonts w:ascii="Arial" w:hAnsi="Arial" w:cs="Arial"/>
          <w:color w:val="000000"/>
        </w:rPr>
        <w:t xml:space="preserve">Commodity Accounts Analysis </w:t>
      </w:r>
      <w:proofErr w:type="spellStart"/>
      <w:r w:rsidRPr="00E760F7">
        <w:rPr>
          <w:rStyle w:val="normaltextrun"/>
          <w:rFonts w:ascii="Arial" w:hAnsi="Arial" w:cs="Arial"/>
          <w:color w:val="000000"/>
        </w:rPr>
        <w:t>Workform</w:t>
      </w:r>
      <w:proofErr w:type="spellEnd"/>
      <w:r w:rsidRPr="00E760F7">
        <w:rPr>
          <w:rStyle w:val="normaltextrun"/>
          <w:rFonts w:ascii="Arial" w:hAnsi="Arial" w:cs="Arial"/>
          <w:color w:val="000000"/>
        </w:rPr>
        <w:t>, Tab “Account 1588”</w:t>
      </w:r>
    </w:p>
    <w:p w14:paraId="14B83E84" w14:textId="40E1F87A" w:rsidR="009377EE" w:rsidRPr="00E760F7" w:rsidRDefault="009377EE" w:rsidP="009377EE">
      <w:pPr>
        <w:pStyle w:val="paragraph"/>
        <w:spacing w:before="0" w:beforeAutospacing="0" w:after="0" w:afterAutospacing="0" w:line="276" w:lineRule="auto"/>
        <w:textAlignment w:val="baseline"/>
        <w:rPr>
          <w:rStyle w:val="normaltextrun"/>
          <w:rFonts w:ascii="Arial" w:hAnsi="Arial" w:cs="Arial"/>
          <w:color w:val="000000"/>
        </w:rPr>
      </w:pPr>
      <w:r w:rsidRPr="00E760F7">
        <w:rPr>
          <w:rStyle w:val="normaltextrun"/>
          <w:rFonts w:ascii="Arial" w:hAnsi="Arial" w:cs="Arial"/>
          <w:b/>
          <w:bCs/>
          <w:color w:val="000000"/>
        </w:rPr>
        <w:t xml:space="preserve">Ref 2: </w:t>
      </w:r>
      <w:r w:rsidRPr="00E760F7">
        <w:rPr>
          <w:rStyle w:val="normaltextrun"/>
          <w:rFonts w:ascii="Arial" w:hAnsi="Arial" w:cs="Arial"/>
          <w:color w:val="000000"/>
        </w:rPr>
        <w:t>Manager’s Summary, Section 1.7.3, p. 31 and Section 1.7.6, p. 33</w:t>
      </w:r>
    </w:p>
    <w:p w14:paraId="619E5173" w14:textId="2CF798A0" w:rsidR="001B2773" w:rsidRPr="00E760F7" w:rsidRDefault="001B2773" w:rsidP="009377EE">
      <w:pPr>
        <w:pStyle w:val="paragraph"/>
        <w:spacing w:before="0" w:beforeAutospacing="0" w:after="0" w:afterAutospacing="0" w:line="276" w:lineRule="auto"/>
        <w:textAlignment w:val="baseline"/>
        <w:rPr>
          <w:rStyle w:val="normaltextrun"/>
          <w:rFonts w:ascii="Arial" w:hAnsi="Arial" w:cs="Arial"/>
          <w:b/>
          <w:bCs/>
          <w:color w:val="000000"/>
        </w:rPr>
      </w:pPr>
      <w:r w:rsidRPr="00E760F7">
        <w:rPr>
          <w:rStyle w:val="normaltextrun"/>
          <w:rFonts w:ascii="Arial" w:hAnsi="Arial" w:cs="Arial"/>
          <w:b/>
          <w:bCs/>
          <w:color w:val="000000"/>
        </w:rPr>
        <w:t xml:space="preserve">Ref 3: </w:t>
      </w:r>
      <w:r w:rsidRPr="00E760F7">
        <w:rPr>
          <w:rStyle w:val="normaltextrun"/>
          <w:rFonts w:ascii="Arial" w:hAnsi="Arial" w:cs="Arial"/>
          <w:color w:val="000000"/>
        </w:rPr>
        <w:t>EB-2025-0054, Algoma Power’s Letter, October 27, 2025</w:t>
      </w:r>
    </w:p>
    <w:p w14:paraId="425F097D" w14:textId="77777777" w:rsidR="009377EE" w:rsidRPr="00E760F7" w:rsidRDefault="009377EE" w:rsidP="009377EE">
      <w:pPr>
        <w:pStyle w:val="paragraph"/>
        <w:spacing w:before="0" w:beforeAutospacing="0" w:after="0" w:afterAutospacing="0" w:line="276" w:lineRule="auto"/>
        <w:textAlignment w:val="baseline"/>
        <w:rPr>
          <w:rStyle w:val="normaltextrun"/>
          <w:rFonts w:ascii="Arial" w:hAnsi="Arial" w:cs="Arial"/>
          <w:b/>
          <w:bCs/>
          <w:color w:val="000000"/>
        </w:rPr>
      </w:pPr>
    </w:p>
    <w:p w14:paraId="7B430EC3" w14:textId="77777777" w:rsidR="009377EE" w:rsidRPr="00E760F7" w:rsidRDefault="009377EE" w:rsidP="009377EE">
      <w:pPr>
        <w:pStyle w:val="paragraph"/>
        <w:spacing w:before="0" w:beforeAutospacing="0" w:after="0" w:afterAutospacing="0" w:line="276" w:lineRule="auto"/>
        <w:textAlignment w:val="baseline"/>
        <w:rPr>
          <w:rFonts w:ascii="Arial" w:hAnsi="Arial" w:cs="Arial"/>
          <w:b/>
          <w:bCs/>
          <w:color w:val="000000"/>
        </w:rPr>
      </w:pPr>
      <w:r w:rsidRPr="00E760F7">
        <w:rPr>
          <w:rStyle w:val="normaltextrun"/>
          <w:rFonts w:ascii="Arial" w:hAnsi="Arial" w:cs="Arial"/>
          <w:b/>
          <w:bCs/>
          <w:color w:val="000000"/>
        </w:rPr>
        <w:t>Preamble:</w:t>
      </w:r>
    </w:p>
    <w:p w14:paraId="569A539D" w14:textId="77777777" w:rsidR="009377EE" w:rsidRPr="00E760F7" w:rsidRDefault="009377EE" w:rsidP="009377EE">
      <w:pPr>
        <w:pStyle w:val="paragraph"/>
        <w:spacing w:before="0" w:beforeAutospacing="0" w:after="0" w:afterAutospacing="0" w:line="276" w:lineRule="auto"/>
        <w:textAlignment w:val="baseline"/>
        <w:rPr>
          <w:rStyle w:val="normaltextrun"/>
          <w:rFonts w:ascii="Arial" w:hAnsi="Arial" w:cs="Arial"/>
          <w:color w:val="000000"/>
        </w:rPr>
      </w:pPr>
    </w:p>
    <w:p w14:paraId="798682C7" w14:textId="5EB57645" w:rsidR="009377EE" w:rsidRPr="00E760F7" w:rsidRDefault="009377EE" w:rsidP="009377EE">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 xml:space="preserve">The Account 1588 reasonability test compares total annual activity in Account 1588 to Account 4705 Power Purchased: </w:t>
      </w:r>
    </w:p>
    <w:p w14:paraId="42426CBB" w14:textId="77777777" w:rsidR="009377EE" w:rsidRPr="00E760F7" w:rsidRDefault="009377EE" w:rsidP="009377EE">
      <w:pPr>
        <w:pStyle w:val="paragraph"/>
        <w:spacing w:before="0" w:beforeAutospacing="0" w:after="0" w:afterAutospacing="0" w:line="276" w:lineRule="auto"/>
        <w:textAlignment w:val="baseline"/>
        <w:rPr>
          <w:rFonts w:ascii="Arial" w:hAnsi="Arial" w:cs="Arial"/>
          <w:color w:val="000000"/>
        </w:rPr>
      </w:pPr>
    </w:p>
    <w:tbl>
      <w:tblPr>
        <w:tblStyle w:val="TableGrid"/>
        <w:tblW w:w="0" w:type="auto"/>
        <w:tblLook w:val="04A0" w:firstRow="1" w:lastRow="0" w:firstColumn="1" w:lastColumn="0" w:noHBand="0" w:noVBand="1"/>
      </w:tblPr>
      <w:tblGrid>
        <w:gridCol w:w="2337"/>
        <w:gridCol w:w="2337"/>
        <w:gridCol w:w="2338"/>
        <w:gridCol w:w="2338"/>
      </w:tblGrid>
      <w:tr w:rsidR="009377EE" w:rsidRPr="00E760F7" w14:paraId="3BBBB452" w14:textId="77777777" w:rsidTr="009377EE">
        <w:tc>
          <w:tcPr>
            <w:tcW w:w="2337" w:type="dxa"/>
          </w:tcPr>
          <w:p w14:paraId="36A74111" w14:textId="55364841" w:rsidR="009377EE" w:rsidRPr="00E760F7" w:rsidRDefault="009377EE" w:rsidP="009377EE">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 xml:space="preserve">Year </w:t>
            </w:r>
          </w:p>
        </w:tc>
        <w:tc>
          <w:tcPr>
            <w:tcW w:w="2337" w:type="dxa"/>
          </w:tcPr>
          <w:p w14:paraId="4977E904" w14:textId="119ACB09" w:rsidR="009377EE" w:rsidRPr="00E760F7" w:rsidRDefault="009377EE" w:rsidP="009377EE">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Total activity</w:t>
            </w:r>
          </w:p>
        </w:tc>
        <w:tc>
          <w:tcPr>
            <w:tcW w:w="2338" w:type="dxa"/>
          </w:tcPr>
          <w:p w14:paraId="18330F01" w14:textId="7DFCA7F2" w:rsidR="009377EE" w:rsidRPr="00E760F7" w:rsidRDefault="009377EE" w:rsidP="009377EE">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Account 4705</w:t>
            </w:r>
          </w:p>
        </w:tc>
        <w:tc>
          <w:tcPr>
            <w:tcW w:w="2338" w:type="dxa"/>
          </w:tcPr>
          <w:p w14:paraId="79D356F3" w14:textId="2B36E26C" w:rsidR="009377EE" w:rsidRPr="00E760F7" w:rsidRDefault="009377EE" w:rsidP="009377EE">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1588 as % of 4705</w:t>
            </w:r>
          </w:p>
        </w:tc>
      </w:tr>
      <w:tr w:rsidR="009377EE" w:rsidRPr="00E760F7" w14:paraId="6E2C4555" w14:textId="77777777" w:rsidTr="009377EE">
        <w:tc>
          <w:tcPr>
            <w:tcW w:w="2337" w:type="dxa"/>
          </w:tcPr>
          <w:p w14:paraId="2B017400" w14:textId="2C3E2E5D" w:rsidR="009377EE" w:rsidRPr="00E760F7" w:rsidRDefault="009377EE" w:rsidP="009377EE">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2023</w:t>
            </w:r>
          </w:p>
        </w:tc>
        <w:tc>
          <w:tcPr>
            <w:tcW w:w="2337" w:type="dxa"/>
          </w:tcPr>
          <w:p w14:paraId="71CBDF0A" w14:textId="6EC46E3A" w:rsidR="009377EE" w:rsidRPr="00E760F7" w:rsidRDefault="009377EE" w:rsidP="009377EE">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$46,667</w:t>
            </w:r>
          </w:p>
        </w:tc>
        <w:tc>
          <w:tcPr>
            <w:tcW w:w="2338" w:type="dxa"/>
          </w:tcPr>
          <w:p w14:paraId="353887EE" w14:textId="28093CA9" w:rsidR="009377EE" w:rsidRPr="00E760F7" w:rsidRDefault="009377EE" w:rsidP="009377EE">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$20,309,052</w:t>
            </w:r>
          </w:p>
        </w:tc>
        <w:tc>
          <w:tcPr>
            <w:tcW w:w="2338" w:type="dxa"/>
          </w:tcPr>
          <w:p w14:paraId="54C394B2" w14:textId="7A250C3F" w:rsidR="009377EE" w:rsidRPr="00E760F7" w:rsidRDefault="009377EE" w:rsidP="009377EE">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0.23%</w:t>
            </w:r>
          </w:p>
        </w:tc>
      </w:tr>
      <w:tr w:rsidR="009377EE" w:rsidRPr="00E760F7" w14:paraId="477DF217" w14:textId="77777777" w:rsidTr="009377EE">
        <w:tc>
          <w:tcPr>
            <w:tcW w:w="2337" w:type="dxa"/>
          </w:tcPr>
          <w:p w14:paraId="336CB176" w14:textId="49BF112C" w:rsidR="009377EE" w:rsidRPr="00E760F7" w:rsidRDefault="009377EE" w:rsidP="009377EE">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2024</w:t>
            </w:r>
          </w:p>
        </w:tc>
        <w:tc>
          <w:tcPr>
            <w:tcW w:w="2337" w:type="dxa"/>
          </w:tcPr>
          <w:p w14:paraId="6BE0BEC7" w14:textId="11408F13" w:rsidR="009377EE" w:rsidRPr="00E760F7" w:rsidRDefault="009377EE" w:rsidP="009377EE">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$39,223</w:t>
            </w:r>
          </w:p>
        </w:tc>
        <w:tc>
          <w:tcPr>
            <w:tcW w:w="2338" w:type="dxa"/>
          </w:tcPr>
          <w:p w14:paraId="2803BA00" w14:textId="58D49031" w:rsidR="009377EE" w:rsidRPr="00E760F7" w:rsidRDefault="009377EE" w:rsidP="009377EE">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$20,095,531</w:t>
            </w:r>
          </w:p>
        </w:tc>
        <w:tc>
          <w:tcPr>
            <w:tcW w:w="2338" w:type="dxa"/>
          </w:tcPr>
          <w:p w14:paraId="32036672" w14:textId="782362CD" w:rsidR="009377EE" w:rsidRPr="00E760F7" w:rsidRDefault="009377EE" w:rsidP="009377EE">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0.20%</w:t>
            </w:r>
          </w:p>
        </w:tc>
      </w:tr>
      <w:tr w:rsidR="009377EE" w:rsidRPr="00E760F7" w14:paraId="12A43520" w14:textId="77777777" w:rsidTr="009377EE">
        <w:tc>
          <w:tcPr>
            <w:tcW w:w="2337" w:type="dxa"/>
          </w:tcPr>
          <w:p w14:paraId="45BD2B8E" w14:textId="6B06ECFC" w:rsidR="009377EE" w:rsidRPr="00E760F7" w:rsidRDefault="009377EE" w:rsidP="009377EE">
            <w:pPr>
              <w:pStyle w:val="paragraph"/>
              <w:spacing w:before="0" w:beforeAutospacing="0" w:after="0" w:afterAutospacing="0" w:line="276" w:lineRule="auto"/>
              <w:textAlignment w:val="baseline"/>
              <w:rPr>
                <w:rFonts w:ascii="Arial" w:hAnsi="Arial" w:cs="Arial"/>
                <w:b/>
                <w:bCs/>
                <w:color w:val="000000"/>
              </w:rPr>
            </w:pPr>
            <w:r w:rsidRPr="00E760F7">
              <w:rPr>
                <w:rFonts w:ascii="Arial" w:hAnsi="Arial" w:cs="Arial"/>
                <w:b/>
                <w:bCs/>
                <w:color w:val="000000"/>
              </w:rPr>
              <w:t>2025</w:t>
            </w:r>
          </w:p>
        </w:tc>
        <w:tc>
          <w:tcPr>
            <w:tcW w:w="2337" w:type="dxa"/>
          </w:tcPr>
          <w:p w14:paraId="053CC034" w14:textId="6310C7B2" w:rsidR="009377EE" w:rsidRPr="00E760F7" w:rsidRDefault="009377EE" w:rsidP="009377EE">
            <w:pPr>
              <w:pStyle w:val="paragraph"/>
              <w:spacing w:before="0" w:beforeAutospacing="0" w:after="0" w:afterAutospacing="0" w:line="276" w:lineRule="auto"/>
              <w:textAlignment w:val="baseline"/>
              <w:rPr>
                <w:rFonts w:ascii="Arial" w:hAnsi="Arial" w:cs="Arial"/>
                <w:b/>
                <w:bCs/>
                <w:color w:val="000000"/>
              </w:rPr>
            </w:pPr>
            <w:r w:rsidRPr="00E760F7">
              <w:rPr>
                <w:rFonts w:ascii="Arial" w:hAnsi="Arial" w:cs="Arial"/>
                <w:b/>
                <w:bCs/>
                <w:color w:val="000000"/>
              </w:rPr>
              <w:t>$(2,013,198)</w:t>
            </w:r>
          </w:p>
        </w:tc>
        <w:tc>
          <w:tcPr>
            <w:tcW w:w="2338" w:type="dxa"/>
          </w:tcPr>
          <w:p w14:paraId="06A647A9" w14:textId="0EE189C6" w:rsidR="009377EE" w:rsidRPr="00E760F7" w:rsidRDefault="009377EE" w:rsidP="009377EE">
            <w:pPr>
              <w:pStyle w:val="paragraph"/>
              <w:spacing w:before="0" w:beforeAutospacing="0" w:after="0" w:afterAutospacing="0" w:line="276" w:lineRule="auto"/>
              <w:textAlignment w:val="baseline"/>
              <w:rPr>
                <w:rFonts w:ascii="Arial" w:hAnsi="Arial" w:cs="Arial"/>
                <w:b/>
                <w:bCs/>
                <w:color w:val="000000"/>
              </w:rPr>
            </w:pPr>
            <w:r w:rsidRPr="00E760F7">
              <w:rPr>
                <w:rFonts w:ascii="Arial" w:hAnsi="Arial" w:cs="Arial"/>
                <w:b/>
                <w:bCs/>
                <w:color w:val="000000"/>
              </w:rPr>
              <w:t>$23,660,999</w:t>
            </w:r>
          </w:p>
        </w:tc>
        <w:tc>
          <w:tcPr>
            <w:tcW w:w="2338" w:type="dxa"/>
          </w:tcPr>
          <w:p w14:paraId="3417DDC9" w14:textId="705DB321" w:rsidR="009377EE" w:rsidRPr="00E760F7" w:rsidRDefault="009377EE" w:rsidP="009377EE">
            <w:pPr>
              <w:pStyle w:val="paragraph"/>
              <w:spacing w:before="0" w:beforeAutospacing="0" w:after="0" w:afterAutospacing="0" w:line="276" w:lineRule="auto"/>
              <w:textAlignment w:val="baseline"/>
              <w:rPr>
                <w:rFonts w:ascii="Arial" w:hAnsi="Arial" w:cs="Arial"/>
                <w:b/>
                <w:bCs/>
                <w:color w:val="000000"/>
              </w:rPr>
            </w:pPr>
            <w:r w:rsidRPr="00E760F7">
              <w:rPr>
                <w:rFonts w:ascii="Arial" w:hAnsi="Arial" w:cs="Arial"/>
                <w:b/>
                <w:bCs/>
                <w:color w:val="000000"/>
              </w:rPr>
              <w:t>(8.51)%</w:t>
            </w:r>
          </w:p>
        </w:tc>
      </w:tr>
      <w:tr w:rsidR="009377EE" w:rsidRPr="00E760F7" w14:paraId="4B6FCF66" w14:textId="77777777" w:rsidTr="009377EE">
        <w:tc>
          <w:tcPr>
            <w:tcW w:w="2337" w:type="dxa"/>
          </w:tcPr>
          <w:p w14:paraId="4096BC94" w14:textId="47E3FB39" w:rsidR="009377EE" w:rsidRPr="00E760F7" w:rsidRDefault="009377EE" w:rsidP="009377EE">
            <w:pPr>
              <w:pStyle w:val="paragraph"/>
              <w:spacing w:before="0" w:beforeAutospacing="0" w:after="0" w:afterAutospacing="0" w:line="276" w:lineRule="auto"/>
              <w:textAlignment w:val="baseline"/>
              <w:rPr>
                <w:rFonts w:ascii="Arial" w:hAnsi="Arial" w:cs="Arial"/>
                <w:b/>
                <w:bCs/>
                <w:color w:val="000000"/>
              </w:rPr>
            </w:pPr>
            <w:r w:rsidRPr="00E760F7">
              <w:rPr>
                <w:rFonts w:ascii="Arial" w:hAnsi="Arial" w:cs="Arial"/>
                <w:b/>
                <w:bCs/>
                <w:color w:val="000000"/>
              </w:rPr>
              <w:t>Cumulative</w:t>
            </w:r>
          </w:p>
        </w:tc>
        <w:tc>
          <w:tcPr>
            <w:tcW w:w="2337" w:type="dxa"/>
          </w:tcPr>
          <w:p w14:paraId="71CD5D31" w14:textId="1177EA23" w:rsidR="009377EE" w:rsidRPr="00E760F7" w:rsidRDefault="009377EE" w:rsidP="009377EE">
            <w:pPr>
              <w:pStyle w:val="paragraph"/>
              <w:spacing w:before="0" w:beforeAutospacing="0" w:after="0" w:afterAutospacing="0" w:line="276" w:lineRule="auto"/>
              <w:textAlignment w:val="baseline"/>
              <w:rPr>
                <w:rFonts w:ascii="Arial" w:hAnsi="Arial" w:cs="Arial"/>
                <w:b/>
                <w:bCs/>
                <w:color w:val="000000"/>
              </w:rPr>
            </w:pPr>
            <w:r w:rsidRPr="00E760F7">
              <w:rPr>
                <w:rFonts w:ascii="Arial" w:hAnsi="Arial" w:cs="Arial"/>
                <w:b/>
                <w:bCs/>
                <w:color w:val="000000"/>
              </w:rPr>
              <w:t>$(1,927,308)</w:t>
            </w:r>
          </w:p>
        </w:tc>
        <w:tc>
          <w:tcPr>
            <w:tcW w:w="2338" w:type="dxa"/>
          </w:tcPr>
          <w:p w14:paraId="6E7D226D" w14:textId="6AFCC626" w:rsidR="009377EE" w:rsidRPr="00E760F7" w:rsidRDefault="009377EE" w:rsidP="009377EE">
            <w:pPr>
              <w:pStyle w:val="paragraph"/>
              <w:spacing w:before="0" w:beforeAutospacing="0" w:after="0" w:afterAutospacing="0" w:line="276" w:lineRule="auto"/>
              <w:textAlignment w:val="baseline"/>
              <w:rPr>
                <w:rFonts w:ascii="Arial" w:hAnsi="Arial" w:cs="Arial"/>
                <w:b/>
                <w:bCs/>
                <w:color w:val="000000"/>
              </w:rPr>
            </w:pPr>
            <w:r w:rsidRPr="00E760F7">
              <w:rPr>
                <w:rFonts w:ascii="Arial" w:hAnsi="Arial" w:cs="Arial"/>
                <w:b/>
                <w:bCs/>
                <w:color w:val="000000"/>
              </w:rPr>
              <w:t>$43,7</w:t>
            </w:r>
            <w:r w:rsidR="0041722A" w:rsidRPr="00E760F7">
              <w:rPr>
                <w:rFonts w:ascii="Arial" w:hAnsi="Arial" w:cs="Arial"/>
                <w:b/>
                <w:bCs/>
                <w:color w:val="000000"/>
              </w:rPr>
              <w:t>56</w:t>
            </w:r>
            <w:r w:rsidRPr="00E760F7">
              <w:rPr>
                <w:rFonts w:ascii="Arial" w:hAnsi="Arial" w:cs="Arial"/>
                <w:b/>
                <w:bCs/>
                <w:color w:val="000000"/>
              </w:rPr>
              <w:t>,530</w:t>
            </w:r>
          </w:p>
        </w:tc>
        <w:tc>
          <w:tcPr>
            <w:tcW w:w="2338" w:type="dxa"/>
          </w:tcPr>
          <w:p w14:paraId="519E92BA" w14:textId="736A20E7" w:rsidR="009377EE" w:rsidRPr="00E760F7" w:rsidRDefault="009377EE" w:rsidP="009377EE">
            <w:pPr>
              <w:pStyle w:val="paragraph"/>
              <w:spacing w:before="0" w:beforeAutospacing="0" w:after="0" w:afterAutospacing="0" w:line="276" w:lineRule="auto"/>
              <w:textAlignment w:val="baseline"/>
              <w:rPr>
                <w:rFonts w:ascii="Arial" w:hAnsi="Arial" w:cs="Arial"/>
                <w:b/>
                <w:bCs/>
                <w:color w:val="000000"/>
              </w:rPr>
            </w:pPr>
            <w:r w:rsidRPr="00E760F7">
              <w:rPr>
                <w:rFonts w:ascii="Arial" w:hAnsi="Arial" w:cs="Arial"/>
                <w:b/>
                <w:bCs/>
                <w:color w:val="000000"/>
              </w:rPr>
              <w:t>(4.40)%</w:t>
            </w:r>
          </w:p>
        </w:tc>
      </w:tr>
    </w:tbl>
    <w:p w14:paraId="2BE3E4EB" w14:textId="77777777" w:rsidR="009377EE" w:rsidRPr="00E760F7" w:rsidRDefault="009377EE" w:rsidP="009377EE">
      <w:pPr>
        <w:pStyle w:val="paragraph"/>
        <w:spacing w:before="0" w:beforeAutospacing="0" w:after="0" w:afterAutospacing="0" w:line="276" w:lineRule="auto"/>
        <w:textAlignment w:val="baseline"/>
        <w:rPr>
          <w:rFonts w:ascii="Arial" w:hAnsi="Arial" w:cs="Arial"/>
          <w:color w:val="000000"/>
        </w:rPr>
      </w:pPr>
    </w:p>
    <w:p w14:paraId="63778C02" w14:textId="5F826890" w:rsidR="009377EE" w:rsidRPr="00E760F7" w:rsidRDefault="009377EE" w:rsidP="009377EE">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Both the 2025 and the cumulative results exceed the +/-1% threshold. Algoma Power states at page 33 that it “has not been able to ascertain a full reconciliation at this time” and proposes to continue investigating during the proceeding.</w:t>
      </w:r>
    </w:p>
    <w:p w14:paraId="3853F6D8" w14:textId="77777777" w:rsidR="009377EE" w:rsidRPr="00E760F7" w:rsidRDefault="009377EE" w:rsidP="009377EE">
      <w:pPr>
        <w:pStyle w:val="paragraph"/>
        <w:spacing w:before="0" w:beforeAutospacing="0" w:after="0" w:afterAutospacing="0" w:line="276" w:lineRule="auto"/>
        <w:textAlignment w:val="baseline"/>
        <w:rPr>
          <w:rFonts w:ascii="Arial" w:hAnsi="Arial" w:cs="Arial"/>
          <w:color w:val="000000"/>
        </w:rPr>
      </w:pPr>
    </w:p>
    <w:p w14:paraId="0B5B2C20" w14:textId="4B76BD8A" w:rsidR="002E493C" w:rsidRPr="00E760F7" w:rsidRDefault="002E493C" w:rsidP="009377EE">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 xml:space="preserve">OEB staff note an error in the </w:t>
      </w:r>
      <w:r w:rsidR="00CA0297" w:rsidRPr="00E760F7">
        <w:rPr>
          <w:rFonts w:ascii="Arial" w:hAnsi="Arial" w:cs="Arial"/>
          <w:color w:val="000000"/>
        </w:rPr>
        <w:t xml:space="preserve">Commodity Accounts Analysis </w:t>
      </w:r>
      <w:proofErr w:type="spellStart"/>
      <w:r w:rsidR="00CA0297" w:rsidRPr="00E760F7">
        <w:rPr>
          <w:rFonts w:ascii="Arial" w:hAnsi="Arial" w:cs="Arial"/>
          <w:color w:val="000000"/>
        </w:rPr>
        <w:t>Workform</w:t>
      </w:r>
      <w:proofErr w:type="spellEnd"/>
      <w:r w:rsidR="00CF5DEB" w:rsidRPr="00E760F7">
        <w:rPr>
          <w:rFonts w:ascii="Arial" w:hAnsi="Arial" w:cs="Arial"/>
          <w:color w:val="000000"/>
        </w:rPr>
        <w:t>: The</w:t>
      </w:r>
      <w:r w:rsidR="005F60BB" w:rsidRPr="00E760F7">
        <w:rPr>
          <w:rFonts w:ascii="Arial" w:hAnsi="Arial" w:cs="Arial"/>
          <w:color w:val="000000"/>
        </w:rPr>
        <w:t xml:space="preserve"> </w:t>
      </w:r>
      <w:r w:rsidR="005645C8" w:rsidRPr="00E760F7">
        <w:rPr>
          <w:rFonts w:ascii="Arial" w:hAnsi="Arial" w:cs="Arial"/>
          <w:color w:val="000000"/>
        </w:rPr>
        <w:t xml:space="preserve">cumulative power purchased </w:t>
      </w:r>
      <w:r w:rsidR="0079218D" w:rsidRPr="00E760F7">
        <w:rPr>
          <w:rFonts w:ascii="Arial" w:hAnsi="Arial" w:cs="Arial"/>
          <w:color w:val="000000"/>
        </w:rPr>
        <w:t xml:space="preserve">only includes </w:t>
      </w:r>
      <w:r w:rsidR="00412F19" w:rsidRPr="00E760F7">
        <w:rPr>
          <w:rFonts w:ascii="Arial" w:hAnsi="Arial" w:cs="Arial"/>
          <w:color w:val="000000"/>
        </w:rPr>
        <w:t>years 2024 and 2025 in cell G20 and does not include year 2023. T</w:t>
      </w:r>
      <w:r w:rsidR="00CF5DEB" w:rsidRPr="00E760F7">
        <w:rPr>
          <w:rFonts w:ascii="Arial" w:hAnsi="Arial" w:cs="Arial"/>
          <w:color w:val="000000"/>
        </w:rPr>
        <w:t xml:space="preserve">he </w:t>
      </w:r>
      <w:r w:rsidR="00410FBE" w:rsidRPr="00E760F7">
        <w:rPr>
          <w:rFonts w:ascii="Arial" w:hAnsi="Arial" w:cs="Arial"/>
          <w:color w:val="000000"/>
        </w:rPr>
        <w:t xml:space="preserve">“Account 1588 as % of Account 4705” value for the </w:t>
      </w:r>
      <w:r w:rsidR="00472F04" w:rsidRPr="00E760F7">
        <w:rPr>
          <w:rFonts w:ascii="Arial" w:hAnsi="Arial" w:cs="Arial"/>
          <w:color w:val="000000"/>
        </w:rPr>
        <w:t xml:space="preserve">cumulative </w:t>
      </w:r>
      <w:r w:rsidR="00410FBE" w:rsidRPr="00E760F7">
        <w:rPr>
          <w:rFonts w:ascii="Arial" w:hAnsi="Arial" w:cs="Arial"/>
          <w:color w:val="000000"/>
        </w:rPr>
        <w:t xml:space="preserve">row </w:t>
      </w:r>
      <w:r w:rsidR="00BD7FA0" w:rsidRPr="00E760F7">
        <w:rPr>
          <w:rFonts w:ascii="Arial" w:hAnsi="Arial" w:cs="Arial"/>
          <w:color w:val="000000"/>
        </w:rPr>
        <w:t xml:space="preserve">is revised </w:t>
      </w:r>
      <w:r w:rsidR="00CE6792" w:rsidRPr="00E760F7">
        <w:rPr>
          <w:rFonts w:ascii="Arial" w:hAnsi="Arial" w:cs="Arial"/>
          <w:color w:val="000000"/>
        </w:rPr>
        <w:t>t</w:t>
      </w:r>
      <w:r w:rsidR="00BD7FA0" w:rsidRPr="00E760F7">
        <w:rPr>
          <w:rFonts w:ascii="Arial" w:hAnsi="Arial" w:cs="Arial"/>
          <w:color w:val="000000"/>
        </w:rPr>
        <w:t>o (3.0)%</w:t>
      </w:r>
      <w:r w:rsidR="00CF5DEB" w:rsidRPr="00E760F7">
        <w:rPr>
          <w:rFonts w:ascii="Arial" w:hAnsi="Arial" w:cs="Arial"/>
          <w:color w:val="000000"/>
        </w:rPr>
        <w:t>.</w:t>
      </w:r>
    </w:p>
    <w:p w14:paraId="1CA0EB83" w14:textId="77777777" w:rsidR="002E493C" w:rsidRPr="00E760F7" w:rsidRDefault="002E493C" w:rsidP="009377EE">
      <w:pPr>
        <w:pStyle w:val="paragraph"/>
        <w:spacing w:before="0" w:beforeAutospacing="0" w:after="0" w:afterAutospacing="0" w:line="276" w:lineRule="auto"/>
        <w:textAlignment w:val="baseline"/>
        <w:rPr>
          <w:rFonts w:ascii="Arial" w:hAnsi="Arial" w:cs="Arial"/>
          <w:color w:val="000000"/>
        </w:rPr>
      </w:pPr>
    </w:p>
    <w:p w14:paraId="08317B56" w14:textId="77777777" w:rsidR="009377EE" w:rsidRPr="00E760F7" w:rsidRDefault="009377EE" w:rsidP="009377EE">
      <w:pPr>
        <w:pStyle w:val="paragraph"/>
        <w:spacing w:before="0" w:beforeAutospacing="0" w:after="0" w:afterAutospacing="0" w:line="276" w:lineRule="auto"/>
        <w:textAlignment w:val="baseline"/>
        <w:rPr>
          <w:rFonts w:ascii="Arial" w:hAnsi="Arial" w:cs="Arial"/>
          <w:b/>
          <w:bCs/>
          <w:color w:val="000000"/>
        </w:rPr>
      </w:pPr>
      <w:r w:rsidRPr="00E760F7">
        <w:rPr>
          <w:rStyle w:val="normaltextrun"/>
          <w:rFonts w:ascii="Arial" w:hAnsi="Arial" w:cs="Arial"/>
          <w:b/>
          <w:bCs/>
          <w:color w:val="000000"/>
        </w:rPr>
        <w:t>Question(s): </w:t>
      </w:r>
    </w:p>
    <w:p w14:paraId="6D5554ED" w14:textId="77777777" w:rsidR="009377EE" w:rsidRPr="00E760F7" w:rsidRDefault="009377EE" w:rsidP="009377EE">
      <w:pPr>
        <w:pStyle w:val="paragraph"/>
        <w:spacing w:before="0" w:beforeAutospacing="0" w:after="0" w:afterAutospacing="0" w:line="276" w:lineRule="auto"/>
        <w:textAlignment w:val="baseline"/>
        <w:rPr>
          <w:rFonts w:ascii="Arial" w:hAnsi="Arial" w:cs="Arial"/>
          <w:color w:val="000000"/>
        </w:rPr>
      </w:pPr>
    </w:p>
    <w:p w14:paraId="7DA7FB42" w14:textId="40E63AF5" w:rsidR="009377EE" w:rsidRPr="00E760F7" w:rsidRDefault="009377EE">
      <w:pPr>
        <w:pStyle w:val="paragraph"/>
        <w:numPr>
          <w:ilvl w:val="0"/>
          <w:numId w:val="5"/>
        </w:numPr>
        <w:spacing w:before="0" w:beforeAutospacing="0" w:after="0" w:afterAutospacing="0" w:line="276" w:lineRule="auto"/>
        <w:textAlignment w:val="baseline"/>
        <w:rPr>
          <w:rStyle w:val="normaltextrun"/>
          <w:rFonts w:ascii="Arial" w:hAnsi="Arial" w:cs="Arial"/>
        </w:rPr>
      </w:pPr>
      <w:r w:rsidRPr="00E760F7">
        <w:rPr>
          <w:rStyle w:val="normaltextrun"/>
          <w:rFonts w:ascii="Arial" w:hAnsi="Arial" w:cs="Arial"/>
        </w:rPr>
        <w:t>Please provide Algoma Power’s current explanation of the drivers of the 2025 Account 1588 variance, including any quantification completed since the application was filed.</w:t>
      </w:r>
    </w:p>
    <w:p w14:paraId="08020E3A" w14:textId="32814665" w:rsidR="009377EE" w:rsidRPr="00E760F7" w:rsidRDefault="00BD7FA0">
      <w:pPr>
        <w:pStyle w:val="paragraph"/>
        <w:numPr>
          <w:ilvl w:val="0"/>
          <w:numId w:val="5"/>
        </w:numPr>
        <w:spacing w:before="0" w:beforeAutospacing="0" w:after="0" w:afterAutospacing="0" w:line="276" w:lineRule="auto"/>
        <w:textAlignment w:val="baseline"/>
        <w:rPr>
          <w:rStyle w:val="normaltextrun"/>
          <w:rFonts w:ascii="Arial" w:hAnsi="Arial" w:cs="Arial"/>
        </w:rPr>
      </w:pPr>
      <w:r w:rsidRPr="00E760F7">
        <w:rPr>
          <w:rStyle w:val="normaltextrun"/>
          <w:rFonts w:ascii="Arial" w:hAnsi="Arial" w:cs="Arial"/>
        </w:rPr>
        <w:t xml:space="preserve">Please confirm if </w:t>
      </w:r>
      <w:r w:rsidR="00CE6792" w:rsidRPr="00E760F7">
        <w:rPr>
          <w:rStyle w:val="normaltextrun"/>
          <w:rFonts w:ascii="Arial" w:hAnsi="Arial" w:cs="Arial"/>
        </w:rPr>
        <w:t xml:space="preserve">Algoma Power agrees that the </w:t>
      </w:r>
      <w:r w:rsidR="00CE6792" w:rsidRPr="00E760F7">
        <w:rPr>
          <w:rFonts w:ascii="Arial" w:hAnsi="Arial" w:cs="Arial"/>
          <w:color w:val="000000"/>
        </w:rPr>
        <w:t xml:space="preserve">“Account 1588 as % of Account 4705” value for the cumulative row should be revised to (3.0)%. If so, </w:t>
      </w:r>
      <w:r w:rsidR="00CE6792" w:rsidRPr="00E760F7">
        <w:rPr>
          <w:rStyle w:val="normaltextrun"/>
          <w:rFonts w:ascii="Arial" w:hAnsi="Arial" w:cs="Arial"/>
        </w:rPr>
        <w:t xml:space="preserve">please </w:t>
      </w:r>
      <w:r w:rsidR="009377EE" w:rsidRPr="00E760F7">
        <w:rPr>
          <w:rStyle w:val="normaltextrun"/>
          <w:rFonts w:ascii="Arial" w:hAnsi="Arial" w:cs="Arial"/>
        </w:rPr>
        <w:t>explain why the cumulative result of (</w:t>
      </w:r>
      <w:r w:rsidR="00CE6792" w:rsidRPr="00E760F7">
        <w:rPr>
          <w:rStyle w:val="normaltextrun"/>
          <w:rFonts w:ascii="Arial" w:hAnsi="Arial" w:cs="Arial"/>
        </w:rPr>
        <w:t>3</w:t>
      </w:r>
      <w:r w:rsidR="009377EE" w:rsidRPr="00E760F7">
        <w:rPr>
          <w:rStyle w:val="normaltextrun"/>
          <w:rFonts w:ascii="Arial" w:hAnsi="Arial" w:cs="Arial"/>
        </w:rPr>
        <w:t xml:space="preserve">.0)% exceeds the +/-1% threshold, given that the 2023 and 2024 annual results were within </w:t>
      </w:r>
      <w:r w:rsidR="00D44149" w:rsidRPr="00E760F7">
        <w:rPr>
          <w:rStyle w:val="normaltextrun"/>
          <w:rFonts w:ascii="Arial" w:hAnsi="Arial" w:cs="Arial"/>
        </w:rPr>
        <w:t>it</w:t>
      </w:r>
      <w:r w:rsidR="009377EE" w:rsidRPr="00E760F7">
        <w:rPr>
          <w:rStyle w:val="normaltextrun"/>
          <w:rFonts w:ascii="Arial" w:hAnsi="Arial" w:cs="Arial"/>
        </w:rPr>
        <w:t>.</w:t>
      </w:r>
    </w:p>
    <w:p w14:paraId="327EF239" w14:textId="1A475590" w:rsidR="00B471BD" w:rsidRDefault="00B471BD">
      <w:pPr>
        <w:pStyle w:val="paragraph"/>
        <w:numPr>
          <w:ilvl w:val="0"/>
          <w:numId w:val="5"/>
        </w:numPr>
        <w:spacing w:before="0" w:beforeAutospacing="0" w:after="0" w:afterAutospacing="0" w:line="276" w:lineRule="auto"/>
        <w:textAlignment w:val="baseline"/>
        <w:rPr>
          <w:rStyle w:val="normaltextrun"/>
          <w:rFonts w:ascii="Arial" w:hAnsi="Arial" w:cs="Arial"/>
        </w:rPr>
      </w:pPr>
      <w:r>
        <w:rPr>
          <w:rStyle w:val="normaltextrun"/>
          <w:rFonts w:ascii="Arial" w:hAnsi="Arial" w:cs="Arial"/>
        </w:rPr>
        <w:t xml:space="preserve">For </w:t>
      </w:r>
      <w:r w:rsidR="0088517A">
        <w:rPr>
          <w:rStyle w:val="normaltextrun"/>
          <w:rFonts w:ascii="Arial" w:hAnsi="Arial" w:cs="Arial"/>
        </w:rPr>
        <w:t xml:space="preserve">2023, Account 4705 – Power Purchased </w:t>
      </w:r>
      <w:r w:rsidR="00B55A12">
        <w:rPr>
          <w:rStyle w:val="normaltextrun"/>
          <w:rFonts w:ascii="Arial" w:hAnsi="Arial" w:cs="Arial"/>
        </w:rPr>
        <w:t xml:space="preserve">reported through </w:t>
      </w:r>
      <w:r w:rsidR="0088517A">
        <w:rPr>
          <w:rStyle w:val="normaltextrun"/>
          <w:rFonts w:ascii="Arial" w:hAnsi="Arial" w:cs="Arial"/>
        </w:rPr>
        <w:t>RRR</w:t>
      </w:r>
      <w:r w:rsidR="00B55A12">
        <w:rPr>
          <w:rStyle w:val="normaltextrun"/>
          <w:rFonts w:ascii="Arial" w:hAnsi="Arial" w:cs="Arial"/>
        </w:rPr>
        <w:t xml:space="preserve"> is </w:t>
      </w:r>
      <w:r w:rsidR="00265450">
        <w:rPr>
          <w:rStyle w:val="normaltextrun"/>
          <w:rFonts w:ascii="Arial" w:hAnsi="Arial" w:cs="Arial"/>
        </w:rPr>
        <w:t>$</w:t>
      </w:r>
      <w:r w:rsidR="00B55A12">
        <w:rPr>
          <w:rStyle w:val="normaltextrun"/>
          <w:rFonts w:ascii="Arial" w:hAnsi="Arial" w:cs="Arial"/>
        </w:rPr>
        <w:t xml:space="preserve">17,681,824. </w:t>
      </w:r>
      <w:r w:rsidR="00694A24">
        <w:rPr>
          <w:rStyle w:val="normaltextrun"/>
          <w:rFonts w:ascii="Arial" w:hAnsi="Arial" w:cs="Arial"/>
        </w:rPr>
        <w:t xml:space="preserve">The amount reported in Tab Account 1588 is </w:t>
      </w:r>
      <w:r w:rsidR="00265450">
        <w:rPr>
          <w:rStyle w:val="normaltextrun"/>
          <w:rFonts w:ascii="Arial" w:hAnsi="Arial" w:cs="Arial"/>
        </w:rPr>
        <w:t>$</w:t>
      </w:r>
      <w:r w:rsidR="00694A24" w:rsidRPr="00694A24">
        <w:rPr>
          <w:rStyle w:val="normaltextrun"/>
          <w:rFonts w:ascii="Arial" w:hAnsi="Arial" w:cs="Arial"/>
        </w:rPr>
        <w:t>20,309,052</w:t>
      </w:r>
      <w:r w:rsidR="00694A24">
        <w:rPr>
          <w:rStyle w:val="normaltextrun"/>
          <w:rFonts w:ascii="Arial" w:hAnsi="Arial" w:cs="Arial"/>
        </w:rPr>
        <w:t xml:space="preserve">. </w:t>
      </w:r>
      <w:r w:rsidR="00265450">
        <w:rPr>
          <w:rStyle w:val="normaltextrun"/>
          <w:rFonts w:ascii="Arial" w:hAnsi="Arial" w:cs="Arial"/>
        </w:rPr>
        <w:t>Please explain the difference.</w:t>
      </w:r>
    </w:p>
    <w:p w14:paraId="1A4EF084" w14:textId="34476874" w:rsidR="00975EE4" w:rsidRPr="00E760F7" w:rsidRDefault="002873CE">
      <w:pPr>
        <w:pStyle w:val="paragraph"/>
        <w:numPr>
          <w:ilvl w:val="0"/>
          <w:numId w:val="5"/>
        </w:numPr>
        <w:spacing w:before="0" w:beforeAutospacing="0" w:after="0" w:afterAutospacing="0" w:line="276" w:lineRule="auto"/>
        <w:textAlignment w:val="baseline"/>
        <w:rPr>
          <w:rStyle w:val="normaltextrun"/>
          <w:rFonts w:ascii="Arial" w:hAnsi="Arial" w:cs="Arial"/>
        </w:rPr>
      </w:pPr>
      <w:r w:rsidRPr="00E760F7">
        <w:rPr>
          <w:rStyle w:val="normaltextrun"/>
          <w:rFonts w:ascii="Arial" w:hAnsi="Arial" w:cs="Arial"/>
        </w:rPr>
        <w:t xml:space="preserve">Please explain </w:t>
      </w:r>
      <w:r w:rsidR="00DC1157" w:rsidRPr="00E760F7">
        <w:rPr>
          <w:rStyle w:val="normaltextrun"/>
          <w:rFonts w:ascii="Arial" w:hAnsi="Arial" w:cs="Arial"/>
        </w:rPr>
        <w:t xml:space="preserve">why </w:t>
      </w:r>
      <w:r w:rsidR="00975EE4" w:rsidRPr="00E760F7">
        <w:rPr>
          <w:rStyle w:val="normaltextrun"/>
          <w:rFonts w:ascii="Arial" w:hAnsi="Arial" w:cs="Arial"/>
        </w:rPr>
        <w:t xml:space="preserve">Tab Account 1588 does not have any reconciling items in Note 7. </w:t>
      </w:r>
    </w:p>
    <w:p w14:paraId="60C61D76" w14:textId="40C7E97A" w:rsidR="003C252E" w:rsidRPr="00E760F7" w:rsidRDefault="00975EE4">
      <w:pPr>
        <w:pStyle w:val="paragraph"/>
        <w:numPr>
          <w:ilvl w:val="0"/>
          <w:numId w:val="5"/>
        </w:numPr>
        <w:spacing w:before="0" w:beforeAutospacing="0" w:after="0" w:afterAutospacing="0" w:line="276" w:lineRule="auto"/>
        <w:textAlignment w:val="baseline"/>
        <w:rPr>
          <w:rStyle w:val="normaltextrun"/>
          <w:rFonts w:ascii="Arial" w:hAnsi="Arial" w:cs="Arial"/>
        </w:rPr>
      </w:pPr>
      <w:r w:rsidRPr="00E760F7">
        <w:rPr>
          <w:rStyle w:val="normaltextrun"/>
          <w:rFonts w:ascii="Arial" w:hAnsi="Arial" w:cs="Arial"/>
        </w:rPr>
        <w:lastRenderedPageBreak/>
        <w:t xml:space="preserve">Please </w:t>
      </w:r>
      <w:r w:rsidR="003C252E" w:rsidRPr="00E760F7">
        <w:rPr>
          <w:rStyle w:val="normaltextrun"/>
          <w:rFonts w:ascii="Arial" w:hAnsi="Arial" w:cs="Arial"/>
        </w:rPr>
        <w:t xml:space="preserve">break down </w:t>
      </w:r>
      <w:proofErr w:type="gramStart"/>
      <w:r w:rsidR="003C252E" w:rsidRPr="00E760F7">
        <w:rPr>
          <w:rStyle w:val="normaltextrun"/>
          <w:rFonts w:ascii="Arial" w:hAnsi="Arial" w:cs="Arial"/>
        </w:rPr>
        <w:t>principle</w:t>
      </w:r>
      <w:proofErr w:type="gramEnd"/>
      <w:r w:rsidR="003C252E" w:rsidRPr="00E760F7">
        <w:rPr>
          <w:rStyle w:val="normaltextrun"/>
          <w:rFonts w:ascii="Arial" w:hAnsi="Arial" w:cs="Arial"/>
        </w:rPr>
        <w:t xml:space="preserve"> adjustments for </w:t>
      </w:r>
      <w:r w:rsidR="001017D2" w:rsidRPr="00E760F7">
        <w:rPr>
          <w:rStyle w:val="normaltextrun"/>
          <w:rFonts w:ascii="Arial" w:hAnsi="Arial" w:cs="Arial"/>
        </w:rPr>
        <w:t xml:space="preserve">years 2023, 2024 and 2025 </w:t>
      </w:r>
      <w:r w:rsidR="003C252E" w:rsidRPr="00E760F7">
        <w:rPr>
          <w:rStyle w:val="normaltextrun"/>
          <w:rFonts w:ascii="Arial" w:hAnsi="Arial" w:cs="Arial"/>
        </w:rPr>
        <w:t xml:space="preserve">for </w:t>
      </w:r>
      <w:r w:rsidR="005318B9" w:rsidRPr="00E760F7">
        <w:rPr>
          <w:rStyle w:val="normaltextrun"/>
          <w:rFonts w:ascii="Arial" w:hAnsi="Arial" w:cs="Arial"/>
        </w:rPr>
        <w:t>A</w:t>
      </w:r>
      <w:r w:rsidR="003C252E" w:rsidRPr="00E760F7">
        <w:rPr>
          <w:rStyle w:val="normaltextrun"/>
          <w:rFonts w:ascii="Arial" w:hAnsi="Arial" w:cs="Arial"/>
        </w:rPr>
        <w:t xml:space="preserve">ccount 1588 and reconcile to </w:t>
      </w:r>
      <w:r w:rsidRPr="00E760F7">
        <w:rPr>
          <w:rStyle w:val="normaltextrun"/>
          <w:rFonts w:ascii="Arial" w:hAnsi="Arial" w:cs="Arial"/>
        </w:rPr>
        <w:t>N</w:t>
      </w:r>
      <w:r w:rsidR="003C252E" w:rsidRPr="00E760F7">
        <w:rPr>
          <w:rStyle w:val="normaltextrun"/>
          <w:rFonts w:ascii="Arial" w:hAnsi="Arial" w:cs="Arial"/>
        </w:rPr>
        <w:t>ote 7a</w:t>
      </w:r>
      <w:r w:rsidRPr="00E760F7">
        <w:rPr>
          <w:rStyle w:val="normaltextrun"/>
          <w:rFonts w:ascii="Arial" w:hAnsi="Arial" w:cs="Arial"/>
        </w:rPr>
        <w:t>.</w:t>
      </w:r>
    </w:p>
    <w:p w14:paraId="40AD7C46" w14:textId="439CEE89" w:rsidR="0072412E" w:rsidRPr="00E760F7" w:rsidRDefault="0072412E">
      <w:pPr>
        <w:pStyle w:val="paragraph"/>
        <w:numPr>
          <w:ilvl w:val="0"/>
          <w:numId w:val="5"/>
        </w:numPr>
        <w:spacing w:before="0" w:beforeAutospacing="0" w:after="0" w:afterAutospacing="0" w:line="276" w:lineRule="auto"/>
        <w:textAlignment w:val="baseline"/>
        <w:rPr>
          <w:rStyle w:val="normaltextrun"/>
          <w:rFonts w:ascii="Arial" w:hAnsi="Arial" w:cs="Arial"/>
        </w:rPr>
      </w:pPr>
      <w:r w:rsidRPr="00E760F7">
        <w:rPr>
          <w:rStyle w:val="normaltextrun"/>
          <w:rFonts w:ascii="Arial" w:hAnsi="Arial" w:cs="Arial"/>
        </w:rPr>
        <w:t>Please explain the $351,669 prior-year CT 148 settlement adjustment and the $(115,472) recalculated 2024 settlement adjustment included in the GA 2024 tab.</w:t>
      </w:r>
    </w:p>
    <w:p w14:paraId="397D702F" w14:textId="23218CF1" w:rsidR="009377EE" w:rsidRPr="00E760F7" w:rsidRDefault="009377EE">
      <w:pPr>
        <w:pStyle w:val="paragraph"/>
        <w:numPr>
          <w:ilvl w:val="0"/>
          <w:numId w:val="5"/>
        </w:numPr>
        <w:spacing w:before="0" w:beforeAutospacing="0" w:after="0" w:afterAutospacing="0" w:line="276" w:lineRule="auto"/>
        <w:textAlignment w:val="baseline"/>
        <w:rPr>
          <w:rStyle w:val="normaltextrun"/>
          <w:rFonts w:ascii="Arial" w:hAnsi="Arial" w:cs="Arial"/>
        </w:rPr>
      </w:pPr>
      <w:r w:rsidRPr="00E760F7">
        <w:rPr>
          <w:rStyle w:val="normaltextrun"/>
          <w:rFonts w:ascii="Arial" w:hAnsi="Arial" w:cs="Arial"/>
        </w:rPr>
        <w:t xml:space="preserve">Please provide a timeline for completing the reconciliation, including the date by which Algoma Power expects to file a revised Commodity Accounts Analysis </w:t>
      </w:r>
      <w:proofErr w:type="spellStart"/>
      <w:r w:rsidRPr="00E760F7">
        <w:rPr>
          <w:rStyle w:val="normaltextrun"/>
          <w:rFonts w:ascii="Arial" w:hAnsi="Arial" w:cs="Arial"/>
        </w:rPr>
        <w:t>Workform</w:t>
      </w:r>
      <w:proofErr w:type="spellEnd"/>
      <w:r w:rsidR="0072412E" w:rsidRPr="00E760F7">
        <w:rPr>
          <w:rStyle w:val="normaltextrun"/>
          <w:rFonts w:ascii="Arial" w:hAnsi="Arial" w:cs="Arial"/>
        </w:rPr>
        <w:t xml:space="preserve"> that includes 2025 </w:t>
      </w:r>
      <w:proofErr w:type="spellStart"/>
      <w:r w:rsidR="0072412E" w:rsidRPr="00E760F7">
        <w:rPr>
          <w:rStyle w:val="normaltextrun"/>
          <w:rFonts w:ascii="Arial" w:hAnsi="Arial" w:cs="Arial"/>
        </w:rPr>
        <w:t>balances</w:t>
      </w:r>
      <w:r w:rsidRPr="00E760F7">
        <w:rPr>
          <w:rStyle w:val="normaltextrun"/>
          <w:rFonts w:ascii="Arial" w:hAnsi="Arial" w:cs="Arial"/>
        </w:rPr>
        <w:t>.</w:t>
      </w:r>
      <w:r w:rsidR="0015688C" w:rsidRPr="00E760F7">
        <w:rPr>
          <w:rStyle w:val="normaltextrun"/>
          <w:rFonts w:ascii="Arial" w:hAnsi="Arial" w:cs="Arial"/>
        </w:rPr>
        <w:t>Algoma</w:t>
      </w:r>
      <w:proofErr w:type="spellEnd"/>
      <w:r w:rsidR="0015688C" w:rsidRPr="00E760F7">
        <w:rPr>
          <w:rStyle w:val="normaltextrun"/>
          <w:rFonts w:ascii="Arial" w:hAnsi="Arial" w:cs="Arial"/>
        </w:rPr>
        <w:t xml:space="preserve"> Power’s </w:t>
      </w:r>
      <w:r w:rsidR="00E73A06" w:rsidRPr="00E760F7">
        <w:rPr>
          <w:rStyle w:val="normaltextrun"/>
          <w:rFonts w:ascii="Arial" w:hAnsi="Arial" w:cs="Arial"/>
        </w:rPr>
        <w:t>letter from October 27, 202</w:t>
      </w:r>
      <w:r w:rsidR="003E5D4E" w:rsidRPr="00E760F7">
        <w:rPr>
          <w:rStyle w:val="normaltextrun"/>
          <w:rFonts w:ascii="Arial" w:hAnsi="Arial" w:cs="Arial"/>
        </w:rPr>
        <w:t>5</w:t>
      </w:r>
      <w:r w:rsidR="0057215C" w:rsidRPr="00E760F7">
        <w:rPr>
          <w:rStyle w:val="normaltextrun"/>
          <w:rFonts w:ascii="Arial" w:hAnsi="Arial" w:cs="Arial"/>
        </w:rPr>
        <w:t xml:space="preserve"> in its </w:t>
      </w:r>
      <w:r w:rsidRPr="00E760F7">
        <w:rPr>
          <w:rStyle w:val="normaltextrun"/>
          <w:rFonts w:ascii="Arial" w:hAnsi="Arial" w:cs="Arial"/>
        </w:rPr>
        <w:t xml:space="preserve">2026 IRM proceeding </w:t>
      </w:r>
      <w:r w:rsidR="0057215C" w:rsidRPr="00E760F7">
        <w:rPr>
          <w:rStyle w:val="normaltextrun"/>
          <w:rFonts w:ascii="Arial" w:hAnsi="Arial" w:cs="Arial"/>
        </w:rPr>
        <w:t>reported that, for the 2024 balances, “</w:t>
      </w:r>
      <w:r w:rsidR="0017731F" w:rsidRPr="00E760F7">
        <w:rPr>
          <w:rStyle w:val="normaltextrun"/>
          <w:rFonts w:ascii="Arial" w:hAnsi="Arial" w:cs="Arial"/>
        </w:rPr>
        <w:t xml:space="preserve">while </w:t>
      </w:r>
      <w:r w:rsidR="0057215C" w:rsidRPr="00E760F7">
        <w:rPr>
          <w:rStyle w:val="normaltextrun"/>
          <w:rFonts w:ascii="Arial" w:hAnsi="Arial" w:cs="Arial"/>
        </w:rPr>
        <w:t>the unexplained variance for Account 1588 is now with the 1% threshold and the unexplained variance for Account 1589 has declined, the 1589 variance remains outside the 1% threshold.” The application state</w:t>
      </w:r>
      <w:r w:rsidR="003E5D4E" w:rsidRPr="00E760F7">
        <w:rPr>
          <w:rStyle w:val="normaltextrun"/>
          <w:rFonts w:ascii="Arial" w:hAnsi="Arial" w:cs="Arial"/>
        </w:rPr>
        <w:t>s</w:t>
      </w:r>
      <w:r w:rsidR="0057215C" w:rsidRPr="00E760F7">
        <w:rPr>
          <w:rStyle w:val="normaltextrun"/>
          <w:rFonts w:ascii="Arial" w:hAnsi="Arial" w:cs="Arial"/>
        </w:rPr>
        <w:t xml:space="preserve"> at page 31 that “[f]or the 2023 and 2024 balances, the unexplained discrepancy is within the +/-1% threshold.” Please describe the reconciling items identified between October 27, 2025 and the filing of this application that brough</w:t>
      </w:r>
      <w:r w:rsidR="00DF1319" w:rsidRPr="00E760F7">
        <w:rPr>
          <w:rStyle w:val="normaltextrun"/>
          <w:rFonts w:ascii="Arial" w:hAnsi="Arial" w:cs="Arial"/>
        </w:rPr>
        <w:t>t</w:t>
      </w:r>
      <w:r w:rsidR="0057215C" w:rsidRPr="00E760F7">
        <w:rPr>
          <w:rStyle w:val="normaltextrun"/>
          <w:rFonts w:ascii="Arial" w:hAnsi="Arial" w:cs="Arial"/>
        </w:rPr>
        <w:t xml:space="preserve"> the 2024 Account 1589 variance within the </w:t>
      </w:r>
      <w:proofErr w:type="gramStart"/>
      <w:r w:rsidR="0057215C" w:rsidRPr="00E760F7">
        <w:rPr>
          <w:rStyle w:val="normaltextrun"/>
          <w:rFonts w:ascii="Arial" w:hAnsi="Arial" w:cs="Arial"/>
        </w:rPr>
        <w:t>threshold, and</w:t>
      </w:r>
      <w:proofErr w:type="gramEnd"/>
      <w:r w:rsidR="0057215C" w:rsidRPr="00E760F7">
        <w:rPr>
          <w:rStyle w:val="normaltextrun"/>
          <w:rFonts w:ascii="Arial" w:hAnsi="Arial" w:cs="Arial"/>
        </w:rPr>
        <w:t xml:space="preserve"> confirm whether those same items have been tested against the 2025 balances.</w:t>
      </w:r>
    </w:p>
    <w:p w14:paraId="338898FF" w14:textId="276E88A8" w:rsidR="0057215C" w:rsidRPr="00E760F7" w:rsidRDefault="0057215C">
      <w:pPr>
        <w:pStyle w:val="paragraph"/>
        <w:numPr>
          <w:ilvl w:val="0"/>
          <w:numId w:val="5"/>
        </w:numPr>
        <w:spacing w:before="0" w:beforeAutospacing="0" w:after="0" w:afterAutospacing="0" w:line="276" w:lineRule="auto"/>
        <w:textAlignment w:val="baseline"/>
        <w:rPr>
          <w:rStyle w:val="normaltextrun"/>
          <w:rFonts w:ascii="Arial" w:hAnsi="Arial" w:cs="Arial"/>
        </w:rPr>
      </w:pPr>
      <w:r w:rsidRPr="00E760F7">
        <w:rPr>
          <w:rStyle w:val="normaltextrun"/>
          <w:rFonts w:ascii="Arial" w:hAnsi="Arial" w:cs="Arial"/>
        </w:rPr>
        <w:t xml:space="preserve">Please confirm whether Algoma Power has engaged </w:t>
      </w:r>
      <w:r w:rsidR="00BE3766" w:rsidRPr="00E760F7">
        <w:rPr>
          <w:rStyle w:val="normaltextrun"/>
          <w:rFonts w:ascii="Arial" w:hAnsi="Arial" w:cs="Arial"/>
        </w:rPr>
        <w:t xml:space="preserve">or intends to engage </w:t>
      </w:r>
      <w:r w:rsidRPr="00E760F7">
        <w:rPr>
          <w:rStyle w:val="normaltextrun"/>
          <w:rFonts w:ascii="Arial" w:hAnsi="Arial" w:cs="Arial"/>
        </w:rPr>
        <w:t xml:space="preserve">its external auditor on </w:t>
      </w:r>
      <w:proofErr w:type="gramStart"/>
      <w:r w:rsidRPr="00E760F7">
        <w:rPr>
          <w:rStyle w:val="normaltextrun"/>
          <w:rFonts w:ascii="Arial" w:hAnsi="Arial" w:cs="Arial"/>
        </w:rPr>
        <w:t>the Account</w:t>
      </w:r>
      <w:proofErr w:type="gramEnd"/>
      <w:r w:rsidRPr="00E760F7">
        <w:rPr>
          <w:rStyle w:val="normaltextrun"/>
          <w:rFonts w:ascii="Arial" w:hAnsi="Arial" w:cs="Arial"/>
        </w:rPr>
        <w:t xml:space="preserve"> 1588 and 1589 reconciliation</w:t>
      </w:r>
      <w:r w:rsidR="009E1B53" w:rsidRPr="00E760F7">
        <w:rPr>
          <w:rStyle w:val="normaltextrun"/>
          <w:rFonts w:ascii="Arial" w:hAnsi="Arial" w:cs="Arial"/>
        </w:rPr>
        <w:t xml:space="preserve"> for 2025 balances</w:t>
      </w:r>
      <w:r w:rsidRPr="00E760F7">
        <w:rPr>
          <w:rStyle w:val="normaltextrun"/>
          <w:rFonts w:ascii="Arial" w:hAnsi="Arial" w:cs="Arial"/>
        </w:rPr>
        <w:t xml:space="preserve">, and if so, </w:t>
      </w:r>
      <w:r w:rsidR="009E1B53" w:rsidRPr="00E760F7">
        <w:rPr>
          <w:rStyle w:val="normaltextrun"/>
          <w:rFonts w:ascii="Arial" w:hAnsi="Arial" w:cs="Arial"/>
        </w:rPr>
        <w:t xml:space="preserve">please </w:t>
      </w:r>
      <w:r w:rsidRPr="00E760F7">
        <w:rPr>
          <w:rStyle w:val="normaltextrun"/>
          <w:rFonts w:ascii="Arial" w:hAnsi="Arial" w:cs="Arial"/>
        </w:rPr>
        <w:t>provide the scope of the audit</w:t>
      </w:r>
      <w:r w:rsidR="009E1B53" w:rsidRPr="00E760F7">
        <w:rPr>
          <w:rStyle w:val="normaltextrun"/>
          <w:rFonts w:ascii="Arial" w:hAnsi="Arial" w:cs="Arial"/>
        </w:rPr>
        <w:t xml:space="preserve"> and the anticipated completion date</w:t>
      </w:r>
      <w:r w:rsidRPr="00E760F7">
        <w:rPr>
          <w:rStyle w:val="normaltextrun"/>
          <w:rFonts w:ascii="Arial" w:hAnsi="Arial" w:cs="Arial"/>
        </w:rPr>
        <w:t>.</w:t>
      </w:r>
    </w:p>
    <w:p w14:paraId="444E49BB" w14:textId="77777777" w:rsidR="009377EE" w:rsidRDefault="009377EE" w:rsidP="00442F85">
      <w:pPr>
        <w:pStyle w:val="paragraph"/>
        <w:spacing w:before="0" w:beforeAutospacing="0" w:after="0" w:afterAutospacing="0" w:line="276" w:lineRule="auto"/>
        <w:textAlignment w:val="baseline"/>
        <w:rPr>
          <w:rFonts w:ascii="Arial" w:hAnsi="Arial" w:cs="Arial"/>
        </w:rPr>
      </w:pPr>
    </w:p>
    <w:p w14:paraId="22A1DFAA" w14:textId="4A76EA57" w:rsidR="005016F3" w:rsidRPr="00E760F7" w:rsidRDefault="005016F3" w:rsidP="005016F3">
      <w:pPr>
        <w:spacing w:after="0"/>
        <w:rPr>
          <w:rFonts w:ascii="Arial" w:hAnsi="Arial" w:cs="Arial"/>
          <w:b/>
          <w:bCs/>
          <w:sz w:val="24"/>
          <w:szCs w:val="24"/>
          <w:lang w:val="en-GB"/>
        </w:rPr>
      </w:pPr>
      <w:r w:rsidRPr="00E760F7">
        <w:rPr>
          <w:rFonts w:ascii="Arial" w:hAnsi="Arial" w:cs="Arial"/>
          <w:b/>
          <w:bCs/>
          <w:sz w:val="24"/>
          <w:szCs w:val="24"/>
          <w:lang w:val="en-GB"/>
        </w:rPr>
        <w:t xml:space="preserve">Staff Questions - </w:t>
      </w:r>
      <w:r w:rsidRPr="00E760F7">
        <w:rPr>
          <w:rFonts w:ascii="Arial" w:hAnsi="Arial" w:cs="Arial"/>
          <w:b/>
          <w:bCs/>
          <w:sz w:val="24"/>
          <w:szCs w:val="24"/>
          <w:lang w:val="en-GB"/>
        </w:rPr>
        <w:fldChar w:fldCharType="begin"/>
      </w:r>
      <w:r w:rsidRPr="00E760F7">
        <w:rPr>
          <w:rFonts w:ascii="Arial" w:hAnsi="Arial" w:cs="Arial"/>
          <w:b/>
          <w:bCs/>
          <w:sz w:val="24"/>
          <w:szCs w:val="24"/>
          <w:lang w:val="en-GB"/>
        </w:rPr>
        <w:instrText xml:space="preserve"> SEQ STAFFQ </w:instrText>
      </w:r>
      <w:r w:rsidRPr="00E760F7">
        <w:rPr>
          <w:rFonts w:ascii="Arial" w:hAnsi="Arial" w:cs="Arial"/>
          <w:b/>
          <w:bCs/>
          <w:sz w:val="24"/>
          <w:szCs w:val="24"/>
          <w:lang w:val="en-GB"/>
        </w:rPr>
        <w:fldChar w:fldCharType="separate"/>
      </w:r>
      <w:r w:rsidR="007918A4">
        <w:rPr>
          <w:rFonts w:ascii="Arial" w:hAnsi="Arial" w:cs="Arial"/>
          <w:b/>
          <w:bCs/>
          <w:noProof/>
          <w:sz w:val="24"/>
          <w:szCs w:val="24"/>
          <w:lang w:val="en-GB"/>
        </w:rPr>
        <w:t>8</w:t>
      </w:r>
      <w:r w:rsidRPr="00E760F7">
        <w:rPr>
          <w:rFonts w:ascii="Arial" w:hAnsi="Arial" w:cs="Arial"/>
          <w:b/>
          <w:bCs/>
          <w:sz w:val="24"/>
          <w:szCs w:val="24"/>
          <w:lang w:val="en-GB"/>
        </w:rPr>
        <w:fldChar w:fldCharType="end"/>
      </w:r>
    </w:p>
    <w:p w14:paraId="370E4BCF" w14:textId="147747BA" w:rsidR="005016F3" w:rsidRPr="00E760F7" w:rsidRDefault="005016F3" w:rsidP="005016F3">
      <w:pPr>
        <w:pStyle w:val="paragraph"/>
        <w:spacing w:before="0" w:beforeAutospacing="0" w:after="0" w:afterAutospacing="0" w:line="276" w:lineRule="auto"/>
        <w:textAlignment w:val="baseline"/>
        <w:rPr>
          <w:rStyle w:val="eop"/>
          <w:rFonts w:ascii="Arial" w:hAnsi="Arial" w:cs="Arial"/>
          <w:color w:val="000000"/>
          <w:bdr w:val="none" w:sz="0" w:space="0" w:color="auto" w:frame="1"/>
          <w:shd w:val="clear" w:color="auto" w:fill="C6C6C6"/>
        </w:rPr>
      </w:pPr>
      <w:r w:rsidRPr="00E760F7">
        <w:rPr>
          <w:rStyle w:val="normaltextrun"/>
          <w:rFonts w:ascii="Arial" w:hAnsi="Arial" w:cs="Arial"/>
          <w:b/>
          <w:bCs/>
          <w:color w:val="000000"/>
        </w:rPr>
        <w:t>Ref 1: </w:t>
      </w:r>
      <w:r w:rsidRPr="00E760F7">
        <w:rPr>
          <w:rStyle w:val="normaltextrun"/>
          <w:rFonts w:ascii="Arial" w:hAnsi="Arial" w:cs="Arial"/>
          <w:color w:val="000000"/>
        </w:rPr>
        <w:t>Manager’s Summary</w:t>
      </w:r>
      <w:r>
        <w:rPr>
          <w:rStyle w:val="normaltextrun"/>
          <w:rFonts w:ascii="Arial" w:hAnsi="Arial" w:cs="Arial"/>
          <w:color w:val="000000"/>
        </w:rPr>
        <w:t xml:space="preserve">, </w:t>
      </w:r>
      <w:r w:rsidR="009A66A9">
        <w:rPr>
          <w:rStyle w:val="normaltextrun"/>
          <w:rFonts w:ascii="Arial" w:hAnsi="Arial" w:cs="Arial"/>
          <w:color w:val="000000"/>
        </w:rPr>
        <w:t>page 26-30</w:t>
      </w:r>
    </w:p>
    <w:p w14:paraId="3790EFC0" w14:textId="5C816DC7" w:rsidR="005016F3" w:rsidRDefault="005016F3" w:rsidP="005016F3">
      <w:pPr>
        <w:pStyle w:val="paragraph"/>
        <w:spacing w:before="0" w:beforeAutospacing="0" w:after="0" w:afterAutospacing="0" w:line="276" w:lineRule="auto"/>
        <w:textAlignment w:val="baseline"/>
        <w:rPr>
          <w:rStyle w:val="normaltextrun"/>
          <w:rFonts w:ascii="Arial" w:hAnsi="Arial" w:cs="Arial"/>
          <w:color w:val="000000"/>
        </w:rPr>
      </w:pPr>
      <w:r w:rsidRPr="00E760F7">
        <w:rPr>
          <w:rStyle w:val="normaltextrun"/>
          <w:rFonts w:ascii="Arial" w:hAnsi="Arial" w:cs="Arial"/>
          <w:b/>
          <w:bCs/>
          <w:color w:val="000000"/>
        </w:rPr>
        <w:t xml:space="preserve">Ref 2: </w:t>
      </w:r>
      <w:r>
        <w:rPr>
          <w:rStyle w:val="normaltextrun"/>
          <w:rFonts w:ascii="Arial" w:hAnsi="Arial" w:cs="Arial"/>
          <w:color w:val="000000"/>
        </w:rPr>
        <w:t xml:space="preserve">Rate Generator Model, Tab “Continuity Schedule” </w:t>
      </w:r>
    </w:p>
    <w:p w14:paraId="621BB273" w14:textId="76A4242C" w:rsidR="000E29AF" w:rsidRPr="009D6658" w:rsidRDefault="000E29AF" w:rsidP="005016F3">
      <w:pPr>
        <w:pStyle w:val="paragraph"/>
        <w:spacing w:before="0" w:beforeAutospacing="0" w:after="0" w:afterAutospacing="0" w:line="276" w:lineRule="auto"/>
        <w:textAlignment w:val="baseline"/>
        <w:rPr>
          <w:rStyle w:val="normaltextrun"/>
          <w:rFonts w:ascii="Arial" w:hAnsi="Arial" w:cs="Arial"/>
          <w:color w:val="000000"/>
        </w:rPr>
      </w:pPr>
      <w:r>
        <w:rPr>
          <w:rStyle w:val="normaltextrun"/>
          <w:rFonts w:ascii="Arial" w:hAnsi="Arial" w:cs="Arial"/>
          <w:b/>
          <w:bCs/>
          <w:color w:val="000000"/>
        </w:rPr>
        <w:t xml:space="preserve">Ref 3: </w:t>
      </w:r>
      <w:r>
        <w:rPr>
          <w:rStyle w:val="normaltextrun"/>
          <w:rFonts w:ascii="Arial" w:hAnsi="Arial" w:cs="Arial"/>
          <w:color w:val="000000"/>
        </w:rPr>
        <w:t xml:space="preserve">Commodity Accounts Analysis </w:t>
      </w:r>
      <w:proofErr w:type="spellStart"/>
      <w:r>
        <w:rPr>
          <w:rStyle w:val="normaltextrun"/>
          <w:rFonts w:ascii="Arial" w:hAnsi="Arial" w:cs="Arial"/>
          <w:color w:val="000000"/>
        </w:rPr>
        <w:t>Workform</w:t>
      </w:r>
      <w:proofErr w:type="spellEnd"/>
    </w:p>
    <w:p w14:paraId="4E4A5764" w14:textId="77777777" w:rsidR="005016F3" w:rsidRPr="00E760F7" w:rsidRDefault="005016F3" w:rsidP="005016F3">
      <w:pPr>
        <w:pStyle w:val="paragraph"/>
        <w:spacing w:before="0" w:beforeAutospacing="0" w:after="0" w:afterAutospacing="0" w:line="276" w:lineRule="auto"/>
        <w:textAlignment w:val="baseline"/>
        <w:rPr>
          <w:rStyle w:val="normaltextrun"/>
          <w:rFonts w:ascii="Arial" w:hAnsi="Arial" w:cs="Arial"/>
          <w:b/>
          <w:bCs/>
          <w:color w:val="000000"/>
        </w:rPr>
      </w:pPr>
    </w:p>
    <w:p w14:paraId="15076B7A" w14:textId="77777777" w:rsidR="005016F3" w:rsidRPr="00E760F7" w:rsidRDefault="005016F3" w:rsidP="005016F3">
      <w:pPr>
        <w:pStyle w:val="paragraph"/>
        <w:spacing w:before="0" w:beforeAutospacing="0" w:after="0" w:afterAutospacing="0" w:line="276" w:lineRule="auto"/>
        <w:textAlignment w:val="baseline"/>
        <w:rPr>
          <w:rFonts w:ascii="Arial" w:hAnsi="Arial" w:cs="Arial"/>
          <w:b/>
          <w:bCs/>
          <w:color w:val="000000"/>
        </w:rPr>
      </w:pPr>
      <w:r w:rsidRPr="00E760F7">
        <w:rPr>
          <w:rStyle w:val="normaltextrun"/>
          <w:rFonts w:ascii="Arial" w:hAnsi="Arial" w:cs="Arial"/>
          <w:b/>
          <w:bCs/>
          <w:color w:val="000000"/>
        </w:rPr>
        <w:t>Preamble:</w:t>
      </w:r>
    </w:p>
    <w:p w14:paraId="58B2DA1F" w14:textId="77777777" w:rsidR="005016F3" w:rsidRDefault="005016F3" w:rsidP="005016F3">
      <w:pPr>
        <w:pStyle w:val="paragraph"/>
        <w:spacing w:before="0" w:beforeAutospacing="0" w:after="0" w:afterAutospacing="0" w:line="276" w:lineRule="auto"/>
        <w:textAlignment w:val="baseline"/>
        <w:rPr>
          <w:rStyle w:val="normaltextrun"/>
          <w:rFonts w:ascii="Arial" w:hAnsi="Arial" w:cs="Arial"/>
          <w:color w:val="000000"/>
        </w:rPr>
      </w:pPr>
    </w:p>
    <w:p w14:paraId="7C1458E4" w14:textId="548AB532" w:rsidR="00E24147" w:rsidRDefault="00E24147" w:rsidP="005016F3">
      <w:pPr>
        <w:pStyle w:val="paragraph"/>
        <w:spacing w:before="0" w:beforeAutospacing="0" w:after="0" w:afterAutospacing="0" w:line="276" w:lineRule="auto"/>
        <w:textAlignment w:val="baseline"/>
        <w:rPr>
          <w:rStyle w:val="normaltextrun"/>
          <w:rFonts w:ascii="Arial" w:hAnsi="Arial" w:cs="Arial"/>
          <w:color w:val="000000"/>
        </w:rPr>
      </w:pPr>
      <w:r>
        <w:rPr>
          <w:rStyle w:val="normaltextrun"/>
          <w:rFonts w:ascii="Arial" w:hAnsi="Arial" w:cs="Arial"/>
          <w:color w:val="000000"/>
        </w:rPr>
        <w:t xml:space="preserve">Algoma Power </w:t>
      </w:r>
      <w:r w:rsidRPr="00E24147">
        <w:rPr>
          <w:rStyle w:val="normaltextrun"/>
          <w:rFonts w:ascii="Arial" w:hAnsi="Arial" w:cs="Arial"/>
          <w:color w:val="000000"/>
        </w:rPr>
        <w:t xml:space="preserve">is requesting final disposition of the residual balances in Account 1595 associated with the 2020 and pre-2020 rate riders. The </w:t>
      </w:r>
      <w:r>
        <w:rPr>
          <w:rStyle w:val="normaltextrun"/>
          <w:rFonts w:ascii="Arial" w:hAnsi="Arial" w:cs="Arial"/>
          <w:color w:val="000000"/>
        </w:rPr>
        <w:t xml:space="preserve">application states </w:t>
      </w:r>
      <w:r w:rsidRPr="00E24147">
        <w:rPr>
          <w:rStyle w:val="normaltextrun"/>
          <w:rFonts w:ascii="Arial" w:hAnsi="Arial" w:cs="Arial"/>
          <w:color w:val="000000"/>
        </w:rPr>
        <w:t>that carrying charges were not calculated on the Account 1595 (2010) seasonal rate mitigation balance, while regulatory interest appears to be associated with the Account 1595 (2020) balance.</w:t>
      </w:r>
    </w:p>
    <w:p w14:paraId="166F5341" w14:textId="77777777" w:rsidR="00E24147" w:rsidRPr="00E760F7" w:rsidRDefault="00E24147" w:rsidP="005016F3">
      <w:pPr>
        <w:pStyle w:val="paragraph"/>
        <w:spacing w:before="0" w:beforeAutospacing="0" w:after="0" w:afterAutospacing="0" w:line="276" w:lineRule="auto"/>
        <w:textAlignment w:val="baseline"/>
        <w:rPr>
          <w:rStyle w:val="normaltextrun"/>
          <w:rFonts w:ascii="Arial" w:hAnsi="Arial" w:cs="Arial"/>
          <w:color w:val="000000"/>
        </w:rPr>
      </w:pPr>
    </w:p>
    <w:p w14:paraId="33C67555" w14:textId="64D426E8" w:rsidR="005016F3" w:rsidRDefault="00141666" w:rsidP="00442F85">
      <w:pPr>
        <w:pStyle w:val="paragraph"/>
        <w:spacing w:before="0" w:beforeAutospacing="0" w:after="0" w:afterAutospacing="0" w:line="276" w:lineRule="auto"/>
        <w:textAlignment w:val="baseline"/>
        <w:rPr>
          <w:rFonts w:ascii="Arial" w:hAnsi="Arial" w:cs="Arial"/>
        </w:rPr>
      </w:pPr>
      <w:r w:rsidRPr="00141666">
        <w:rPr>
          <w:rFonts w:ascii="Arial" w:hAnsi="Arial" w:cs="Arial"/>
        </w:rPr>
        <w:t xml:space="preserve">Algoma Power proposes final disposition of its 2023 Account 1588 and 1589 balances, interim disposition of its 2024 balances, and no disposition of its 2025 balances because the 2025 commodity account reconciliations remain ongoing and the unexplained variances exceed the applicable thresholds. Algoma Power states that the interim treatment proposed for 2024 recognizes the potential for prior-year impacts </w:t>
      </w:r>
      <w:r w:rsidRPr="00141666">
        <w:rPr>
          <w:rFonts w:ascii="Arial" w:hAnsi="Arial" w:cs="Arial"/>
        </w:rPr>
        <w:lastRenderedPageBreak/>
        <w:t>arising from reconciling items that may be identified through its ongoing review of the 2025 balances</w:t>
      </w:r>
      <w:r>
        <w:rPr>
          <w:rFonts w:ascii="Arial" w:hAnsi="Arial" w:cs="Arial"/>
        </w:rPr>
        <w:t>.</w:t>
      </w:r>
    </w:p>
    <w:p w14:paraId="1835116A" w14:textId="46462B3E" w:rsidR="005B593C" w:rsidRPr="005B593C" w:rsidRDefault="005B593C" w:rsidP="005B593C">
      <w:pPr>
        <w:pStyle w:val="paragraph"/>
        <w:spacing w:line="276" w:lineRule="auto"/>
        <w:textAlignment w:val="baseline"/>
        <w:rPr>
          <w:rFonts w:ascii="Arial" w:hAnsi="Arial" w:cs="Arial"/>
        </w:rPr>
      </w:pPr>
      <w:r w:rsidRPr="005B593C">
        <w:rPr>
          <w:rFonts w:ascii="Arial" w:hAnsi="Arial" w:cs="Arial"/>
        </w:rPr>
        <w:t xml:space="preserve">The Commodity Accounts Analysis </w:t>
      </w:r>
      <w:proofErr w:type="spellStart"/>
      <w:r w:rsidRPr="005B593C">
        <w:rPr>
          <w:rFonts w:ascii="Arial" w:hAnsi="Arial" w:cs="Arial"/>
        </w:rPr>
        <w:t>Workform</w:t>
      </w:r>
      <w:proofErr w:type="spellEnd"/>
      <w:r w:rsidRPr="005B593C">
        <w:rPr>
          <w:rFonts w:ascii="Arial" w:hAnsi="Arial" w:cs="Arial"/>
        </w:rPr>
        <w:t xml:space="preserve"> identifies adjustments recorded in 2024 and 2025 that relate to prior periods, including 2023 and 2024. </w:t>
      </w:r>
      <w:r w:rsidR="000E29AF">
        <w:rPr>
          <w:rFonts w:ascii="Arial" w:hAnsi="Arial" w:cs="Arial"/>
        </w:rPr>
        <w:t>T</w:t>
      </w:r>
      <w:r w:rsidRPr="005B593C">
        <w:rPr>
          <w:rFonts w:ascii="Arial" w:hAnsi="Arial" w:cs="Arial"/>
        </w:rPr>
        <w:t>he 2025 Account 1588 and 1589 balances appear to include amounts previously approved by the OEB for disposition.</w:t>
      </w:r>
    </w:p>
    <w:p w14:paraId="1E0D8F15" w14:textId="77777777" w:rsidR="00874A2C" w:rsidRDefault="00874A2C" w:rsidP="00442F85">
      <w:pPr>
        <w:pStyle w:val="paragraph"/>
        <w:spacing w:before="0" w:beforeAutospacing="0" w:after="0" w:afterAutospacing="0" w:line="276" w:lineRule="auto"/>
        <w:textAlignment w:val="baseline"/>
        <w:rPr>
          <w:rFonts w:ascii="Arial" w:hAnsi="Arial" w:cs="Arial"/>
        </w:rPr>
      </w:pPr>
    </w:p>
    <w:p w14:paraId="213035C4" w14:textId="7CE71ADD" w:rsidR="00874A2C" w:rsidRPr="009D6658" w:rsidRDefault="00874A2C" w:rsidP="00442F85">
      <w:pPr>
        <w:pStyle w:val="paragraph"/>
        <w:spacing w:before="0" w:beforeAutospacing="0" w:after="0" w:afterAutospacing="0" w:line="276" w:lineRule="auto"/>
        <w:textAlignment w:val="baseline"/>
        <w:rPr>
          <w:rFonts w:ascii="Arial" w:hAnsi="Arial" w:cs="Arial"/>
          <w:b/>
          <w:bCs/>
        </w:rPr>
      </w:pPr>
      <w:r>
        <w:rPr>
          <w:rFonts w:ascii="Arial" w:hAnsi="Arial" w:cs="Arial"/>
          <w:b/>
          <w:bCs/>
        </w:rPr>
        <w:t>Question(s):</w:t>
      </w:r>
    </w:p>
    <w:p w14:paraId="31E3CF09" w14:textId="76F89CCB" w:rsidR="00863128" w:rsidRPr="00863128" w:rsidRDefault="00863128" w:rsidP="009D6658">
      <w:pPr>
        <w:pStyle w:val="paragraph"/>
        <w:numPr>
          <w:ilvl w:val="0"/>
          <w:numId w:val="18"/>
        </w:numPr>
        <w:spacing w:after="0" w:line="276" w:lineRule="auto"/>
        <w:textAlignment w:val="baseline"/>
        <w:rPr>
          <w:rStyle w:val="normaltextrun"/>
          <w:rFonts w:ascii="Arial" w:eastAsiaTheme="minorHAnsi" w:hAnsi="Arial" w:cs="Arial"/>
          <w:sz w:val="22"/>
          <w:szCs w:val="22"/>
          <w:lang w:val="en-CA"/>
        </w:rPr>
      </w:pPr>
      <w:r w:rsidRPr="00863128">
        <w:rPr>
          <w:rStyle w:val="normaltextrun"/>
          <w:rFonts w:ascii="Arial" w:eastAsiaTheme="minorHAnsi" w:hAnsi="Arial" w:cs="Arial"/>
          <w:lang w:val="en-CA"/>
        </w:rPr>
        <w:t xml:space="preserve">Please provide a detailed breakdown of </w:t>
      </w:r>
      <w:r w:rsidR="005C0A7E">
        <w:rPr>
          <w:rStyle w:val="normaltextrun"/>
          <w:rFonts w:ascii="Arial" w:eastAsiaTheme="minorHAnsi" w:hAnsi="Arial" w:cs="Arial"/>
          <w:lang w:val="en-CA"/>
        </w:rPr>
        <w:t xml:space="preserve">all amounts in pre-2020 and 2020 </w:t>
      </w:r>
      <w:r w:rsidR="00113352">
        <w:rPr>
          <w:rStyle w:val="normaltextrun"/>
          <w:rFonts w:ascii="Arial" w:eastAsiaTheme="minorHAnsi" w:hAnsi="Arial" w:cs="Arial"/>
          <w:lang w:val="en-CA"/>
        </w:rPr>
        <w:t xml:space="preserve">included in </w:t>
      </w:r>
      <w:r w:rsidRPr="00863128">
        <w:rPr>
          <w:rStyle w:val="normaltextrun"/>
          <w:rFonts w:ascii="Arial" w:eastAsiaTheme="minorHAnsi" w:hAnsi="Arial" w:cs="Arial"/>
          <w:lang w:val="en-CA"/>
        </w:rPr>
        <w:t>Account 1595 (2020) including both principal and interest.</w:t>
      </w:r>
    </w:p>
    <w:p w14:paraId="55F8034D" w14:textId="3AE9795F" w:rsidR="00863128" w:rsidRPr="00863128" w:rsidRDefault="00863128" w:rsidP="009D6658">
      <w:pPr>
        <w:pStyle w:val="paragraph"/>
        <w:numPr>
          <w:ilvl w:val="0"/>
          <w:numId w:val="18"/>
        </w:numPr>
        <w:spacing w:after="0" w:line="276" w:lineRule="auto"/>
        <w:textAlignment w:val="baseline"/>
        <w:rPr>
          <w:rStyle w:val="normaltextrun"/>
          <w:rFonts w:ascii="Arial" w:eastAsiaTheme="minorHAnsi" w:hAnsi="Arial" w:cs="Arial"/>
          <w:sz w:val="22"/>
          <w:szCs w:val="22"/>
          <w:lang w:val="en-CA"/>
        </w:rPr>
      </w:pPr>
      <w:r w:rsidRPr="00863128">
        <w:rPr>
          <w:rStyle w:val="normaltextrun"/>
          <w:rFonts w:ascii="Arial" w:eastAsiaTheme="minorHAnsi" w:hAnsi="Arial" w:cs="Arial"/>
          <w:lang w:val="en-CA"/>
        </w:rPr>
        <w:t xml:space="preserve">On page 27, Algoma </w:t>
      </w:r>
      <w:r w:rsidR="002B11EB">
        <w:rPr>
          <w:rStyle w:val="normaltextrun"/>
          <w:rFonts w:ascii="Arial" w:eastAsiaTheme="minorHAnsi" w:hAnsi="Arial" w:cs="Arial"/>
          <w:lang w:val="en-CA"/>
        </w:rPr>
        <w:t xml:space="preserve">Power </w:t>
      </w:r>
      <w:r w:rsidRPr="00863128">
        <w:rPr>
          <w:rStyle w:val="normaltextrun"/>
          <w:rFonts w:ascii="Arial" w:eastAsiaTheme="minorHAnsi" w:hAnsi="Arial" w:cs="Arial"/>
          <w:lang w:val="en-CA"/>
        </w:rPr>
        <w:t>states that no interest was calculated for Account 1595 (2020). However, the account balance appears to include accrued carrying charges. Please explain this discrepancy.</w:t>
      </w:r>
    </w:p>
    <w:p w14:paraId="37AFCB5F" w14:textId="643C412C" w:rsidR="00863128" w:rsidRDefault="00863128" w:rsidP="00BE5C8D">
      <w:pPr>
        <w:pStyle w:val="paragraph"/>
        <w:numPr>
          <w:ilvl w:val="0"/>
          <w:numId w:val="18"/>
        </w:numPr>
        <w:spacing w:after="0" w:line="276" w:lineRule="auto"/>
        <w:textAlignment w:val="baseline"/>
        <w:rPr>
          <w:rStyle w:val="normaltextrun"/>
          <w:rFonts w:ascii="Arial" w:eastAsiaTheme="minorHAnsi" w:hAnsi="Arial" w:cs="Arial"/>
          <w:lang w:val="en-CA"/>
        </w:rPr>
      </w:pPr>
      <w:r w:rsidRPr="00863128">
        <w:rPr>
          <w:rStyle w:val="normaltextrun"/>
          <w:rFonts w:ascii="Arial" w:eastAsiaTheme="minorHAnsi" w:hAnsi="Arial" w:cs="Arial"/>
          <w:lang w:val="en-CA"/>
        </w:rPr>
        <w:t xml:space="preserve">Please explain all principal and </w:t>
      </w:r>
      <w:r w:rsidR="002B11EB">
        <w:rPr>
          <w:rStyle w:val="normaltextrun"/>
          <w:rFonts w:ascii="Arial" w:eastAsiaTheme="minorHAnsi" w:hAnsi="Arial" w:cs="Arial"/>
          <w:lang w:val="en-CA"/>
        </w:rPr>
        <w:t>interest</w:t>
      </w:r>
      <w:r w:rsidRPr="00863128">
        <w:rPr>
          <w:rStyle w:val="normaltextrun"/>
          <w:rFonts w:ascii="Arial" w:eastAsiaTheme="minorHAnsi" w:hAnsi="Arial" w:cs="Arial"/>
          <w:lang w:val="en-CA"/>
        </w:rPr>
        <w:t xml:space="preserve"> adjustments recorded in Account 1595 (2020).</w:t>
      </w:r>
    </w:p>
    <w:p w14:paraId="608BF242" w14:textId="37DD165D" w:rsidR="005016F3" w:rsidRPr="009D6658" w:rsidRDefault="005016F3" w:rsidP="009D6658">
      <w:pPr>
        <w:pStyle w:val="paragraph"/>
        <w:numPr>
          <w:ilvl w:val="0"/>
          <w:numId w:val="18"/>
        </w:numPr>
        <w:spacing w:after="0" w:line="276" w:lineRule="auto"/>
        <w:textAlignment w:val="baseline"/>
        <w:rPr>
          <w:rStyle w:val="normaltextrun"/>
          <w:rFonts w:ascii="Arial" w:eastAsiaTheme="minorHAnsi" w:hAnsi="Arial" w:cs="Arial"/>
          <w:lang w:val="en-CA"/>
        </w:rPr>
      </w:pPr>
      <w:r w:rsidRPr="00D263C4">
        <w:rPr>
          <w:rStyle w:val="normaltextrun"/>
          <w:rFonts w:ascii="Arial" w:hAnsi="Arial" w:cs="Arial"/>
        </w:rPr>
        <w:t>Algoma Power is proposing final disposition of its 2023 Account 1588 and 1589 balances. However, adjustments relating to 2023 are included in the 2024 and 2025 balances. Please provide Algoma Power’s views on whether the 2023 balances should instead be disposed of on an interim basis.</w:t>
      </w:r>
    </w:p>
    <w:p w14:paraId="73D9B227" w14:textId="77777777" w:rsidR="005016F3" w:rsidRPr="00E760F7" w:rsidRDefault="005016F3" w:rsidP="009D6658">
      <w:pPr>
        <w:pStyle w:val="paragraph"/>
        <w:numPr>
          <w:ilvl w:val="0"/>
          <w:numId w:val="18"/>
        </w:numPr>
        <w:spacing w:before="0" w:beforeAutospacing="0" w:after="0" w:line="276" w:lineRule="auto"/>
        <w:textAlignment w:val="baseline"/>
        <w:rPr>
          <w:rStyle w:val="normaltextrun"/>
          <w:rFonts w:ascii="Arial" w:eastAsiaTheme="minorHAnsi" w:hAnsi="Arial" w:cs="Arial"/>
          <w:sz w:val="22"/>
          <w:szCs w:val="22"/>
          <w:lang w:val="en-CA"/>
        </w:rPr>
      </w:pPr>
      <w:r w:rsidRPr="00E760F7">
        <w:rPr>
          <w:rStyle w:val="normaltextrun"/>
          <w:rFonts w:ascii="Arial" w:hAnsi="Arial" w:cs="Arial"/>
        </w:rPr>
        <w:t>Algoma Power is proposing interim disposition of its 2024 Account 1588 and 1589 balances. However, the current-period principal adjustments identified for 2024 relate to amounts recorded in 2025, and the 2025 balances are not proposed for disposition. Please provide Algoma Power’s views on whether disposition of the 2024 balances should be deferred.</w:t>
      </w:r>
    </w:p>
    <w:p w14:paraId="01947CC1" w14:textId="77777777" w:rsidR="005016F3" w:rsidRPr="00E760F7" w:rsidRDefault="005016F3" w:rsidP="009D6658">
      <w:pPr>
        <w:pStyle w:val="paragraph"/>
        <w:numPr>
          <w:ilvl w:val="0"/>
          <w:numId w:val="18"/>
        </w:numPr>
        <w:spacing w:before="0" w:beforeAutospacing="0" w:after="0" w:afterAutospacing="0" w:line="276" w:lineRule="auto"/>
        <w:textAlignment w:val="baseline"/>
        <w:rPr>
          <w:rStyle w:val="normaltextrun"/>
          <w:rFonts w:ascii="Arial" w:eastAsiaTheme="minorHAnsi" w:hAnsi="Arial" w:cs="Arial"/>
          <w:sz w:val="22"/>
          <w:szCs w:val="22"/>
          <w:lang w:val="en-CA"/>
        </w:rPr>
      </w:pPr>
      <w:r w:rsidRPr="00E760F7">
        <w:rPr>
          <w:rStyle w:val="normaltextrun"/>
          <w:rFonts w:ascii="Arial" w:hAnsi="Arial" w:cs="Arial"/>
        </w:rPr>
        <w:t xml:space="preserve">The 2025 Account 1588 and 1589 balances include amounts previously approved by the OEB for disposition. Given that the 2025 balances are not proposed for disposition in this proceeding, please explain why these approved amounts are included. </w:t>
      </w:r>
    </w:p>
    <w:p w14:paraId="5AA7C40F" w14:textId="77777777" w:rsidR="005016F3" w:rsidRDefault="005016F3" w:rsidP="00442F85">
      <w:pPr>
        <w:pStyle w:val="paragraph"/>
        <w:spacing w:before="0" w:beforeAutospacing="0" w:after="0" w:afterAutospacing="0" w:line="276" w:lineRule="auto"/>
        <w:textAlignment w:val="baseline"/>
        <w:rPr>
          <w:rFonts w:ascii="Arial" w:hAnsi="Arial" w:cs="Arial"/>
        </w:rPr>
      </w:pPr>
    </w:p>
    <w:p w14:paraId="3FC37B1D" w14:textId="77777777" w:rsidR="009D6658" w:rsidRDefault="009D6658">
      <w:pPr>
        <w:rPr>
          <w:rFonts w:ascii="Arial" w:hAnsi="Arial" w:cs="Arial"/>
          <w:b/>
          <w:bCs/>
          <w:sz w:val="24"/>
          <w:szCs w:val="24"/>
          <w:lang w:val="en-GB"/>
        </w:rPr>
      </w:pPr>
      <w:r>
        <w:rPr>
          <w:rFonts w:ascii="Arial" w:hAnsi="Arial" w:cs="Arial"/>
          <w:b/>
          <w:bCs/>
          <w:sz w:val="24"/>
          <w:szCs w:val="24"/>
          <w:lang w:val="en-GB"/>
        </w:rPr>
        <w:br w:type="page"/>
      </w:r>
    </w:p>
    <w:p w14:paraId="3AD47667" w14:textId="36BE5B5B" w:rsidR="00C17C2B" w:rsidRPr="00E760F7" w:rsidRDefault="00C17C2B" w:rsidP="00C17C2B">
      <w:pPr>
        <w:tabs>
          <w:tab w:val="left" w:pos="3312"/>
        </w:tabs>
        <w:spacing w:after="0"/>
        <w:rPr>
          <w:rFonts w:ascii="Arial" w:hAnsi="Arial" w:cs="Arial"/>
          <w:b/>
          <w:bCs/>
          <w:sz w:val="24"/>
          <w:szCs w:val="24"/>
          <w:lang w:val="en-GB"/>
        </w:rPr>
      </w:pPr>
      <w:r w:rsidRPr="00E760F7">
        <w:rPr>
          <w:rFonts w:ascii="Arial" w:hAnsi="Arial" w:cs="Arial"/>
          <w:b/>
          <w:bCs/>
          <w:sz w:val="24"/>
          <w:szCs w:val="24"/>
          <w:lang w:val="en-GB"/>
        </w:rPr>
        <w:lastRenderedPageBreak/>
        <w:t xml:space="preserve">Staff Questions - </w:t>
      </w:r>
      <w:r w:rsidRPr="00E760F7">
        <w:rPr>
          <w:rFonts w:ascii="Arial" w:hAnsi="Arial" w:cs="Arial"/>
          <w:b/>
          <w:bCs/>
          <w:sz w:val="24"/>
          <w:szCs w:val="24"/>
          <w:lang w:val="en-GB"/>
        </w:rPr>
        <w:fldChar w:fldCharType="begin"/>
      </w:r>
      <w:r w:rsidRPr="00E760F7">
        <w:rPr>
          <w:rFonts w:ascii="Arial" w:hAnsi="Arial" w:cs="Arial"/>
          <w:b/>
          <w:bCs/>
          <w:sz w:val="24"/>
          <w:szCs w:val="24"/>
          <w:lang w:val="en-GB"/>
        </w:rPr>
        <w:instrText xml:space="preserve"> SEQ STAFFQ </w:instrText>
      </w:r>
      <w:r w:rsidRPr="00E760F7">
        <w:rPr>
          <w:rFonts w:ascii="Arial" w:hAnsi="Arial" w:cs="Arial"/>
          <w:b/>
          <w:bCs/>
          <w:sz w:val="24"/>
          <w:szCs w:val="24"/>
          <w:lang w:val="en-GB"/>
        </w:rPr>
        <w:fldChar w:fldCharType="separate"/>
      </w:r>
      <w:r w:rsidR="007918A4">
        <w:rPr>
          <w:rFonts w:ascii="Arial" w:hAnsi="Arial" w:cs="Arial"/>
          <w:b/>
          <w:bCs/>
          <w:noProof/>
          <w:sz w:val="24"/>
          <w:szCs w:val="24"/>
          <w:lang w:val="en-GB"/>
        </w:rPr>
        <w:t>9</w:t>
      </w:r>
      <w:r w:rsidRPr="00E760F7">
        <w:rPr>
          <w:rFonts w:ascii="Arial" w:hAnsi="Arial" w:cs="Arial"/>
          <w:b/>
          <w:bCs/>
          <w:sz w:val="24"/>
          <w:szCs w:val="24"/>
          <w:lang w:val="en-GB"/>
        </w:rPr>
        <w:fldChar w:fldCharType="end"/>
      </w:r>
      <w:r w:rsidRPr="00E760F7">
        <w:rPr>
          <w:rFonts w:ascii="Arial" w:hAnsi="Arial" w:cs="Arial"/>
          <w:b/>
          <w:bCs/>
          <w:sz w:val="24"/>
          <w:szCs w:val="24"/>
          <w:lang w:val="en-GB"/>
        </w:rPr>
        <w:tab/>
      </w:r>
    </w:p>
    <w:p w14:paraId="03CF1AD3" w14:textId="70CF0055" w:rsidR="00C17C2B" w:rsidRPr="00E760F7" w:rsidRDefault="00C17C2B" w:rsidP="00C17C2B">
      <w:pPr>
        <w:pStyle w:val="paragraph"/>
        <w:spacing w:before="0" w:beforeAutospacing="0" w:after="0" w:afterAutospacing="0" w:line="276" w:lineRule="auto"/>
        <w:textAlignment w:val="baseline"/>
        <w:rPr>
          <w:rStyle w:val="normaltextrun"/>
          <w:rFonts w:ascii="Arial" w:hAnsi="Arial" w:cs="Arial"/>
          <w:color w:val="000000"/>
        </w:rPr>
      </w:pPr>
      <w:r w:rsidRPr="00E760F7">
        <w:rPr>
          <w:rStyle w:val="normaltextrun"/>
          <w:rFonts w:ascii="Arial" w:hAnsi="Arial" w:cs="Arial"/>
          <w:b/>
          <w:bCs/>
          <w:color w:val="000000"/>
        </w:rPr>
        <w:t xml:space="preserve">Ref 1: </w:t>
      </w:r>
      <w:r>
        <w:rPr>
          <w:rStyle w:val="normaltextrun"/>
          <w:rFonts w:ascii="Arial" w:hAnsi="Arial" w:cs="Arial"/>
          <w:color w:val="000000"/>
        </w:rPr>
        <w:t>Manager’s Summary, Section 1.7.2</w:t>
      </w:r>
      <w:r w:rsidR="006279D6">
        <w:rPr>
          <w:rStyle w:val="normaltextrun"/>
          <w:rFonts w:ascii="Arial" w:hAnsi="Arial" w:cs="Arial"/>
          <w:color w:val="000000"/>
        </w:rPr>
        <w:t>, pp. 27-30</w:t>
      </w:r>
    </w:p>
    <w:p w14:paraId="3B44B61E" w14:textId="52A6D513" w:rsidR="00C17C2B" w:rsidRPr="00E760F7" w:rsidRDefault="00C17C2B" w:rsidP="00C17C2B">
      <w:pPr>
        <w:pStyle w:val="paragraph"/>
        <w:spacing w:before="0" w:beforeAutospacing="0" w:after="0" w:afterAutospacing="0" w:line="276" w:lineRule="auto"/>
        <w:textAlignment w:val="baseline"/>
        <w:rPr>
          <w:rStyle w:val="eop"/>
          <w:rFonts w:ascii="Arial" w:hAnsi="Arial" w:cs="Arial"/>
          <w:color w:val="000000"/>
          <w:bdr w:val="none" w:sz="0" w:space="0" w:color="auto" w:frame="1"/>
          <w:shd w:val="clear" w:color="auto" w:fill="C6C6C6"/>
        </w:rPr>
      </w:pPr>
      <w:r w:rsidRPr="00E760F7">
        <w:rPr>
          <w:rStyle w:val="normaltextrun"/>
          <w:rFonts w:ascii="Arial" w:hAnsi="Arial" w:cs="Arial"/>
          <w:b/>
          <w:bCs/>
          <w:color w:val="000000"/>
        </w:rPr>
        <w:t xml:space="preserve">Ref 2: </w:t>
      </w:r>
      <w:r w:rsidR="006279D6">
        <w:rPr>
          <w:rStyle w:val="normaltextrun"/>
          <w:rFonts w:ascii="Arial" w:hAnsi="Arial" w:cs="Arial"/>
          <w:color w:val="000000"/>
        </w:rPr>
        <w:t>Rate Generator Model, Tab “Billing Det. For Def-Var”</w:t>
      </w:r>
    </w:p>
    <w:p w14:paraId="73523192" w14:textId="77777777" w:rsidR="005016F3" w:rsidRDefault="005016F3" w:rsidP="00442F85">
      <w:pPr>
        <w:pStyle w:val="paragraph"/>
        <w:spacing w:before="0" w:beforeAutospacing="0" w:after="0" w:afterAutospacing="0" w:line="276" w:lineRule="auto"/>
        <w:textAlignment w:val="baseline"/>
        <w:rPr>
          <w:rFonts w:ascii="Arial" w:hAnsi="Arial" w:cs="Arial"/>
        </w:rPr>
      </w:pPr>
    </w:p>
    <w:p w14:paraId="3248D370" w14:textId="733B27EE" w:rsidR="006279D6" w:rsidRDefault="006279D6" w:rsidP="00442F85">
      <w:pPr>
        <w:pStyle w:val="paragraph"/>
        <w:spacing w:before="0" w:beforeAutospacing="0" w:after="0" w:afterAutospacing="0" w:line="276" w:lineRule="auto"/>
        <w:textAlignment w:val="baseline"/>
        <w:rPr>
          <w:rFonts w:ascii="Arial" w:hAnsi="Arial" w:cs="Arial"/>
          <w:b/>
          <w:bCs/>
        </w:rPr>
      </w:pPr>
      <w:r>
        <w:rPr>
          <w:rFonts w:ascii="Arial" w:hAnsi="Arial" w:cs="Arial"/>
          <w:b/>
          <w:bCs/>
        </w:rPr>
        <w:t>Preamble:</w:t>
      </w:r>
    </w:p>
    <w:p w14:paraId="55DDAF53" w14:textId="77777777" w:rsidR="006279D6" w:rsidRDefault="006279D6" w:rsidP="00442F85">
      <w:pPr>
        <w:pStyle w:val="paragraph"/>
        <w:spacing w:before="0" w:beforeAutospacing="0" w:after="0" w:afterAutospacing="0" w:line="276" w:lineRule="auto"/>
        <w:textAlignment w:val="baseline"/>
        <w:rPr>
          <w:rFonts w:ascii="Arial" w:hAnsi="Arial" w:cs="Arial"/>
          <w:b/>
          <w:bCs/>
        </w:rPr>
      </w:pPr>
    </w:p>
    <w:p w14:paraId="7B6F28CD" w14:textId="766BA2B3" w:rsidR="006279D6" w:rsidRPr="006279D6" w:rsidRDefault="006279D6" w:rsidP="00442F85">
      <w:pPr>
        <w:pStyle w:val="paragraph"/>
        <w:spacing w:before="0" w:beforeAutospacing="0" w:after="0" w:afterAutospacing="0" w:line="276" w:lineRule="auto"/>
        <w:textAlignment w:val="baseline"/>
        <w:rPr>
          <w:rFonts w:ascii="Arial" w:hAnsi="Arial" w:cs="Arial"/>
        </w:rPr>
      </w:pPr>
      <w:r>
        <w:rPr>
          <w:rFonts w:ascii="Arial" w:hAnsi="Arial" w:cs="Arial"/>
        </w:rPr>
        <w:t>Algoma Power proposes to allocate the residual balances in Account 1595 (2020</w:t>
      </w:r>
      <w:r w:rsidR="0018488F">
        <w:rPr>
          <w:rFonts w:ascii="Arial" w:hAnsi="Arial" w:cs="Arial"/>
        </w:rPr>
        <w:t xml:space="preserve"> and pre-2020</w:t>
      </w:r>
      <w:r>
        <w:rPr>
          <w:rFonts w:ascii="Arial" w:hAnsi="Arial" w:cs="Arial"/>
        </w:rPr>
        <w:t xml:space="preserve">) and Account </w:t>
      </w:r>
      <w:r w:rsidR="0018488F">
        <w:rPr>
          <w:rFonts w:ascii="Arial" w:hAnsi="Arial" w:cs="Arial"/>
        </w:rPr>
        <w:t xml:space="preserve">1595 (2022) to rate classes “based on calculating the difference between the amounts actually collected/refunded through rate riders by class, </w:t>
      </w:r>
      <w:r w:rsidR="007E6F44">
        <w:rPr>
          <w:rFonts w:ascii="Arial" w:hAnsi="Arial" w:cs="Arial"/>
        </w:rPr>
        <w:t>compared to the original amounts that were allocated to that class to be collected/refunded.”</w:t>
      </w:r>
    </w:p>
    <w:p w14:paraId="074A2D31" w14:textId="77777777" w:rsidR="006279D6" w:rsidRDefault="006279D6" w:rsidP="00442F85">
      <w:pPr>
        <w:pStyle w:val="paragraph"/>
        <w:spacing w:before="0" w:beforeAutospacing="0" w:after="0" w:afterAutospacing="0" w:line="276" w:lineRule="auto"/>
        <w:textAlignment w:val="baseline"/>
        <w:rPr>
          <w:rFonts w:ascii="Arial" w:hAnsi="Arial" w:cs="Arial"/>
        </w:rPr>
      </w:pPr>
    </w:p>
    <w:p w14:paraId="1A166C67" w14:textId="77323D1A" w:rsidR="007E6F44" w:rsidRDefault="007E6F44" w:rsidP="00442F85">
      <w:pPr>
        <w:pStyle w:val="paragraph"/>
        <w:spacing w:before="0" w:beforeAutospacing="0" w:after="0" w:afterAutospacing="0" w:line="276" w:lineRule="auto"/>
        <w:textAlignment w:val="baseline"/>
        <w:rPr>
          <w:rFonts w:ascii="Arial" w:hAnsi="Arial" w:cs="Arial"/>
        </w:rPr>
      </w:pPr>
      <w:r>
        <w:rPr>
          <w:rFonts w:ascii="Arial" w:hAnsi="Arial" w:cs="Arial"/>
        </w:rPr>
        <w:t xml:space="preserve">Footnote 1 to Tab 4 of the Rate Generator Model states that the “Residual Account balance is to be allocated to rate classes </w:t>
      </w:r>
      <w:r w:rsidR="008F1820">
        <w:rPr>
          <w:rFonts w:ascii="Arial" w:hAnsi="Arial" w:cs="Arial"/>
        </w:rPr>
        <w:t>in proportion to the recovery share as established when rate riders were implemented.”</w:t>
      </w:r>
    </w:p>
    <w:p w14:paraId="04EE1F14" w14:textId="77777777" w:rsidR="008F1820" w:rsidRDefault="008F1820" w:rsidP="00442F85">
      <w:pPr>
        <w:pStyle w:val="paragraph"/>
        <w:spacing w:before="0" w:beforeAutospacing="0" w:after="0" w:afterAutospacing="0" w:line="276" w:lineRule="auto"/>
        <w:textAlignment w:val="baseline"/>
        <w:rPr>
          <w:rFonts w:ascii="Arial" w:hAnsi="Arial" w:cs="Arial"/>
        </w:rPr>
      </w:pPr>
    </w:p>
    <w:p w14:paraId="148857C5" w14:textId="18291815" w:rsidR="008F1820" w:rsidRDefault="008F1820" w:rsidP="00442F85">
      <w:pPr>
        <w:pStyle w:val="paragraph"/>
        <w:spacing w:before="0" w:beforeAutospacing="0" w:after="0" w:afterAutospacing="0" w:line="276" w:lineRule="auto"/>
        <w:textAlignment w:val="baseline"/>
        <w:rPr>
          <w:rFonts w:ascii="Arial" w:hAnsi="Arial" w:cs="Arial"/>
          <w:b/>
          <w:bCs/>
        </w:rPr>
      </w:pPr>
      <w:r>
        <w:rPr>
          <w:rFonts w:ascii="Arial" w:hAnsi="Arial" w:cs="Arial"/>
          <w:b/>
          <w:bCs/>
        </w:rPr>
        <w:t>Question(s):</w:t>
      </w:r>
    </w:p>
    <w:p w14:paraId="4FE95B89" w14:textId="77777777" w:rsidR="008F1820" w:rsidRDefault="008F1820" w:rsidP="00442F85">
      <w:pPr>
        <w:pStyle w:val="paragraph"/>
        <w:spacing w:before="0" w:beforeAutospacing="0" w:after="0" w:afterAutospacing="0" w:line="276" w:lineRule="auto"/>
        <w:textAlignment w:val="baseline"/>
        <w:rPr>
          <w:rFonts w:ascii="Arial" w:hAnsi="Arial" w:cs="Arial"/>
          <w:b/>
          <w:bCs/>
        </w:rPr>
      </w:pPr>
    </w:p>
    <w:p w14:paraId="44258754" w14:textId="20043FF4" w:rsidR="008F1820" w:rsidRDefault="00DD245F" w:rsidP="008F1820">
      <w:pPr>
        <w:pStyle w:val="paragraph"/>
        <w:numPr>
          <w:ilvl w:val="0"/>
          <w:numId w:val="19"/>
        </w:numPr>
        <w:spacing w:before="0" w:beforeAutospacing="0" w:after="0" w:afterAutospacing="0" w:line="276" w:lineRule="auto"/>
        <w:textAlignment w:val="baseline"/>
        <w:rPr>
          <w:rFonts w:ascii="Arial" w:hAnsi="Arial" w:cs="Arial"/>
        </w:rPr>
      </w:pPr>
      <w:r>
        <w:rPr>
          <w:rFonts w:ascii="Arial" w:hAnsi="Arial" w:cs="Arial"/>
        </w:rPr>
        <w:t xml:space="preserve">For Account 1595 (2020 and pre-2020) and Account 1595 (2022), please provide a table that shows, for each </w:t>
      </w:r>
      <w:r w:rsidR="006817E1">
        <w:rPr>
          <w:rFonts w:ascii="Arial" w:hAnsi="Arial" w:cs="Arial"/>
        </w:rPr>
        <w:t>rate class, the allocation percentage, the dollar allocation and the resulting rate rider:</w:t>
      </w:r>
    </w:p>
    <w:p w14:paraId="6CAE2EB7" w14:textId="2AB01A3C" w:rsidR="00DC00E4" w:rsidRDefault="00DC00E4" w:rsidP="00DC00E4">
      <w:pPr>
        <w:pStyle w:val="paragraph"/>
        <w:numPr>
          <w:ilvl w:val="1"/>
          <w:numId w:val="19"/>
        </w:numPr>
        <w:spacing w:before="0" w:beforeAutospacing="0" w:after="0" w:afterAutospacing="0" w:line="276" w:lineRule="auto"/>
        <w:textAlignment w:val="baseline"/>
        <w:rPr>
          <w:rFonts w:ascii="Arial" w:hAnsi="Arial" w:cs="Arial"/>
        </w:rPr>
      </w:pPr>
      <w:proofErr w:type="gramStart"/>
      <w:r>
        <w:rPr>
          <w:rFonts w:ascii="Arial" w:hAnsi="Arial" w:cs="Arial"/>
        </w:rPr>
        <w:t>the</w:t>
      </w:r>
      <w:proofErr w:type="gramEnd"/>
      <w:r>
        <w:rPr>
          <w:rFonts w:ascii="Arial" w:hAnsi="Arial" w:cs="Arial"/>
        </w:rPr>
        <w:t xml:space="preserve"> </w:t>
      </w:r>
      <w:proofErr w:type="gramStart"/>
      <w:r>
        <w:rPr>
          <w:rFonts w:ascii="Arial" w:hAnsi="Arial" w:cs="Arial"/>
        </w:rPr>
        <w:t>recovery share</w:t>
      </w:r>
      <w:proofErr w:type="gramEnd"/>
      <w:r>
        <w:rPr>
          <w:rFonts w:ascii="Arial" w:hAnsi="Arial" w:cs="Arial"/>
        </w:rPr>
        <w:t xml:space="preserve"> method in footnote 1 of Tab 4</w:t>
      </w:r>
    </w:p>
    <w:p w14:paraId="2CA90F7D" w14:textId="07F522BD" w:rsidR="00DC00E4" w:rsidRDefault="00DC00E4" w:rsidP="00DC00E4">
      <w:pPr>
        <w:pStyle w:val="paragraph"/>
        <w:numPr>
          <w:ilvl w:val="1"/>
          <w:numId w:val="19"/>
        </w:numPr>
        <w:spacing w:before="0" w:beforeAutospacing="0" w:after="0" w:afterAutospacing="0" w:line="276" w:lineRule="auto"/>
        <w:textAlignment w:val="baseline"/>
        <w:rPr>
          <w:rFonts w:ascii="Arial" w:hAnsi="Arial" w:cs="Arial"/>
        </w:rPr>
      </w:pPr>
      <w:r>
        <w:rPr>
          <w:rFonts w:ascii="Arial" w:hAnsi="Arial" w:cs="Arial"/>
        </w:rPr>
        <w:t>Algoma Power’s proposed method</w:t>
      </w:r>
    </w:p>
    <w:p w14:paraId="5198DFAA" w14:textId="77777777" w:rsidR="007918A4" w:rsidRDefault="007918A4" w:rsidP="009D6658">
      <w:pPr>
        <w:pStyle w:val="paragraph"/>
        <w:spacing w:before="0" w:beforeAutospacing="0" w:after="0" w:afterAutospacing="0" w:line="276" w:lineRule="auto"/>
        <w:ind w:left="1440"/>
        <w:textAlignment w:val="baseline"/>
        <w:rPr>
          <w:rFonts w:ascii="Arial" w:hAnsi="Arial" w:cs="Arial"/>
        </w:rPr>
      </w:pPr>
    </w:p>
    <w:p w14:paraId="0190A65F" w14:textId="30D7AC9F" w:rsidR="007918A4" w:rsidRPr="008F1820" w:rsidRDefault="007918A4" w:rsidP="009D6658">
      <w:pPr>
        <w:pStyle w:val="paragraph"/>
        <w:numPr>
          <w:ilvl w:val="0"/>
          <w:numId w:val="19"/>
        </w:numPr>
        <w:spacing w:before="0" w:beforeAutospacing="0" w:after="0" w:afterAutospacing="0" w:line="276" w:lineRule="auto"/>
        <w:textAlignment w:val="baseline"/>
        <w:rPr>
          <w:rFonts w:ascii="Arial" w:hAnsi="Arial" w:cs="Arial"/>
        </w:rPr>
      </w:pPr>
      <w:r>
        <w:rPr>
          <w:rFonts w:ascii="Arial" w:hAnsi="Arial" w:cs="Arial"/>
        </w:rPr>
        <w:t>Please explain why Algoma Power considers its proposed method more appropriate than the recovery share method.</w:t>
      </w:r>
    </w:p>
    <w:p w14:paraId="403DBE2A" w14:textId="77777777" w:rsidR="007E6F44" w:rsidRDefault="007E6F44" w:rsidP="00442F85">
      <w:pPr>
        <w:pStyle w:val="paragraph"/>
        <w:spacing w:before="0" w:beforeAutospacing="0" w:after="0" w:afterAutospacing="0" w:line="276" w:lineRule="auto"/>
        <w:textAlignment w:val="baseline"/>
        <w:rPr>
          <w:rFonts w:ascii="Arial" w:hAnsi="Arial" w:cs="Arial"/>
        </w:rPr>
      </w:pPr>
    </w:p>
    <w:p w14:paraId="78E06D43" w14:textId="77777777" w:rsidR="00F055D2" w:rsidRPr="00E760F7" w:rsidRDefault="00F055D2" w:rsidP="00442F85">
      <w:pPr>
        <w:pStyle w:val="paragraph"/>
        <w:spacing w:before="0" w:beforeAutospacing="0" w:after="0" w:afterAutospacing="0" w:line="276" w:lineRule="auto"/>
        <w:textAlignment w:val="baseline"/>
        <w:rPr>
          <w:rFonts w:ascii="Arial" w:hAnsi="Arial" w:cs="Arial"/>
        </w:rPr>
      </w:pPr>
    </w:p>
    <w:p w14:paraId="07247495" w14:textId="4B9CA737" w:rsidR="00442F85" w:rsidRPr="00E760F7" w:rsidRDefault="00442F85" w:rsidP="00960688">
      <w:pPr>
        <w:tabs>
          <w:tab w:val="left" w:pos="3312"/>
        </w:tabs>
        <w:spacing w:after="0"/>
        <w:rPr>
          <w:rFonts w:ascii="Arial" w:hAnsi="Arial" w:cs="Arial"/>
          <w:b/>
          <w:bCs/>
          <w:sz w:val="24"/>
          <w:szCs w:val="24"/>
          <w:lang w:val="en-GB"/>
        </w:rPr>
      </w:pPr>
      <w:r w:rsidRPr="00E760F7">
        <w:rPr>
          <w:rFonts w:ascii="Arial" w:hAnsi="Arial" w:cs="Arial"/>
          <w:b/>
          <w:bCs/>
          <w:sz w:val="24"/>
          <w:szCs w:val="24"/>
          <w:lang w:val="en-GB"/>
        </w:rPr>
        <w:t xml:space="preserve">Staff Questions - </w:t>
      </w:r>
      <w:r w:rsidRPr="00E760F7">
        <w:rPr>
          <w:rFonts w:ascii="Arial" w:hAnsi="Arial" w:cs="Arial"/>
          <w:b/>
          <w:bCs/>
          <w:sz w:val="24"/>
          <w:szCs w:val="24"/>
          <w:lang w:val="en-GB"/>
        </w:rPr>
        <w:fldChar w:fldCharType="begin"/>
      </w:r>
      <w:r w:rsidRPr="00E760F7">
        <w:rPr>
          <w:rFonts w:ascii="Arial" w:hAnsi="Arial" w:cs="Arial"/>
          <w:b/>
          <w:bCs/>
          <w:sz w:val="24"/>
          <w:szCs w:val="24"/>
          <w:lang w:val="en-GB"/>
        </w:rPr>
        <w:instrText xml:space="preserve"> SEQ STAFFQ </w:instrText>
      </w:r>
      <w:r w:rsidRPr="00E760F7">
        <w:rPr>
          <w:rFonts w:ascii="Arial" w:hAnsi="Arial" w:cs="Arial"/>
          <w:b/>
          <w:bCs/>
          <w:sz w:val="24"/>
          <w:szCs w:val="24"/>
          <w:lang w:val="en-GB"/>
        </w:rPr>
        <w:fldChar w:fldCharType="separate"/>
      </w:r>
      <w:r w:rsidR="007918A4">
        <w:rPr>
          <w:rFonts w:ascii="Arial" w:hAnsi="Arial" w:cs="Arial"/>
          <w:b/>
          <w:bCs/>
          <w:noProof/>
          <w:sz w:val="24"/>
          <w:szCs w:val="24"/>
          <w:lang w:val="en-GB"/>
        </w:rPr>
        <w:t>10</w:t>
      </w:r>
      <w:r w:rsidRPr="00E760F7">
        <w:rPr>
          <w:rFonts w:ascii="Arial" w:hAnsi="Arial" w:cs="Arial"/>
          <w:b/>
          <w:bCs/>
          <w:sz w:val="24"/>
          <w:szCs w:val="24"/>
          <w:lang w:val="en-GB"/>
        </w:rPr>
        <w:fldChar w:fldCharType="end"/>
      </w:r>
      <w:r w:rsidR="00960688" w:rsidRPr="00E760F7">
        <w:rPr>
          <w:rFonts w:ascii="Arial" w:hAnsi="Arial" w:cs="Arial"/>
          <w:b/>
          <w:bCs/>
          <w:sz w:val="24"/>
          <w:szCs w:val="24"/>
          <w:lang w:val="en-GB"/>
        </w:rPr>
        <w:tab/>
      </w:r>
    </w:p>
    <w:p w14:paraId="57B52857" w14:textId="5620A78A" w:rsidR="00442F85" w:rsidRPr="00E760F7" w:rsidRDefault="00442F85" w:rsidP="00442F85">
      <w:pPr>
        <w:pStyle w:val="paragraph"/>
        <w:spacing w:before="0" w:beforeAutospacing="0" w:after="0" w:afterAutospacing="0" w:line="276" w:lineRule="auto"/>
        <w:textAlignment w:val="baseline"/>
        <w:rPr>
          <w:rStyle w:val="normaltextrun"/>
          <w:rFonts w:ascii="Arial" w:hAnsi="Arial" w:cs="Arial"/>
          <w:color w:val="000000"/>
        </w:rPr>
      </w:pPr>
      <w:r w:rsidRPr="00E760F7">
        <w:rPr>
          <w:rStyle w:val="normaltextrun"/>
          <w:rFonts w:ascii="Arial" w:hAnsi="Arial" w:cs="Arial"/>
          <w:b/>
          <w:bCs/>
          <w:color w:val="000000"/>
        </w:rPr>
        <w:t xml:space="preserve">Ref 1: </w:t>
      </w:r>
      <w:r w:rsidRPr="00E760F7">
        <w:rPr>
          <w:rStyle w:val="normaltextrun"/>
          <w:rFonts w:ascii="Arial" w:hAnsi="Arial" w:cs="Arial"/>
          <w:color w:val="000000"/>
        </w:rPr>
        <w:t>EB-2024-0007</w:t>
      </w:r>
      <w:r w:rsidR="00AA4333" w:rsidRPr="00E760F7">
        <w:rPr>
          <w:rStyle w:val="normaltextrun"/>
          <w:rFonts w:ascii="Arial" w:hAnsi="Arial" w:cs="Arial"/>
          <w:color w:val="000000"/>
        </w:rPr>
        <w:t>, Decision and Order, January 9, 2025</w:t>
      </w:r>
    </w:p>
    <w:p w14:paraId="1C992709" w14:textId="1C792A70" w:rsidR="00442F85" w:rsidRPr="00E760F7" w:rsidRDefault="00442F85" w:rsidP="00442F85">
      <w:pPr>
        <w:pStyle w:val="paragraph"/>
        <w:spacing w:before="0" w:beforeAutospacing="0" w:after="0" w:afterAutospacing="0" w:line="276" w:lineRule="auto"/>
        <w:textAlignment w:val="baseline"/>
        <w:rPr>
          <w:rStyle w:val="eop"/>
          <w:rFonts w:ascii="Arial" w:hAnsi="Arial" w:cs="Arial"/>
          <w:color w:val="000000"/>
          <w:bdr w:val="none" w:sz="0" w:space="0" w:color="auto" w:frame="1"/>
          <w:shd w:val="clear" w:color="auto" w:fill="C6C6C6"/>
        </w:rPr>
      </w:pPr>
      <w:r w:rsidRPr="00E760F7">
        <w:rPr>
          <w:rStyle w:val="normaltextrun"/>
          <w:rFonts w:ascii="Arial" w:hAnsi="Arial" w:cs="Arial"/>
          <w:b/>
          <w:bCs/>
          <w:color w:val="000000"/>
        </w:rPr>
        <w:t xml:space="preserve">Ref 2: </w:t>
      </w:r>
      <w:r w:rsidRPr="00E760F7">
        <w:rPr>
          <w:rStyle w:val="normaltextrun"/>
          <w:rFonts w:ascii="Arial" w:hAnsi="Arial" w:cs="Arial"/>
          <w:color w:val="000000"/>
        </w:rPr>
        <w:t>EB-2025-0054</w:t>
      </w:r>
      <w:r w:rsidR="00AA4333" w:rsidRPr="00E760F7">
        <w:rPr>
          <w:rStyle w:val="normaltextrun"/>
          <w:rFonts w:ascii="Arial" w:hAnsi="Arial" w:cs="Arial"/>
          <w:color w:val="000000"/>
        </w:rPr>
        <w:t xml:space="preserve">, </w:t>
      </w:r>
      <w:r w:rsidR="00EC2600" w:rsidRPr="00E760F7">
        <w:rPr>
          <w:rStyle w:val="normaltextrun"/>
          <w:rFonts w:ascii="Arial" w:hAnsi="Arial" w:cs="Arial"/>
          <w:color w:val="000000"/>
        </w:rPr>
        <w:t>Decision and Rate Order, December 18, 2025</w:t>
      </w:r>
      <w:r w:rsidRPr="00E760F7">
        <w:rPr>
          <w:rStyle w:val="normaltextrun"/>
          <w:rFonts w:ascii="Arial" w:hAnsi="Arial" w:cs="Arial"/>
          <w:b/>
          <w:bCs/>
          <w:color w:val="000000"/>
        </w:rPr>
        <w:t> </w:t>
      </w:r>
    </w:p>
    <w:p w14:paraId="3A7B52DF" w14:textId="0C420189" w:rsidR="00442F85" w:rsidRPr="00E760F7" w:rsidRDefault="00EC2600" w:rsidP="00442F85">
      <w:pPr>
        <w:pStyle w:val="paragraph"/>
        <w:spacing w:before="0" w:beforeAutospacing="0" w:after="0" w:afterAutospacing="0" w:line="276" w:lineRule="auto"/>
        <w:textAlignment w:val="baseline"/>
        <w:rPr>
          <w:rStyle w:val="normaltextrun"/>
          <w:rFonts w:ascii="Arial" w:hAnsi="Arial" w:cs="Arial"/>
          <w:color w:val="000000"/>
        </w:rPr>
      </w:pPr>
      <w:r w:rsidRPr="00E760F7">
        <w:rPr>
          <w:rStyle w:val="normaltextrun"/>
          <w:rFonts w:ascii="Arial" w:hAnsi="Arial" w:cs="Arial"/>
          <w:b/>
          <w:bCs/>
          <w:color w:val="000000"/>
        </w:rPr>
        <w:t xml:space="preserve">Ref 3: </w:t>
      </w:r>
      <w:r w:rsidRPr="00E760F7">
        <w:rPr>
          <w:rStyle w:val="normaltextrun"/>
          <w:rFonts w:ascii="Arial" w:hAnsi="Arial" w:cs="Arial"/>
          <w:color w:val="000000"/>
        </w:rPr>
        <w:t>Rate Generator Model, Tab “</w:t>
      </w:r>
      <w:r w:rsidR="00307ACD" w:rsidRPr="00E760F7">
        <w:rPr>
          <w:rStyle w:val="normaltextrun"/>
          <w:rFonts w:ascii="Arial" w:hAnsi="Arial" w:cs="Arial"/>
          <w:color w:val="000000"/>
        </w:rPr>
        <w:t>Continuity Schedule”</w:t>
      </w:r>
    </w:p>
    <w:p w14:paraId="52508F93" w14:textId="77777777" w:rsidR="00EC2600" w:rsidRPr="00E760F7" w:rsidRDefault="00EC2600" w:rsidP="00442F85">
      <w:pPr>
        <w:pStyle w:val="paragraph"/>
        <w:spacing w:before="0" w:beforeAutospacing="0" w:after="0" w:afterAutospacing="0" w:line="276" w:lineRule="auto"/>
        <w:textAlignment w:val="baseline"/>
        <w:rPr>
          <w:rStyle w:val="normaltextrun"/>
          <w:rFonts w:ascii="Arial" w:hAnsi="Arial" w:cs="Arial"/>
          <w:b/>
          <w:bCs/>
          <w:color w:val="000000"/>
        </w:rPr>
      </w:pPr>
    </w:p>
    <w:p w14:paraId="2826FD3F" w14:textId="77777777" w:rsidR="00442F85" w:rsidRPr="00E760F7" w:rsidRDefault="00442F85" w:rsidP="00442F85">
      <w:pPr>
        <w:pStyle w:val="paragraph"/>
        <w:spacing w:before="0" w:beforeAutospacing="0" w:after="0" w:afterAutospacing="0" w:line="276" w:lineRule="auto"/>
        <w:textAlignment w:val="baseline"/>
        <w:rPr>
          <w:rFonts w:ascii="Segoe UI" w:hAnsi="Segoe UI" w:cs="Segoe UI"/>
          <w:b/>
          <w:bCs/>
          <w:color w:val="000000"/>
        </w:rPr>
      </w:pPr>
      <w:r w:rsidRPr="00E760F7">
        <w:rPr>
          <w:rStyle w:val="normaltextrun"/>
          <w:rFonts w:ascii="Arial" w:hAnsi="Arial" w:cs="Arial"/>
          <w:b/>
          <w:bCs/>
          <w:color w:val="000000"/>
        </w:rPr>
        <w:t>Preamble:</w:t>
      </w:r>
    </w:p>
    <w:p w14:paraId="7ACE1141" w14:textId="77777777" w:rsidR="00442F85" w:rsidRPr="00E760F7" w:rsidRDefault="00442F85" w:rsidP="00442F85">
      <w:pPr>
        <w:pStyle w:val="paragraph"/>
        <w:spacing w:before="0" w:beforeAutospacing="0" w:after="0" w:afterAutospacing="0" w:line="276" w:lineRule="auto"/>
        <w:textAlignment w:val="baseline"/>
        <w:rPr>
          <w:rStyle w:val="normaltextrun"/>
          <w:rFonts w:ascii="Arial" w:hAnsi="Arial" w:cs="Arial"/>
          <w:color w:val="000000"/>
        </w:rPr>
      </w:pPr>
    </w:p>
    <w:p w14:paraId="748974F9" w14:textId="4DC7B694" w:rsidR="00442F85" w:rsidRPr="00E760F7" w:rsidRDefault="00442F85" w:rsidP="00442F85">
      <w:pPr>
        <w:pStyle w:val="paragraph"/>
        <w:spacing w:before="0" w:beforeAutospacing="0" w:after="0" w:afterAutospacing="0" w:line="276" w:lineRule="auto"/>
        <w:textAlignment w:val="baseline"/>
        <w:rPr>
          <w:rStyle w:val="normaltextrun"/>
          <w:rFonts w:ascii="Arial" w:hAnsi="Arial" w:cs="Arial"/>
          <w:color w:val="000000"/>
        </w:rPr>
      </w:pPr>
      <w:r w:rsidRPr="00E760F7">
        <w:rPr>
          <w:rStyle w:val="normaltextrun"/>
          <w:rFonts w:ascii="Arial" w:hAnsi="Arial" w:cs="Arial"/>
          <w:color w:val="000000"/>
        </w:rPr>
        <w:t xml:space="preserve">In Algoma </w:t>
      </w:r>
      <w:r w:rsidR="00AA4333" w:rsidRPr="00E760F7">
        <w:rPr>
          <w:rStyle w:val="normaltextrun"/>
          <w:rFonts w:ascii="Arial" w:hAnsi="Arial" w:cs="Arial"/>
          <w:color w:val="000000"/>
        </w:rPr>
        <w:t xml:space="preserve">Power’s 2025 rates application, it withheld 2023 balances, stating that its review was incomplete and asked to defer them to its 2026 rates application. Similarly, in its 2026 rates application, Algoma Power initially sought interim disposition of 2023 amounts while withholding 2024 balances. Algoma Power later withdrew that request and the OEB disposed of nothing as the disposition threshold was not met. In this </w:t>
      </w:r>
      <w:r w:rsidR="00AA4333" w:rsidRPr="00E760F7">
        <w:rPr>
          <w:rStyle w:val="normaltextrun"/>
          <w:rFonts w:ascii="Arial" w:hAnsi="Arial" w:cs="Arial"/>
          <w:color w:val="000000"/>
        </w:rPr>
        <w:lastRenderedPageBreak/>
        <w:t>application</w:t>
      </w:r>
      <w:r w:rsidR="000B2385" w:rsidRPr="00E760F7">
        <w:rPr>
          <w:rStyle w:val="normaltextrun"/>
          <w:rFonts w:ascii="Arial" w:hAnsi="Arial" w:cs="Arial"/>
          <w:color w:val="000000"/>
        </w:rPr>
        <w:t>,</w:t>
      </w:r>
      <w:r w:rsidR="00AA4333" w:rsidRPr="00E760F7">
        <w:rPr>
          <w:rStyle w:val="normaltextrun"/>
          <w:rFonts w:ascii="Arial" w:hAnsi="Arial" w:cs="Arial"/>
          <w:color w:val="000000"/>
        </w:rPr>
        <w:t xml:space="preserve"> the 2023 balances are requested for disposal on a final basis, the 2024 balances on an interim basis, and the 2025 balances are withheld. In each proceeding the most recent year has been unreconciled and carried forward.</w:t>
      </w:r>
    </w:p>
    <w:p w14:paraId="112B365C" w14:textId="77777777" w:rsidR="00442F85" w:rsidRPr="00E760F7" w:rsidRDefault="00442F85" w:rsidP="00442F85">
      <w:pPr>
        <w:pStyle w:val="paragraph"/>
        <w:spacing w:before="0" w:beforeAutospacing="0" w:after="0" w:afterAutospacing="0" w:line="276" w:lineRule="auto"/>
        <w:textAlignment w:val="baseline"/>
        <w:rPr>
          <w:rFonts w:ascii="Segoe UI" w:hAnsi="Segoe UI" w:cs="Segoe UI"/>
          <w:color w:val="000000"/>
        </w:rPr>
      </w:pPr>
    </w:p>
    <w:tbl>
      <w:tblPr>
        <w:tblStyle w:val="TableGrid"/>
        <w:tblW w:w="0" w:type="auto"/>
        <w:tblLook w:val="04A0" w:firstRow="1" w:lastRow="0" w:firstColumn="1" w:lastColumn="0" w:noHBand="0" w:noVBand="1"/>
      </w:tblPr>
      <w:tblGrid>
        <w:gridCol w:w="2337"/>
        <w:gridCol w:w="2337"/>
        <w:gridCol w:w="2338"/>
        <w:gridCol w:w="2338"/>
      </w:tblGrid>
      <w:tr w:rsidR="00742990" w:rsidRPr="00E760F7" w14:paraId="20DE4055" w14:textId="77777777" w:rsidTr="00742990">
        <w:tc>
          <w:tcPr>
            <w:tcW w:w="2337" w:type="dxa"/>
          </w:tcPr>
          <w:p w14:paraId="39B1AB47" w14:textId="4F1E5F74" w:rsidR="00742990" w:rsidRPr="007918A4" w:rsidRDefault="00742990" w:rsidP="00442F85">
            <w:pPr>
              <w:pStyle w:val="paragraph"/>
              <w:spacing w:before="0" w:beforeAutospacing="0" w:after="0" w:afterAutospacing="0" w:line="276" w:lineRule="auto"/>
              <w:textAlignment w:val="baseline"/>
              <w:rPr>
                <w:rFonts w:ascii="Arial" w:hAnsi="Arial" w:cs="Arial"/>
                <w:color w:val="000000"/>
              </w:rPr>
            </w:pPr>
            <w:r w:rsidRPr="007918A4">
              <w:rPr>
                <w:rFonts w:ascii="Arial" w:hAnsi="Arial" w:cs="Arial"/>
                <w:color w:val="000000"/>
              </w:rPr>
              <w:t>Account</w:t>
            </w:r>
          </w:p>
        </w:tc>
        <w:tc>
          <w:tcPr>
            <w:tcW w:w="2337" w:type="dxa"/>
          </w:tcPr>
          <w:p w14:paraId="70048CF8" w14:textId="67BC2684" w:rsidR="00742990" w:rsidRPr="007918A4" w:rsidRDefault="00742990" w:rsidP="00442F85">
            <w:pPr>
              <w:pStyle w:val="paragraph"/>
              <w:spacing w:before="0" w:beforeAutospacing="0" w:after="0" w:afterAutospacing="0" w:line="276" w:lineRule="auto"/>
              <w:textAlignment w:val="baseline"/>
              <w:rPr>
                <w:rFonts w:ascii="Arial" w:hAnsi="Arial" w:cs="Arial"/>
                <w:color w:val="000000"/>
              </w:rPr>
            </w:pPr>
            <w:r w:rsidRPr="007918A4">
              <w:rPr>
                <w:rFonts w:ascii="Arial" w:hAnsi="Arial" w:cs="Arial"/>
                <w:color w:val="000000"/>
              </w:rPr>
              <w:t xml:space="preserve">Per 2.1.7 RRR </w:t>
            </w:r>
            <w:proofErr w:type="gramStart"/>
            <w:r w:rsidRPr="007918A4">
              <w:rPr>
                <w:rFonts w:ascii="Arial" w:hAnsi="Arial" w:cs="Arial"/>
                <w:color w:val="000000"/>
              </w:rPr>
              <w:t>at</w:t>
            </w:r>
            <w:proofErr w:type="gramEnd"/>
            <w:r w:rsidRPr="007918A4">
              <w:rPr>
                <w:rFonts w:ascii="Arial" w:hAnsi="Arial" w:cs="Arial"/>
                <w:color w:val="000000"/>
              </w:rPr>
              <w:t xml:space="preserve"> Dec </w:t>
            </w:r>
            <w:r w:rsidR="00AB7623" w:rsidRPr="007918A4">
              <w:rPr>
                <w:rFonts w:ascii="Arial" w:hAnsi="Arial" w:cs="Arial"/>
                <w:color w:val="000000"/>
              </w:rPr>
              <w:t>31, 2025</w:t>
            </w:r>
          </w:p>
        </w:tc>
        <w:tc>
          <w:tcPr>
            <w:tcW w:w="2338" w:type="dxa"/>
          </w:tcPr>
          <w:p w14:paraId="79A0FF8D" w14:textId="11D65D0B" w:rsidR="00742990" w:rsidRPr="007918A4" w:rsidRDefault="00AB7623" w:rsidP="00442F85">
            <w:pPr>
              <w:pStyle w:val="paragraph"/>
              <w:spacing w:before="0" w:beforeAutospacing="0" w:after="0" w:afterAutospacing="0" w:line="276" w:lineRule="auto"/>
              <w:textAlignment w:val="baseline"/>
              <w:rPr>
                <w:rFonts w:ascii="Arial" w:hAnsi="Arial" w:cs="Arial"/>
                <w:color w:val="000000"/>
              </w:rPr>
            </w:pPr>
            <w:r w:rsidRPr="007918A4">
              <w:rPr>
                <w:rFonts w:ascii="Arial" w:hAnsi="Arial" w:cs="Arial"/>
                <w:color w:val="000000"/>
              </w:rPr>
              <w:t xml:space="preserve">Less claim </w:t>
            </w:r>
            <w:proofErr w:type="gramStart"/>
            <w:r w:rsidRPr="007918A4">
              <w:rPr>
                <w:rFonts w:ascii="Arial" w:hAnsi="Arial" w:cs="Arial"/>
                <w:color w:val="000000"/>
              </w:rPr>
              <w:t>at</w:t>
            </w:r>
            <w:proofErr w:type="gramEnd"/>
            <w:r w:rsidRPr="007918A4">
              <w:rPr>
                <w:rFonts w:ascii="Arial" w:hAnsi="Arial" w:cs="Arial"/>
                <w:color w:val="000000"/>
              </w:rPr>
              <w:t xml:space="preserve"> Dec 31, 2025</w:t>
            </w:r>
          </w:p>
        </w:tc>
        <w:tc>
          <w:tcPr>
            <w:tcW w:w="2338" w:type="dxa"/>
          </w:tcPr>
          <w:p w14:paraId="3078AEFF" w14:textId="1DA2D314" w:rsidR="00742990" w:rsidRPr="007918A4" w:rsidRDefault="00AB7623" w:rsidP="00442F85">
            <w:pPr>
              <w:pStyle w:val="paragraph"/>
              <w:spacing w:before="0" w:beforeAutospacing="0" w:after="0" w:afterAutospacing="0" w:line="276" w:lineRule="auto"/>
              <w:textAlignment w:val="baseline"/>
              <w:rPr>
                <w:rFonts w:ascii="Arial" w:hAnsi="Arial" w:cs="Arial"/>
                <w:color w:val="000000"/>
              </w:rPr>
            </w:pPr>
            <w:r w:rsidRPr="007918A4">
              <w:rPr>
                <w:rFonts w:ascii="Arial" w:hAnsi="Arial" w:cs="Arial"/>
                <w:color w:val="000000"/>
              </w:rPr>
              <w:t>Remains undisposed</w:t>
            </w:r>
          </w:p>
        </w:tc>
      </w:tr>
      <w:tr w:rsidR="00742990" w:rsidRPr="00E760F7" w14:paraId="370F5D9F" w14:textId="77777777" w:rsidTr="00742990">
        <w:tc>
          <w:tcPr>
            <w:tcW w:w="2337" w:type="dxa"/>
          </w:tcPr>
          <w:p w14:paraId="0956D29A" w14:textId="37DBE0F5" w:rsidR="00742990" w:rsidRPr="007918A4" w:rsidRDefault="00AB7623" w:rsidP="00442F85">
            <w:pPr>
              <w:pStyle w:val="paragraph"/>
              <w:spacing w:before="0" w:beforeAutospacing="0" w:after="0" w:afterAutospacing="0" w:line="276" w:lineRule="auto"/>
              <w:textAlignment w:val="baseline"/>
              <w:rPr>
                <w:rFonts w:ascii="Arial" w:hAnsi="Arial" w:cs="Arial"/>
                <w:color w:val="000000"/>
              </w:rPr>
            </w:pPr>
            <w:r w:rsidRPr="007918A4">
              <w:rPr>
                <w:rFonts w:ascii="Arial" w:hAnsi="Arial" w:cs="Arial"/>
                <w:color w:val="000000"/>
              </w:rPr>
              <w:t>1588</w:t>
            </w:r>
          </w:p>
        </w:tc>
        <w:tc>
          <w:tcPr>
            <w:tcW w:w="2337" w:type="dxa"/>
          </w:tcPr>
          <w:p w14:paraId="62DA09A0" w14:textId="688D3C9B" w:rsidR="00742990" w:rsidRPr="007918A4" w:rsidRDefault="00AB7623" w:rsidP="00442F85">
            <w:pPr>
              <w:pStyle w:val="paragraph"/>
              <w:spacing w:before="0" w:beforeAutospacing="0" w:after="0" w:afterAutospacing="0" w:line="276" w:lineRule="auto"/>
              <w:textAlignment w:val="baseline"/>
              <w:rPr>
                <w:rFonts w:ascii="Arial" w:hAnsi="Arial" w:cs="Arial"/>
                <w:color w:val="000000"/>
              </w:rPr>
            </w:pPr>
            <w:r w:rsidRPr="007918A4">
              <w:rPr>
                <w:rFonts w:ascii="Arial" w:hAnsi="Arial" w:cs="Arial"/>
                <w:color w:val="000000"/>
              </w:rPr>
              <w:t>$(1,832,193)</w:t>
            </w:r>
          </w:p>
        </w:tc>
        <w:tc>
          <w:tcPr>
            <w:tcW w:w="2338" w:type="dxa"/>
          </w:tcPr>
          <w:p w14:paraId="61B03B5B" w14:textId="2DA71901" w:rsidR="00742990" w:rsidRPr="007918A4" w:rsidRDefault="00AB7623" w:rsidP="00442F85">
            <w:pPr>
              <w:pStyle w:val="paragraph"/>
              <w:spacing w:before="0" w:beforeAutospacing="0" w:after="0" w:afterAutospacing="0" w:line="276" w:lineRule="auto"/>
              <w:textAlignment w:val="baseline"/>
              <w:rPr>
                <w:rFonts w:ascii="Arial" w:hAnsi="Arial" w:cs="Arial"/>
                <w:color w:val="000000"/>
              </w:rPr>
            </w:pPr>
            <w:r w:rsidRPr="007918A4">
              <w:rPr>
                <w:rFonts w:ascii="Arial" w:hAnsi="Arial" w:cs="Arial"/>
                <w:color w:val="000000"/>
              </w:rPr>
              <w:t>$134,086</w:t>
            </w:r>
          </w:p>
        </w:tc>
        <w:tc>
          <w:tcPr>
            <w:tcW w:w="2338" w:type="dxa"/>
          </w:tcPr>
          <w:p w14:paraId="40E1F20B" w14:textId="2E04B168" w:rsidR="00742990" w:rsidRPr="007918A4" w:rsidRDefault="00AB7623" w:rsidP="00442F85">
            <w:pPr>
              <w:pStyle w:val="paragraph"/>
              <w:spacing w:before="0" w:beforeAutospacing="0" w:after="0" w:afterAutospacing="0" w:line="276" w:lineRule="auto"/>
              <w:textAlignment w:val="baseline"/>
              <w:rPr>
                <w:rFonts w:ascii="Arial" w:hAnsi="Arial" w:cs="Arial"/>
                <w:color w:val="000000"/>
              </w:rPr>
            </w:pPr>
            <w:r w:rsidRPr="007918A4">
              <w:rPr>
                <w:rFonts w:ascii="Arial" w:hAnsi="Arial" w:cs="Arial"/>
                <w:color w:val="000000"/>
              </w:rPr>
              <w:t>$(1,966,279)</w:t>
            </w:r>
          </w:p>
        </w:tc>
      </w:tr>
      <w:tr w:rsidR="00742990" w:rsidRPr="00E760F7" w14:paraId="54B17E5F" w14:textId="77777777" w:rsidTr="00742990">
        <w:tc>
          <w:tcPr>
            <w:tcW w:w="2337" w:type="dxa"/>
          </w:tcPr>
          <w:p w14:paraId="63877D7E" w14:textId="2C63584D" w:rsidR="00742990" w:rsidRPr="007918A4" w:rsidRDefault="00AB7623" w:rsidP="00442F85">
            <w:pPr>
              <w:pStyle w:val="paragraph"/>
              <w:spacing w:before="0" w:beforeAutospacing="0" w:after="0" w:afterAutospacing="0" w:line="276" w:lineRule="auto"/>
              <w:textAlignment w:val="baseline"/>
              <w:rPr>
                <w:rFonts w:ascii="Arial" w:hAnsi="Arial" w:cs="Arial"/>
                <w:color w:val="000000"/>
              </w:rPr>
            </w:pPr>
            <w:r w:rsidRPr="007918A4">
              <w:rPr>
                <w:rFonts w:ascii="Arial" w:hAnsi="Arial" w:cs="Arial"/>
                <w:color w:val="000000"/>
              </w:rPr>
              <w:t>1589</w:t>
            </w:r>
          </w:p>
        </w:tc>
        <w:tc>
          <w:tcPr>
            <w:tcW w:w="2337" w:type="dxa"/>
          </w:tcPr>
          <w:p w14:paraId="5FE637B8" w14:textId="173158FB" w:rsidR="00742990" w:rsidRPr="007918A4" w:rsidRDefault="00AB7623" w:rsidP="00442F85">
            <w:pPr>
              <w:pStyle w:val="paragraph"/>
              <w:spacing w:before="0" w:beforeAutospacing="0" w:after="0" w:afterAutospacing="0" w:line="276" w:lineRule="auto"/>
              <w:textAlignment w:val="baseline"/>
              <w:rPr>
                <w:rFonts w:ascii="Arial" w:hAnsi="Arial" w:cs="Arial"/>
                <w:color w:val="000000"/>
              </w:rPr>
            </w:pPr>
            <w:r w:rsidRPr="007918A4">
              <w:rPr>
                <w:rFonts w:ascii="Arial" w:hAnsi="Arial" w:cs="Arial"/>
                <w:color w:val="000000"/>
              </w:rPr>
              <w:t>$(106,456)</w:t>
            </w:r>
          </w:p>
        </w:tc>
        <w:tc>
          <w:tcPr>
            <w:tcW w:w="2338" w:type="dxa"/>
          </w:tcPr>
          <w:p w14:paraId="1DF46BBB" w14:textId="4C694FFB" w:rsidR="00742990" w:rsidRPr="007918A4" w:rsidRDefault="00AB7623" w:rsidP="00442F85">
            <w:pPr>
              <w:pStyle w:val="paragraph"/>
              <w:spacing w:before="0" w:beforeAutospacing="0" w:after="0" w:afterAutospacing="0" w:line="276" w:lineRule="auto"/>
              <w:textAlignment w:val="baseline"/>
              <w:rPr>
                <w:rFonts w:ascii="Arial" w:hAnsi="Arial" w:cs="Arial"/>
                <w:color w:val="000000"/>
              </w:rPr>
            </w:pPr>
            <w:r w:rsidRPr="007918A4">
              <w:rPr>
                <w:rFonts w:ascii="Arial" w:hAnsi="Arial" w:cs="Arial"/>
                <w:color w:val="000000"/>
              </w:rPr>
              <w:t>$(19,545)</w:t>
            </w:r>
          </w:p>
        </w:tc>
        <w:tc>
          <w:tcPr>
            <w:tcW w:w="2338" w:type="dxa"/>
          </w:tcPr>
          <w:p w14:paraId="44D5AF43" w14:textId="4C0DB92B" w:rsidR="00742990" w:rsidRPr="007918A4" w:rsidRDefault="00AB7623" w:rsidP="00442F85">
            <w:pPr>
              <w:pStyle w:val="paragraph"/>
              <w:spacing w:before="0" w:beforeAutospacing="0" w:after="0" w:afterAutospacing="0" w:line="276" w:lineRule="auto"/>
              <w:textAlignment w:val="baseline"/>
              <w:rPr>
                <w:rFonts w:ascii="Arial" w:hAnsi="Arial" w:cs="Arial"/>
                <w:color w:val="000000"/>
              </w:rPr>
            </w:pPr>
            <w:r w:rsidRPr="007918A4">
              <w:rPr>
                <w:rFonts w:ascii="Arial" w:hAnsi="Arial" w:cs="Arial"/>
                <w:color w:val="000000"/>
              </w:rPr>
              <w:t>$(86,911)</w:t>
            </w:r>
          </w:p>
        </w:tc>
      </w:tr>
      <w:tr w:rsidR="00742990" w:rsidRPr="00E760F7" w14:paraId="6ECA299B" w14:textId="77777777" w:rsidTr="00742990">
        <w:tc>
          <w:tcPr>
            <w:tcW w:w="2337" w:type="dxa"/>
          </w:tcPr>
          <w:p w14:paraId="3849E4F8" w14:textId="6CCB8EF9" w:rsidR="00742990" w:rsidRPr="007918A4" w:rsidRDefault="00AB7623" w:rsidP="00442F85">
            <w:pPr>
              <w:pStyle w:val="paragraph"/>
              <w:spacing w:before="0" w:beforeAutospacing="0" w:after="0" w:afterAutospacing="0" w:line="276" w:lineRule="auto"/>
              <w:textAlignment w:val="baseline"/>
              <w:rPr>
                <w:rFonts w:ascii="Arial" w:hAnsi="Arial" w:cs="Arial"/>
                <w:color w:val="000000"/>
              </w:rPr>
            </w:pPr>
            <w:r w:rsidRPr="007918A4">
              <w:rPr>
                <w:rFonts w:ascii="Arial" w:hAnsi="Arial" w:cs="Arial"/>
                <w:color w:val="000000"/>
              </w:rPr>
              <w:t>Total</w:t>
            </w:r>
          </w:p>
        </w:tc>
        <w:tc>
          <w:tcPr>
            <w:tcW w:w="2337" w:type="dxa"/>
          </w:tcPr>
          <w:p w14:paraId="05E1CB80" w14:textId="391D5B47" w:rsidR="00742990" w:rsidRPr="007918A4" w:rsidRDefault="00AB7623" w:rsidP="00442F85">
            <w:pPr>
              <w:pStyle w:val="paragraph"/>
              <w:spacing w:before="0" w:beforeAutospacing="0" w:after="0" w:afterAutospacing="0" w:line="276" w:lineRule="auto"/>
              <w:textAlignment w:val="baseline"/>
              <w:rPr>
                <w:rFonts w:ascii="Arial" w:hAnsi="Arial" w:cs="Arial"/>
                <w:color w:val="000000"/>
              </w:rPr>
            </w:pPr>
            <w:r w:rsidRPr="007918A4">
              <w:rPr>
                <w:rFonts w:ascii="Arial" w:hAnsi="Arial" w:cs="Arial"/>
                <w:color w:val="000000"/>
              </w:rPr>
              <w:t>($1,938,649)</w:t>
            </w:r>
          </w:p>
        </w:tc>
        <w:tc>
          <w:tcPr>
            <w:tcW w:w="2338" w:type="dxa"/>
          </w:tcPr>
          <w:p w14:paraId="424892F7" w14:textId="476FAEE4" w:rsidR="00742990" w:rsidRPr="007918A4" w:rsidRDefault="00AB7623" w:rsidP="00442F85">
            <w:pPr>
              <w:pStyle w:val="paragraph"/>
              <w:spacing w:before="0" w:beforeAutospacing="0" w:after="0" w:afterAutospacing="0" w:line="276" w:lineRule="auto"/>
              <w:textAlignment w:val="baseline"/>
              <w:rPr>
                <w:rFonts w:ascii="Arial" w:hAnsi="Arial" w:cs="Arial"/>
                <w:color w:val="000000"/>
              </w:rPr>
            </w:pPr>
            <w:r w:rsidRPr="007918A4">
              <w:rPr>
                <w:rFonts w:ascii="Arial" w:hAnsi="Arial" w:cs="Arial"/>
                <w:color w:val="000000"/>
              </w:rPr>
              <w:t>$114,542</w:t>
            </w:r>
          </w:p>
        </w:tc>
        <w:tc>
          <w:tcPr>
            <w:tcW w:w="2338" w:type="dxa"/>
          </w:tcPr>
          <w:p w14:paraId="753AE0AC" w14:textId="55B45477" w:rsidR="00742990" w:rsidRPr="007918A4" w:rsidRDefault="00AB7623" w:rsidP="00442F85">
            <w:pPr>
              <w:pStyle w:val="paragraph"/>
              <w:spacing w:before="0" w:beforeAutospacing="0" w:after="0" w:afterAutospacing="0" w:line="276" w:lineRule="auto"/>
              <w:textAlignment w:val="baseline"/>
              <w:rPr>
                <w:rFonts w:ascii="Arial" w:hAnsi="Arial" w:cs="Arial"/>
                <w:color w:val="000000"/>
              </w:rPr>
            </w:pPr>
            <w:r w:rsidRPr="007918A4">
              <w:rPr>
                <w:rFonts w:ascii="Arial" w:hAnsi="Arial" w:cs="Arial"/>
                <w:color w:val="000000"/>
              </w:rPr>
              <w:t>$</w:t>
            </w:r>
            <w:r w:rsidR="00BB533A" w:rsidRPr="007918A4">
              <w:rPr>
                <w:rFonts w:ascii="Arial" w:hAnsi="Arial" w:cs="Arial"/>
                <w:color w:val="000000"/>
              </w:rPr>
              <w:t>(2,053,191)</w:t>
            </w:r>
          </w:p>
        </w:tc>
      </w:tr>
    </w:tbl>
    <w:p w14:paraId="5C6CC1FB" w14:textId="77777777" w:rsidR="00742990" w:rsidRPr="00E760F7" w:rsidRDefault="00742990" w:rsidP="00442F85">
      <w:pPr>
        <w:pStyle w:val="paragraph"/>
        <w:spacing w:before="0" w:beforeAutospacing="0" w:after="0" w:afterAutospacing="0" w:line="276" w:lineRule="auto"/>
        <w:textAlignment w:val="baseline"/>
        <w:rPr>
          <w:rFonts w:ascii="Segoe UI" w:hAnsi="Segoe UI" w:cs="Segoe UI"/>
          <w:color w:val="000000"/>
        </w:rPr>
      </w:pPr>
    </w:p>
    <w:p w14:paraId="41D130B4" w14:textId="77777777" w:rsidR="00442F85" w:rsidRPr="00E760F7" w:rsidRDefault="00442F85" w:rsidP="00442F85">
      <w:pPr>
        <w:pStyle w:val="paragraph"/>
        <w:spacing w:before="0" w:beforeAutospacing="0" w:after="0" w:afterAutospacing="0" w:line="276" w:lineRule="auto"/>
        <w:textAlignment w:val="baseline"/>
        <w:rPr>
          <w:rFonts w:ascii="Segoe UI" w:hAnsi="Segoe UI" w:cs="Segoe UI"/>
          <w:b/>
          <w:bCs/>
          <w:color w:val="000000"/>
        </w:rPr>
      </w:pPr>
      <w:r w:rsidRPr="00E760F7">
        <w:rPr>
          <w:rStyle w:val="normaltextrun"/>
          <w:rFonts w:ascii="Arial" w:hAnsi="Arial" w:cs="Arial"/>
          <w:b/>
          <w:bCs/>
          <w:color w:val="000000"/>
        </w:rPr>
        <w:t>Question(s): </w:t>
      </w:r>
    </w:p>
    <w:p w14:paraId="11463599" w14:textId="77777777" w:rsidR="00442F85" w:rsidRPr="00E760F7" w:rsidRDefault="00442F85" w:rsidP="00442F85">
      <w:pPr>
        <w:pStyle w:val="paragraph"/>
        <w:spacing w:before="0" w:beforeAutospacing="0" w:after="0" w:afterAutospacing="0" w:line="276" w:lineRule="auto"/>
        <w:textAlignment w:val="baseline"/>
        <w:rPr>
          <w:rFonts w:ascii="Segoe UI" w:hAnsi="Segoe UI" w:cs="Segoe UI"/>
          <w:color w:val="000000"/>
        </w:rPr>
      </w:pPr>
    </w:p>
    <w:p w14:paraId="4D82D7A4" w14:textId="74FA05AB" w:rsidR="00442F85" w:rsidRPr="00E760F7" w:rsidRDefault="00651C49">
      <w:pPr>
        <w:pStyle w:val="paragraph"/>
        <w:numPr>
          <w:ilvl w:val="0"/>
          <w:numId w:val="6"/>
        </w:numPr>
        <w:spacing w:before="0" w:beforeAutospacing="0" w:after="0" w:afterAutospacing="0" w:line="276" w:lineRule="auto"/>
        <w:textAlignment w:val="baseline"/>
        <w:rPr>
          <w:rStyle w:val="normaltextrun"/>
          <w:rFonts w:ascii="Arial" w:hAnsi="Arial" w:cs="Arial"/>
        </w:rPr>
      </w:pPr>
      <w:r w:rsidRPr="00E760F7">
        <w:rPr>
          <w:rStyle w:val="normaltextrun"/>
          <w:rFonts w:ascii="Arial" w:hAnsi="Arial" w:cs="Arial"/>
        </w:rPr>
        <w:t>In each of the last three proceedings, the most recent year’s Account 1588 and 1589 balances have been unreconciled and deferred. Please explain what is different about the reconciliation work now under way that will prevent the 2025 balances being deferred again in the 2028 rate application.</w:t>
      </w:r>
    </w:p>
    <w:p w14:paraId="5D61A901" w14:textId="274EE05A" w:rsidR="00651C49" w:rsidRPr="00E760F7" w:rsidRDefault="00DC6127">
      <w:pPr>
        <w:pStyle w:val="paragraph"/>
        <w:numPr>
          <w:ilvl w:val="0"/>
          <w:numId w:val="6"/>
        </w:numPr>
        <w:spacing w:before="0" w:beforeAutospacing="0" w:after="0" w:afterAutospacing="0" w:line="276" w:lineRule="auto"/>
        <w:textAlignment w:val="baseline"/>
        <w:rPr>
          <w:rStyle w:val="normaltextrun"/>
          <w:rFonts w:ascii="Arial" w:hAnsi="Arial" w:cs="Arial"/>
        </w:rPr>
      </w:pPr>
      <w:r w:rsidRPr="00E760F7">
        <w:rPr>
          <w:rStyle w:val="normaltextrun"/>
          <w:rFonts w:ascii="Arial" w:hAnsi="Arial" w:cs="Arial"/>
        </w:rPr>
        <w:t xml:space="preserve">The continuity schedule shows the combined closing balance for </w:t>
      </w:r>
      <w:r w:rsidR="0091280A" w:rsidRPr="00E760F7">
        <w:rPr>
          <w:rStyle w:val="normaltextrun"/>
          <w:rFonts w:ascii="Arial" w:hAnsi="Arial" w:cs="Arial"/>
        </w:rPr>
        <w:t xml:space="preserve">Accounts 1588 and 1589 </w:t>
      </w:r>
      <w:r w:rsidRPr="00E760F7">
        <w:rPr>
          <w:rStyle w:val="normaltextrun"/>
          <w:rFonts w:ascii="Arial" w:hAnsi="Arial" w:cs="Arial"/>
        </w:rPr>
        <w:t xml:space="preserve">accounts, principal and interest, as </w:t>
      </w:r>
      <w:r w:rsidR="007A56E7" w:rsidRPr="00E760F7">
        <w:rPr>
          <w:rStyle w:val="normaltextrun"/>
          <w:rFonts w:ascii="Arial" w:hAnsi="Arial" w:cs="Arial"/>
        </w:rPr>
        <w:t xml:space="preserve">debit balances of </w:t>
      </w:r>
      <w:r w:rsidRPr="00E760F7">
        <w:rPr>
          <w:rStyle w:val="normaltextrun"/>
          <w:rFonts w:ascii="Arial" w:hAnsi="Arial" w:cs="Arial"/>
        </w:rPr>
        <w:t xml:space="preserve">$26,889 </w:t>
      </w:r>
      <w:proofErr w:type="gramStart"/>
      <w:r w:rsidR="002E7CD8" w:rsidRPr="00E760F7">
        <w:rPr>
          <w:rStyle w:val="normaltextrun"/>
          <w:rFonts w:ascii="Arial" w:hAnsi="Arial" w:cs="Arial"/>
        </w:rPr>
        <w:t>at</w:t>
      </w:r>
      <w:proofErr w:type="gramEnd"/>
      <w:r w:rsidR="002E7CD8" w:rsidRPr="00E760F7">
        <w:rPr>
          <w:rStyle w:val="normaltextrun"/>
          <w:rFonts w:ascii="Arial" w:hAnsi="Arial" w:cs="Arial"/>
        </w:rPr>
        <w:t xml:space="preserve"> December 31, 2023 and $113,731 </w:t>
      </w:r>
      <w:proofErr w:type="gramStart"/>
      <w:r w:rsidR="002E7CD8" w:rsidRPr="00E760F7">
        <w:rPr>
          <w:rStyle w:val="normaltextrun"/>
          <w:rFonts w:ascii="Arial" w:hAnsi="Arial" w:cs="Arial"/>
        </w:rPr>
        <w:t>at</w:t>
      </w:r>
      <w:proofErr w:type="gramEnd"/>
      <w:r w:rsidR="002E7CD8" w:rsidRPr="00E760F7">
        <w:rPr>
          <w:rStyle w:val="normaltextrun"/>
          <w:rFonts w:ascii="Arial" w:hAnsi="Arial" w:cs="Arial"/>
        </w:rPr>
        <w:t xml:space="preserve"> December 31, 202</w:t>
      </w:r>
      <w:r w:rsidR="0091280A" w:rsidRPr="00E760F7">
        <w:rPr>
          <w:rStyle w:val="normaltextrun"/>
          <w:rFonts w:ascii="Arial" w:hAnsi="Arial" w:cs="Arial"/>
        </w:rPr>
        <w:t xml:space="preserve">4. The </w:t>
      </w:r>
      <w:r w:rsidR="009A736B" w:rsidRPr="00E760F7">
        <w:rPr>
          <w:rStyle w:val="normaltextrun"/>
          <w:rFonts w:ascii="Arial" w:hAnsi="Arial" w:cs="Arial"/>
        </w:rPr>
        <w:t xml:space="preserve">table above shows that the </w:t>
      </w:r>
      <w:r w:rsidR="0091280A" w:rsidRPr="00E760F7">
        <w:rPr>
          <w:rStyle w:val="normaltextrun"/>
          <w:rFonts w:ascii="Arial" w:hAnsi="Arial" w:cs="Arial"/>
        </w:rPr>
        <w:t xml:space="preserve">2025 balances for these two accounts </w:t>
      </w:r>
      <w:proofErr w:type="gramStart"/>
      <w:r w:rsidR="0091280A" w:rsidRPr="00E760F7">
        <w:rPr>
          <w:rStyle w:val="normaltextrun"/>
          <w:rFonts w:ascii="Arial" w:hAnsi="Arial" w:cs="Arial"/>
        </w:rPr>
        <w:t>sits</w:t>
      </w:r>
      <w:proofErr w:type="gramEnd"/>
      <w:r w:rsidR="0091280A" w:rsidRPr="00E760F7">
        <w:rPr>
          <w:rStyle w:val="normaltextrun"/>
          <w:rFonts w:ascii="Arial" w:hAnsi="Arial" w:cs="Arial"/>
        </w:rPr>
        <w:t xml:space="preserve"> at </w:t>
      </w:r>
      <w:r w:rsidR="009A736B" w:rsidRPr="00E760F7">
        <w:rPr>
          <w:rStyle w:val="normaltextrun"/>
          <w:rFonts w:ascii="Arial" w:hAnsi="Arial" w:cs="Arial"/>
        </w:rPr>
        <w:t xml:space="preserve">credit balance of </w:t>
      </w:r>
      <w:r w:rsidR="0091280A" w:rsidRPr="00E760F7">
        <w:rPr>
          <w:rStyle w:val="normaltextrun"/>
          <w:rFonts w:ascii="Arial" w:hAnsi="Arial" w:cs="Arial"/>
        </w:rPr>
        <w:t>$2,</w:t>
      </w:r>
      <w:r w:rsidR="00AE0CE9" w:rsidRPr="00E760F7">
        <w:rPr>
          <w:rStyle w:val="normaltextrun"/>
          <w:rFonts w:ascii="Arial" w:hAnsi="Arial" w:cs="Arial"/>
        </w:rPr>
        <w:t>05</w:t>
      </w:r>
      <w:r w:rsidR="007E4ABD" w:rsidRPr="00E760F7">
        <w:rPr>
          <w:rStyle w:val="normaltextrun"/>
          <w:rFonts w:ascii="Arial" w:hAnsi="Arial" w:cs="Arial"/>
        </w:rPr>
        <w:t>3,191</w:t>
      </w:r>
      <w:r w:rsidR="009A736B" w:rsidRPr="00E760F7">
        <w:rPr>
          <w:rStyle w:val="normaltextrun"/>
          <w:rFonts w:ascii="Arial" w:hAnsi="Arial" w:cs="Arial"/>
        </w:rPr>
        <w:t xml:space="preserve"> owed to customers</w:t>
      </w:r>
      <w:r w:rsidR="007A56E7" w:rsidRPr="00E760F7">
        <w:rPr>
          <w:rStyle w:val="normaltextrun"/>
          <w:rFonts w:ascii="Arial" w:hAnsi="Arial" w:cs="Arial"/>
        </w:rPr>
        <w:t xml:space="preserve">. </w:t>
      </w:r>
      <w:r w:rsidR="00651C49" w:rsidRPr="00E760F7">
        <w:rPr>
          <w:rStyle w:val="normaltextrun"/>
          <w:rFonts w:ascii="Arial" w:hAnsi="Arial" w:cs="Arial"/>
        </w:rPr>
        <w:t xml:space="preserve">Please </w:t>
      </w:r>
      <w:r w:rsidR="001E1291" w:rsidRPr="00E760F7">
        <w:rPr>
          <w:rStyle w:val="normaltextrun"/>
          <w:rFonts w:ascii="Arial" w:hAnsi="Arial" w:cs="Arial"/>
        </w:rPr>
        <w:t>confirm if the undisposed amount calculated by OEB staff is accurate</w:t>
      </w:r>
      <w:r w:rsidR="00651C49" w:rsidRPr="00E760F7">
        <w:rPr>
          <w:rStyle w:val="normaltextrun"/>
          <w:rFonts w:ascii="Arial" w:hAnsi="Arial" w:cs="Arial"/>
        </w:rPr>
        <w:t>.</w:t>
      </w:r>
      <w:r w:rsidR="001E1291" w:rsidRPr="00E760F7">
        <w:rPr>
          <w:rStyle w:val="normaltextrun"/>
          <w:rFonts w:ascii="Arial" w:hAnsi="Arial" w:cs="Arial"/>
        </w:rPr>
        <w:t xml:space="preserve"> If not, please </w:t>
      </w:r>
      <w:r w:rsidR="00742990" w:rsidRPr="00E760F7">
        <w:rPr>
          <w:rStyle w:val="normaltextrun"/>
          <w:rFonts w:ascii="Arial" w:hAnsi="Arial" w:cs="Arial"/>
        </w:rPr>
        <w:t>provide the correct amount.</w:t>
      </w:r>
    </w:p>
    <w:p w14:paraId="70DF45E6" w14:textId="26AD5141" w:rsidR="00651C49" w:rsidRPr="00E760F7" w:rsidRDefault="00651C49">
      <w:pPr>
        <w:pStyle w:val="paragraph"/>
        <w:numPr>
          <w:ilvl w:val="0"/>
          <w:numId w:val="6"/>
        </w:numPr>
        <w:spacing w:before="0" w:beforeAutospacing="0" w:after="0" w:afterAutospacing="0" w:line="276" w:lineRule="auto"/>
        <w:textAlignment w:val="baseline"/>
        <w:rPr>
          <w:rStyle w:val="normaltextrun"/>
          <w:rFonts w:ascii="Arial" w:hAnsi="Arial" w:cs="Arial"/>
        </w:rPr>
      </w:pPr>
      <w:r w:rsidRPr="00E760F7">
        <w:rPr>
          <w:rStyle w:val="normaltextrun"/>
          <w:rFonts w:ascii="Arial" w:hAnsi="Arial" w:cs="Arial"/>
        </w:rPr>
        <w:t>If the 2025 variances cannot be reconciled, please explain how the balances would be dealt with.</w:t>
      </w:r>
    </w:p>
    <w:p w14:paraId="1E3095F9" w14:textId="77777777" w:rsidR="0084233B" w:rsidRPr="00E760F7" w:rsidRDefault="0084233B" w:rsidP="0084233B">
      <w:pPr>
        <w:pStyle w:val="paragraph"/>
        <w:tabs>
          <w:tab w:val="left" w:pos="3807"/>
        </w:tabs>
        <w:spacing w:before="0" w:beforeAutospacing="0" w:after="0" w:afterAutospacing="0" w:line="276" w:lineRule="auto"/>
        <w:textAlignment w:val="baseline"/>
        <w:rPr>
          <w:rStyle w:val="normaltextrun"/>
          <w:rFonts w:ascii="Arial" w:hAnsi="Arial" w:cs="Arial"/>
        </w:rPr>
      </w:pPr>
    </w:p>
    <w:p w14:paraId="2DC9F74E" w14:textId="2FD1F7C0" w:rsidR="0084233B" w:rsidRPr="00E760F7" w:rsidRDefault="0084233B" w:rsidP="0084233B">
      <w:pPr>
        <w:spacing w:after="0"/>
        <w:rPr>
          <w:rFonts w:ascii="Arial" w:hAnsi="Arial" w:cs="Arial"/>
          <w:b/>
          <w:bCs/>
          <w:sz w:val="24"/>
          <w:szCs w:val="24"/>
          <w:lang w:val="en-GB"/>
        </w:rPr>
      </w:pPr>
      <w:r w:rsidRPr="00E760F7">
        <w:rPr>
          <w:rFonts w:ascii="Arial" w:hAnsi="Arial" w:cs="Arial"/>
          <w:b/>
          <w:bCs/>
          <w:sz w:val="24"/>
          <w:szCs w:val="24"/>
          <w:lang w:val="en-GB"/>
        </w:rPr>
        <w:t xml:space="preserve">Staff Questions - </w:t>
      </w:r>
      <w:r w:rsidRPr="00E760F7">
        <w:rPr>
          <w:rFonts w:ascii="Arial" w:hAnsi="Arial" w:cs="Arial"/>
          <w:b/>
          <w:bCs/>
          <w:sz w:val="24"/>
          <w:szCs w:val="24"/>
          <w:lang w:val="en-GB"/>
        </w:rPr>
        <w:fldChar w:fldCharType="begin"/>
      </w:r>
      <w:r w:rsidRPr="00E760F7">
        <w:rPr>
          <w:rFonts w:ascii="Arial" w:hAnsi="Arial" w:cs="Arial"/>
          <w:b/>
          <w:bCs/>
          <w:sz w:val="24"/>
          <w:szCs w:val="24"/>
          <w:lang w:val="en-GB"/>
        </w:rPr>
        <w:instrText xml:space="preserve"> SEQ STAFFQ </w:instrText>
      </w:r>
      <w:r w:rsidRPr="00E760F7">
        <w:rPr>
          <w:rFonts w:ascii="Arial" w:hAnsi="Arial" w:cs="Arial"/>
          <w:b/>
          <w:bCs/>
          <w:sz w:val="24"/>
          <w:szCs w:val="24"/>
          <w:lang w:val="en-GB"/>
        </w:rPr>
        <w:fldChar w:fldCharType="separate"/>
      </w:r>
      <w:r w:rsidR="007918A4">
        <w:rPr>
          <w:rFonts w:ascii="Arial" w:hAnsi="Arial" w:cs="Arial"/>
          <w:b/>
          <w:bCs/>
          <w:noProof/>
          <w:sz w:val="24"/>
          <w:szCs w:val="24"/>
          <w:lang w:val="en-GB"/>
        </w:rPr>
        <w:t>11</w:t>
      </w:r>
      <w:r w:rsidRPr="00E760F7">
        <w:rPr>
          <w:rFonts w:ascii="Arial" w:hAnsi="Arial" w:cs="Arial"/>
          <w:b/>
          <w:bCs/>
          <w:sz w:val="24"/>
          <w:szCs w:val="24"/>
          <w:lang w:val="en-GB"/>
        </w:rPr>
        <w:fldChar w:fldCharType="end"/>
      </w:r>
    </w:p>
    <w:p w14:paraId="38213A50" w14:textId="62A5439B" w:rsidR="0084233B" w:rsidRPr="00E760F7" w:rsidRDefault="0084233B" w:rsidP="0084233B">
      <w:pPr>
        <w:pStyle w:val="paragraph"/>
        <w:spacing w:before="0" w:beforeAutospacing="0" w:after="0" w:afterAutospacing="0" w:line="276" w:lineRule="auto"/>
        <w:textAlignment w:val="baseline"/>
        <w:rPr>
          <w:rStyle w:val="normaltextrun"/>
          <w:rFonts w:ascii="Arial" w:hAnsi="Arial" w:cs="Arial"/>
          <w:color w:val="000000"/>
        </w:rPr>
      </w:pPr>
      <w:r w:rsidRPr="00E760F7">
        <w:rPr>
          <w:rStyle w:val="normaltextrun"/>
          <w:rFonts w:ascii="Arial" w:hAnsi="Arial" w:cs="Arial"/>
          <w:b/>
          <w:bCs/>
          <w:color w:val="000000"/>
        </w:rPr>
        <w:t xml:space="preserve">Ref 1: </w:t>
      </w:r>
      <w:r w:rsidR="00570CA2" w:rsidRPr="00E760F7">
        <w:rPr>
          <w:rStyle w:val="normaltextrun"/>
          <w:rFonts w:ascii="Arial" w:hAnsi="Arial" w:cs="Arial"/>
          <w:color w:val="000000"/>
        </w:rPr>
        <w:t xml:space="preserve">Commodity Accounts Analysis </w:t>
      </w:r>
      <w:proofErr w:type="spellStart"/>
      <w:r w:rsidR="00570CA2" w:rsidRPr="00E760F7">
        <w:rPr>
          <w:rStyle w:val="normaltextrun"/>
          <w:rFonts w:ascii="Arial" w:hAnsi="Arial" w:cs="Arial"/>
          <w:color w:val="000000"/>
        </w:rPr>
        <w:t>Workform</w:t>
      </w:r>
      <w:proofErr w:type="spellEnd"/>
    </w:p>
    <w:p w14:paraId="6DC6D3C5" w14:textId="77777777" w:rsidR="0084233B" w:rsidRPr="00E760F7" w:rsidRDefault="0084233B" w:rsidP="0084233B">
      <w:pPr>
        <w:pStyle w:val="paragraph"/>
        <w:spacing w:before="0" w:beforeAutospacing="0" w:after="0" w:afterAutospacing="0" w:line="276" w:lineRule="auto"/>
        <w:textAlignment w:val="baseline"/>
        <w:rPr>
          <w:rStyle w:val="normaltextrun"/>
          <w:rFonts w:ascii="Arial" w:hAnsi="Arial" w:cs="Arial"/>
          <w:b/>
          <w:bCs/>
          <w:color w:val="000000"/>
        </w:rPr>
      </w:pPr>
    </w:p>
    <w:p w14:paraId="10FE0B75" w14:textId="77777777" w:rsidR="00AC401D" w:rsidRPr="00E760F7" w:rsidRDefault="00AC401D" w:rsidP="00AC401D">
      <w:pPr>
        <w:pStyle w:val="paragraph"/>
        <w:spacing w:before="0" w:beforeAutospacing="0" w:after="0" w:afterAutospacing="0" w:line="276" w:lineRule="auto"/>
        <w:textAlignment w:val="baseline"/>
        <w:rPr>
          <w:rFonts w:ascii="Arial" w:hAnsi="Arial" w:cs="Arial"/>
          <w:color w:val="000000"/>
        </w:rPr>
      </w:pPr>
      <w:r w:rsidRPr="00265450">
        <w:rPr>
          <w:rFonts w:ascii="Arial" w:hAnsi="Arial" w:cs="Arial"/>
          <w:color w:val="000000"/>
        </w:rPr>
        <w:t xml:space="preserve">The 2024 consumption data reported in Note 2 of the GA 2024 tab of the Commodity Accounts Analysis </w:t>
      </w:r>
      <w:proofErr w:type="spellStart"/>
      <w:r w:rsidRPr="00265450">
        <w:rPr>
          <w:rFonts w:ascii="Arial" w:hAnsi="Arial" w:cs="Arial"/>
          <w:color w:val="000000"/>
        </w:rPr>
        <w:t>Workform</w:t>
      </w:r>
      <w:proofErr w:type="spellEnd"/>
      <w:r w:rsidRPr="00265450">
        <w:rPr>
          <w:rFonts w:ascii="Arial" w:hAnsi="Arial" w:cs="Arial"/>
          <w:color w:val="000000"/>
        </w:rPr>
        <w:t xml:space="preserve"> do not agree with the corresponding 2024 RRR data, as shown below:</w:t>
      </w:r>
    </w:p>
    <w:p w14:paraId="1B7EDDC2" w14:textId="77777777" w:rsidR="00AC401D" w:rsidRPr="009D6658" w:rsidRDefault="00AC401D" w:rsidP="00AC401D">
      <w:pPr>
        <w:pStyle w:val="paragraph"/>
        <w:spacing w:before="0" w:beforeAutospacing="0" w:after="0" w:afterAutospacing="0" w:line="276" w:lineRule="auto"/>
        <w:textAlignment w:val="baseline"/>
        <w:rPr>
          <w:rFonts w:ascii="Arial" w:hAnsi="Arial" w:cs="Arial"/>
          <w:color w:val="000000"/>
        </w:rPr>
      </w:pPr>
    </w:p>
    <w:tbl>
      <w:tblPr>
        <w:tblStyle w:val="TableGridLight"/>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3"/>
        <w:gridCol w:w="2334"/>
        <w:gridCol w:w="2121"/>
        <w:gridCol w:w="1922"/>
      </w:tblGrid>
      <w:tr w:rsidR="00AC401D" w:rsidRPr="00E760F7" w14:paraId="0BB49FA4" w14:textId="77777777" w:rsidTr="009D6658">
        <w:tc>
          <w:tcPr>
            <w:tcW w:w="0" w:type="auto"/>
            <w:hideMark/>
          </w:tcPr>
          <w:p w14:paraId="7D0A37FB" w14:textId="77777777" w:rsidR="00AC401D" w:rsidRPr="00E760F7" w:rsidRDefault="00AC401D" w:rsidP="00AC401D">
            <w:pPr>
              <w:pStyle w:val="paragraph"/>
              <w:spacing w:line="276" w:lineRule="auto"/>
              <w:textAlignment w:val="baseline"/>
              <w:rPr>
                <w:rFonts w:ascii="Arial" w:hAnsi="Arial" w:cs="Arial"/>
                <w:b/>
                <w:bCs/>
                <w:color w:val="000000"/>
              </w:rPr>
            </w:pPr>
            <w:r w:rsidRPr="00E760F7">
              <w:rPr>
                <w:rFonts w:ascii="Arial" w:hAnsi="Arial" w:cs="Arial"/>
                <w:b/>
                <w:bCs/>
                <w:color w:val="000000"/>
              </w:rPr>
              <w:t>Consumption category</w:t>
            </w:r>
          </w:p>
        </w:tc>
        <w:tc>
          <w:tcPr>
            <w:tcW w:w="0" w:type="auto"/>
            <w:hideMark/>
          </w:tcPr>
          <w:p w14:paraId="0C128608" w14:textId="77777777" w:rsidR="00AC401D" w:rsidRPr="00E760F7" w:rsidRDefault="00AC401D" w:rsidP="00AC401D">
            <w:pPr>
              <w:pStyle w:val="paragraph"/>
              <w:spacing w:line="276" w:lineRule="auto"/>
              <w:textAlignment w:val="baseline"/>
              <w:rPr>
                <w:rFonts w:ascii="Arial" w:hAnsi="Arial" w:cs="Arial"/>
                <w:b/>
                <w:bCs/>
                <w:color w:val="000000"/>
              </w:rPr>
            </w:pPr>
            <w:r w:rsidRPr="00E760F7">
              <w:rPr>
                <w:rFonts w:ascii="Arial" w:hAnsi="Arial" w:cs="Arial"/>
                <w:b/>
                <w:bCs/>
                <w:color w:val="000000"/>
              </w:rPr>
              <w:t>2024 RRR data (kWh)</w:t>
            </w:r>
          </w:p>
        </w:tc>
        <w:tc>
          <w:tcPr>
            <w:tcW w:w="0" w:type="auto"/>
            <w:hideMark/>
          </w:tcPr>
          <w:p w14:paraId="3DAC9F79" w14:textId="77777777" w:rsidR="00AC401D" w:rsidRPr="00E760F7" w:rsidRDefault="00AC401D" w:rsidP="00AC401D">
            <w:pPr>
              <w:pStyle w:val="paragraph"/>
              <w:spacing w:line="276" w:lineRule="auto"/>
              <w:textAlignment w:val="baseline"/>
              <w:rPr>
                <w:rFonts w:ascii="Arial" w:hAnsi="Arial" w:cs="Arial"/>
                <w:b/>
                <w:bCs/>
                <w:color w:val="000000"/>
              </w:rPr>
            </w:pPr>
            <w:r w:rsidRPr="00E760F7">
              <w:rPr>
                <w:rFonts w:ascii="Arial" w:hAnsi="Arial" w:cs="Arial"/>
                <w:b/>
                <w:bCs/>
                <w:color w:val="000000"/>
              </w:rPr>
              <w:t>GA 2024 tab (kWh)</w:t>
            </w:r>
          </w:p>
        </w:tc>
        <w:tc>
          <w:tcPr>
            <w:tcW w:w="0" w:type="auto"/>
            <w:hideMark/>
          </w:tcPr>
          <w:p w14:paraId="226EB223" w14:textId="77777777" w:rsidR="00AC401D" w:rsidRPr="00E760F7" w:rsidRDefault="00AC401D" w:rsidP="00AC401D">
            <w:pPr>
              <w:pStyle w:val="paragraph"/>
              <w:spacing w:line="276" w:lineRule="auto"/>
              <w:textAlignment w:val="baseline"/>
              <w:rPr>
                <w:rFonts w:ascii="Arial" w:hAnsi="Arial" w:cs="Arial"/>
                <w:b/>
                <w:bCs/>
                <w:color w:val="000000"/>
              </w:rPr>
            </w:pPr>
            <w:r w:rsidRPr="00E760F7">
              <w:rPr>
                <w:rFonts w:ascii="Arial" w:hAnsi="Arial" w:cs="Arial"/>
                <w:b/>
                <w:bCs/>
                <w:color w:val="000000"/>
              </w:rPr>
              <w:t>Difference (kWh)</w:t>
            </w:r>
          </w:p>
        </w:tc>
      </w:tr>
      <w:tr w:rsidR="00AC401D" w:rsidRPr="00E760F7" w14:paraId="72F29010" w14:textId="77777777" w:rsidTr="009D6658">
        <w:tc>
          <w:tcPr>
            <w:tcW w:w="0" w:type="auto"/>
            <w:hideMark/>
          </w:tcPr>
          <w:p w14:paraId="2B5D0F86" w14:textId="77777777" w:rsidR="00AC401D" w:rsidRPr="009D6658" w:rsidRDefault="00AC401D" w:rsidP="00AC401D">
            <w:pPr>
              <w:pStyle w:val="paragraph"/>
              <w:spacing w:line="276" w:lineRule="auto"/>
              <w:textAlignment w:val="baseline"/>
              <w:rPr>
                <w:rFonts w:ascii="Arial" w:hAnsi="Arial" w:cs="Arial"/>
                <w:color w:val="000000"/>
              </w:rPr>
            </w:pPr>
            <w:r w:rsidRPr="009D6658">
              <w:rPr>
                <w:rFonts w:ascii="Arial" w:hAnsi="Arial" w:cs="Arial"/>
                <w:color w:val="000000"/>
              </w:rPr>
              <w:t>Total metered excluding WMP</w:t>
            </w:r>
          </w:p>
        </w:tc>
        <w:tc>
          <w:tcPr>
            <w:tcW w:w="0" w:type="auto"/>
            <w:hideMark/>
          </w:tcPr>
          <w:p w14:paraId="2C296352" w14:textId="77777777" w:rsidR="00AC401D" w:rsidRPr="009D6658" w:rsidRDefault="00AC401D" w:rsidP="00AC401D">
            <w:pPr>
              <w:pStyle w:val="paragraph"/>
              <w:spacing w:line="276" w:lineRule="auto"/>
              <w:textAlignment w:val="baseline"/>
              <w:rPr>
                <w:rFonts w:ascii="Arial" w:hAnsi="Arial" w:cs="Arial"/>
                <w:color w:val="000000"/>
              </w:rPr>
            </w:pPr>
            <w:r w:rsidRPr="009D6658">
              <w:rPr>
                <w:rFonts w:ascii="Arial" w:hAnsi="Arial" w:cs="Arial"/>
                <w:color w:val="000000"/>
              </w:rPr>
              <w:t>271,603,863</w:t>
            </w:r>
          </w:p>
        </w:tc>
        <w:tc>
          <w:tcPr>
            <w:tcW w:w="0" w:type="auto"/>
            <w:hideMark/>
          </w:tcPr>
          <w:p w14:paraId="4AD3F9E2" w14:textId="77777777" w:rsidR="00AC401D" w:rsidRPr="009D6658" w:rsidRDefault="00AC401D" w:rsidP="00AC401D">
            <w:pPr>
              <w:pStyle w:val="paragraph"/>
              <w:spacing w:line="276" w:lineRule="auto"/>
              <w:textAlignment w:val="baseline"/>
              <w:rPr>
                <w:rFonts w:ascii="Arial" w:hAnsi="Arial" w:cs="Arial"/>
                <w:color w:val="000000"/>
              </w:rPr>
            </w:pPr>
            <w:r w:rsidRPr="009D6658">
              <w:rPr>
                <w:rFonts w:ascii="Arial" w:hAnsi="Arial" w:cs="Arial"/>
                <w:color w:val="000000"/>
              </w:rPr>
              <w:t>272,051,551</w:t>
            </w:r>
          </w:p>
        </w:tc>
        <w:tc>
          <w:tcPr>
            <w:tcW w:w="0" w:type="auto"/>
            <w:hideMark/>
          </w:tcPr>
          <w:p w14:paraId="41263CAD" w14:textId="77777777" w:rsidR="00AC401D" w:rsidRPr="009D6658" w:rsidRDefault="00AC401D" w:rsidP="00AC401D">
            <w:pPr>
              <w:pStyle w:val="paragraph"/>
              <w:spacing w:line="276" w:lineRule="auto"/>
              <w:textAlignment w:val="baseline"/>
              <w:rPr>
                <w:rFonts w:ascii="Arial" w:hAnsi="Arial" w:cs="Arial"/>
                <w:color w:val="000000"/>
              </w:rPr>
            </w:pPr>
            <w:r w:rsidRPr="009D6658">
              <w:rPr>
                <w:rFonts w:ascii="Arial" w:hAnsi="Arial" w:cs="Arial"/>
                <w:color w:val="000000"/>
              </w:rPr>
              <w:t>447,688</w:t>
            </w:r>
          </w:p>
        </w:tc>
      </w:tr>
      <w:tr w:rsidR="00AC401D" w:rsidRPr="00E760F7" w14:paraId="6C9DEC29" w14:textId="77777777" w:rsidTr="009D6658">
        <w:tc>
          <w:tcPr>
            <w:tcW w:w="0" w:type="auto"/>
            <w:hideMark/>
          </w:tcPr>
          <w:p w14:paraId="5E8DA022" w14:textId="77777777" w:rsidR="00AC401D" w:rsidRPr="009D6658" w:rsidRDefault="00AC401D" w:rsidP="00AC401D">
            <w:pPr>
              <w:pStyle w:val="paragraph"/>
              <w:spacing w:line="276" w:lineRule="auto"/>
              <w:textAlignment w:val="baseline"/>
              <w:rPr>
                <w:rFonts w:ascii="Arial" w:hAnsi="Arial" w:cs="Arial"/>
                <w:color w:val="000000"/>
              </w:rPr>
            </w:pPr>
            <w:r w:rsidRPr="009D6658">
              <w:rPr>
                <w:rFonts w:ascii="Arial" w:hAnsi="Arial" w:cs="Arial"/>
                <w:color w:val="000000"/>
              </w:rPr>
              <w:t>RPP</w:t>
            </w:r>
          </w:p>
        </w:tc>
        <w:tc>
          <w:tcPr>
            <w:tcW w:w="0" w:type="auto"/>
            <w:hideMark/>
          </w:tcPr>
          <w:p w14:paraId="7A452EF6" w14:textId="77777777" w:rsidR="00AC401D" w:rsidRPr="009D6658" w:rsidRDefault="00AC401D" w:rsidP="00AC401D">
            <w:pPr>
              <w:pStyle w:val="paragraph"/>
              <w:spacing w:line="276" w:lineRule="auto"/>
              <w:textAlignment w:val="baseline"/>
              <w:rPr>
                <w:rFonts w:ascii="Arial" w:hAnsi="Arial" w:cs="Arial"/>
                <w:color w:val="000000"/>
              </w:rPr>
            </w:pPr>
            <w:r w:rsidRPr="009D6658">
              <w:rPr>
                <w:rFonts w:ascii="Arial" w:hAnsi="Arial" w:cs="Arial"/>
                <w:color w:val="000000"/>
              </w:rPr>
              <w:t>131,720,849</w:t>
            </w:r>
          </w:p>
        </w:tc>
        <w:tc>
          <w:tcPr>
            <w:tcW w:w="0" w:type="auto"/>
            <w:hideMark/>
          </w:tcPr>
          <w:p w14:paraId="4B2781D0" w14:textId="77777777" w:rsidR="00AC401D" w:rsidRPr="009D6658" w:rsidRDefault="00AC401D" w:rsidP="00AC401D">
            <w:pPr>
              <w:pStyle w:val="paragraph"/>
              <w:spacing w:line="276" w:lineRule="auto"/>
              <w:textAlignment w:val="baseline"/>
              <w:rPr>
                <w:rFonts w:ascii="Arial" w:hAnsi="Arial" w:cs="Arial"/>
                <w:color w:val="000000"/>
              </w:rPr>
            </w:pPr>
            <w:r w:rsidRPr="009D6658">
              <w:rPr>
                <w:rFonts w:ascii="Arial" w:hAnsi="Arial" w:cs="Arial"/>
                <w:color w:val="000000"/>
              </w:rPr>
              <w:t>131,791,302</w:t>
            </w:r>
          </w:p>
        </w:tc>
        <w:tc>
          <w:tcPr>
            <w:tcW w:w="0" w:type="auto"/>
            <w:hideMark/>
          </w:tcPr>
          <w:p w14:paraId="45ABD883" w14:textId="77777777" w:rsidR="00AC401D" w:rsidRPr="009D6658" w:rsidRDefault="00AC401D" w:rsidP="00AC401D">
            <w:pPr>
              <w:pStyle w:val="paragraph"/>
              <w:spacing w:line="276" w:lineRule="auto"/>
              <w:textAlignment w:val="baseline"/>
              <w:rPr>
                <w:rFonts w:ascii="Arial" w:hAnsi="Arial" w:cs="Arial"/>
                <w:color w:val="000000"/>
              </w:rPr>
            </w:pPr>
            <w:r w:rsidRPr="009D6658">
              <w:rPr>
                <w:rFonts w:ascii="Arial" w:hAnsi="Arial" w:cs="Arial"/>
                <w:color w:val="000000"/>
              </w:rPr>
              <w:t>70,453</w:t>
            </w:r>
          </w:p>
        </w:tc>
      </w:tr>
      <w:tr w:rsidR="00AC401D" w:rsidRPr="00E760F7" w14:paraId="6363DC54" w14:textId="77777777" w:rsidTr="009D6658">
        <w:tc>
          <w:tcPr>
            <w:tcW w:w="0" w:type="auto"/>
            <w:hideMark/>
          </w:tcPr>
          <w:p w14:paraId="0179C12E" w14:textId="77777777" w:rsidR="00AC401D" w:rsidRPr="009D6658" w:rsidRDefault="00AC401D" w:rsidP="00AC401D">
            <w:pPr>
              <w:pStyle w:val="paragraph"/>
              <w:spacing w:line="276" w:lineRule="auto"/>
              <w:textAlignment w:val="baseline"/>
              <w:rPr>
                <w:rFonts w:ascii="Arial" w:hAnsi="Arial" w:cs="Arial"/>
                <w:color w:val="000000"/>
              </w:rPr>
            </w:pPr>
            <w:r w:rsidRPr="009D6658">
              <w:rPr>
                <w:rFonts w:ascii="Arial" w:hAnsi="Arial" w:cs="Arial"/>
                <w:color w:val="000000"/>
              </w:rPr>
              <w:t>Non-RPP</w:t>
            </w:r>
          </w:p>
        </w:tc>
        <w:tc>
          <w:tcPr>
            <w:tcW w:w="0" w:type="auto"/>
            <w:hideMark/>
          </w:tcPr>
          <w:p w14:paraId="36F4C4EC" w14:textId="77777777" w:rsidR="00AC401D" w:rsidRPr="009D6658" w:rsidRDefault="00AC401D" w:rsidP="00AC401D">
            <w:pPr>
              <w:pStyle w:val="paragraph"/>
              <w:spacing w:line="276" w:lineRule="auto"/>
              <w:textAlignment w:val="baseline"/>
              <w:rPr>
                <w:rFonts w:ascii="Arial" w:hAnsi="Arial" w:cs="Arial"/>
                <w:color w:val="000000"/>
              </w:rPr>
            </w:pPr>
            <w:r w:rsidRPr="009D6658">
              <w:rPr>
                <w:rFonts w:ascii="Arial" w:hAnsi="Arial" w:cs="Arial"/>
                <w:color w:val="000000"/>
              </w:rPr>
              <w:t>139,883,014</w:t>
            </w:r>
          </w:p>
        </w:tc>
        <w:tc>
          <w:tcPr>
            <w:tcW w:w="0" w:type="auto"/>
            <w:hideMark/>
          </w:tcPr>
          <w:p w14:paraId="673368F3" w14:textId="77777777" w:rsidR="00AC401D" w:rsidRPr="009D6658" w:rsidRDefault="00AC401D" w:rsidP="00AC401D">
            <w:pPr>
              <w:pStyle w:val="paragraph"/>
              <w:spacing w:line="276" w:lineRule="auto"/>
              <w:textAlignment w:val="baseline"/>
              <w:rPr>
                <w:rFonts w:ascii="Arial" w:hAnsi="Arial" w:cs="Arial"/>
                <w:color w:val="000000"/>
              </w:rPr>
            </w:pPr>
            <w:r w:rsidRPr="009D6658">
              <w:rPr>
                <w:rFonts w:ascii="Arial" w:hAnsi="Arial" w:cs="Arial"/>
                <w:color w:val="000000"/>
              </w:rPr>
              <w:t>140,260,249</w:t>
            </w:r>
          </w:p>
        </w:tc>
        <w:tc>
          <w:tcPr>
            <w:tcW w:w="0" w:type="auto"/>
            <w:hideMark/>
          </w:tcPr>
          <w:p w14:paraId="3A4E2811" w14:textId="77777777" w:rsidR="00AC401D" w:rsidRPr="009D6658" w:rsidRDefault="00AC401D" w:rsidP="00AC401D">
            <w:pPr>
              <w:pStyle w:val="paragraph"/>
              <w:spacing w:line="276" w:lineRule="auto"/>
              <w:textAlignment w:val="baseline"/>
              <w:rPr>
                <w:rFonts w:ascii="Arial" w:hAnsi="Arial" w:cs="Arial"/>
                <w:color w:val="000000"/>
              </w:rPr>
            </w:pPr>
            <w:r w:rsidRPr="009D6658">
              <w:rPr>
                <w:rFonts w:ascii="Arial" w:hAnsi="Arial" w:cs="Arial"/>
                <w:color w:val="000000"/>
              </w:rPr>
              <w:t>377,235</w:t>
            </w:r>
          </w:p>
        </w:tc>
      </w:tr>
      <w:tr w:rsidR="00AC401D" w:rsidRPr="00E760F7" w14:paraId="501C90C9" w14:textId="77777777" w:rsidTr="009D6658">
        <w:tc>
          <w:tcPr>
            <w:tcW w:w="0" w:type="auto"/>
            <w:hideMark/>
          </w:tcPr>
          <w:p w14:paraId="09087FA6" w14:textId="77777777" w:rsidR="00AC401D" w:rsidRPr="009D6658" w:rsidRDefault="00AC401D" w:rsidP="00AC401D">
            <w:pPr>
              <w:pStyle w:val="paragraph"/>
              <w:spacing w:line="276" w:lineRule="auto"/>
              <w:textAlignment w:val="baseline"/>
              <w:rPr>
                <w:rFonts w:ascii="Arial" w:hAnsi="Arial" w:cs="Arial"/>
                <w:color w:val="000000"/>
              </w:rPr>
            </w:pPr>
            <w:r w:rsidRPr="009D6658">
              <w:rPr>
                <w:rFonts w:ascii="Arial" w:hAnsi="Arial" w:cs="Arial"/>
                <w:color w:val="000000"/>
              </w:rPr>
              <w:t>Non-RPP Class A</w:t>
            </w:r>
          </w:p>
        </w:tc>
        <w:tc>
          <w:tcPr>
            <w:tcW w:w="0" w:type="auto"/>
            <w:hideMark/>
          </w:tcPr>
          <w:p w14:paraId="2615C3D2" w14:textId="77777777" w:rsidR="00AC401D" w:rsidRPr="009D6658" w:rsidRDefault="00AC401D" w:rsidP="00AC401D">
            <w:pPr>
              <w:pStyle w:val="paragraph"/>
              <w:spacing w:line="276" w:lineRule="auto"/>
              <w:textAlignment w:val="baseline"/>
              <w:rPr>
                <w:rFonts w:ascii="Arial" w:hAnsi="Arial" w:cs="Arial"/>
                <w:color w:val="000000"/>
              </w:rPr>
            </w:pPr>
            <w:r w:rsidRPr="009D6658">
              <w:rPr>
                <w:rFonts w:ascii="Arial" w:hAnsi="Arial" w:cs="Arial"/>
                <w:color w:val="000000"/>
              </w:rPr>
              <w:t>114,970,784</w:t>
            </w:r>
          </w:p>
        </w:tc>
        <w:tc>
          <w:tcPr>
            <w:tcW w:w="0" w:type="auto"/>
            <w:hideMark/>
          </w:tcPr>
          <w:p w14:paraId="2C0611D4" w14:textId="77777777" w:rsidR="00AC401D" w:rsidRPr="009D6658" w:rsidRDefault="00AC401D" w:rsidP="00AC401D">
            <w:pPr>
              <w:pStyle w:val="paragraph"/>
              <w:spacing w:line="276" w:lineRule="auto"/>
              <w:textAlignment w:val="baseline"/>
              <w:rPr>
                <w:rFonts w:ascii="Arial" w:hAnsi="Arial" w:cs="Arial"/>
                <w:color w:val="000000"/>
              </w:rPr>
            </w:pPr>
            <w:r w:rsidRPr="009D6658">
              <w:rPr>
                <w:rFonts w:ascii="Arial" w:hAnsi="Arial" w:cs="Arial"/>
                <w:color w:val="000000"/>
              </w:rPr>
              <w:t>114,973,894</w:t>
            </w:r>
          </w:p>
        </w:tc>
        <w:tc>
          <w:tcPr>
            <w:tcW w:w="0" w:type="auto"/>
            <w:hideMark/>
          </w:tcPr>
          <w:p w14:paraId="7FE6B0E0" w14:textId="77777777" w:rsidR="00AC401D" w:rsidRPr="009D6658" w:rsidRDefault="00AC401D" w:rsidP="00AC401D">
            <w:pPr>
              <w:pStyle w:val="paragraph"/>
              <w:spacing w:line="276" w:lineRule="auto"/>
              <w:textAlignment w:val="baseline"/>
              <w:rPr>
                <w:rFonts w:ascii="Arial" w:hAnsi="Arial" w:cs="Arial"/>
                <w:color w:val="000000"/>
              </w:rPr>
            </w:pPr>
            <w:r w:rsidRPr="009D6658">
              <w:rPr>
                <w:rFonts w:ascii="Arial" w:hAnsi="Arial" w:cs="Arial"/>
                <w:color w:val="000000"/>
              </w:rPr>
              <w:t>3,110</w:t>
            </w:r>
          </w:p>
        </w:tc>
      </w:tr>
      <w:tr w:rsidR="00AC401D" w:rsidRPr="00E760F7" w14:paraId="70662B8B" w14:textId="77777777" w:rsidTr="009D6658">
        <w:tc>
          <w:tcPr>
            <w:tcW w:w="0" w:type="auto"/>
            <w:hideMark/>
          </w:tcPr>
          <w:p w14:paraId="72EB6255" w14:textId="77777777" w:rsidR="00AC401D" w:rsidRPr="00265450" w:rsidRDefault="00AC401D" w:rsidP="00AC401D">
            <w:pPr>
              <w:pStyle w:val="paragraph"/>
              <w:spacing w:line="276" w:lineRule="auto"/>
              <w:textAlignment w:val="baseline"/>
              <w:rPr>
                <w:rFonts w:ascii="Arial" w:hAnsi="Arial" w:cs="Arial"/>
                <w:color w:val="000000"/>
              </w:rPr>
            </w:pPr>
            <w:r w:rsidRPr="00265450">
              <w:rPr>
                <w:rFonts w:ascii="Arial" w:hAnsi="Arial" w:cs="Arial"/>
                <w:color w:val="000000"/>
              </w:rPr>
              <w:lastRenderedPageBreak/>
              <w:t>Non-RPP Class B</w:t>
            </w:r>
          </w:p>
        </w:tc>
        <w:tc>
          <w:tcPr>
            <w:tcW w:w="0" w:type="auto"/>
            <w:hideMark/>
          </w:tcPr>
          <w:p w14:paraId="4B28459F" w14:textId="77777777" w:rsidR="00AC401D" w:rsidRPr="00265450" w:rsidRDefault="00AC401D" w:rsidP="00AC401D">
            <w:pPr>
              <w:pStyle w:val="paragraph"/>
              <w:spacing w:line="276" w:lineRule="auto"/>
              <w:textAlignment w:val="baseline"/>
              <w:rPr>
                <w:rFonts w:ascii="Arial" w:hAnsi="Arial" w:cs="Arial"/>
                <w:color w:val="000000"/>
              </w:rPr>
            </w:pPr>
            <w:r w:rsidRPr="00265450">
              <w:rPr>
                <w:rFonts w:ascii="Arial" w:hAnsi="Arial" w:cs="Arial"/>
                <w:color w:val="000000"/>
              </w:rPr>
              <w:t>24,912,230</w:t>
            </w:r>
          </w:p>
        </w:tc>
        <w:tc>
          <w:tcPr>
            <w:tcW w:w="0" w:type="auto"/>
            <w:hideMark/>
          </w:tcPr>
          <w:p w14:paraId="6303D095" w14:textId="77777777" w:rsidR="00AC401D" w:rsidRPr="00265450" w:rsidRDefault="00AC401D" w:rsidP="00AC401D">
            <w:pPr>
              <w:pStyle w:val="paragraph"/>
              <w:spacing w:line="276" w:lineRule="auto"/>
              <w:textAlignment w:val="baseline"/>
              <w:rPr>
                <w:rFonts w:ascii="Arial" w:hAnsi="Arial" w:cs="Arial"/>
                <w:color w:val="000000"/>
              </w:rPr>
            </w:pPr>
            <w:r w:rsidRPr="00265450">
              <w:rPr>
                <w:rFonts w:ascii="Arial" w:hAnsi="Arial" w:cs="Arial"/>
                <w:color w:val="000000"/>
              </w:rPr>
              <w:t>25,286,355</w:t>
            </w:r>
          </w:p>
        </w:tc>
        <w:tc>
          <w:tcPr>
            <w:tcW w:w="0" w:type="auto"/>
            <w:hideMark/>
          </w:tcPr>
          <w:p w14:paraId="2465CC95" w14:textId="77777777" w:rsidR="00AC401D" w:rsidRPr="00265450" w:rsidRDefault="00AC401D" w:rsidP="00AC401D">
            <w:pPr>
              <w:pStyle w:val="paragraph"/>
              <w:spacing w:line="276" w:lineRule="auto"/>
              <w:textAlignment w:val="baseline"/>
              <w:rPr>
                <w:rFonts w:ascii="Arial" w:hAnsi="Arial" w:cs="Arial"/>
                <w:color w:val="000000"/>
              </w:rPr>
            </w:pPr>
            <w:r w:rsidRPr="00265450">
              <w:rPr>
                <w:rFonts w:ascii="Arial" w:hAnsi="Arial" w:cs="Arial"/>
                <w:color w:val="000000"/>
              </w:rPr>
              <w:t>374,125</w:t>
            </w:r>
          </w:p>
        </w:tc>
      </w:tr>
    </w:tbl>
    <w:p w14:paraId="35CB1052" w14:textId="77777777" w:rsidR="00964D43" w:rsidRPr="00E760F7" w:rsidRDefault="00964D43" w:rsidP="0084233B">
      <w:pPr>
        <w:pStyle w:val="paragraph"/>
        <w:spacing w:before="0" w:beforeAutospacing="0" w:after="0" w:afterAutospacing="0" w:line="276" w:lineRule="auto"/>
        <w:textAlignment w:val="baseline"/>
        <w:rPr>
          <w:rStyle w:val="normaltextrun"/>
          <w:rFonts w:ascii="Arial" w:hAnsi="Arial" w:cs="Arial"/>
          <w:b/>
          <w:bCs/>
          <w:color w:val="000000"/>
        </w:rPr>
      </w:pPr>
    </w:p>
    <w:p w14:paraId="5B365CCF" w14:textId="77777777" w:rsidR="00964D43" w:rsidRPr="00E760F7" w:rsidRDefault="00964D43" w:rsidP="0084233B">
      <w:pPr>
        <w:pStyle w:val="paragraph"/>
        <w:spacing w:before="0" w:beforeAutospacing="0" w:after="0" w:afterAutospacing="0" w:line="276" w:lineRule="auto"/>
        <w:textAlignment w:val="baseline"/>
        <w:rPr>
          <w:rStyle w:val="normaltextrun"/>
          <w:rFonts w:ascii="Arial" w:hAnsi="Arial" w:cs="Arial"/>
          <w:b/>
          <w:bCs/>
          <w:color w:val="000000"/>
        </w:rPr>
      </w:pPr>
    </w:p>
    <w:p w14:paraId="7FB71C0E" w14:textId="77777777" w:rsidR="0084233B" w:rsidRPr="00E760F7" w:rsidRDefault="0084233B" w:rsidP="0084233B">
      <w:pPr>
        <w:pStyle w:val="paragraph"/>
        <w:spacing w:before="0" w:beforeAutospacing="0" w:after="0" w:afterAutospacing="0" w:line="276" w:lineRule="auto"/>
        <w:textAlignment w:val="baseline"/>
        <w:rPr>
          <w:rFonts w:ascii="Arial" w:hAnsi="Arial" w:cs="Arial"/>
          <w:b/>
          <w:bCs/>
          <w:color w:val="000000"/>
        </w:rPr>
      </w:pPr>
      <w:r w:rsidRPr="00E760F7">
        <w:rPr>
          <w:rStyle w:val="normaltextrun"/>
          <w:rFonts w:ascii="Arial" w:hAnsi="Arial" w:cs="Arial"/>
          <w:b/>
          <w:bCs/>
          <w:color w:val="000000"/>
        </w:rPr>
        <w:t>Question(s):</w:t>
      </w:r>
    </w:p>
    <w:p w14:paraId="2EBC5014" w14:textId="77777777" w:rsidR="0084233B" w:rsidRPr="00E760F7" w:rsidRDefault="0084233B" w:rsidP="0084233B">
      <w:pPr>
        <w:pStyle w:val="paragraph"/>
        <w:spacing w:before="0" w:beforeAutospacing="0" w:after="0" w:afterAutospacing="0" w:line="276" w:lineRule="auto"/>
        <w:textAlignment w:val="baseline"/>
        <w:rPr>
          <w:rStyle w:val="normaltextrun"/>
          <w:rFonts w:ascii="Arial" w:hAnsi="Arial" w:cs="Arial"/>
          <w:color w:val="000000"/>
        </w:rPr>
      </w:pPr>
    </w:p>
    <w:p w14:paraId="0958E703" w14:textId="101B3C36" w:rsidR="0084233B" w:rsidRPr="00E760F7" w:rsidRDefault="004359F2" w:rsidP="0084233B">
      <w:pPr>
        <w:pStyle w:val="paragraph"/>
        <w:numPr>
          <w:ilvl w:val="0"/>
          <w:numId w:val="7"/>
        </w:numPr>
        <w:spacing w:before="0" w:beforeAutospacing="0" w:after="0" w:afterAutospacing="0" w:line="276" w:lineRule="auto"/>
        <w:textAlignment w:val="baseline"/>
        <w:rPr>
          <w:rStyle w:val="normaltextrun"/>
          <w:rFonts w:ascii="Arial" w:hAnsi="Arial" w:cs="Arial"/>
          <w:color w:val="000000"/>
        </w:rPr>
      </w:pPr>
      <w:r w:rsidRPr="00E760F7">
        <w:rPr>
          <w:rStyle w:val="normaltextrun"/>
          <w:rFonts w:ascii="Arial" w:hAnsi="Arial" w:cs="Arial"/>
          <w:color w:val="000000"/>
        </w:rPr>
        <w:t>Please explain the difference</w:t>
      </w:r>
      <w:r w:rsidR="008516C1" w:rsidRPr="00E760F7">
        <w:rPr>
          <w:rStyle w:val="normaltextrun"/>
          <w:rFonts w:ascii="Arial" w:hAnsi="Arial" w:cs="Arial"/>
          <w:color w:val="000000"/>
        </w:rPr>
        <w:t xml:space="preserve"> in the </w:t>
      </w:r>
      <w:r w:rsidR="00783C02" w:rsidRPr="00E760F7">
        <w:rPr>
          <w:rStyle w:val="normaltextrun"/>
          <w:rFonts w:ascii="Arial" w:hAnsi="Arial" w:cs="Arial"/>
          <w:color w:val="000000"/>
        </w:rPr>
        <w:t>consumption data noted above.</w:t>
      </w:r>
    </w:p>
    <w:p w14:paraId="0439E9D2" w14:textId="3E8A69F6" w:rsidR="00783C02" w:rsidRPr="00E760F7" w:rsidRDefault="00783C02" w:rsidP="0084233B">
      <w:pPr>
        <w:pStyle w:val="paragraph"/>
        <w:numPr>
          <w:ilvl w:val="0"/>
          <w:numId w:val="7"/>
        </w:numPr>
        <w:spacing w:before="0" w:beforeAutospacing="0" w:after="0" w:afterAutospacing="0" w:line="276" w:lineRule="auto"/>
        <w:textAlignment w:val="baseline"/>
        <w:rPr>
          <w:rStyle w:val="normaltextrun"/>
          <w:rFonts w:ascii="Arial" w:hAnsi="Arial" w:cs="Arial"/>
          <w:color w:val="000000"/>
        </w:rPr>
      </w:pPr>
      <w:r w:rsidRPr="00E760F7">
        <w:rPr>
          <w:rStyle w:val="normaltextrun"/>
          <w:rFonts w:ascii="Arial" w:hAnsi="Arial" w:cs="Arial"/>
          <w:color w:val="000000"/>
        </w:rPr>
        <w:t>Please confirm which consumption data is correct.</w:t>
      </w:r>
    </w:p>
    <w:p w14:paraId="7EE150A1" w14:textId="6FE7F3D0" w:rsidR="00783C02" w:rsidRPr="00E760F7" w:rsidRDefault="00783C02" w:rsidP="0084233B">
      <w:pPr>
        <w:pStyle w:val="paragraph"/>
        <w:numPr>
          <w:ilvl w:val="0"/>
          <w:numId w:val="7"/>
        </w:numPr>
        <w:spacing w:before="0" w:beforeAutospacing="0" w:after="0" w:afterAutospacing="0" w:line="276" w:lineRule="auto"/>
        <w:textAlignment w:val="baseline"/>
        <w:rPr>
          <w:rStyle w:val="normaltextrun"/>
          <w:rFonts w:ascii="Arial" w:hAnsi="Arial" w:cs="Arial"/>
          <w:color w:val="000000"/>
        </w:rPr>
      </w:pPr>
      <w:r w:rsidRPr="00E760F7">
        <w:rPr>
          <w:rStyle w:val="normaltextrun"/>
          <w:rFonts w:ascii="Arial" w:hAnsi="Arial" w:cs="Arial"/>
          <w:color w:val="000000"/>
        </w:rPr>
        <w:t xml:space="preserve">If applicable, please update the Commodity Accounts Analysis </w:t>
      </w:r>
      <w:proofErr w:type="spellStart"/>
      <w:r w:rsidRPr="00E760F7">
        <w:rPr>
          <w:rStyle w:val="normaltextrun"/>
          <w:rFonts w:ascii="Arial" w:hAnsi="Arial" w:cs="Arial"/>
          <w:color w:val="000000"/>
        </w:rPr>
        <w:t>Workform</w:t>
      </w:r>
      <w:proofErr w:type="spellEnd"/>
      <w:r w:rsidRPr="00E760F7">
        <w:rPr>
          <w:rStyle w:val="normaltextrun"/>
          <w:rFonts w:ascii="Arial" w:hAnsi="Arial" w:cs="Arial"/>
          <w:color w:val="000000"/>
        </w:rPr>
        <w:t>.</w:t>
      </w:r>
    </w:p>
    <w:p w14:paraId="486CBAE8" w14:textId="77777777" w:rsidR="0084233B" w:rsidRPr="00E760F7" w:rsidRDefault="0084233B" w:rsidP="0084233B">
      <w:pPr>
        <w:pStyle w:val="paragraph"/>
        <w:tabs>
          <w:tab w:val="left" w:pos="3807"/>
        </w:tabs>
        <w:spacing w:before="0" w:beforeAutospacing="0" w:after="0" w:afterAutospacing="0" w:line="276" w:lineRule="auto"/>
        <w:textAlignment w:val="baseline"/>
        <w:rPr>
          <w:rStyle w:val="normaltextrun"/>
          <w:rFonts w:ascii="Arial" w:hAnsi="Arial" w:cs="Arial"/>
        </w:rPr>
      </w:pPr>
    </w:p>
    <w:p w14:paraId="4B855605" w14:textId="04D05C2C" w:rsidR="002C4AE9" w:rsidRPr="00E760F7" w:rsidRDefault="0084233B" w:rsidP="0084233B">
      <w:pPr>
        <w:pStyle w:val="paragraph"/>
        <w:tabs>
          <w:tab w:val="left" w:pos="3807"/>
        </w:tabs>
        <w:spacing w:before="0" w:beforeAutospacing="0" w:after="0" w:afterAutospacing="0" w:line="276" w:lineRule="auto"/>
        <w:textAlignment w:val="baseline"/>
        <w:rPr>
          <w:rStyle w:val="normaltextrun"/>
          <w:rFonts w:ascii="Arial" w:hAnsi="Arial" w:cs="Arial"/>
        </w:rPr>
      </w:pPr>
      <w:r w:rsidRPr="00E760F7">
        <w:rPr>
          <w:rStyle w:val="normaltextrun"/>
          <w:rFonts w:ascii="Arial" w:hAnsi="Arial" w:cs="Arial"/>
        </w:rPr>
        <w:tab/>
      </w:r>
    </w:p>
    <w:p w14:paraId="0D64676C" w14:textId="7BC22AAD" w:rsidR="00BE2A58" w:rsidRPr="00E760F7" w:rsidRDefault="00BE2A58" w:rsidP="00BE2A58">
      <w:pPr>
        <w:spacing w:after="0"/>
        <w:rPr>
          <w:rFonts w:ascii="Arial" w:hAnsi="Arial" w:cs="Arial"/>
          <w:b/>
          <w:bCs/>
          <w:sz w:val="24"/>
          <w:szCs w:val="24"/>
          <w:lang w:val="en-GB"/>
        </w:rPr>
      </w:pPr>
      <w:r w:rsidRPr="00E760F7">
        <w:rPr>
          <w:rFonts w:ascii="Arial" w:hAnsi="Arial" w:cs="Arial"/>
          <w:b/>
          <w:bCs/>
          <w:sz w:val="24"/>
          <w:szCs w:val="24"/>
          <w:lang w:val="en-GB"/>
        </w:rPr>
        <w:t xml:space="preserve">Staff Questions - </w:t>
      </w:r>
      <w:r w:rsidRPr="00E760F7">
        <w:rPr>
          <w:rFonts w:ascii="Arial" w:hAnsi="Arial" w:cs="Arial"/>
          <w:b/>
          <w:bCs/>
          <w:sz w:val="24"/>
          <w:szCs w:val="24"/>
          <w:lang w:val="en-GB"/>
        </w:rPr>
        <w:fldChar w:fldCharType="begin"/>
      </w:r>
      <w:r w:rsidRPr="00E760F7">
        <w:rPr>
          <w:rFonts w:ascii="Arial" w:hAnsi="Arial" w:cs="Arial"/>
          <w:b/>
          <w:bCs/>
          <w:sz w:val="24"/>
          <w:szCs w:val="24"/>
          <w:lang w:val="en-GB"/>
        </w:rPr>
        <w:instrText xml:space="preserve"> SEQ STAFFQ </w:instrText>
      </w:r>
      <w:r w:rsidRPr="00E760F7">
        <w:rPr>
          <w:rFonts w:ascii="Arial" w:hAnsi="Arial" w:cs="Arial"/>
          <w:b/>
          <w:bCs/>
          <w:sz w:val="24"/>
          <w:szCs w:val="24"/>
          <w:lang w:val="en-GB"/>
        </w:rPr>
        <w:fldChar w:fldCharType="separate"/>
      </w:r>
      <w:r w:rsidR="007918A4">
        <w:rPr>
          <w:rFonts w:ascii="Arial" w:hAnsi="Arial" w:cs="Arial"/>
          <w:b/>
          <w:bCs/>
          <w:noProof/>
          <w:sz w:val="24"/>
          <w:szCs w:val="24"/>
          <w:lang w:val="en-GB"/>
        </w:rPr>
        <w:t>12</w:t>
      </w:r>
      <w:r w:rsidRPr="00E760F7">
        <w:rPr>
          <w:rFonts w:ascii="Arial" w:hAnsi="Arial" w:cs="Arial"/>
          <w:b/>
          <w:bCs/>
          <w:sz w:val="24"/>
          <w:szCs w:val="24"/>
          <w:lang w:val="en-GB"/>
        </w:rPr>
        <w:fldChar w:fldCharType="end"/>
      </w:r>
    </w:p>
    <w:p w14:paraId="28FE23AB" w14:textId="7CF49787" w:rsidR="002E3EB3" w:rsidRPr="00E760F7" w:rsidRDefault="00BE2A58" w:rsidP="00BE2A58">
      <w:pPr>
        <w:pStyle w:val="paragraph"/>
        <w:spacing w:before="0" w:beforeAutospacing="0" w:after="0" w:afterAutospacing="0" w:line="276" w:lineRule="auto"/>
        <w:textAlignment w:val="baseline"/>
        <w:rPr>
          <w:rStyle w:val="normaltextrun"/>
          <w:rFonts w:ascii="Arial" w:hAnsi="Arial" w:cs="Arial"/>
          <w:color w:val="000000"/>
        </w:rPr>
      </w:pPr>
      <w:r w:rsidRPr="00E760F7">
        <w:rPr>
          <w:rStyle w:val="normaltextrun"/>
          <w:rFonts w:ascii="Arial" w:hAnsi="Arial" w:cs="Arial"/>
          <w:b/>
          <w:bCs/>
          <w:color w:val="000000"/>
        </w:rPr>
        <w:t xml:space="preserve">Ref </w:t>
      </w:r>
      <w:r w:rsidR="002E3EB3" w:rsidRPr="00E760F7">
        <w:rPr>
          <w:rStyle w:val="normaltextrun"/>
          <w:rFonts w:ascii="Arial" w:hAnsi="Arial" w:cs="Arial"/>
          <w:b/>
          <w:bCs/>
          <w:color w:val="000000"/>
        </w:rPr>
        <w:t>1</w:t>
      </w:r>
      <w:r w:rsidRPr="00E760F7">
        <w:rPr>
          <w:rStyle w:val="normaltextrun"/>
          <w:rFonts w:ascii="Arial" w:hAnsi="Arial" w:cs="Arial"/>
          <w:b/>
          <w:bCs/>
          <w:color w:val="000000"/>
        </w:rPr>
        <w:t xml:space="preserve">: </w:t>
      </w:r>
      <w:r w:rsidR="001647F0" w:rsidRPr="00E760F7">
        <w:rPr>
          <w:rStyle w:val="normaltextrun"/>
          <w:rFonts w:ascii="Arial" w:hAnsi="Arial" w:cs="Arial"/>
          <w:color w:val="000000"/>
        </w:rPr>
        <w:t>Rate Generator Model, Tab “Continuity Schedule”, row 31</w:t>
      </w:r>
    </w:p>
    <w:p w14:paraId="56893112" w14:textId="77777777" w:rsidR="00BE2A58" w:rsidRPr="00E760F7" w:rsidRDefault="00BE2A58" w:rsidP="00BE2A58">
      <w:pPr>
        <w:pStyle w:val="paragraph"/>
        <w:spacing w:before="0" w:beforeAutospacing="0" w:after="0" w:afterAutospacing="0" w:line="276" w:lineRule="auto"/>
        <w:textAlignment w:val="baseline"/>
        <w:rPr>
          <w:rStyle w:val="normaltextrun"/>
          <w:rFonts w:ascii="Arial" w:hAnsi="Arial" w:cs="Arial"/>
          <w:b/>
          <w:bCs/>
          <w:color w:val="000000"/>
        </w:rPr>
      </w:pPr>
    </w:p>
    <w:p w14:paraId="682C75D9" w14:textId="279A6F31" w:rsidR="00BE2A58" w:rsidRPr="00E760F7" w:rsidRDefault="00177708" w:rsidP="00BE2A58">
      <w:pPr>
        <w:pStyle w:val="paragraph"/>
        <w:spacing w:before="0" w:beforeAutospacing="0" w:after="0" w:afterAutospacing="0" w:line="276" w:lineRule="auto"/>
        <w:textAlignment w:val="baseline"/>
        <w:rPr>
          <w:rFonts w:ascii="Arial" w:hAnsi="Arial" w:cs="Arial"/>
          <w:b/>
          <w:bCs/>
          <w:color w:val="000000"/>
        </w:rPr>
      </w:pPr>
      <w:r w:rsidRPr="00E760F7">
        <w:rPr>
          <w:rStyle w:val="normaltextrun"/>
          <w:rFonts w:ascii="Arial" w:hAnsi="Arial" w:cs="Arial"/>
          <w:b/>
          <w:bCs/>
          <w:color w:val="000000"/>
        </w:rPr>
        <w:t>Question(s):</w:t>
      </w:r>
    </w:p>
    <w:p w14:paraId="0CB1FEC5" w14:textId="77777777" w:rsidR="00BE2A58" w:rsidRPr="00E760F7" w:rsidRDefault="00BE2A58" w:rsidP="00BE2A58">
      <w:pPr>
        <w:pStyle w:val="paragraph"/>
        <w:spacing w:before="0" w:beforeAutospacing="0" w:after="0" w:afterAutospacing="0" w:line="276" w:lineRule="auto"/>
        <w:textAlignment w:val="baseline"/>
        <w:rPr>
          <w:rStyle w:val="normaltextrun"/>
          <w:rFonts w:ascii="Arial" w:hAnsi="Arial" w:cs="Arial"/>
          <w:color w:val="000000"/>
        </w:rPr>
      </w:pPr>
    </w:p>
    <w:p w14:paraId="79E5025A" w14:textId="65625DD0" w:rsidR="00E13F38" w:rsidRPr="00E760F7" w:rsidRDefault="00177708">
      <w:pPr>
        <w:pStyle w:val="paragraph"/>
        <w:numPr>
          <w:ilvl w:val="0"/>
          <w:numId w:val="7"/>
        </w:numPr>
        <w:spacing w:before="0" w:beforeAutospacing="0" w:after="0" w:afterAutospacing="0" w:line="276" w:lineRule="auto"/>
        <w:textAlignment w:val="baseline"/>
        <w:rPr>
          <w:rStyle w:val="normaltextrun"/>
          <w:rFonts w:ascii="Arial" w:hAnsi="Arial" w:cs="Arial"/>
          <w:color w:val="000000"/>
        </w:rPr>
      </w:pPr>
      <w:r w:rsidRPr="00E760F7">
        <w:rPr>
          <w:rStyle w:val="normaltextrun"/>
          <w:rFonts w:ascii="Arial" w:hAnsi="Arial" w:cs="Arial"/>
          <w:color w:val="000000"/>
        </w:rPr>
        <w:t xml:space="preserve">For 2023, please explain the </w:t>
      </w:r>
      <w:r w:rsidR="00E13F38" w:rsidRPr="00E760F7">
        <w:rPr>
          <w:rStyle w:val="normaltextrun"/>
          <w:rFonts w:ascii="Arial" w:hAnsi="Arial" w:cs="Arial"/>
          <w:color w:val="000000"/>
        </w:rPr>
        <w:t xml:space="preserve">principal adjustment of $38,072 </w:t>
      </w:r>
      <w:r w:rsidR="00387D97" w:rsidRPr="00E760F7">
        <w:rPr>
          <w:rStyle w:val="normaltextrun"/>
          <w:rFonts w:ascii="Arial" w:hAnsi="Arial" w:cs="Arial"/>
          <w:color w:val="000000"/>
        </w:rPr>
        <w:t xml:space="preserve">that </w:t>
      </w:r>
      <w:r w:rsidR="00F31D92" w:rsidRPr="00E760F7">
        <w:rPr>
          <w:rStyle w:val="normaltextrun"/>
          <w:rFonts w:ascii="Arial" w:hAnsi="Arial" w:cs="Arial"/>
          <w:color w:val="000000"/>
        </w:rPr>
        <w:t>offset</w:t>
      </w:r>
      <w:r w:rsidR="00387D97" w:rsidRPr="00E760F7">
        <w:rPr>
          <w:rStyle w:val="normaltextrun"/>
          <w:rFonts w:ascii="Arial" w:hAnsi="Arial" w:cs="Arial"/>
          <w:color w:val="000000"/>
        </w:rPr>
        <w:t>s</w:t>
      </w:r>
      <w:r w:rsidR="00F31D92" w:rsidRPr="00E760F7">
        <w:rPr>
          <w:rStyle w:val="normaltextrun"/>
          <w:rFonts w:ascii="Arial" w:hAnsi="Arial" w:cs="Arial"/>
          <w:color w:val="000000"/>
        </w:rPr>
        <w:t xml:space="preserve"> an interest adjustment of $(38,072).</w:t>
      </w:r>
    </w:p>
    <w:p w14:paraId="029798A4" w14:textId="77777777" w:rsidR="00F31D92" w:rsidRPr="00E760F7" w:rsidRDefault="00F31D92" w:rsidP="00BE2A58">
      <w:pPr>
        <w:pStyle w:val="paragraph"/>
        <w:spacing w:before="0" w:beforeAutospacing="0" w:after="0" w:afterAutospacing="0" w:line="276" w:lineRule="auto"/>
        <w:textAlignment w:val="baseline"/>
        <w:rPr>
          <w:rStyle w:val="normaltextrun"/>
          <w:rFonts w:ascii="Arial" w:hAnsi="Arial" w:cs="Arial"/>
          <w:color w:val="000000"/>
        </w:rPr>
      </w:pPr>
    </w:p>
    <w:p w14:paraId="190ECA5A" w14:textId="17FB8CE3" w:rsidR="00387D97" w:rsidRPr="00E760F7" w:rsidRDefault="00387D97" w:rsidP="00387D97">
      <w:pPr>
        <w:spacing w:after="0"/>
        <w:rPr>
          <w:rFonts w:ascii="Arial" w:hAnsi="Arial" w:cs="Arial"/>
          <w:b/>
          <w:bCs/>
          <w:sz w:val="24"/>
          <w:szCs w:val="24"/>
          <w:lang w:val="en-GB"/>
        </w:rPr>
      </w:pPr>
      <w:r w:rsidRPr="00E760F7">
        <w:rPr>
          <w:rFonts w:ascii="Arial" w:hAnsi="Arial" w:cs="Arial"/>
          <w:b/>
          <w:bCs/>
          <w:sz w:val="24"/>
          <w:szCs w:val="24"/>
          <w:lang w:val="en-GB"/>
        </w:rPr>
        <w:t xml:space="preserve">Staff Questions - </w:t>
      </w:r>
      <w:r w:rsidRPr="00E760F7">
        <w:rPr>
          <w:rFonts w:ascii="Arial" w:hAnsi="Arial" w:cs="Arial"/>
          <w:b/>
          <w:bCs/>
          <w:sz w:val="24"/>
          <w:szCs w:val="24"/>
          <w:lang w:val="en-GB"/>
        </w:rPr>
        <w:fldChar w:fldCharType="begin"/>
      </w:r>
      <w:r w:rsidRPr="00E760F7">
        <w:rPr>
          <w:rFonts w:ascii="Arial" w:hAnsi="Arial" w:cs="Arial"/>
          <w:b/>
          <w:bCs/>
          <w:sz w:val="24"/>
          <w:szCs w:val="24"/>
          <w:lang w:val="en-GB"/>
        </w:rPr>
        <w:instrText xml:space="preserve"> SEQ STAFFQ </w:instrText>
      </w:r>
      <w:r w:rsidRPr="00E760F7">
        <w:rPr>
          <w:rFonts w:ascii="Arial" w:hAnsi="Arial" w:cs="Arial"/>
          <w:b/>
          <w:bCs/>
          <w:sz w:val="24"/>
          <w:szCs w:val="24"/>
          <w:lang w:val="en-GB"/>
        </w:rPr>
        <w:fldChar w:fldCharType="separate"/>
      </w:r>
      <w:r w:rsidR="007918A4">
        <w:rPr>
          <w:rFonts w:ascii="Arial" w:hAnsi="Arial" w:cs="Arial"/>
          <w:b/>
          <w:bCs/>
          <w:noProof/>
          <w:sz w:val="24"/>
          <w:szCs w:val="24"/>
          <w:lang w:val="en-GB"/>
        </w:rPr>
        <w:t>13</w:t>
      </w:r>
      <w:r w:rsidRPr="00E760F7">
        <w:rPr>
          <w:rFonts w:ascii="Arial" w:hAnsi="Arial" w:cs="Arial"/>
          <w:b/>
          <w:bCs/>
          <w:sz w:val="24"/>
          <w:szCs w:val="24"/>
          <w:lang w:val="en-GB"/>
        </w:rPr>
        <w:fldChar w:fldCharType="end"/>
      </w:r>
    </w:p>
    <w:p w14:paraId="6775A2CE" w14:textId="60CD7171" w:rsidR="00387D97" w:rsidRPr="00E760F7" w:rsidRDefault="00387D97" w:rsidP="00387D97">
      <w:pPr>
        <w:pStyle w:val="paragraph"/>
        <w:spacing w:before="0" w:beforeAutospacing="0" w:after="0" w:afterAutospacing="0" w:line="276" w:lineRule="auto"/>
        <w:textAlignment w:val="baseline"/>
        <w:rPr>
          <w:rStyle w:val="normaltextrun"/>
          <w:rFonts w:ascii="Arial" w:hAnsi="Arial" w:cs="Arial"/>
          <w:color w:val="000000"/>
        </w:rPr>
      </w:pPr>
      <w:r w:rsidRPr="00E760F7">
        <w:rPr>
          <w:rStyle w:val="normaltextrun"/>
          <w:rFonts w:ascii="Arial" w:hAnsi="Arial" w:cs="Arial"/>
          <w:b/>
          <w:bCs/>
          <w:color w:val="000000"/>
        </w:rPr>
        <w:t xml:space="preserve">Ref 1: </w:t>
      </w:r>
      <w:r w:rsidR="006A302F" w:rsidRPr="00E760F7">
        <w:rPr>
          <w:rStyle w:val="normaltextrun"/>
          <w:rFonts w:ascii="Arial" w:hAnsi="Arial" w:cs="Arial"/>
          <w:color w:val="000000"/>
        </w:rPr>
        <w:t>Manager’s Summary, pp. 3</w:t>
      </w:r>
      <w:r w:rsidR="008B688A" w:rsidRPr="00E760F7">
        <w:rPr>
          <w:rStyle w:val="normaltextrun"/>
          <w:rFonts w:ascii="Arial" w:hAnsi="Arial" w:cs="Arial"/>
          <w:color w:val="000000"/>
        </w:rPr>
        <w:t>1</w:t>
      </w:r>
      <w:r w:rsidR="006A302F" w:rsidRPr="00E760F7">
        <w:rPr>
          <w:rStyle w:val="normaltextrun"/>
          <w:rFonts w:ascii="Arial" w:hAnsi="Arial" w:cs="Arial"/>
          <w:color w:val="000000"/>
        </w:rPr>
        <w:t>-34</w:t>
      </w:r>
    </w:p>
    <w:p w14:paraId="521A2DDB" w14:textId="47770E0B" w:rsidR="00EA5916" w:rsidRPr="00E760F7" w:rsidRDefault="00EA5916" w:rsidP="00387D97">
      <w:pPr>
        <w:pStyle w:val="paragraph"/>
        <w:spacing w:before="0" w:beforeAutospacing="0" w:after="0" w:afterAutospacing="0" w:line="276" w:lineRule="auto"/>
        <w:textAlignment w:val="baseline"/>
        <w:rPr>
          <w:rStyle w:val="normaltextrun"/>
          <w:rFonts w:ascii="Arial" w:hAnsi="Arial" w:cs="Arial"/>
          <w:color w:val="000000"/>
        </w:rPr>
      </w:pPr>
      <w:r w:rsidRPr="00E760F7">
        <w:rPr>
          <w:rStyle w:val="normaltextrun"/>
          <w:rFonts w:ascii="Arial" w:hAnsi="Arial" w:cs="Arial"/>
          <w:b/>
          <w:bCs/>
          <w:color w:val="000000"/>
        </w:rPr>
        <w:t xml:space="preserve">Ref 2: </w:t>
      </w:r>
      <w:r w:rsidRPr="00E760F7">
        <w:rPr>
          <w:rStyle w:val="normaltextrun"/>
          <w:rFonts w:ascii="Arial" w:hAnsi="Arial" w:cs="Arial"/>
          <w:color w:val="000000"/>
        </w:rPr>
        <w:t xml:space="preserve">EB-2025-0054, OEB staff submission, </w:t>
      </w:r>
      <w:r w:rsidR="00831889" w:rsidRPr="00E760F7">
        <w:rPr>
          <w:rStyle w:val="normaltextrun"/>
          <w:rFonts w:ascii="Arial" w:hAnsi="Arial" w:cs="Arial"/>
          <w:color w:val="000000"/>
        </w:rPr>
        <w:t>October 31, 2025</w:t>
      </w:r>
    </w:p>
    <w:p w14:paraId="26F396F3" w14:textId="77777777" w:rsidR="00387D97" w:rsidRPr="00E760F7" w:rsidRDefault="00387D97" w:rsidP="00387D97">
      <w:pPr>
        <w:pStyle w:val="paragraph"/>
        <w:spacing w:before="0" w:beforeAutospacing="0" w:after="0" w:afterAutospacing="0" w:line="276" w:lineRule="auto"/>
        <w:textAlignment w:val="baseline"/>
        <w:rPr>
          <w:rStyle w:val="normaltextrun"/>
          <w:rFonts w:ascii="Arial" w:hAnsi="Arial" w:cs="Arial"/>
          <w:b/>
          <w:bCs/>
          <w:color w:val="000000"/>
        </w:rPr>
      </w:pPr>
    </w:p>
    <w:p w14:paraId="2AA37D96" w14:textId="037BE6B4" w:rsidR="006A302F" w:rsidRPr="00E760F7" w:rsidRDefault="006A302F" w:rsidP="00387D97">
      <w:pPr>
        <w:pStyle w:val="paragraph"/>
        <w:spacing w:before="0" w:beforeAutospacing="0" w:after="0" w:afterAutospacing="0" w:line="276" w:lineRule="auto"/>
        <w:textAlignment w:val="baseline"/>
        <w:rPr>
          <w:rStyle w:val="normaltextrun"/>
          <w:rFonts w:ascii="Arial" w:hAnsi="Arial" w:cs="Arial"/>
          <w:color w:val="000000"/>
        </w:rPr>
      </w:pPr>
      <w:r w:rsidRPr="00E760F7">
        <w:rPr>
          <w:rStyle w:val="normaltextrun"/>
          <w:rFonts w:ascii="Arial" w:hAnsi="Arial" w:cs="Arial"/>
          <w:color w:val="000000"/>
        </w:rPr>
        <w:t xml:space="preserve">Algoma Power seeks disposition of the 2023 Account 1588 and 1589 balances on a </w:t>
      </w:r>
      <w:r w:rsidR="00101046" w:rsidRPr="00E760F7">
        <w:rPr>
          <w:rStyle w:val="normaltextrun"/>
          <w:rFonts w:ascii="Arial" w:hAnsi="Arial" w:cs="Arial"/>
          <w:color w:val="000000"/>
        </w:rPr>
        <w:t>final basis and the 2024 balances on an interim basis</w:t>
      </w:r>
      <w:r w:rsidR="00EA5916" w:rsidRPr="00E760F7">
        <w:rPr>
          <w:rStyle w:val="normaltextrun"/>
          <w:rFonts w:ascii="Arial" w:hAnsi="Arial" w:cs="Arial"/>
          <w:color w:val="000000"/>
        </w:rPr>
        <w:t>.</w:t>
      </w:r>
      <w:r w:rsidR="008B688A" w:rsidRPr="00E760F7">
        <w:rPr>
          <w:rStyle w:val="normaltextrun"/>
          <w:rFonts w:ascii="Arial" w:hAnsi="Arial" w:cs="Arial"/>
          <w:color w:val="000000"/>
        </w:rPr>
        <w:t xml:space="preserve"> Algoma Power </w:t>
      </w:r>
      <w:r w:rsidR="00CD50AB" w:rsidRPr="00E760F7">
        <w:rPr>
          <w:rStyle w:val="normaltextrun"/>
          <w:rFonts w:ascii="Arial" w:hAnsi="Arial" w:cs="Arial"/>
          <w:color w:val="000000"/>
        </w:rPr>
        <w:t xml:space="preserve">explains that the interim disposition for 2024 balances </w:t>
      </w:r>
      <w:r w:rsidR="008B688A" w:rsidRPr="00E760F7">
        <w:rPr>
          <w:rStyle w:val="normaltextrun"/>
          <w:rFonts w:ascii="Arial" w:hAnsi="Arial" w:cs="Arial"/>
          <w:color w:val="000000"/>
        </w:rPr>
        <w:t>“</w:t>
      </w:r>
      <w:r w:rsidR="008B688A" w:rsidRPr="00E760F7">
        <w:rPr>
          <w:rFonts w:ascii="Arial" w:hAnsi="Arial" w:cs="Arial"/>
          <w:color w:val="000000"/>
          <w:lang w:val="en-CA"/>
        </w:rPr>
        <w:t>considers the potential for prior-year impacts from yet-to-be determined 2025 reconciling items.</w:t>
      </w:r>
      <w:r w:rsidR="00CD50AB" w:rsidRPr="00E760F7">
        <w:rPr>
          <w:rFonts w:ascii="Arial" w:hAnsi="Arial" w:cs="Arial"/>
          <w:color w:val="000000"/>
          <w:lang w:val="en-CA"/>
        </w:rPr>
        <w:t>”</w:t>
      </w:r>
    </w:p>
    <w:p w14:paraId="473A521C" w14:textId="77777777" w:rsidR="00EA5916" w:rsidRPr="00E760F7" w:rsidRDefault="00EA5916" w:rsidP="00387D97">
      <w:pPr>
        <w:pStyle w:val="paragraph"/>
        <w:spacing w:before="0" w:beforeAutospacing="0" w:after="0" w:afterAutospacing="0" w:line="276" w:lineRule="auto"/>
        <w:textAlignment w:val="baseline"/>
        <w:rPr>
          <w:rStyle w:val="normaltextrun"/>
          <w:rFonts w:ascii="Arial" w:hAnsi="Arial" w:cs="Arial"/>
          <w:color w:val="000000"/>
        </w:rPr>
      </w:pPr>
    </w:p>
    <w:p w14:paraId="20BA0A02" w14:textId="33F8B489" w:rsidR="00EA5916" w:rsidRPr="00E760F7" w:rsidRDefault="00EA5916" w:rsidP="00387D97">
      <w:pPr>
        <w:pStyle w:val="paragraph"/>
        <w:spacing w:before="0" w:beforeAutospacing="0" w:after="0" w:afterAutospacing="0" w:line="276" w:lineRule="auto"/>
        <w:textAlignment w:val="baseline"/>
        <w:rPr>
          <w:rStyle w:val="normaltextrun"/>
          <w:rFonts w:ascii="Arial" w:hAnsi="Arial" w:cs="Arial"/>
          <w:color w:val="000000"/>
        </w:rPr>
      </w:pPr>
      <w:r w:rsidRPr="00E760F7">
        <w:rPr>
          <w:rStyle w:val="normaltextrun"/>
          <w:rFonts w:ascii="Arial" w:hAnsi="Arial" w:cs="Arial"/>
          <w:color w:val="000000"/>
        </w:rPr>
        <w:t>In the 2026</w:t>
      </w:r>
      <w:r w:rsidR="00831889" w:rsidRPr="00E760F7">
        <w:rPr>
          <w:rStyle w:val="normaltextrun"/>
          <w:rFonts w:ascii="Arial" w:hAnsi="Arial" w:cs="Arial"/>
          <w:color w:val="000000"/>
        </w:rPr>
        <w:t xml:space="preserve"> rates proceeding, OEB staff did not support interim disposition of the 2023 Account 1588 and 1589 balances, submitting that “the 2024 items being reconciled </w:t>
      </w:r>
      <w:r w:rsidR="0070672E" w:rsidRPr="00E760F7">
        <w:rPr>
          <w:rStyle w:val="normaltextrun"/>
          <w:rFonts w:ascii="Arial" w:hAnsi="Arial" w:cs="Arial"/>
          <w:color w:val="000000"/>
        </w:rPr>
        <w:t>could potentially impact the 2023 balances” and that it was “premature to dispose of the 2023 balances prior to the resolution of the 2024 variances.” The 2025 balances are now u</w:t>
      </w:r>
      <w:r w:rsidR="00DA35B9" w:rsidRPr="00E760F7">
        <w:rPr>
          <w:rStyle w:val="normaltextrun"/>
          <w:rFonts w:ascii="Arial" w:hAnsi="Arial" w:cs="Arial"/>
          <w:color w:val="000000"/>
        </w:rPr>
        <w:t>nreconciled in the same way the 2024 balances were then.</w:t>
      </w:r>
    </w:p>
    <w:p w14:paraId="61D50AAC" w14:textId="77777777" w:rsidR="008B688A" w:rsidRPr="00E760F7" w:rsidRDefault="008B688A" w:rsidP="00387D97">
      <w:pPr>
        <w:pStyle w:val="paragraph"/>
        <w:spacing w:before="0" w:beforeAutospacing="0" w:after="0" w:afterAutospacing="0" w:line="276" w:lineRule="auto"/>
        <w:textAlignment w:val="baseline"/>
        <w:rPr>
          <w:rStyle w:val="normaltextrun"/>
          <w:rFonts w:ascii="Arial" w:hAnsi="Arial" w:cs="Arial"/>
          <w:b/>
          <w:bCs/>
          <w:color w:val="000000"/>
        </w:rPr>
      </w:pPr>
    </w:p>
    <w:p w14:paraId="69F2A125" w14:textId="77777777" w:rsidR="00387D97" w:rsidRPr="00E760F7" w:rsidRDefault="00387D97" w:rsidP="00387D97">
      <w:pPr>
        <w:pStyle w:val="paragraph"/>
        <w:spacing w:before="0" w:beforeAutospacing="0" w:after="0" w:afterAutospacing="0" w:line="276" w:lineRule="auto"/>
        <w:textAlignment w:val="baseline"/>
        <w:rPr>
          <w:rFonts w:ascii="Arial" w:hAnsi="Arial" w:cs="Arial"/>
          <w:b/>
          <w:bCs/>
          <w:color w:val="000000"/>
        </w:rPr>
      </w:pPr>
      <w:r w:rsidRPr="00E760F7">
        <w:rPr>
          <w:rStyle w:val="normaltextrun"/>
          <w:rFonts w:ascii="Arial" w:hAnsi="Arial" w:cs="Arial"/>
          <w:b/>
          <w:bCs/>
          <w:color w:val="000000"/>
        </w:rPr>
        <w:t>Question(s):</w:t>
      </w:r>
    </w:p>
    <w:p w14:paraId="1C1D037A" w14:textId="77777777" w:rsidR="00387D97" w:rsidRPr="00E760F7" w:rsidRDefault="00387D97" w:rsidP="00387D97">
      <w:pPr>
        <w:pStyle w:val="paragraph"/>
        <w:spacing w:before="0" w:beforeAutospacing="0" w:after="0" w:afterAutospacing="0" w:line="276" w:lineRule="auto"/>
        <w:textAlignment w:val="baseline"/>
        <w:rPr>
          <w:rStyle w:val="normaltextrun"/>
          <w:rFonts w:ascii="Arial" w:hAnsi="Arial" w:cs="Arial"/>
          <w:color w:val="000000"/>
        </w:rPr>
      </w:pPr>
    </w:p>
    <w:p w14:paraId="201B1C8A" w14:textId="780EEFB2" w:rsidR="00387D97" w:rsidRPr="00E760F7" w:rsidRDefault="0056348D">
      <w:pPr>
        <w:pStyle w:val="paragraph"/>
        <w:numPr>
          <w:ilvl w:val="0"/>
          <w:numId w:val="8"/>
        </w:numPr>
        <w:spacing w:before="0" w:beforeAutospacing="0" w:after="0" w:afterAutospacing="0" w:line="276" w:lineRule="auto"/>
        <w:textAlignment w:val="baseline"/>
        <w:rPr>
          <w:rStyle w:val="normaltextrun"/>
          <w:rFonts w:ascii="Arial" w:hAnsi="Arial" w:cs="Arial"/>
          <w:color w:val="000000"/>
        </w:rPr>
      </w:pPr>
      <w:r w:rsidRPr="00E760F7">
        <w:rPr>
          <w:rStyle w:val="normaltextrun"/>
          <w:rFonts w:ascii="Arial" w:hAnsi="Arial" w:cs="Arial"/>
          <w:color w:val="000000"/>
        </w:rPr>
        <w:t>Please explain why unresolved 2025 reconciling items could affect the 2024 balances but are not expected to affect the 2023 balances proposed for final disposition</w:t>
      </w:r>
      <w:r w:rsidR="00DA35B9" w:rsidRPr="00E760F7">
        <w:rPr>
          <w:rStyle w:val="normaltextrun"/>
          <w:rFonts w:ascii="Arial" w:hAnsi="Arial" w:cs="Arial"/>
          <w:color w:val="000000"/>
        </w:rPr>
        <w:t>.</w:t>
      </w:r>
    </w:p>
    <w:p w14:paraId="13E626C4" w14:textId="3013380B" w:rsidR="00D94DB3" w:rsidRPr="00E760F7" w:rsidRDefault="00BA6254">
      <w:pPr>
        <w:pStyle w:val="paragraph"/>
        <w:numPr>
          <w:ilvl w:val="0"/>
          <w:numId w:val="8"/>
        </w:numPr>
        <w:spacing w:before="0" w:beforeAutospacing="0" w:after="0" w:afterAutospacing="0" w:line="276" w:lineRule="auto"/>
        <w:textAlignment w:val="baseline"/>
        <w:rPr>
          <w:rStyle w:val="normaltextrun"/>
          <w:rFonts w:ascii="Arial" w:hAnsi="Arial" w:cs="Arial"/>
          <w:color w:val="000000"/>
        </w:rPr>
      </w:pPr>
      <w:r w:rsidRPr="00E760F7">
        <w:rPr>
          <w:rStyle w:val="normaltextrun"/>
          <w:rFonts w:ascii="Arial" w:hAnsi="Arial" w:cs="Arial"/>
          <w:color w:val="000000"/>
        </w:rPr>
        <w:t xml:space="preserve">In the 2026 rates proceeding, OEB staff stated that it was premature to dispose of the 2023 balances while the 2024 balances were under review. Please explain </w:t>
      </w:r>
      <w:r w:rsidRPr="00E760F7">
        <w:rPr>
          <w:rStyle w:val="normaltextrun"/>
          <w:rFonts w:ascii="Arial" w:hAnsi="Arial" w:cs="Arial"/>
          <w:color w:val="000000"/>
        </w:rPr>
        <w:lastRenderedPageBreak/>
        <w:t>why the same logic does not apply to disposing of the 2024 balances while the 2025 balances are under review</w:t>
      </w:r>
      <w:r w:rsidR="0098086E" w:rsidRPr="00E760F7">
        <w:rPr>
          <w:rStyle w:val="normaltextrun"/>
          <w:rFonts w:ascii="Arial" w:hAnsi="Arial" w:cs="Arial"/>
          <w:color w:val="000000"/>
        </w:rPr>
        <w:t xml:space="preserve"> and are not </w:t>
      </w:r>
      <w:r w:rsidR="0010218C" w:rsidRPr="00E760F7">
        <w:rPr>
          <w:rStyle w:val="normaltextrun"/>
          <w:rFonts w:ascii="Arial" w:hAnsi="Arial" w:cs="Arial"/>
          <w:color w:val="000000"/>
        </w:rPr>
        <w:t>reconciled</w:t>
      </w:r>
      <w:r w:rsidRPr="00E760F7">
        <w:rPr>
          <w:rStyle w:val="normaltextrun"/>
          <w:rFonts w:ascii="Arial" w:hAnsi="Arial" w:cs="Arial"/>
          <w:color w:val="000000"/>
        </w:rPr>
        <w:t>.</w:t>
      </w:r>
    </w:p>
    <w:p w14:paraId="43BB6527" w14:textId="77777777" w:rsidR="00442F85" w:rsidRPr="00E760F7" w:rsidRDefault="00442F85" w:rsidP="00442F85">
      <w:pPr>
        <w:pStyle w:val="paragraph"/>
        <w:spacing w:before="0" w:beforeAutospacing="0" w:after="0" w:afterAutospacing="0" w:line="276" w:lineRule="auto"/>
        <w:textAlignment w:val="baseline"/>
        <w:rPr>
          <w:rFonts w:ascii="Arial" w:hAnsi="Arial" w:cs="Arial"/>
        </w:rPr>
      </w:pPr>
    </w:p>
    <w:p w14:paraId="682AB8A6" w14:textId="69A0712D" w:rsidR="006B4DB6" w:rsidRPr="00E760F7" w:rsidRDefault="006B4DB6" w:rsidP="006B4DB6">
      <w:pPr>
        <w:spacing w:after="0"/>
        <w:rPr>
          <w:rFonts w:ascii="Arial" w:hAnsi="Arial" w:cs="Arial"/>
          <w:b/>
          <w:bCs/>
          <w:sz w:val="24"/>
          <w:szCs w:val="24"/>
          <w:lang w:val="en-GB"/>
        </w:rPr>
      </w:pPr>
      <w:r w:rsidRPr="00E760F7">
        <w:rPr>
          <w:rFonts w:ascii="Arial" w:hAnsi="Arial" w:cs="Arial"/>
          <w:b/>
          <w:bCs/>
          <w:sz w:val="24"/>
          <w:szCs w:val="24"/>
          <w:lang w:val="en-GB"/>
        </w:rPr>
        <w:t xml:space="preserve">Staff Questions - </w:t>
      </w:r>
      <w:r w:rsidRPr="00E760F7">
        <w:rPr>
          <w:rFonts w:ascii="Arial" w:hAnsi="Arial" w:cs="Arial"/>
          <w:b/>
          <w:bCs/>
          <w:sz w:val="24"/>
          <w:szCs w:val="24"/>
          <w:lang w:val="en-GB"/>
        </w:rPr>
        <w:fldChar w:fldCharType="begin"/>
      </w:r>
      <w:r w:rsidRPr="00E760F7">
        <w:rPr>
          <w:rFonts w:ascii="Arial" w:hAnsi="Arial" w:cs="Arial"/>
          <w:b/>
          <w:bCs/>
          <w:sz w:val="24"/>
          <w:szCs w:val="24"/>
          <w:lang w:val="en-GB"/>
        </w:rPr>
        <w:instrText xml:space="preserve"> SEQ STAFFQ </w:instrText>
      </w:r>
      <w:r w:rsidRPr="00E760F7">
        <w:rPr>
          <w:rFonts w:ascii="Arial" w:hAnsi="Arial" w:cs="Arial"/>
          <w:b/>
          <w:bCs/>
          <w:sz w:val="24"/>
          <w:szCs w:val="24"/>
          <w:lang w:val="en-GB"/>
        </w:rPr>
        <w:fldChar w:fldCharType="separate"/>
      </w:r>
      <w:r w:rsidR="007918A4">
        <w:rPr>
          <w:rFonts w:ascii="Arial" w:hAnsi="Arial" w:cs="Arial"/>
          <w:b/>
          <w:bCs/>
          <w:noProof/>
          <w:sz w:val="24"/>
          <w:szCs w:val="24"/>
          <w:lang w:val="en-GB"/>
        </w:rPr>
        <w:t>14</w:t>
      </w:r>
      <w:r w:rsidRPr="00E760F7">
        <w:rPr>
          <w:rFonts w:ascii="Arial" w:hAnsi="Arial" w:cs="Arial"/>
          <w:b/>
          <w:bCs/>
          <w:sz w:val="24"/>
          <w:szCs w:val="24"/>
          <w:lang w:val="en-GB"/>
        </w:rPr>
        <w:fldChar w:fldCharType="end"/>
      </w:r>
    </w:p>
    <w:p w14:paraId="49FAB762" w14:textId="37084083" w:rsidR="006B4DB6" w:rsidRPr="00E760F7" w:rsidRDefault="006B4DB6" w:rsidP="006B4DB6">
      <w:pPr>
        <w:pStyle w:val="paragraph"/>
        <w:spacing w:before="0" w:beforeAutospacing="0" w:after="0" w:afterAutospacing="0" w:line="276" w:lineRule="auto"/>
        <w:textAlignment w:val="baseline"/>
        <w:rPr>
          <w:rStyle w:val="eop"/>
          <w:rFonts w:ascii="Arial" w:hAnsi="Arial" w:cs="Arial"/>
          <w:color w:val="000000"/>
          <w:bdr w:val="none" w:sz="0" w:space="0" w:color="auto" w:frame="1"/>
          <w:shd w:val="clear" w:color="auto" w:fill="C6C6C6"/>
        </w:rPr>
      </w:pPr>
      <w:r w:rsidRPr="00E760F7">
        <w:rPr>
          <w:rStyle w:val="normaltextrun"/>
          <w:rFonts w:ascii="Arial" w:hAnsi="Arial" w:cs="Arial"/>
          <w:b/>
          <w:bCs/>
          <w:color w:val="000000"/>
        </w:rPr>
        <w:t>Ref: </w:t>
      </w:r>
      <w:r w:rsidR="00974B30" w:rsidRPr="00E760F7">
        <w:rPr>
          <w:rStyle w:val="normaltextrun"/>
          <w:rFonts w:ascii="Arial" w:hAnsi="Arial" w:cs="Arial"/>
          <w:color w:val="000000"/>
        </w:rPr>
        <w:t>Rate Generator Model, Tab 2 “Current Tariff Schedule”, cell BC9</w:t>
      </w:r>
    </w:p>
    <w:p w14:paraId="325A06D7" w14:textId="77777777" w:rsidR="006B4DB6" w:rsidRPr="00E760F7" w:rsidRDefault="006B4DB6" w:rsidP="006B4DB6">
      <w:pPr>
        <w:pStyle w:val="paragraph"/>
        <w:spacing w:before="0" w:beforeAutospacing="0" w:after="0" w:afterAutospacing="0" w:line="276" w:lineRule="auto"/>
        <w:textAlignment w:val="baseline"/>
        <w:rPr>
          <w:rStyle w:val="normaltextrun"/>
          <w:rFonts w:ascii="Arial" w:hAnsi="Arial" w:cs="Arial"/>
          <w:b/>
          <w:bCs/>
          <w:color w:val="000000"/>
        </w:rPr>
      </w:pPr>
    </w:p>
    <w:p w14:paraId="42C53096" w14:textId="77777777" w:rsidR="006B4DB6" w:rsidRPr="00E760F7" w:rsidRDefault="006B4DB6" w:rsidP="006B4DB6">
      <w:pPr>
        <w:pStyle w:val="paragraph"/>
        <w:spacing w:before="0" w:beforeAutospacing="0" w:after="0" w:afterAutospacing="0" w:line="276" w:lineRule="auto"/>
        <w:textAlignment w:val="baseline"/>
        <w:rPr>
          <w:rFonts w:ascii="Arial" w:hAnsi="Arial" w:cs="Arial"/>
          <w:b/>
          <w:bCs/>
          <w:color w:val="000000"/>
        </w:rPr>
      </w:pPr>
      <w:r w:rsidRPr="00E760F7">
        <w:rPr>
          <w:rStyle w:val="normaltextrun"/>
          <w:rFonts w:ascii="Arial" w:hAnsi="Arial" w:cs="Arial"/>
          <w:b/>
          <w:bCs/>
          <w:color w:val="000000"/>
        </w:rPr>
        <w:t>Preamble:</w:t>
      </w:r>
    </w:p>
    <w:p w14:paraId="21E5B31A" w14:textId="77777777" w:rsidR="006B4DB6" w:rsidRPr="00E760F7" w:rsidRDefault="006B4DB6" w:rsidP="006B4DB6">
      <w:pPr>
        <w:pStyle w:val="paragraph"/>
        <w:spacing w:before="0" w:beforeAutospacing="0" w:after="0" w:afterAutospacing="0" w:line="276" w:lineRule="auto"/>
        <w:textAlignment w:val="baseline"/>
        <w:rPr>
          <w:rStyle w:val="normaltextrun"/>
          <w:rFonts w:ascii="Arial" w:hAnsi="Arial" w:cs="Arial"/>
          <w:color w:val="000000"/>
        </w:rPr>
      </w:pPr>
    </w:p>
    <w:p w14:paraId="52AFF61C" w14:textId="7CDCD450" w:rsidR="00974B30" w:rsidRPr="00E760F7" w:rsidRDefault="00AF0228" w:rsidP="006B4DB6">
      <w:pPr>
        <w:pStyle w:val="paragraph"/>
        <w:spacing w:before="0" w:beforeAutospacing="0" w:after="0" w:afterAutospacing="0" w:line="276" w:lineRule="auto"/>
        <w:textAlignment w:val="baseline"/>
        <w:rPr>
          <w:rStyle w:val="normaltextrun"/>
          <w:rFonts w:ascii="Arial" w:hAnsi="Arial" w:cs="Arial"/>
          <w:color w:val="000000"/>
        </w:rPr>
      </w:pPr>
      <w:r w:rsidRPr="00E760F7">
        <w:rPr>
          <w:rStyle w:val="normaltextrun"/>
          <w:rFonts w:ascii="Arial" w:hAnsi="Arial" w:cs="Arial"/>
          <w:color w:val="000000"/>
        </w:rPr>
        <w:t>Tab 2 of the Rate Generator Model is pre-populated with Algoma Power’s 2026 OEB-approved Tariff of Rates and Charges and asks the applicant to confirm its accuracy. Algoma Power answered “No</w:t>
      </w:r>
      <w:r w:rsidR="00003A3F" w:rsidRPr="00E760F7">
        <w:rPr>
          <w:rStyle w:val="normaltextrun"/>
          <w:rFonts w:ascii="Arial" w:hAnsi="Arial" w:cs="Arial"/>
          <w:color w:val="000000"/>
        </w:rPr>
        <w:t>.</w:t>
      </w:r>
      <w:r w:rsidRPr="00E760F7">
        <w:rPr>
          <w:rStyle w:val="normaltextrun"/>
          <w:rFonts w:ascii="Arial" w:hAnsi="Arial" w:cs="Arial"/>
          <w:color w:val="000000"/>
        </w:rPr>
        <w:t>”</w:t>
      </w:r>
      <w:r w:rsidR="00003A3F" w:rsidRPr="00E760F7">
        <w:rPr>
          <w:rStyle w:val="normaltextrun"/>
          <w:rFonts w:ascii="Arial" w:hAnsi="Arial" w:cs="Arial"/>
          <w:color w:val="000000"/>
        </w:rPr>
        <w:t xml:space="preserve"> Algoma Power answered “Yes” to the equivalent question in its 2026 IRM application.</w:t>
      </w:r>
    </w:p>
    <w:p w14:paraId="0414A04D" w14:textId="77777777" w:rsidR="006B4DB6" w:rsidRPr="00E760F7" w:rsidRDefault="006B4DB6" w:rsidP="006B4DB6">
      <w:pPr>
        <w:pStyle w:val="paragraph"/>
        <w:spacing w:before="0" w:beforeAutospacing="0" w:after="0" w:afterAutospacing="0" w:line="276" w:lineRule="auto"/>
        <w:textAlignment w:val="baseline"/>
        <w:rPr>
          <w:rFonts w:ascii="Arial" w:hAnsi="Arial" w:cs="Arial"/>
          <w:color w:val="000000"/>
        </w:rPr>
      </w:pPr>
    </w:p>
    <w:p w14:paraId="41B4AEB2" w14:textId="69E5FF06" w:rsidR="00003A3F" w:rsidRPr="00E760F7" w:rsidRDefault="00003A3F" w:rsidP="006B4DB6">
      <w:pPr>
        <w:pStyle w:val="paragraph"/>
        <w:spacing w:before="0" w:beforeAutospacing="0" w:after="0" w:afterAutospacing="0" w:line="276" w:lineRule="auto"/>
        <w:textAlignment w:val="baseline"/>
        <w:rPr>
          <w:rFonts w:ascii="Arial" w:hAnsi="Arial" w:cs="Arial"/>
          <w:color w:val="000000"/>
        </w:rPr>
      </w:pPr>
      <w:r w:rsidRPr="00E760F7">
        <w:rPr>
          <w:rFonts w:ascii="Arial" w:hAnsi="Arial" w:cs="Arial"/>
          <w:color w:val="000000"/>
        </w:rPr>
        <w:t>OEB staff has compared tab 2 to the Decision and Rate Order in its 2026 rate application and has not id</w:t>
      </w:r>
      <w:r w:rsidR="00D9136F" w:rsidRPr="00E760F7">
        <w:rPr>
          <w:rFonts w:ascii="Arial" w:hAnsi="Arial" w:cs="Arial"/>
          <w:color w:val="000000"/>
        </w:rPr>
        <w:t>entified a discrepancy.</w:t>
      </w:r>
      <w:r w:rsidR="00D9136F" w:rsidRPr="00E760F7">
        <w:rPr>
          <w:rStyle w:val="FootnoteReference"/>
          <w:rFonts w:ascii="Arial" w:hAnsi="Arial" w:cs="Arial"/>
          <w:color w:val="000000"/>
        </w:rPr>
        <w:footnoteReference w:id="2"/>
      </w:r>
    </w:p>
    <w:p w14:paraId="22DADC3D" w14:textId="77777777" w:rsidR="00003A3F" w:rsidRPr="00E760F7" w:rsidRDefault="00003A3F" w:rsidP="006B4DB6">
      <w:pPr>
        <w:pStyle w:val="paragraph"/>
        <w:spacing w:before="0" w:beforeAutospacing="0" w:after="0" w:afterAutospacing="0" w:line="276" w:lineRule="auto"/>
        <w:textAlignment w:val="baseline"/>
        <w:rPr>
          <w:rFonts w:ascii="Arial" w:hAnsi="Arial" w:cs="Arial"/>
          <w:color w:val="000000"/>
        </w:rPr>
      </w:pPr>
    </w:p>
    <w:p w14:paraId="588B6A9F" w14:textId="77777777" w:rsidR="006B4DB6" w:rsidRPr="00E760F7" w:rsidRDefault="006B4DB6" w:rsidP="006B4DB6">
      <w:pPr>
        <w:pStyle w:val="paragraph"/>
        <w:spacing w:before="0" w:beforeAutospacing="0" w:after="0" w:afterAutospacing="0" w:line="276" w:lineRule="auto"/>
        <w:textAlignment w:val="baseline"/>
        <w:rPr>
          <w:rFonts w:ascii="Arial" w:hAnsi="Arial" w:cs="Arial"/>
          <w:b/>
          <w:bCs/>
          <w:color w:val="000000"/>
        </w:rPr>
      </w:pPr>
      <w:r w:rsidRPr="00E760F7">
        <w:rPr>
          <w:rStyle w:val="normaltextrun"/>
          <w:rFonts w:ascii="Arial" w:hAnsi="Arial" w:cs="Arial"/>
          <w:b/>
          <w:bCs/>
          <w:color w:val="000000"/>
        </w:rPr>
        <w:t>Question(s): </w:t>
      </w:r>
    </w:p>
    <w:p w14:paraId="77864C38" w14:textId="77777777" w:rsidR="006B4DB6" w:rsidRPr="00E760F7" w:rsidRDefault="006B4DB6" w:rsidP="006B4DB6">
      <w:pPr>
        <w:pStyle w:val="paragraph"/>
        <w:spacing w:before="0" w:beforeAutospacing="0" w:after="0" w:afterAutospacing="0" w:line="276" w:lineRule="auto"/>
        <w:textAlignment w:val="baseline"/>
        <w:rPr>
          <w:rFonts w:ascii="Arial" w:hAnsi="Arial" w:cs="Arial"/>
          <w:color w:val="000000"/>
        </w:rPr>
      </w:pPr>
    </w:p>
    <w:p w14:paraId="76270736" w14:textId="413A7CD3" w:rsidR="006B4DB6" w:rsidRPr="00E760F7" w:rsidRDefault="008219F2">
      <w:pPr>
        <w:pStyle w:val="paragraph"/>
        <w:numPr>
          <w:ilvl w:val="0"/>
          <w:numId w:val="9"/>
        </w:numPr>
        <w:spacing w:before="0" w:beforeAutospacing="0" w:after="0" w:afterAutospacing="0" w:line="276" w:lineRule="auto"/>
        <w:textAlignment w:val="baseline"/>
        <w:rPr>
          <w:rStyle w:val="normaltextrun"/>
          <w:rFonts w:ascii="Arial" w:hAnsi="Arial" w:cs="Arial"/>
        </w:rPr>
      </w:pPr>
      <w:r w:rsidRPr="00E760F7">
        <w:rPr>
          <w:rStyle w:val="normaltextrun"/>
          <w:rFonts w:ascii="Arial" w:hAnsi="Arial" w:cs="Arial"/>
        </w:rPr>
        <w:t>Please confirm whether Algoma Power has identified any discrepancy between tab 2 and its approved 2026 Tariff of Rates and Charges, and if so, please identify it.</w:t>
      </w:r>
    </w:p>
    <w:p w14:paraId="7BC5707F" w14:textId="0FD900A0" w:rsidR="008219F2" w:rsidRPr="00E760F7" w:rsidRDefault="008219F2">
      <w:pPr>
        <w:pStyle w:val="paragraph"/>
        <w:numPr>
          <w:ilvl w:val="0"/>
          <w:numId w:val="9"/>
        </w:numPr>
        <w:spacing w:before="0" w:beforeAutospacing="0" w:after="0" w:afterAutospacing="0" w:line="276" w:lineRule="auto"/>
        <w:textAlignment w:val="baseline"/>
        <w:rPr>
          <w:rStyle w:val="normaltextrun"/>
          <w:rFonts w:ascii="Arial" w:hAnsi="Arial" w:cs="Arial"/>
        </w:rPr>
      </w:pPr>
      <w:r w:rsidRPr="00E760F7">
        <w:rPr>
          <w:rStyle w:val="normaltextrun"/>
          <w:rFonts w:ascii="Arial" w:hAnsi="Arial" w:cs="Arial"/>
        </w:rPr>
        <w:t xml:space="preserve">If no discrepancies exist, please file an updated model with the </w:t>
      </w:r>
      <w:r w:rsidR="003A4034" w:rsidRPr="00E760F7">
        <w:rPr>
          <w:rStyle w:val="normaltextrun"/>
          <w:rFonts w:ascii="Arial" w:hAnsi="Arial" w:cs="Arial"/>
        </w:rPr>
        <w:t>confirmation answered “Yes.”</w:t>
      </w:r>
    </w:p>
    <w:p w14:paraId="0EFEA4B3" w14:textId="77777777" w:rsidR="003A4034" w:rsidRPr="00E760F7" w:rsidRDefault="003A4034" w:rsidP="003A4034">
      <w:pPr>
        <w:pStyle w:val="paragraph"/>
        <w:spacing w:before="0" w:beforeAutospacing="0" w:after="0" w:afterAutospacing="0" w:line="276" w:lineRule="auto"/>
        <w:textAlignment w:val="baseline"/>
        <w:rPr>
          <w:rStyle w:val="normaltextrun"/>
          <w:rFonts w:ascii="Arial" w:hAnsi="Arial" w:cs="Arial"/>
        </w:rPr>
      </w:pPr>
    </w:p>
    <w:p w14:paraId="582824B0" w14:textId="0FBF9F38" w:rsidR="00022F0E" w:rsidRPr="00E760F7" w:rsidRDefault="00022F0E" w:rsidP="00022F0E">
      <w:pPr>
        <w:spacing w:after="0"/>
        <w:rPr>
          <w:rFonts w:ascii="Arial" w:hAnsi="Arial" w:cs="Arial"/>
          <w:b/>
          <w:bCs/>
          <w:sz w:val="24"/>
          <w:szCs w:val="24"/>
          <w:lang w:val="en-GB"/>
        </w:rPr>
      </w:pPr>
      <w:r w:rsidRPr="00E760F7">
        <w:rPr>
          <w:rFonts w:ascii="Arial" w:hAnsi="Arial" w:cs="Arial"/>
          <w:b/>
          <w:bCs/>
          <w:sz w:val="24"/>
          <w:szCs w:val="24"/>
          <w:lang w:val="en-GB"/>
        </w:rPr>
        <w:t xml:space="preserve">Staff Questions - </w:t>
      </w:r>
      <w:r w:rsidRPr="00E760F7">
        <w:rPr>
          <w:rFonts w:ascii="Arial" w:hAnsi="Arial" w:cs="Arial"/>
          <w:b/>
          <w:bCs/>
          <w:sz w:val="24"/>
          <w:szCs w:val="24"/>
          <w:lang w:val="en-GB"/>
        </w:rPr>
        <w:fldChar w:fldCharType="begin"/>
      </w:r>
      <w:r w:rsidRPr="00E760F7">
        <w:rPr>
          <w:rFonts w:ascii="Arial" w:hAnsi="Arial" w:cs="Arial"/>
          <w:b/>
          <w:bCs/>
          <w:sz w:val="24"/>
          <w:szCs w:val="24"/>
          <w:lang w:val="en-GB"/>
        </w:rPr>
        <w:instrText xml:space="preserve"> SEQ STAFFQ </w:instrText>
      </w:r>
      <w:r w:rsidRPr="00E760F7">
        <w:rPr>
          <w:rFonts w:ascii="Arial" w:hAnsi="Arial" w:cs="Arial"/>
          <w:b/>
          <w:bCs/>
          <w:sz w:val="24"/>
          <w:szCs w:val="24"/>
          <w:lang w:val="en-GB"/>
        </w:rPr>
        <w:fldChar w:fldCharType="separate"/>
      </w:r>
      <w:r w:rsidR="007918A4">
        <w:rPr>
          <w:rFonts w:ascii="Arial" w:hAnsi="Arial" w:cs="Arial"/>
          <w:b/>
          <w:bCs/>
          <w:noProof/>
          <w:sz w:val="24"/>
          <w:szCs w:val="24"/>
          <w:lang w:val="en-GB"/>
        </w:rPr>
        <w:t>15</w:t>
      </w:r>
      <w:r w:rsidRPr="00E760F7">
        <w:rPr>
          <w:rFonts w:ascii="Arial" w:hAnsi="Arial" w:cs="Arial"/>
          <w:b/>
          <w:bCs/>
          <w:sz w:val="24"/>
          <w:szCs w:val="24"/>
          <w:lang w:val="en-GB"/>
        </w:rPr>
        <w:fldChar w:fldCharType="end"/>
      </w:r>
    </w:p>
    <w:p w14:paraId="17145246" w14:textId="5D94545E" w:rsidR="00022F0E" w:rsidRPr="00E760F7" w:rsidRDefault="00022F0E" w:rsidP="00022F0E">
      <w:pPr>
        <w:pStyle w:val="paragraph"/>
        <w:spacing w:before="0" w:beforeAutospacing="0" w:after="0" w:afterAutospacing="0" w:line="276" w:lineRule="auto"/>
        <w:textAlignment w:val="baseline"/>
        <w:rPr>
          <w:rStyle w:val="eop"/>
          <w:rFonts w:ascii="Arial" w:hAnsi="Arial" w:cs="Arial"/>
          <w:color w:val="000000"/>
          <w:bdr w:val="none" w:sz="0" w:space="0" w:color="auto" w:frame="1"/>
          <w:shd w:val="clear" w:color="auto" w:fill="C6C6C6"/>
        </w:rPr>
      </w:pPr>
      <w:r w:rsidRPr="00E760F7">
        <w:rPr>
          <w:rStyle w:val="normaltextrun"/>
          <w:rFonts w:ascii="Arial" w:hAnsi="Arial" w:cs="Arial"/>
          <w:b/>
          <w:bCs/>
          <w:color w:val="000000"/>
        </w:rPr>
        <w:t>Ref: </w:t>
      </w:r>
      <w:r w:rsidRPr="00E760F7">
        <w:rPr>
          <w:rStyle w:val="normaltextrun"/>
          <w:rFonts w:ascii="Arial" w:hAnsi="Arial" w:cs="Arial"/>
          <w:color w:val="000000"/>
        </w:rPr>
        <w:t>Rate Design Model</w:t>
      </w:r>
    </w:p>
    <w:p w14:paraId="01A51536" w14:textId="77777777" w:rsidR="00022F0E" w:rsidRPr="00E760F7" w:rsidRDefault="00022F0E" w:rsidP="00022F0E">
      <w:pPr>
        <w:pStyle w:val="paragraph"/>
        <w:spacing w:before="0" w:beforeAutospacing="0" w:after="0" w:afterAutospacing="0" w:line="276" w:lineRule="auto"/>
        <w:textAlignment w:val="baseline"/>
        <w:rPr>
          <w:rStyle w:val="normaltextrun"/>
          <w:rFonts w:ascii="Arial" w:hAnsi="Arial" w:cs="Arial"/>
          <w:b/>
          <w:bCs/>
          <w:color w:val="000000"/>
        </w:rPr>
      </w:pPr>
    </w:p>
    <w:p w14:paraId="352B5A90" w14:textId="624A3D3D" w:rsidR="00022F0E" w:rsidRPr="00E760F7" w:rsidRDefault="00492A1A" w:rsidP="00022F0E">
      <w:pPr>
        <w:pStyle w:val="paragraph"/>
        <w:spacing w:before="0" w:beforeAutospacing="0" w:after="0" w:afterAutospacing="0" w:line="276" w:lineRule="auto"/>
        <w:textAlignment w:val="baseline"/>
        <w:rPr>
          <w:rFonts w:ascii="Arial" w:hAnsi="Arial" w:cs="Arial"/>
          <w:b/>
          <w:bCs/>
          <w:color w:val="000000"/>
        </w:rPr>
      </w:pPr>
      <w:r w:rsidRPr="00E760F7">
        <w:rPr>
          <w:rStyle w:val="normaltextrun"/>
          <w:rFonts w:ascii="Arial" w:hAnsi="Arial" w:cs="Arial"/>
          <w:b/>
          <w:bCs/>
          <w:color w:val="000000"/>
        </w:rPr>
        <w:t>Question(s)</w:t>
      </w:r>
      <w:r w:rsidR="00022F0E" w:rsidRPr="00E760F7">
        <w:rPr>
          <w:rStyle w:val="normaltextrun"/>
          <w:rFonts w:ascii="Arial" w:hAnsi="Arial" w:cs="Arial"/>
          <w:b/>
          <w:bCs/>
          <w:color w:val="000000"/>
        </w:rPr>
        <w:t>:</w:t>
      </w:r>
    </w:p>
    <w:p w14:paraId="5B3E04A7" w14:textId="77777777" w:rsidR="00022F0E" w:rsidRPr="00E760F7" w:rsidRDefault="00022F0E" w:rsidP="00022F0E">
      <w:pPr>
        <w:pStyle w:val="paragraph"/>
        <w:spacing w:before="0" w:beforeAutospacing="0" w:after="0" w:afterAutospacing="0" w:line="276" w:lineRule="auto"/>
        <w:textAlignment w:val="baseline"/>
        <w:rPr>
          <w:rStyle w:val="normaltextrun"/>
          <w:rFonts w:ascii="Arial" w:hAnsi="Arial" w:cs="Arial"/>
          <w:color w:val="000000"/>
        </w:rPr>
      </w:pPr>
    </w:p>
    <w:p w14:paraId="0727BC44" w14:textId="33840825" w:rsidR="009377EE" w:rsidRPr="00E760F7" w:rsidRDefault="00492A1A">
      <w:pPr>
        <w:pStyle w:val="ListParagraph"/>
        <w:numPr>
          <w:ilvl w:val="0"/>
          <w:numId w:val="10"/>
        </w:numPr>
        <w:spacing w:after="240"/>
        <w:rPr>
          <w:rFonts w:ascii="Arial" w:hAnsi="Arial" w:cs="Arial"/>
          <w:bCs/>
          <w:sz w:val="24"/>
          <w:szCs w:val="24"/>
        </w:rPr>
      </w:pPr>
      <w:r w:rsidRPr="00E760F7">
        <w:rPr>
          <w:rFonts w:ascii="Arial" w:hAnsi="Arial" w:cs="Arial"/>
          <w:bCs/>
          <w:sz w:val="24"/>
          <w:szCs w:val="24"/>
        </w:rPr>
        <w:t>Please correct or explain the following discrepancies in the Rate Design Model:</w:t>
      </w:r>
    </w:p>
    <w:p w14:paraId="6A460361" w14:textId="733EA582" w:rsidR="00492A1A" w:rsidRPr="00E760F7" w:rsidRDefault="00492A1A">
      <w:pPr>
        <w:pStyle w:val="ListParagraph"/>
        <w:numPr>
          <w:ilvl w:val="1"/>
          <w:numId w:val="16"/>
        </w:numPr>
        <w:spacing w:after="240"/>
        <w:rPr>
          <w:rFonts w:ascii="Arial" w:hAnsi="Arial" w:cs="Arial"/>
          <w:bCs/>
          <w:sz w:val="24"/>
          <w:szCs w:val="24"/>
          <w:lang w:val="en-US"/>
        </w:rPr>
      </w:pPr>
      <w:r w:rsidRPr="00E760F7">
        <w:rPr>
          <w:rFonts w:ascii="Arial" w:hAnsi="Arial" w:cs="Arial"/>
          <w:bCs/>
          <w:sz w:val="24"/>
          <w:szCs w:val="24"/>
          <w:lang w:val="en-US"/>
        </w:rPr>
        <w:t xml:space="preserve">“Rate Summary,” cell B2, refers to the </w:t>
      </w:r>
      <w:r w:rsidRPr="00E760F7">
        <w:rPr>
          <w:rFonts w:ascii="Arial" w:hAnsi="Arial" w:cs="Arial"/>
          <w:sz w:val="24"/>
          <w:szCs w:val="24"/>
          <w:lang w:val="en-US"/>
        </w:rPr>
        <w:t>2026 rate year</w:t>
      </w:r>
    </w:p>
    <w:p w14:paraId="0BA37049" w14:textId="77777777" w:rsidR="00492A1A" w:rsidRPr="00E760F7" w:rsidRDefault="00492A1A">
      <w:pPr>
        <w:pStyle w:val="ListParagraph"/>
        <w:numPr>
          <w:ilvl w:val="1"/>
          <w:numId w:val="16"/>
        </w:numPr>
        <w:spacing w:after="240"/>
        <w:rPr>
          <w:rFonts w:ascii="Arial" w:hAnsi="Arial" w:cs="Arial"/>
          <w:bCs/>
          <w:sz w:val="24"/>
          <w:szCs w:val="24"/>
          <w:lang w:val="en-US"/>
        </w:rPr>
      </w:pPr>
      <w:r w:rsidRPr="00E760F7">
        <w:rPr>
          <w:rFonts w:ascii="Arial" w:hAnsi="Arial" w:cs="Arial"/>
          <w:bCs/>
          <w:sz w:val="24"/>
          <w:szCs w:val="24"/>
          <w:lang w:val="en-US"/>
        </w:rPr>
        <w:t xml:space="preserve">“Seasonal Decoupling,” cells B12 and B17, refer to the </w:t>
      </w:r>
      <w:r w:rsidRPr="00E760F7">
        <w:rPr>
          <w:rFonts w:ascii="Arial" w:hAnsi="Arial" w:cs="Arial"/>
          <w:sz w:val="24"/>
          <w:szCs w:val="24"/>
          <w:lang w:val="en-US"/>
        </w:rPr>
        <w:t>2026</w:t>
      </w:r>
      <w:r w:rsidRPr="00E760F7">
        <w:rPr>
          <w:rFonts w:ascii="Arial" w:hAnsi="Arial" w:cs="Arial"/>
          <w:bCs/>
          <w:sz w:val="24"/>
          <w:szCs w:val="24"/>
          <w:lang w:val="en-US"/>
        </w:rPr>
        <w:t xml:space="preserve"> IRM adjustment and proposed Seasonal rates.</w:t>
      </w:r>
    </w:p>
    <w:p w14:paraId="5919C6C2" w14:textId="0A641879" w:rsidR="00457347" w:rsidRPr="00E760F7" w:rsidRDefault="00457347" w:rsidP="00457347">
      <w:pPr>
        <w:spacing w:after="0"/>
        <w:rPr>
          <w:rFonts w:ascii="Arial" w:hAnsi="Arial" w:cs="Arial"/>
          <w:b/>
          <w:bCs/>
          <w:sz w:val="24"/>
          <w:szCs w:val="24"/>
          <w:lang w:val="en-GB"/>
        </w:rPr>
      </w:pPr>
      <w:r w:rsidRPr="00E760F7">
        <w:rPr>
          <w:rFonts w:ascii="Arial" w:hAnsi="Arial" w:cs="Arial"/>
          <w:b/>
          <w:bCs/>
          <w:sz w:val="24"/>
          <w:szCs w:val="24"/>
          <w:lang w:val="en-GB"/>
        </w:rPr>
        <w:t xml:space="preserve">Staff Questions - </w:t>
      </w:r>
      <w:r w:rsidRPr="00E760F7">
        <w:rPr>
          <w:rFonts w:ascii="Arial" w:hAnsi="Arial" w:cs="Arial"/>
          <w:b/>
          <w:bCs/>
          <w:sz w:val="24"/>
          <w:szCs w:val="24"/>
          <w:lang w:val="en-GB"/>
        </w:rPr>
        <w:fldChar w:fldCharType="begin"/>
      </w:r>
      <w:r w:rsidRPr="00E760F7">
        <w:rPr>
          <w:rFonts w:ascii="Arial" w:hAnsi="Arial" w:cs="Arial"/>
          <w:b/>
          <w:bCs/>
          <w:sz w:val="24"/>
          <w:szCs w:val="24"/>
          <w:lang w:val="en-GB"/>
        </w:rPr>
        <w:instrText xml:space="preserve"> SEQ STAFFQ </w:instrText>
      </w:r>
      <w:r w:rsidRPr="00E760F7">
        <w:rPr>
          <w:rFonts w:ascii="Arial" w:hAnsi="Arial" w:cs="Arial"/>
          <w:b/>
          <w:bCs/>
          <w:sz w:val="24"/>
          <w:szCs w:val="24"/>
          <w:lang w:val="en-GB"/>
        </w:rPr>
        <w:fldChar w:fldCharType="separate"/>
      </w:r>
      <w:r w:rsidR="007918A4">
        <w:rPr>
          <w:rFonts w:ascii="Arial" w:hAnsi="Arial" w:cs="Arial"/>
          <w:b/>
          <w:bCs/>
          <w:noProof/>
          <w:sz w:val="24"/>
          <w:szCs w:val="24"/>
          <w:lang w:val="en-GB"/>
        </w:rPr>
        <w:t>16</w:t>
      </w:r>
      <w:r w:rsidRPr="00E760F7">
        <w:rPr>
          <w:rFonts w:ascii="Arial" w:hAnsi="Arial" w:cs="Arial"/>
          <w:b/>
          <w:bCs/>
          <w:sz w:val="24"/>
          <w:szCs w:val="24"/>
          <w:lang w:val="en-GB"/>
        </w:rPr>
        <w:fldChar w:fldCharType="end"/>
      </w:r>
    </w:p>
    <w:p w14:paraId="4CEAD30C" w14:textId="5E2EC0DE" w:rsidR="00457347" w:rsidRPr="00E760F7" w:rsidRDefault="00457347" w:rsidP="00457347">
      <w:pPr>
        <w:pStyle w:val="paragraph"/>
        <w:spacing w:before="0" w:beforeAutospacing="0" w:after="0" w:afterAutospacing="0" w:line="276" w:lineRule="auto"/>
        <w:textAlignment w:val="baseline"/>
        <w:rPr>
          <w:rStyle w:val="eop"/>
          <w:rFonts w:ascii="Arial" w:hAnsi="Arial" w:cs="Arial"/>
          <w:color w:val="000000"/>
          <w:bdr w:val="none" w:sz="0" w:space="0" w:color="auto" w:frame="1"/>
          <w:shd w:val="clear" w:color="auto" w:fill="C6C6C6"/>
        </w:rPr>
      </w:pPr>
      <w:r w:rsidRPr="00E760F7">
        <w:rPr>
          <w:rStyle w:val="normaltextrun"/>
          <w:rFonts w:ascii="Arial" w:hAnsi="Arial" w:cs="Arial"/>
          <w:b/>
          <w:bCs/>
          <w:color w:val="000000"/>
        </w:rPr>
        <w:t>Ref 1: </w:t>
      </w:r>
      <w:r w:rsidRPr="00E760F7">
        <w:rPr>
          <w:rStyle w:val="normaltextrun"/>
          <w:rFonts w:ascii="Arial" w:hAnsi="Arial" w:cs="Arial"/>
          <w:color w:val="000000"/>
        </w:rPr>
        <w:t>Rate Design Model</w:t>
      </w:r>
    </w:p>
    <w:p w14:paraId="6B6ED80C" w14:textId="669D8573" w:rsidR="00457347" w:rsidRPr="00E760F7" w:rsidRDefault="00457347" w:rsidP="00457347">
      <w:pPr>
        <w:pStyle w:val="paragraph"/>
        <w:spacing w:before="0" w:beforeAutospacing="0" w:after="0" w:afterAutospacing="0" w:line="276" w:lineRule="auto"/>
        <w:textAlignment w:val="baseline"/>
        <w:rPr>
          <w:rStyle w:val="normaltextrun"/>
          <w:rFonts w:ascii="Arial" w:hAnsi="Arial" w:cs="Arial"/>
          <w:color w:val="000000"/>
        </w:rPr>
      </w:pPr>
      <w:r w:rsidRPr="00E760F7">
        <w:rPr>
          <w:rStyle w:val="normaltextrun"/>
          <w:rFonts w:ascii="Arial" w:hAnsi="Arial" w:cs="Arial"/>
          <w:b/>
          <w:bCs/>
          <w:color w:val="000000"/>
        </w:rPr>
        <w:t>Ref 2: </w:t>
      </w:r>
      <w:r w:rsidRPr="00E760F7">
        <w:rPr>
          <w:rStyle w:val="normaltextrun"/>
          <w:rFonts w:ascii="Arial" w:hAnsi="Arial" w:cs="Arial"/>
          <w:color w:val="000000"/>
        </w:rPr>
        <w:t xml:space="preserve">EB-2024-0007, Settlement Proposal, </w:t>
      </w:r>
      <w:r w:rsidR="00C23BCB" w:rsidRPr="00E760F7">
        <w:rPr>
          <w:rStyle w:val="normaltextrun"/>
          <w:rFonts w:ascii="Arial" w:hAnsi="Arial" w:cs="Arial"/>
          <w:color w:val="000000"/>
        </w:rPr>
        <w:t xml:space="preserve">page 29, Table </w:t>
      </w:r>
      <w:r w:rsidR="002C7291" w:rsidRPr="00E760F7">
        <w:rPr>
          <w:rStyle w:val="normaltextrun"/>
          <w:rFonts w:ascii="Arial" w:hAnsi="Arial" w:cs="Arial"/>
          <w:color w:val="000000"/>
        </w:rPr>
        <w:t>13</w:t>
      </w:r>
    </w:p>
    <w:p w14:paraId="057B9CA6" w14:textId="77777777" w:rsidR="002C7291" w:rsidRPr="00E760F7" w:rsidRDefault="002C7291" w:rsidP="00457347">
      <w:pPr>
        <w:pStyle w:val="paragraph"/>
        <w:spacing w:before="0" w:beforeAutospacing="0" w:after="0" w:afterAutospacing="0" w:line="276" w:lineRule="auto"/>
        <w:textAlignment w:val="baseline"/>
        <w:rPr>
          <w:rStyle w:val="normaltextrun"/>
          <w:rFonts w:ascii="Arial" w:hAnsi="Arial" w:cs="Arial"/>
          <w:color w:val="000000"/>
        </w:rPr>
      </w:pPr>
    </w:p>
    <w:p w14:paraId="70CCD14F" w14:textId="77777777" w:rsidR="001668C7" w:rsidRPr="00E760F7" w:rsidRDefault="001668C7" w:rsidP="00457347">
      <w:pPr>
        <w:spacing w:after="240"/>
        <w:rPr>
          <w:rFonts w:ascii="Arial" w:hAnsi="Arial" w:cs="Arial"/>
          <w:b/>
          <w:sz w:val="24"/>
          <w:szCs w:val="24"/>
          <w:lang w:val="en-US"/>
        </w:rPr>
      </w:pPr>
      <w:r w:rsidRPr="00E760F7">
        <w:rPr>
          <w:rFonts w:ascii="Arial" w:hAnsi="Arial" w:cs="Arial"/>
          <w:b/>
          <w:sz w:val="24"/>
          <w:szCs w:val="24"/>
          <w:lang w:val="en-US"/>
        </w:rPr>
        <w:lastRenderedPageBreak/>
        <w:t>Question(s):</w:t>
      </w:r>
    </w:p>
    <w:p w14:paraId="6A17C76F" w14:textId="0ABA458B" w:rsidR="00FC66C5" w:rsidRPr="00E760F7" w:rsidRDefault="004C0294">
      <w:pPr>
        <w:pStyle w:val="ListParagraph"/>
        <w:numPr>
          <w:ilvl w:val="0"/>
          <w:numId w:val="11"/>
        </w:numPr>
        <w:spacing w:after="240"/>
        <w:rPr>
          <w:rFonts w:ascii="Arial" w:hAnsi="Arial" w:cs="Arial"/>
          <w:bCs/>
          <w:sz w:val="24"/>
          <w:szCs w:val="24"/>
          <w:lang w:val="en-US"/>
        </w:rPr>
      </w:pPr>
      <w:r w:rsidRPr="00E760F7">
        <w:rPr>
          <w:rFonts w:ascii="Arial" w:hAnsi="Arial" w:cs="Arial"/>
          <w:bCs/>
          <w:sz w:val="24"/>
          <w:szCs w:val="24"/>
          <w:lang w:val="en-US"/>
        </w:rPr>
        <w:t xml:space="preserve">Algoma Power’s 2025 cost of service application </w:t>
      </w:r>
      <w:r w:rsidR="00D6547F" w:rsidRPr="00E760F7">
        <w:rPr>
          <w:rFonts w:ascii="Arial" w:hAnsi="Arial" w:cs="Arial"/>
          <w:bCs/>
          <w:sz w:val="24"/>
          <w:szCs w:val="24"/>
          <w:lang w:val="en-US"/>
        </w:rPr>
        <w:t xml:space="preserve">approved </w:t>
      </w:r>
      <w:r w:rsidR="00457347" w:rsidRPr="00E760F7">
        <w:rPr>
          <w:rFonts w:ascii="Arial" w:hAnsi="Arial" w:cs="Arial"/>
          <w:bCs/>
          <w:sz w:val="24"/>
          <w:szCs w:val="24"/>
          <w:lang w:val="en-US"/>
        </w:rPr>
        <w:t>9,705 Residential R1 customers and 128,336,485 kWh as billing units</w:t>
      </w:r>
      <w:r w:rsidR="00D6547F" w:rsidRPr="00E760F7">
        <w:rPr>
          <w:rFonts w:ascii="Arial" w:hAnsi="Arial" w:cs="Arial"/>
          <w:bCs/>
          <w:sz w:val="24"/>
          <w:szCs w:val="24"/>
          <w:lang w:val="en-US"/>
        </w:rPr>
        <w:t xml:space="preserve"> for the purpose of determining RRRP adjustment </w:t>
      </w:r>
      <w:r w:rsidR="008846B4" w:rsidRPr="00E760F7">
        <w:rPr>
          <w:rFonts w:ascii="Arial" w:hAnsi="Arial" w:cs="Arial"/>
          <w:bCs/>
          <w:sz w:val="24"/>
          <w:szCs w:val="24"/>
          <w:lang w:val="en-US"/>
        </w:rPr>
        <w:t>funding</w:t>
      </w:r>
      <w:r w:rsidR="00457347" w:rsidRPr="00E760F7">
        <w:rPr>
          <w:rFonts w:ascii="Arial" w:hAnsi="Arial" w:cs="Arial"/>
          <w:bCs/>
          <w:sz w:val="24"/>
          <w:szCs w:val="24"/>
          <w:lang w:val="en-US"/>
        </w:rPr>
        <w:t xml:space="preserve">. </w:t>
      </w:r>
      <w:r w:rsidRPr="00E760F7">
        <w:rPr>
          <w:rFonts w:ascii="Arial" w:hAnsi="Arial" w:cs="Arial"/>
          <w:bCs/>
          <w:sz w:val="24"/>
          <w:szCs w:val="24"/>
          <w:lang w:val="en-US"/>
        </w:rPr>
        <w:t xml:space="preserve">However, </w:t>
      </w:r>
      <w:r w:rsidR="00090560" w:rsidRPr="00E760F7">
        <w:rPr>
          <w:rFonts w:ascii="Arial" w:hAnsi="Arial" w:cs="Arial"/>
          <w:bCs/>
          <w:sz w:val="24"/>
          <w:szCs w:val="24"/>
          <w:lang w:val="en-US"/>
        </w:rPr>
        <w:t xml:space="preserve">in the Rate Design Model filed in this application, </w:t>
      </w:r>
      <w:r w:rsidR="00FC66C5" w:rsidRPr="00E760F7">
        <w:rPr>
          <w:rFonts w:ascii="Arial" w:hAnsi="Arial" w:cs="Arial"/>
          <w:bCs/>
          <w:sz w:val="24"/>
          <w:szCs w:val="24"/>
          <w:lang w:val="en-US"/>
        </w:rPr>
        <w:t>the estimated R1(</w:t>
      </w:r>
      <w:proofErr w:type="spellStart"/>
      <w:r w:rsidR="00FC66C5" w:rsidRPr="00E760F7">
        <w:rPr>
          <w:rFonts w:ascii="Arial" w:hAnsi="Arial" w:cs="Arial"/>
          <w:bCs/>
          <w:sz w:val="24"/>
          <w:szCs w:val="24"/>
          <w:lang w:val="en-US"/>
        </w:rPr>
        <w:t>i</w:t>
      </w:r>
      <w:proofErr w:type="spellEnd"/>
      <w:r w:rsidR="00FC66C5" w:rsidRPr="00E760F7">
        <w:rPr>
          <w:rFonts w:ascii="Arial" w:hAnsi="Arial" w:cs="Arial"/>
          <w:bCs/>
          <w:sz w:val="24"/>
          <w:szCs w:val="24"/>
          <w:lang w:val="en-US"/>
        </w:rPr>
        <w:t xml:space="preserve">) and R1(ii) values in </w:t>
      </w:r>
      <w:r w:rsidR="007A61F7" w:rsidRPr="00E760F7">
        <w:rPr>
          <w:rFonts w:ascii="Arial" w:hAnsi="Arial" w:cs="Arial"/>
          <w:bCs/>
          <w:sz w:val="24"/>
          <w:szCs w:val="24"/>
          <w:lang w:val="en-US"/>
        </w:rPr>
        <w:t xml:space="preserve">tabs “RRRP Rate Design” and “RRRP Adjustment (2026)” </w:t>
      </w:r>
      <w:r w:rsidR="00457347" w:rsidRPr="00E760F7">
        <w:rPr>
          <w:rFonts w:ascii="Arial" w:hAnsi="Arial" w:cs="Arial"/>
          <w:bCs/>
          <w:sz w:val="24"/>
          <w:szCs w:val="24"/>
          <w:lang w:val="en-US"/>
        </w:rPr>
        <w:t xml:space="preserve">total </w:t>
      </w:r>
      <w:r w:rsidR="00FC66C5" w:rsidRPr="00E760F7">
        <w:rPr>
          <w:rFonts w:ascii="Arial" w:hAnsi="Arial" w:cs="Arial"/>
          <w:bCs/>
          <w:sz w:val="24"/>
          <w:szCs w:val="24"/>
          <w:lang w:val="en-US"/>
        </w:rPr>
        <w:t xml:space="preserve">to </w:t>
      </w:r>
      <w:r w:rsidR="00457347" w:rsidRPr="00E760F7">
        <w:rPr>
          <w:rFonts w:ascii="Arial" w:hAnsi="Arial" w:cs="Arial"/>
          <w:bCs/>
          <w:sz w:val="24"/>
          <w:szCs w:val="24"/>
          <w:lang w:val="en-US"/>
        </w:rPr>
        <w:t>9,706 customers and approximately 128,336,485 kWh.</w:t>
      </w:r>
      <w:r w:rsidR="00FC66C5" w:rsidRPr="00E760F7">
        <w:rPr>
          <w:rFonts w:ascii="Arial" w:hAnsi="Arial" w:cs="Arial"/>
          <w:bCs/>
          <w:sz w:val="24"/>
          <w:szCs w:val="24"/>
          <w:lang w:val="en-US"/>
        </w:rPr>
        <w:t xml:space="preserve"> </w:t>
      </w:r>
      <w:r w:rsidR="00090560" w:rsidRPr="00E760F7">
        <w:rPr>
          <w:rFonts w:ascii="Arial" w:hAnsi="Arial" w:cs="Arial"/>
          <w:bCs/>
          <w:sz w:val="24"/>
          <w:szCs w:val="24"/>
          <w:lang w:val="en-US"/>
        </w:rPr>
        <w:t xml:space="preserve">While the energy consumption aligns, </w:t>
      </w:r>
      <w:r w:rsidR="00B417EF" w:rsidRPr="00E760F7">
        <w:rPr>
          <w:rFonts w:ascii="Arial" w:hAnsi="Arial" w:cs="Arial"/>
          <w:bCs/>
          <w:sz w:val="24"/>
          <w:szCs w:val="24"/>
          <w:lang w:val="en-US"/>
        </w:rPr>
        <w:t>t</w:t>
      </w:r>
      <w:r w:rsidR="00FC66C5" w:rsidRPr="00E760F7">
        <w:rPr>
          <w:rFonts w:ascii="Arial" w:hAnsi="Arial" w:cs="Arial"/>
          <w:bCs/>
          <w:sz w:val="24"/>
          <w:szCs w:val="24"/>
          <w:lang w:val="en-US"/>
        </w:rPr>
        <w:t xml:space="preserve">here is a 1 customer discrepancy with </w:t>
      </w:r>
      <w:r w:rsidR="00E5299C" w:rsidRPr="00E760F7">
        <w:rPr>
          <w:rFonts w:ascii="Arial" w:hAnsi="Arial" w:cs="Arial"/>
          <w:bCs/>
          <w:sz w:val="24"/>
          <w:szCs w:val="24"/>
          <w:lang w:val="en-US"/>
        </w:rPr>
        <w:t xml:space="preserve">the </w:t>
      </w:r>
      <w:r w:rsidR="00FC66C5" w:rsidRPr="00E760F7">
        <w:rPr>
          <w:rFonts w:ascii="Arial" w:hAnsi="Arial" w:cs="Arial"/>
          <w:bCs/>
          <w:sz w:val="24"/>
          <w:szCs w:val="24"/>
          <w:lang w:val="en-US"/>
        </w:rPr>
        <w:t>OEB</w:t>
      </w:r>
      <w:r w:rsidR="00E5299C" w:rsidRPr="00E760F7">
        <w:rPr>
          <w:rFonts w:ascii="Arial" w:hAnsi="Arial" w:cs="Arial"/>
          <w:bCs/>
          <w:sz w:val="24"/>
          <w:szCs w:val="24"/>
          <w:lang w:val="en-US"/>
        </w:rPr>
        <w:t>-</w:t>
      </w:r>
      <w:r w:rsidR="00FC66C5" w:rsidRPr="00E760F7">
        <w:rPr>
          <w:rFonts w:ascii="Arial" w:hAnsi="Arial" w:cs="Arial"/>
          <w:bCs/>
          <w:sz w:val="24"/>
          <w:szCs w:val="24"/>
          <w:lang w:val="en-US"/>
        </w:rPr>
        <w:t>approved count.</w:t>
      </w:r>
      <w:r w:rsidR="001668C7" w:rsidRPr="00E760F7">
        <w:rPr>
          <w:rFonts w:ascii="Arial" w:hAnsi="Arial" w:cs="Arial"/>
          <w:bCs/>
          <w:sz w:val="24"/>
          <w:szCs w:val="24"/>
          <w:lang w:val="en-US"/>
        </w:rPr>
        <w:t xml:space="preserve"> </w:t>
      </w:r>
      <w:r w:rsidR="00FC66C5" w:rsidRPr="00E760F7">
        <w:rPr>
          <w:rFonts w:ascii="Arial" w:hAnsi="Arial" w:cs="Arial"/>
          <w:bCs/>
          <w:sz w:val="24"/>
          <w:szCs w:val="24"/>
          <w:lang w:val="en-US"/>
        </w:rPr>
        <w:t>Pleas</w:t>
      </w:r>
      <w:r w:rsidR="00E4162C" w:rsidRPr="00E760F7">
        <w:rPr>
          <w:rFonts w:ascii="Arial" w:hAnsi="Arial" w:cs="Arial"/>
          <w:bCs/>
          <w:sz w:val="24"/>
          <w:szCs w:val="24"/>
          <w:lang w:val="en-US"/>
        </w:rPr>
        <w:t>e</w:t>
      </w:r>
      <w:r w:rsidR="00FC66C5" w:rsidRPr="00E760F7">
        <w:rPr>
          <w:rFonts w:ascii="Arial" w:hAnsi="Arial" w:cs="Arial"/>
          <w:bCs/>
          <w:sz w:val="24"/>
          <w:szCs w:val="24"/>
          <w:lang w:val="en-US"/>
        </w:rPr>
        <w:t xml:space="preserve"> explain </w:t>
      </w:r>
      <w:r w:rsidR="006726B1" w:rsidRPr="00E760F7">
        <w:rPr>
          <w:rFonts w:ascii="Arial" w:hAnsi="Arial" w:cs="Arial"/>
          <w:bCs/>
          <w:sz w:val="24"/>
          <w:szCs w:val="24"/>
          <w:lang w:val="en-US"/>
        </w:rPr>
        <w:t>the discrepancy. If applicable, please update the model.</w:t>
      </w:r>
    </w:p>
    <w:p w14:paraId="13F9A190" w14:textId="270A90A9" w:rsidR="001668C7" w:rsidRPr="00E760F7" w:rsidRDefault="009A32D2">
      <w:pPr>
        <w:pStyle w:val="ListParagraph"/>
        <w:numPr>
          <w:ilvl w:val="0"/>
          <w:numId w:val="11"/>
        </w:numPr>
        <w:spacing w:after="240"/>
        <w:rPr>
          <w:rFonts w:ascii="Arial" w:hAnsi="Arial" w:cs="Arial"/>
          <w:bCs/>
          <w:sz w:val="24"/>
          <w:szCs w:val="24"/>
          <w:lang w:val="en-US"/>
        </w:rPr>
      </w:pPr>
      <w:r w:rsidRPr="00E760F7">
        <w:rPr>
          <w:rFonts w:ascii="Arial" w:hAnsi="Arial" w:cs="Arial"/>
          <w:bCs/>
          <w:sz w:val="24"/>
          <w:szCs w:val="24"/>
          <w:lang w:val="en-US"/>
        </w:rPr>
        <w:t xml:space="preserve">On Tab 4 of the Rate Generator </w:t>
      </w:r>
      <w:r w:rsidR="003C2A30" w:rsidRPr="00E760F7">
        <w:rPr>
          <w:rFonts w:ascii="Arial" w:hAnsi="Arial" w:cs="Arial"/>
          <w:bCs/>
          <w:sz w:val="24"/>
          <w:szCs w:val="24"/>
          <w:lang w:val="en-US"/>
        </w:rPr>
        <w:t>M</w:t>
      </w:r>
      <w:r w:rsidR="00687A0D" w:rsidRPr="00E760F7">
        <w:rPr>
          <w:rFonts w:ascii="Arial" w:hAnsi="Arial" w:cs="Arial"/>
          <w:bCs/>
          <w:sz w:val="24"/>
          <w:szCs w:val="24"/>
          <w:lang w:val="en-US"/>
        </w:rPr>
        <w:t xml:space="preserve">odel, 1595 recovery proportions for 2020 and pre-2020 as well as 2022 vintage </w:t>
      </w:r>
      <w:r w:rsidR="008D0308" w:rsidRPr="00E760F7">
        <w:rPr>
          <w:rFonts w:ascii="Arial" w:hAnsi="Arial" w:cs="Arial"/>
          <w:bCs/>
          <w:sz w:val="24"/>
          <w:szCs w:val="24"/>
          <w:lang w:val="en-US"/>
        </w:rPr>
        <w:t xml:space="preserve">years are explained in the application in Tables 14 and 15. However, no corresponding support is provided for </w:t>
      </w:r>
      <w:r w:rsidR="009C1224" w:rsidRPr="00E760F7">
        <w:rPr>
          <w:rFonts w:ascii="Arial" w:hAnsi="Arial" w:cs="Arial"/>
          <w:bCs/>
          <w:sz w:val="24"/>
          <w:szCs w:val="24"/>
          <w:lang w:val="en-US"/>
        </w:rPr>
        <w:t xml:space="preserve">the </w:t>
      </w:r>
      <w:r w:rsidR="008D0308" w:rsidRPr="00E760F7">
        <w:rPr>
          <w:rFonts w:ascii="Arial" w:hAnsi="Arial" w:cs="Arial"/>
          <w:bCs/>
          <w:sz w:val="24"/>
          <w:szCs w:val="24"/>
          <w:lang w:val="en-US"/>
        </w:rPr>
        <w:t>2023 vintage</w:t>
      </w:r>
      <w:r w:rsidR="009C1224" w:rsidRPr="00E760F7">
        <w:rPr>
          <w:rFonts w:ascii="Arial" w:hAnsi="Arial" w:cs="Arial"/>
          <w:bCs/>
          <w:sz w:val="24"/>
          <w:szCs w:val="24"/>
          <w:lang w:val="en-US"/>
        </w:rPr>
        <w:t xml:space="preserve"> year. Please provide the calculations supporting the 2023 proportions on the </w:t>
      </w:r>
      <w:r w:rsidR="002752BD" w:rsidRPr="00E760F7">
        <w:rPr>
          <w:rFonts w:ascii="Arial" w:hAnsi="Arial" w:cs="Arial"/>
          <w:bCs/>
          <w:sz w:val="24"/>
          <w:szCs w:val="24"/>
          <w:lang w:val="en-US"/>
        </w:rPr>
        <w:t xml:space="preserve">same basis </w:t>
      </w:r>
      <w:r w:rsidR="00706314" w:rsidRPr="00E760F7">
        <w:rPr>
          <w:rFonts w:ascii="Arial" w:hAnsi="Arial" w:cs="Arial"/>
          <w:bCs/>
          <w:sz w:val="24"/>
          <w:szCs w:val="24"/>
          <w:lang w:val="en-US"/>
        </w:rPr>
        <w:t>as Tables 14 and 15.</w:t>
      </w:r>
    </w:p>
    <w:p w14:paraId="63FDE9D5" w14:textId="6905A306" w:rsidR="00706314" w:rsidRPr="00E760F7" w:rsidRDefault="00706314">
      <w:pPr>
        <w:pStyle w:val="ListParagraph"/>
        <w:numPr>
          <w:ilvl w:val="1"/>
          <w:numId w:val="11"/>
        </w:numPr>
        <w:spacing w:after="0"/>
        <w:rPr>
          <w:rFonts w:ascii="Arial" w:hAnsi="Arial" w:cs="Arial"/>
          <w:bCs/>
          <w:sz w:val="24"/>
          <w:szCs w:val="24"/>
          <w:lang w:val="en-US"/>
        </w:rPr>
      </w:pPr>
      <w:r w:rsidRPr="00E760F7">
        <w:rPr>
          <w:rFonts w:ascii="Arial" w:hAnsi="Arial" w:cs="Arial"/>
          <w:bCs/>
          <w:sz w:val="24"/>
          <w:szCs w:val="24"/>
          <w:lang w:val="en-US"/>
        </w:rPr>
        <w:t>Please explain why the Street Lighting share rises from nil on the 2022 vintage to 9.2% on the 2023 vintage.</w:t>
      </w:r>
    </w:p>
    <w:p w14:paraId="1E3EECAA" w14:textId="77777777" w:rsidR="00AC0179" w:rsidRPr="00E760F7" w:rsidRDefault="00AC0179" w:rsidP="00AC0179">
      <w:pPr>
        <w:spacing w:after="0"/>
        <w:rPr>
          <w:rFonts w:ascii="Arial" w:hAnsi="Arial" w:cs="Arial"/>
          <w:b/>
          <w:bCs/>
          <w:sz w:val="24"/>
          <w:szCs w:val="24"/>
          <w:lang w:val="en-GB"/>
        </w:rPr>
      </w:pPr>
    </w:p>
    <w:p w14:paraId="0CB127DD" w14:textId="7FBF072C" w:rsidR="00B3450D" w:rsidRPr="00E760F7" w:rsidRDefault="00B3450D" w:rsidP="00AC0179">
      <w:pPr>
        <w:spacing w:after="0"/>
        <w:rPr>
          <w:rFonts w:ascii="Arial" w:hAnsi="Arial" w:cs="Arial"/>
          <w:b/>
          <w:bCs/>
          <w:sz w:val="24"/>
          <w:szCs w:val="24"/>
          <w:lang w:val="en-GB"/>
        </w:rPr>
      </w:pPr>
      <w:r w:rsidRPr="00E760F7">
        <w:rPr>
          <w:rFonts w:ascii="Arial" w:hAnsi="Arial" w:cs="Arial"/>
          <w:b/>
          <w:bCs/>
          <w:sz w:val="24"/>
          <w:szCs w:val="24"/>
          <w:lang w:val="en-GB"/>
        </w:rPr>
        <w:t xml:space="preserve">Staff Questions - </w:t>
      </w:r>
      <w:r w:rsidRPr="00E760F7">
        <w:rPr>
          <w:rFonts w:ascii="Arial" w:hAnsi="Arial" w:cs="Arial"/>
          <w:b/>
          <w:bCs/>
          <w:sz w:val="24"/>
          <w:szCs w:val="24"/>
          <w:lang w:val="en-GB"/>
        </w:rPr>
        <w:fldChar w:fldCharType="begin"/>
      </w:r>
      <w:r w:rsidRPr="00E760F7">
        <w:rPr>
          <w:rFonts w:ascii="Arial" w:hAnsi="Arial" w:cs="Arial"/>
          <w:b/>
          <w:bCs/>
          <w:sz w:val="24"/>
          <w:szCs w:val="24"/>
          <w:lang w:val="en-GB"/>
        </w:rPr>
        <w:instrText xml:space="preserve"> SEQ STAFFQ </w:instrText>
      </w:r>
      <w:r w:rsidRPr="00E760F7">
        <w:rPr>
          <w:rFonts w:ascii="Arial" w:hAnsi="Arial" w:cs="Arial"/>
          <w:b/>
          <w:bCs/>
          <w:sz w:val="24"/>
          <w:szCs w:val="24"/>
          <w:lang w:val="en-GB"/>
        </w:rPr>
        <w:fldChar w:fldCharType="separate"/>
      </w:r>
      <w:r w:rsidR="007918A4">
        <w:rPr>
          <w:rFonts w:ascii="Arial" w:hAnsi="Arial" w:cs="Arial"/>
          <w:b/>
          <w:bCs/>
          <w:noProof/>
          <w:sz w:val="24"/>
          <w:szCs w:val="24"/>
          <w:lang w:val="en-GB"/>
        </w:rPr>
        <w:t>17</w:t>
      </w:r>
      <w:r w:rsidRPr="00E760F7">
        <w:rPr>
          <w:rFonts w:ascii="Arial" w:hAnsi="Arial" w:cs="Arial"/>
          <w:b/>
          <w:bCs/>
          <w:sz w:val="24"/>
          <w:szCs w:val="24"/>
          <w:lang w:val="en-GB"/>
        </w:rPr>
        <w:fldChar w:fldCharType="end"/>
      </w:r>
    </w:p>
    <w:p w14:paraId="03530F46" w14:textId="77777777" w:rsidR="00B3450D" w:rsidRPr="00E760F7" w:rsidRDefault="00B3450D" w:rsidP="00AC0179">
      <w:pPr>
        <w:pStyle w:val="paragraph"/>
        <w:spacing w:before="0" w:beforeAutospacing="0" w:after="0" w:afterAutospacing="0" w:line="276" w:lineRule="auto"/>
        <w:textAlignment w:val="baseline"/>
        <w:rPr>
          <w:rStyle w:val="eop"/>
          <w:rFonts w:ascii="Arial" w:hAnsi="Arial" w:cs="Arial"/>
          <w:color w:val="000000"/>
          <w:bdr w:val="none" w:sz="0" w:space="0" w:color="auto" w:frame="1"/>
          <w:shd w:val="clear" w:color="auto" w:fill="C6C6C6"/>
        </w:rPr>
      </w:pPr>
      <w:r w:rsidRPr="00E760F7">
        <w:rPr>
          <w:rStyle w:val="normaltextrun"/>
          <w:rFonts w:ascii="Arial" w:hAnsi="Arial" w:cs="Arial"/>
          <w:b/>
          <w:bCs/>
          <w:color w:val="000000"/>
        </w:rPr>
        <w:t>Ref 1: </w:t>
      </w:r>
      <w:r w:rsidRPr="00E760F7">
        <w:rPr>
          <w:rStyle w:val="normaltextrun"/>
          <w:rFonts w:ascii="Arial" w:hAnsi="Arial" w:cs="Arial"/>
          <w:color w:val="000000"/>
        </w:rPr>
        <w:t>Rate Design Model</w:t>
      </w:r>
    </w:p>
    <w:p w14:paraId="30F1B3E1" w14:textId="77777777" w:rsidR="00AC0179" w:rsidRPr="00E760F7" w:rsidRDefault="00AC0179" w:rsidP="00AC0179">
      <w:pPr>
        <w:spacing w:after="0"/>
        <w:rPr>
          <w:rFonts w:ascii="Arial" w:hAnsi="Arial" w:cs="Arial"/>
          <w:b/>
          <w:sz w:val="24"/>
          <w:szCs w:val="24"/>
          <w:lang w:val="en-US"/>
        </w:rPr>
      </w:pPr>
    </w:p>
    <w:p w14:paraId="639EFC7E" w14:textId="288FD52C" w:rsidR="00B3450D" w:rsidRPr="00E760F7" w:rsidRDefault="00AC0179" w:rsidP="00AC0179">
      <w:pPr>
        <w:spacing w:after="0"/>
        <w:rPr>
          <w:rFonts w:ascii="Arial" w:hAnsi="Arial" w:cs="Arial"/>
          <w:b/>
          <w:sz w:val="24"/>
          <w:szCs w:val="24"/>
          <w:lang w:val="en-US"/>
        </w:rPr>
      </w:pPr>
      <w:r w:rsidRPr="00E760F7">
        <w:rPr>
          <w:rFonts w:ascii="Arial" w:hAnsi="Arial" w:cs="Arial"/>
          <w:b/>
          <w:sz w:val="24"/>
          <w:szCs w:val="24"/>
          <w:lang w:val="en-US"/>
        </w:rPr>
        <w:t>Preamble:</w:t>
      </w:r>
    </w:p>
    <w:p w14:paraId="6D4AB1AD" w14:textId="77777777" w:rsidR="00AC0179" w:rsidRPr="00E760F7" w:rsidRDefault="00AC0179" w:rsidP="00A27CD7">
      <w:pPr>
        <w:autoSpaceDE w:val="0"/>
        <w:autoSpaceDN w:val="0"/>
        <w:adjustRightInd w:val="0"/>
        <w:spacing w:after="0"/>
        <w:rPr>
          <w:rFonts w:ascii="Arial" w:hAnsi="Arial" w:cs="Arial"/>
          <w:color w:val="000000"/>
          <w:sz w:val="24"/>
          <w:szCs w:val="24"/>
          <w:lang w:val="en-US"/>
        </w:rPr>
      </w:pPr>
    </w:p>
    <w:p w14:paraId="1E373769" w14:textId="54FBDFBF" w:rsidR="00B3450D" w:rsidRPr="00E760F7" w:rsidRDefault="00B3450D" w:rsidP="00A27CD7">
      <w:pPr>
        <w:autoSpaceDE w:val="0"/>
        <w:autoSpaceDN w:val="0"/>
        <w:adjustRightInd w:val="0"/>
        <w:spacing w:after="0"/>
        <w:rPr>
          <w:rFonts w:ascii="Arial" w:hAnsi="Arial" w:cs="Arial"/>
          <w:color w:val="000000"/>
          <w:sz w:val="24"/>
          <w:szCs w:val="24"/>
          <w:lang w:val="en-US"/>
        </w:rPr>
      </w:pPr>
      <w:r w:rsidRPr="00E760F7">
        <w:rPr>
          <w:rFonts w:ascii="Arial" w:hAnsi="Arial" w:cs="Arial"/>
          <w:color w:val="000000"/>
          <w:sz w:val="24"/>
          <w:szCs w:val="24"/>
          <w:lang w:val="en-US"/>
        </w:rPr>
        <w:t xml:space="preserve">OEB staff has provided an updated RRRP adjustment factor of </w:t>
      </w:r>
      <w:r w:rsidR="00AC0179" w:rsidRPr="00E760F7">
        <w:rPr>
          <w:rFonts w:ascii="Arial" w:hAnsi="Arial" w:cs="Arial"/>
          <w:color w:val="000000"/>
          <w:sz w:val="24"/>
          <w:szCs w:val="24"/>
          <w:lang w:val="en-US"/>
        </w:rPr>
        <w:t>4</w:t>
      </w:r>
      <w:r w:rsidRPr="00E760F7">
        <w:rPr>
          <w:rFonts w:ascii="Arial" w:hAnsi="Arial" w:cs="Arial"/>
          <w:color w:val="000000"/>
          <w:sz w:val="24"/>
          <w:szCs w:val="24"/>
          <w:lang w:val="en-US"/>
        </w:rPr>
        <w:t>.</w:t>
      </w:r>
      <w:r w:rsidR="00AC0179" w:rsidRPr="00E760F7">
        <w:rPr>
          <w:rFonts w:ascii="Arial" w:hAnsi="Arial" w:cs="Arial"/>
          <w:color w:val="000000"/>
          <w:sz w:val="24"/>
          <w:szCs w:val="24"/>
          <w:lang w:val="en-US"/>
        </w:rPr>
        <w:t>20</w:t>
      </w:r>
      <w:r w:rsidRPr="00E760F7">
        <w:rPr>
          <w:rFonts w:ascii="Arial" w:hAnsi="Arial" w:cs="Arial"/>
          <w:color w:val="000000"/>
          <w:sz w:val="24"/>
          <w:szCs w:val="24"/>
          <w:lang w:val="en-US"/>
        </w:rPr>
        <w:t xml:space="preserve">% and the associated analysis. </w:t>
      </w:r>
    </w:p>
    <w:p w14:paraId="0D234CBC" w14:textId="77777777" w:rsidR="00AC0179" w:rsidRPr="00E760F7" w:rsidRDefault="00AC0179" w:rsidP="00A27CD7">
      <w:pPr>
        <w:autoSpaceDE w:val="0"/>
        <w:autoSpaceDN w:val="0"/>
        <w:adjustRightInd w:val="0"/>
        <w:spacing w:after="0"/>
        <w:rPr>
          <w:rFonts w:ascii="Arial" w:hAnsi="Arial" w:cs="Arial"/>
          <w:color w:val="000000"/>
          <w:sz w:val="24"/>
          <w:szCs w:val="24"/>
          <w:lang w:val="en-US"/>
        </w:rPr>
      </w:pPr>
    </w:p>
    <w:p w14:paraId="475566CC" w14:textId="28E611BC" w:rsidR="00B3450D" w:rsidRPr="00E760F7" w:rsidRDefault="00B3450D" w:rsidP="00A27CD7">
      <w:pPr>
        <w:autoSpaceDE w:val="0"/>
        <w:autoSpaceDN w:val="0"/>
        <w:adjustRightInd w:val="0"/>
        <w:spacing w:after="0"/>
        <w:rPr>
          <w:rFonts w:ascii="Arial" w:hAnsi="Arial" w:cs="Arial"/>
          <w:b/>
          <w:bCs/>
          <w:color w:val="000000"/>
          <w:sz w:val="24"/>
          <w:szCs w:val="24"/>
          <w:lang w:val="en-US"/>
        </w:rPr>
      </w:pPr>
      <w:r w:rsidRPr="00E760F7">
        <w:rPr>
          <w:rFonts w:ascii="Arial" w:hAnsi="Arial" w:cs="Arial"/>
          <w:b/>
          <w:bCs/>
          <w:color w:val="000000"/>
          <w:sz w:val="24"/>
          <w:szCs w:val="24"/>
          <w:lang w:val="en-US"/>
        </w:rPr>
        <w:t>Question</w:t>
      </w:r>
      <w:r w:rsidR="00AC0179" w:rsidRPr="00E760F7">
        <w:rPr>
          <w:rFonts w:ascii="Arial" w:hAnsi="Arial" w:cs="Arial"/>
          <w:b/>
          <w:bCs/>
          <w:color w:val="000000"/>
          <w:sz w:val="24"/>
          <w:szCs w:val="24"/>
          <w:lang w:val="en-US"/>
        </w:rPr>
        <w:t>(s)</w:t>
      </w:r>
      <w:r w:rsidRPr="00E760F7">
        <w:rPr>
          <w:rFonts w:ascii="Arial" w:hAnsi="Arial" w:cs="Arial"/>
          <w:b/>
          <w:bCs/>
          <w:color w:val="000000"/>
          <w:sz w:val="24"/>
          <w:szCs w:val="24"/>
          <w:lang w:val="en-US"/>
        </w:rPr>
        <w:t xml:space="preserve">: </w:t>
      </w:r>
    </w:p>
    <w:p w14:paraId="32558E08" w14:textId="41296674" w:rsidR="00B3450D" w:rsidRPr="00E760F7" w:rsidRDefault="00B3450D" w:rsidP="00D83ACF">
      <w:pPr>
        <w:pStyle w:val="ListParagraph"/>
        <w:numPr>
          <w:ilvl w:val="0"/>
          <w:numId w:val="17"/>
        </w:numPr>
        <w:autoSpaceDE w:val="0"/>
        <w:autoSpaceDN w:val="0"/>
        <w:adjustRightInd w:val="0"/>
        <w:spacing w:after="0"/>
        <w:rPr>
          <w:rFonts w:ascii="Arial" w:hAnsi="Arial" w:cs="Arial"/>
          <w:color w:val="000000"/>
          <w:sz w:val="23"/>
          <w:szCs w:val="23"/>
          <w:lang w:val="en-US"/>
        </w:rPr>
      </w:pPr>
      <w:r w:rsidRPr="00E760F7">
        <w:rPr>
          <w:rFonts w:ascii="Arial" w:hAnsi="Arial" w:cs="Arial"/>
          <w:color w:val="000000"/>
          <w:sz w:val="24"/>
          <w:szCs w:val="24"/>
          <w:lang w:val="en-US"/>
        </w:rPr>
        <w:t>Please review and confirm that Algoma Power agrees with the calculated RRRP adjustment factor of 4.</w:t>
      </w:r>
      <w:r w:rsidR="00AC0179" w:rsidRPr="00E760F7">
        <w:rPr>
          <w:rFonts w:ascii="Arial" w:hAnsi="Arial" w:cs="Arial"/>
          <w:color w:val="000000"/>
          <w:sz w:val="24"/>
          <w:szCs w:val="24"/>
          <w:lang w:val="en-US"/>
        </w:rPr>
        <w:t>20</w:t>
      </w:r>
      <w:r w:rsidRPr="00E760F7">
        <w:rPr>
          <w:rFonts w:ascii="Arial" w:hAnsi="Arial" w:cs="Arial"/>
          <w:color w:val="000000"/>
          <w:sz w:val="24"/>
          <w:szCs w:val="24"/>
          <w:lang w:val="en-US"/>
        </w:rPr>
        <w:t xml:space="preserve">%. </w:t>
      </w:r>
      <w:r w:rsidR="00D83ACF" w:rsidRPr="00E760F7">
        <w:rPr>
          <w:rFonts w:ascii="Arial" w:hAnsi="Arial" w:cs="Arial"/>
          <w:color w:val="000000"/>
          <w:sz w:val="24"/>
          <w:szCs w:val="24"/>
          <w:lang w:val="en-US"/>
        </w:rPr>
        <w:t>If confirmed, please make the necessary updates to the Rate Design model.</w:t>
      </w:r>
    </w:p>
    <w:p w14:paraId="17368E4B" w14:textId="383C3B3C" w:rsidR="00B3450D" w:rsidRPr="00E760F7" w:rsidRDefault="00B3450D" w:rsidP="00A27CD7">
      <w:pPr>
        <w:pStyle w:val="ListParagraph"/>
        <w:numPr>
          <w:ilvl w:val="0"/>
          <w:numId w:val="17"/>
        </w:numPr>
        <w:autoSpaceDE w:val="0"/>
        <w:autoSpaceDN w:val="0"/>
        <w:adjustRightInd w:val="0"/>
        <w:spacing w:after="0"/>
        <w:rPr>
          <w:rFonts w:ascii="Arial" w:hAnsi="Arial" w:cs="Arial"/>
          <w:color w:val="000000"/>
          <w:sz w:val="23"/>
          <w:szCs w:val="23"/>
          <w:lang w:val="en-US"/>
        </w:rPr>
      </w:pPr>
      <w:r w:rsidRPr="00E760F7">
        <w:rPr>
          <w:rFonts w:ascii="Arial" w:hAnsi="Arial" w:cs="Arial"/>
          <w:color w:val="000000"/>
          <w:sz w:val="24"/>
          <w:szCs w:val="24"/>
          <w:lang w:val="en-US"/>
        </w:rPr>
        <w:t>If not, please revise the analysis and explain what has been revised as applicable.</w:t>
      </w:r>
      <w:r w:rsidRPr="00E760F7">
        <w:rPr>
          <w:rFonts w:ascii="Arial" w:hAnsi="Arial" w:cs="Arial"/>
          <w:color w:val="000000"/>
          <w:sz w:val="23"/>
          <w:szCs w:val="23"/>
          <w:lang w:val="en-US"/>
        </w:rPr>
        <w:t xml:space="preserve"> </w:t>
      </w:r>
    </w:p>
    <w:p w14:paraId="35C23625" w14:textId="77777777" w:rsidR="00420F25" w:rsidRPr="00366493" w:rsidRDefault="00420F25" w:rsidP="00366493">
      <w:pPr>
        <w:spacing w:after="240"/>
        <w:rPr>
          <w:rFonts w:ascii="Arial" w:hAnsi="Arial" w:cs="Arial"/>
          <w:bCs/>
          <w:sz w:val="24"/>
          <w:szCs w:val="24"/>
        </w:rPr>
      </w:pPr>
    </w:p>
    <w:sectPr w:rsidR="00420F25" w:rsidRPr="00366493" w:rsidSect="00EA0919">
      <w:headerReference w:type="default" r:id="rId11"/>
      <w:footerReference w:type="default" r:id="rId12"/>
      <w:pgSz w:w="12240" w:h="15840" w:code="1"/>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76FC4" w14:textId="77777777" w:rsidR="00137C97" w:rsidRDefault="00137C97" w:rsidP="00D77124">
      <w:pPr>
        <w:spacing w:after="0" w:line="240" w:lineRule="auto"/>
      </w:pPr>
      <w:r>
        <w:separator/>
      </w:r>
    </w:p>
  </w:endnote>
  <w:endnote w:type="continuationSeparator" w:id="0">
    <w:p w14:paraId="1E0C57FE" w14:textId="77777777" w:rsidR="00137C97" w:rsidRDefault="00137C97" w:rsidP="00D771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69349787"/>
      <w:docPartObj>
        <w:docPartGallery w:val="Page Numbers (Bottom of Page)"/>
        <w:docPartUnique/>
      </w:docPartObj>
    </w:sdtPr>
    <w:sdtEndPr/>
    <w:sdtContent>
      <w:p w14:paraId="5232008B" w14:textId="2FEE7BF1" w:rsidR="00D77124" w:rsidRPr="00E0559B" w:rsidRDefault="00D77124">
        <w:pPr>
          <w:pStyle w:val="Footer"/>
          <w:jc w:val="center"/>
          <w:rPr>
            <w:sz w:val="22"/>
            <w:szCs w:val="22"/>
          </w:rPr>
        </w:pPr>
        <w:r w:rsidRPr="00E0559B">
          <w:rPr>
            <w:rFonts w:ascii="Arial" w:hAnsi="Arial" w:cs="Arial"/>
            <w:sz w:val="22"/>
            <w:szCs w:val="22"/>
          </w:rPr>
          <w:fldChar w:fldCharType="begin"/>
        </w:r>
        <w:r w:rsidRPr="00E0559B">
          <w:rPr>
            <w:rFonts w:ascii="Arial" w:hAnsi="Arial" w:cs="Arial"/>
            <w:sz w:val="22"/>
            <w:szCs w:val="22"/>
          </w:rPr>
          <w:instrText xml:space="preserve"> PAGE   \* MERGEFORMAT </w:instrText>
        </w:r>
        <w:r w:rsidRPr="00E0559B">
          <w:rPr>
            <w:rFonts w:ascii="Arial" w:hAnsi="Arial" w:cs="Arial"/>
            <w:sz w:val="22"/>
            <w:szCs w:val="22"/>
          </w:rPr>
          <w:fldChar w:fldCharType="separate"/>
        </w:r>
        <w:r w:rsidRPr="00E0559B">
          <w:rPr>
            <w:rFonts w:ascii="Arial" w:hAnsi="Arial" w:cs="Arial"/>
            <w:sz w:val="22"/>
            <w:szCs w:val="22"/>
          </w:rPr>
          <w:t>2</w:t>
        </w:r>
        <w:r w:rsidRPr="00E0559B">
          <w:rPr>
            <w:rFonts w:ascii="Arial" w:hAnsi="Arial" w:cs="Arial"/>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24C52" w14:textId="77777777" w:rsidR="00137C97" w:rsidRDefault="00137C97" w:rsidP="00D77124">
      <w:pPr>
        <w:spacing w:after="0" w:line="240" w:lineRule="auto"/>
      </w:pPr>
      <w:r>
        <w:separator/>
      </w:r>
    </w:p>
  </w:footnote>
  <w:footnote w:type="continuationSeparator" w:id="0">
    <w:p w14:paraId="3F2829C8" w14:textId="77777777" w:rsidR="00137C97" w:rsidRDefault="00137C97" w:rsidP="00D77124">
      <w:pPr>
        <w:spacing w:after="0" w:line="240" w:lineRule="auto"/>
      </w:pPr>
      <w:r>
        <w:continuationSeparator/>
      </w:r>
    </w:p>
  </w:footnote>
  <w:footnote w:id="1">
    <w:p w14:paraId="68FBDAFC" w14:textId="1220FDD8" w:rsidR="00D75123" w:rsidRPr="00235802" w:rsidRDefault="00D75123">
      <w:pPr>
        <w:pStyle w:val="FootnoteText"/>
        <w:rPr>
          <w:rFonts w:ascii="Arial" w:hAnsi="Arial" w:cs="Arial"/>
        </w:rPr>
      </w:pPr>
      <w:r w:rsidRPr="00235802">
        <w:rPr>
          <w:rStyle w:val="FootnoteReference"/>
          <w:rFonts w:ascii="Arial" w:hAnsi="Arial" w:cs="Arial"/>
        </w:rPr>
        <w:footnoteRef/>
      </w:r>
      <w:r w:rsidRPr="00235802">
        <w:rPr>
          <w:rFonts w:ascii="Arial" w:hAnsi="Arial" w:cs="Arial"/>
        </w:rPr>
        <w:t xml:space="preserve"> EB-2025-0054</w:t>
      </w:r>
    </w:p>
  </w:footnote>
  <w:footnote w:id="2">
    <w:p w14:paraId="37758B42" w14:textId="12029FC8" w:rsidR="00D9136F" w:rsidRPr="008219F2" w:rsidRDefault="00D9136F">
      <w:pPr>
        <w:pStyle w:val="FootnoteText"/>
        <w:rPr>
          <w:rFonts w:ascii="Arial" w:hAnsi="Arial" w:cs="Arial"/>
        </w:rPr>
      </w:pPr>
      <w:r w:rsidRPr="008219F2">
        <w:rPr>
          <w:rStyle w:val="FootnoteReference"/>
          <w:rFonts w:ascii="Arial" w:hAnsi="Arial" w:cs="Arial"/>
        </w:rPr>
        <w:footnoteRef/>
      </w:r>
      <w:r w:rsidRPr="008219F2">
        <w:rPr>
          <w:rFonts w:ascii="Arial" w:hAnsi="Arial" w:cs="Arial"/>
        </w:rPr>
        <w:t xml:space="preserve"> EB-2025-0054, Decision and </w:t>
      </w:r>
      <w:r w:rsidR="008219F2" w:rsidRPr="008219F2">
        <w:rPr>
          <w:rFonts w:ascii="Arial" w:hAnsi="Arial" w:cs="Arial"/>
        </w:rPr>
        <w:t>Rate Order, December 18,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79E7D" w14:textId="2BF0062B" w:rsidR="00DC489D" w:rsidRPr="00B84AB5" w:rsidRDefault="00DC489D" w:rsidP="00FC5675">
    <w:pPr>
      <w:pStyle w:val="Header"/>
      <w:jc w:val="right"/>
      <w:rPr>
        <w:rFonts w:ascii="Arial" w:hAnsi="Arial" w:cs="Arial"/>
        <w:sz w:val="20"/>
        <w:szCs w:val="20"/>
      </w:rPr>
    </w:pPr>
    <w:r w:rsidRPr="00B84AB5">
      <w:rPr>
        <w:rFonts w:ascii="Arial" w:hAnsi="Arial" w:cs="Arial"/>
        <w:sz w:val="20"/>
        <w:szCs w:val="20"/>
      </w:rPr>
      <w:ptab w:relativeTo="margin" w:alignment="center" w:leader="none"/>
    </w:r>
    <w:r w:rsidRPr="00B84AB5">
      <w:rPr>
        <w:rFonts w:ascii="Arial" w:hAnsi="Arial" w:cs="Arial"/>
        <w:sz w:val="20"/>
        <w:szCs w:val="20"/>
      </w:rPr>
      <w:ptab w:relativeTo="margin" w:alignment="right" w:leader="none"/>
    </w:r>
    <w:r w:rsidR="00FC5675" w:rsidRPr="00B84AB5">
      <w:rPr>
        <w:rFonts w:ascii="Arial" w:hAnsi="Arial" w:cs="Arial"/>
        <w:sz w:val="20"/>
        <w:szCs w:val="20"/>
      </w:rPr>
      <w:t>Algoma Power Inc.</w:t>
    </w:r>
  </w:p>
  <w:p w14:paraId="4C4BD2A4" w14:textId="27F660F2" w:rsidR="00DC489D" w:rsidRPr="00B84AB5" w:rsidRDefault="00DC489D" w:rsidP="00FC5675">
    <w:pPr>
      <w:pStyle w:val="Header"/>
      <w:jc w:val="right"/>
      <w:rPr>
        <w:rFonts w:ascii="Arial" w:hAnsi="Arial" w:cs="Arial"/>
        <w:sz w:val="20"/>
        <w:szCs w:val="20"/>
      </w:rPr>
    </w:pPr>
    <w:r w:rsidRPr="00B84AB5">
      <w:rPr>
        <w:rFonts w:ascii="Arial" w:hAnsi="Arial" w:cs="Arial"/>
        <w:sz w:val="20"/>
        <w:szCs w:val="20"/>
      </w:rPr>
      <w:tab/>
    </w:r>
    <w:r w:rsidRPr="00B84AB5">
      <w:rPr>
        <w:rFonts w:ascii="Arial" w:hAnsi="Arial" w:cs="Arial"/>
        <w:sz w:val="20"/>
        <w:szCs w:val="20"/>
      </w:rPr>
      <w:tab/>
      <w:t>OEB Staff Questions</w:t>
    </w:r>
  </w:p>
  <w:p w14:paraId="31F1E28E" w14:textId="29E36B39" w:rsidR="00DC489D" w:rsidRDefault="00DC489D" w:rsidP="00FC5675">
    <w:pPr>
      <w:pStyle w:val="Header"/>
      <w:jc w:val="right"/>
      <w:rPr>
        <w:rFonts w:ascii="Arial" w:hAnsi="Arial" w:cs="Arial"/>
        <w:sz w:val="20"/>
        <w:szCs w:val="20"/>
      </w:rPr>
    </w:pPr>
    <w:r w:rsidRPr="00B84AB5">
      <w:rPr>
        <w:rFonts w:ascii="Arial" w:hAnsi="Arial" w:cs="Arial"/>
        <w:sz w:val="20"/>
        <w:szCs w:val="20"/>
      </w:rPr>
      <w:tab/>
    </w:r>
    <w:r w:rsidRPr="00B84AB5">
      <w:rPr>
        <w:rFonts w:ascii="Arial" w:hAnsi="Arial" w:cs="Arial"/>
        <w:sz w:val="20"/>
        <w:szCs w:val="20"/>
      </w:rPr>
      <w:tab/>
      <w:t>EB-20</w:t>
    </w:r>
    <w:r w:rsidR="00D666D9" w:rsidRPr="00B84AB5">
      <w:rPr>
        <w:rFonts w:ascii="Arial" w:hAnsi="Arial" w:cs="Arial"/>
        <w:sz w:val="20"/>
        <w:szCs w:val="20"/>
      </w:rPr>
      <w:t>26</w:t>
    </w:r>
    <w:r w:rsidRPr="00B84AB5">
      <w:rPr>
        <w:rFonts w:ascii="Arial" w:hAnsi="Arial" w:cs="Arial"/>
        <w:sz w:val="20"/>
        <w:szCs w:val="20"/>
      </w:rPr>
      <w:t>-</w:t>
    </w:r>
    <w:r w:rsidR="00D666D9" w:rsidRPr="00B84AB5">
      <w:rPr>
        <w:rFonts w:ascii="Arial" w:hAnsi="Arial" w:cs="Arial"/>
        <w:sz w:val="20"/>
        <w:szCs w:val="20"/>
      </w:rPr>
      <w:t>0025</w:t>
    </w:r>
  </w:p>
  <w:p w14:paraId="39E79E85" w14:textId="77777777" w:rsidR="00DC489D" w:rsidRPr="00B84AB5" w:rsidRDefault="00DC489D" w:rsidP="00FC5675">
    <w:pPr>
      <w:pStyle w:val="Header"/>
      <w:jc w:val="right"/>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A5811"/>
    <w:multiLevelType w:val="hybridMultilevel"/>
    <w:tmpl w:val="3EB89640"/>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7D00DC"/>
    <w:multiLevelType w:val="hybridMultilevel"/>
    <w:tmpl w:val="6002CAC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B491D7C"/>
    <w:multiLevelType w:val="hybridMultilevel"/>
    <w:tmpl w:val="49581DA6"/>
    <w:lvl w:ilvl="0" w:tplc="3DA42E5E">
      <w:start w:val="1"/>
      <w:numFmt w:val="lowerRoman"/>
      <w:lvlText w:val="%1."/>
      <w:lvlJc w:val="left"/>
      <w:pPr>
        <w:ind w:left="1440" w:hanging="720"/>
      </w:pPr>
      <w:rPr>
        <w:rFonts w:ascii="Arial" w:hAnsi="Arial" w:cs="Arial"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14DA1B01"/>
    <w:multiLevelType w:val="hybridMultilevel"/>
    <w:tmpl w:val="6002CAC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A1F25C5"/>
    <w:multiLevelType w:val="hybridMultilevel"/>
    <w:tmpl w:val="0D724000"/>
    <w:lvl w:ilvl="0" w:tplc="04090017">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D931A8"/>
    <w:multiLevelType w:val="hybridMultilevel"/>
    <w:tmpl w:val="8E3648EC"/>
    <w:lvl w:ilvl="0" w:tplc="04090017">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2800A2"/>
    <w:multiLevelType w:val="hybridMultilevel"/>
    <w:tmpl w:val="6002CAC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5A94AAA"/>
    <w:multiLevelType w:val="hybridMultilevel"/>
    <w:tmpl w:val="38BAA20E"/>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9E65A9"/>
    <w:multiLevelType w:val="hybridMultilevel"/>
    <w:tmpl w:val="D5F6BC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C242E8"/>
    <w:multiLevelType w:val="hybridMultilevel"/>
    <w:tmpl w:val="A5983EF0"/>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BCA5170"/>
    <w:multiLevelType w:val="hybridMultilevel"/>
    <w:tmpl w:val="CCE86C04"/>
    <w:lvl w:ilvl="0" w:tplc="291C8BBA">
      <w:start w:val="1"/>
      <w:numFmt w:val="lowerLetter"/>
      <w:lvlText w:val="%1)"/>
      <w:lvlJc w:val="left"/>
      <w:pPr>
        <w:ind w:left="720" w:hanging="360"/>
      </w:pPr>
      <w:rPr>
        <w:rFonts w:ascii="Arial" w:hAnsi="Arial" w:cs="Aria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56D029FD"/>
    <w:multiLevelType w:val="hybridMultilevel"/>
    <w:tmpl w:val="D5F6BCA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8BE32D2"/>
    <w:multiLevelType w:val="hybridMultilevel"/>
    <w:tmpl w:val="D870EAB6"/>
    <w:lvl w:ilvl="0" w:tplc="3D5A2BB8">
      <w:start w:val="1"/>
      <w:numFmt w:val="lowerLetter"/>
      <w:lvlText w:val="%1)"/>
      <w:lvlJc w:val="left"/>
      <w:pPr>
        <w:ind w:left="720" w:hanging="360"/>
      </w:pPr>
      <w:rPr>
        <w:rFonts w:hint="default"/>
        <w:b w:val="0"/>
        <w:sz w:val="24"/>
        <w:szCs w:val="24"/>
      </w:rPr>
    </w:lvl>
    <w:lvl w:ilvl="1" w:tplc="0554EABA">
      <w:start w:val="1"/>
      <w:numFmt w:val="lowerRoman"/>
      <w:lvlText w:val="%2."/>
      <w:lvlJc w:val="right"/>
      <w:pPr>
        <w:ind w:left="1440" w:hanging="360"/>
      </w:pPr>
      <w:rPr>
        <w:b w:val="0"/>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EBE5C66"/>
    <w:multiLevelType w:val="hybridMultilevel"/>
    <w:tmpl w:val="3EB8964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58F427F"/>
    <w:multiLevelType w:val="hybridMultilevel"/>
    <w:tmpl w:val="85DE2950"/>
    <w:lvl w:ilvl="0" w:tplc="92AEA3E8">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5" w15:restartNumberingAfterBreak="0">
    <w:nsid w:val="75F803BE"/>
    <w:multiLevelType w:val="hybridMultilevel"/>
    <w:tmpl w:val="A064AF42"/>
    <w:lvl w:ilvl="0" w:tplc="05F84172">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CCD1988"/>
    <w:multiLevelType w:val="hybridMultilevel"/>
    <w:tmpl w:val="6002CAC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D6F5A59"/>
    <w:multiLevelType w:val="hybridMultilevel"/>
    <w:tmpl w:val="6002CAC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FA70763"/>
    <w:multiLevelType w:val="hybridMultilevel"/>
    <w:tmpl w:val="56DEDB2C"/>
    <w:lvl w:ilvl="0" w:tplc="FFFFFFFF">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41875066">
    <w:abstractNumId w:val="15"/>
  </w:num>
  <w:num w:numId="2" w16cid:durableId="1167400984">
    <w:abstractNumId w:val="17"/>
  </w:num>
  <w:num w:numId="3" w16cid:durableId="2061244038">
    <w:abstractNumId w:val="6"/>
  </w:num>
  <w:num w:numId="4" w16cid:durableId="1526556668">
    <w:abstractNumId w:val="12"/>
  </w:num>
  <w:num w:numId="5" w16cid:durableId="1079325876">
    <w:abstractNumId w:val="0"/>
  </w:num>
  <w:num w:numId="6" w16cid:durableId="604312865">
    <w:abstractNumId w:val="16"/>
  </w:num>
  <w:num w:numId="7" w16cid:durableId="1456103115">
    <w:abstractNumId w:val="8"/>
  </w:num>
  <w:num w:numId="8" w16cid:durableId="279143361">
    <w:abstractNumId w:val="11"/>
  </w:num>
  <w:num w:numId="9" w16cid:durableId="874267622">
    <w:abstractNumId w:val="3"/>
  </w:num>
  <w:num w:numId="10" w16cid:durableId="434248966">
    <w:abstractNumId w:val="7"/>
  </w:num>
  <w:num w:numId="11" w16cid:durableId="1962375895">
    <w:abstractNumId w:val="5"/>
  </w:num>
  <w:num w:numId="12" w16cid:durableId="1039281953">
    <w:abstractNumId w:val="14"/>
  </w:num>
  <w:num w:numId="13" w16cid:durableId="1269503727">
    <w:abstractNumId w:val="10"/>
  </w:num>
  <w:num w:numId="14" w16cid:durableId="756831668">
    <w:abstractNumId w:val="2"/>
  </w:num>
  <w:num w:numId="15" w16cid:durableId="475029898">
    <w:abstractNumId w:val="1"/>
  </w:num>
  <w:num w:numId="16" w16cid:durableId="167598633">
    <w:abstractNumId w:val="18"/>
  </w:num>
  <w:num w:numId="17" w16cid:durableId="10184544">
    <w:abstractNumId w:val="9"/>
  </w:num>
  <w:num w:numId="18" w16cid:durableId="271405331">
    <w:abstractNumId w:val="13"/>
  </w:num>
  <w:num w:numId="19" w16cid:durableId="1987510439">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6B52"/>
    <w:rsid w:val="00003A3F"/>
    <w:rsid w:val="00012AC2"/>
    <w:rsid w:val="000136F3"/>
    <w:rsid w:val="00013B31"/>
    <w:rsid w:val="00016CE9"/>
    <w:rsid w:val="00022F0E"/>
    <w:rsid w:val="000268ED"/>
    <w:rsid w:val="0003073C"/>
    <w:rsid w:val="000344EE"/>
    <w:rsid w:val="00035337"/>
    <w:rsid w:val="00036C93"/>
    <w:rsid w:val="00037496"/>
    <w:rsid w:val="000426A0"/>
    <w:rsid w:val="00043CD5"/>
    <w:rsid w:val="00054071"/>
    <w:rsid w:val="0005717B"/>
    <w:rsid w:val="0006126D"/>
    <w:rsid w:val="00062827"/>
    <w:rsid w:val="00067F57"/>
    <w:rsid w:val="00071BEC"/>
    <w:rsid w:val="00074514"/>
    <w:rsid w:val="00082CCF"/>
    <w:rsid w:val="000832D4"/>
    <w:rsid w:val="00090160"/>
    <w:rsid w:val="00090560"/>
    <w:rsid w:val="00095A15"/>
    <w:rsid w:val="000A0088"/>
    <w:rsid w:val="000A4B18"/>
    <w:rsid w:val="000A614D"/>
    <w:rsid w:val="000A6F9E"/>
    <w:rsid w:val="000A799C"/>
    <w:rsid w:val="000A7D06"/>
    <w:rsid w:val="000B10D9"/>
    <w:rsid w:val="000B2385"/>
    <w:rsid w:val="000B3E7E"/>
    <w:rsid w:val="000C482A"/>
    <w:rsid w:val="000C60D6"/>
    <w:rsid w:val="000D1C2A"/>
    <w:rsid w:val="000D223C"/>
    <w:rsid w:val="000D7C1E"/>
    <w:rsid w:val="000E29AF"/>
    <w:rsid w:val="000E4006"/>
    <w:rsid w:val="000F0F78"/>
    <w:rsid w:val="000F1E3A"/>
    <w:rsid w:val="000F42A3"/>
    <w:rsid w:val="00101046"/>
    <w:rsid w:val="00101172"/>
    <w:rsid w:val="001017D2"/>
    <w:rsid w:val="0010218C"/>
    <w:rsid w:val="00102785"/>
    <w:rsid w:val="00113352"/>
    <w:rsid w:val="00117AB6"/>
    <w:rsid w:val="001208AD"/>
    <w:rsid w:val="001208BF"/>
    <w:rsid w:val="00123DD5"/>
    <w:rsid w:val="00127B4F"/>
    <w:rsid w:val="00133BE1"/>
    <w:rsid w:val="00137C97"/>
    <w:rsid w:val="00140B94"/>
    <w:rsid w:val="00141666"/>
    <w:rsid w:val="00146B90"/>
    <w:rsid w:val="0015688C"/>
    <w:rsid w:val="001647F0"/>
    <w:rsid w:val="00164E99"/>
    <w:rsid w:val="001668C7"/>
    <w:rsid w:val="0017731F"/>
    <w:rsid w:val="00177708"/>
    <w:rsid w:val="00183CC8"/>
    <w:rsid w:val="0018488F"/>
    <w:rsid w:val="00187E9B"/>
    <w:rsid w:val="00190C21"/>
    <w:rsid w:val="001927C2"/>
    <w:rsid w:val="00193546"/>
    <w:rsid w:val="001942C8"/>
    <w:rsid w:val="001A1459"/>
    <w:rsid w:val="001A4DCD"/>
    <w:rsid w:val="001B2773"/>
    <w:rsid w:val="001C178A"/>
    <w:rsid w:val="001D1E3A"/>
    <w:rsid w:val="001D47A1"/>
    <w:rsid w:val="001D4F90"/>
    <w:rsid w:val="001D526D"/>
    <w:rsid w:val="001D783F"/>
    <w:rsid w:val="001E0E68"/>
    <w:rsid w:val="001E1291"/>
    <w:rsid w:val="001E3546"/>
    <w:rsid w:val="001E7D5C"/>
    <w:rsid w:val="001F1399"/>
    <w:rsid w:val="001F7BDB"/>
    <w:rsid w:val="00202977"/>
    <w:rsid w:val="00203092"/>
    <w:rsid w:val="00212FD2"/>
    <w:rsid w:val="00215129"/>
    <w:rsid w:val="002175BB"/>
    <w:rsid w:val="002208C0"/>
    <w:rsid w:val="00222415"/>
    <w:rsid w:val="00222FA7"/>
    <w:rsid w:val="00224C06"/>
    <w:rsid w:val="00235802"/>
    <w:rsid w:val="00252079"/>
    <w:rsid w:val="0025687C"/>
    <w:rsid w:val="0025770D"/>
    <w:rsid w:val="00265450"/>
    <w:rsid w:val="00266E56"/>
    <w:rsid w:val="00274A48"/>
    <w:rsid w:val="002752BD"/>
    <w:rsid w:val="002873CE"/>
    <w:rsid w:val="00291AD1"/>
    <w:rsid w:val="00291CCC"/>
    <w:rsid w:val="0029520D"/>
    <w:rsid w:val="00296A90"/>
    <w:rsid w:val="002A6415"/>
    <w:rsid w:val="002B11EB"/>
    <w:rsid w:val="002B7B7C"/>
    <w:rsid w:val="002C2BF2"/>
    <w:rsid w:val="002C3147"/>
    <w:rsid w:val="002C4AE9"/>
    <w:rsid w:val="002C7291"/>
    <w:rsid w:val="002C77ED"/>
    <w:rsid w:val="002C7EF6"/>
    <w:rsid w:val="002D4924"/>
    <w:rsid w:val="002D7F0B"/>
    <w:rsid w:val="002E3EB3"/>
    <w:rsid w:val="002E493C"/>
    <w:rsid w:val="002E573B"/>
    <w:rsid w:val="002E6E1F"/>
    <w:rsid w:val="002E7CD8"/>
    <w:rsid w:val="002F4756"/>
    <w:rsid w:val="00302509"/>
    <w:rsid w:val="003043D5"/>
    <w:rsid w:val="003049C5"/>
    <w:rsid w:val="00307ACD"/>
    <w:rsid w:val="00324B71"/>
    <w:rsid w:val="003303BF"/>
    <w:rsid w:val="00340C00"/>
    <w:rsid w:val="00344FE0"/>
    <w:rsid w:val="00353B21"/>
    <w:rsid w:val="00353D5F"/>
    <w:rsid w:val="00366493"/>
    <w:rsid w:val="00367CC7"/>
    <w:rsid w:val="003702D1"/>
    <w:rsid w:val="00372461"/>
    <w:rsid w:val="00373FAD"/>
    <w:rsid w:val="003777B5"/>
    <w:rsid w:val="003832E7"/>
    <w:rsid w:val="0038614C"/>
    <w:rsid w:val="00387D97"/>
    <w:rsid w:val="003929ED"/>
    <w:rsid w:val="0039603B"/>
    <w:rsid w:val="003A11C4"/>
    <w:rsid w:val="003A20A0"/>
    <w:rsid w:val="003A4034"/>
    <w:rsid w:val="003A58B0"/>
    <w:rsid w:val="003B0E48"/>
    <w:rsid w:val="003C0EB7"/>
    <w:rsid w:val="003C24B8"/>
    <w:rsid w:val="003C252E"/>
    <w:rsid w:val="003C2A30"/>
    <w:rsid w:val="003D04A7"/>
    <w:rsid w:val="003D05EE"/>
    <w:rsid w:val="003D081D"/>
    <w:rsid w:val="003E5D4E"/>
    <w:rsid w:val="00400DFC"/>
    <w:rsid w:val="00410FBE"/>
    <w:rsid w:val="00412DC6"/>
    <w:rsid w:val="00412F19"/>
    <w:rsid w:val="00413814"/>
    <w:rsid w:val="00415C69"/>
    <w:rsid w:val="00415CEF"/>
    <w:rsid w:val="0041722A"/>
    <w:rsid w:val="00420F25"/>
    <w:rsid w:val="00425009"/>
    <w:rsid w:val="004359F2"/>
    <w:rsid w:val="004377B0"/>
    <w:rsid w:val="00437F64"/>
    <w:rsid w:val="00442F85"/>
    <w:rsid w:val="00451E45"/>
    <w:rsid w:val="00457347"/>
    <w:rsid w:val="00460C64"/>
    <w:rsid w:val="004724CB"/>
    <w:rsid w:val="00472C81"/>
    <w:rsid w:val="00472F04"/>
    <w:rsid w:val="00474B16"/>
    <w:rsid w:val="00475032"/>
    <w:rsid w:val="004859EF"/>
    <w:rsid w:val="00485B8A"/>
    <w:rsid w:val="00492A1A"/>
    <w:rsid w:val="004A11A7"/>
    <w:rsid w:val="004B2BC6"/>
    <w:rsid w:val="004B4739"/>
    <w:rsid w:val="004B47A3"/>
    <w:rsid w:val="004B73E6"/>
    <w:rsid w:val="004C0294"/>
    <w:rsid w:val="004D7E3E"/>
    <w:rsid w:val="004F611F"/>
    <w:rsid w:val="005016F3"/>
    <w:rsid w:val="00511EC2"/>
    <w:rsid w:val="005164F5"/>
    <w:rsid w:val="00525554"/>
    <w:rsid w:val="0052560F"/>
    <w:rsid w:val="005318B9"/>
    <w:rsid w:val="00537615"/>
    <w:rsid w:val="00540A84"/>
    <w:rsid w:val="00542D13"/>
    <w:rsid w:val="005518B9"/>
    <w:rsid w:val="00560EE9"/>
    <w:rsid w:val="00561861"/>
    <w:rsid w:val="00563413"/>
    <w:rsid w:val="0056348D"/>
    <w:rsid w:val="005645C8"/>
    <w:rsid w:val="005666F2"/>
    <w:rsid w:val="00570CA2"/>
    <w:rsid w:val="00572064"/>
    <w:rsid w:val="0057215C"/>
    <w:rsid w:val="00584369"/>
    <w:rsid w:val="00587A35"/>
    <w:rsid w:val="00595374"/>
    <w:rsid w:val="00597265"/>
    <w:rsid w:val="00597B32"/>
    <w:rsid w:val="005A1B9A"/>
    <w:rsid w:val="005A2B0C"/>
    <w:rsid w:val="005A6B44"/>
    <w:rsid w:val="005A7E0C"/>
    <w:rsid w:val="005B09E7"/>
    <w:rsid w:val="005B593C"/>
    <w:rsid w:val="005B63AA"/>
    <w:rsid w:val="005C0A7E"/>
    <w:rsid w:val="005D0031"/>
    <w:rsid w:val="005D1FDA"/>
    <w:rsid w:val="005D27D9"/>
    <w:rsid w:val="005D283B"/>
    <w:rsid w:val="005D4EB8"/>
    <w:rsid w:val="005E27C0"/>
    <w:rsid w:val="005E59A0"/>
    <w:rsid w:val="005E6001"/>
    <w:rsid w:val="005F4693"/>
    <w:rsid w:val="005F5CA9"/>
    <w:rsid w:val="005F60BB"/>
    <w:rsid w:val="006139B1"/>
    <w:rsid w:val="00623602"/>
    <w:rsid w:val="00624824"/>
    <w:rsid w:val="006279D6"/>
    <w:rsid w:val="0064279A"/>
    <w:rsid w:val="00644812"/>
    <w:rsid w:val="0064669D"/>
    <w:rsid w:val="00651BF3"/>
    <w:rsid w:val="00651C49"/>
    <w:rsid w:val="00651C98"/>
    <w:rsid w:val="006540C8"/>
    <w:rsid w:val="00657101"/>
    <w:rsid w:val="0066318F"/>
    <w:rsid w:val="00667657"/>
    <w:rsid w:val="006726B1"/>
    <w:rsid w:val="0067611D"/>
    <w:rsid w:val="006774BB"/>
    <w:rsid w:val="006817E1"/>
    <w:rsid w:val="00686129"/>
    <w:rsid w:val="0068754A"/>
    <w:rsid w:val="00687A0D"/>
    <w:rsid w:val="00694A24"/>
    <w:rsid w:val="00695C37"/>
    <w:rsid w:val="006A1257"/>
    <w:rsid w:val="006A302F"/>
    <w:rsid w:val="006A5D23"/>
    <w:rsid w:val="006B1229"/>
    <w:rsid w:val="006B2F9E"/>
    <w:rsid w:val="006B4DB6"/>
    <w:rsid w:val="006C5AF7"/>
    <w:rsid w:val="006E3D58"/>
    <w:rsid w:val="007002D3"/>
    <w:rsid w:val="0070223D"/>
    <w:rsid w:val="007023A0"/>
    <w:rsid w:val="00704EE5"/>
    <w:rsid w:val="00706314"/>
    <w:rsid w:val="007066E2"/>
    <w:rsid w:val="0070672E"/>
    <w:rsid w:val="00711FFA"/>
    <w:rsid w:val="00713463"/>
    <w:rsid w:val="0072241F"/>
    <w:rsid w:val="00722640"/>
    <w:rsid w:val="00723331"/>
    <w:rsid w:val="0072412E"/>
    <w:rsid w:val="00726302"/>
    <w:rsid w:val="007264B9"/>
    <w:rsid w:val="0073197E"/>
    <w:rsid w:val="00740D0E"/>
    <w:rsid w:val="00742990"/>
    <w:rsid w:val="00746080"/>
    <w:rsid w:val="007508EC"/>
    <w:rsid w:val="00755D82"/>
    <w:rsid w:val="00772B57"/>
    <w:rsid w:val="00781D04"/>
    <w:rsid w:val="00783C02"/>
    <w:rsid w:val="007918A4"/>
    <w:rsid w:val="0079218D"/>
    <w:rsid w:val="007938ED"/>
    <w:rsid w:val="00795D9A"/>
    <w:rsid w:val="00796BCB"/>
    <w:rsid w:val="007A15F9"/>
    <w:rsid w:val="007A56E7"/>
    <w:rsid w:val="007A61F7"/>
    <w:rsid w:val="007B5141"/>
    <w:rsid w:val="007C2D45"/>
    <w:rsid w:val="007C3153"/>
    <w:rsid w:val="007C765F"/>
    <w:rsid w:val="007D44C3"/>
    <w:rsid w:val="007E4ABD"/>
    <w:rsid w:val="007E6F44"/>
    <w:rsid w:val="007F19B0"/>
    <w:rsid w:val="007F49EB"/>
    <w:rsid w:val="008002AA"/>
    <w:rsid w:val="00805FDA"/>
    <w:rsid w:val="00812C1B"/>
    <w:rsid w:val="0081356C"/>
    <w:rsid w:val="008173B1"/>
    <w:rsid w:val="008219F2"/>
    <w:rsid w:val="00830D6E"/>
    <w:rsid w:val="00831889"/>
    <w:rsid w:val="00832FB9"/>
    <w:rsid w:val="00835AD0"/>
    <w:rsid w:val="00837CB4"/>
    <w:rsid w:val="00840C88"/>
    <w:rsid w:val="00841787"/>
    <w:rsid w:val="0084233B"/>
    <w:rsid w:val="008516C1"/>
    <w:rsid w:val="008526EF"/>
    <w:rsid w:val="008535CA"/>
    <w:rsid w:val="008554AB"/>
    <w:rsid w:val="0085753F"/>
    <w:rsid w:val="00862560"/>
    <w:rsid w:val="00863128"/>
    <w:rsid w:val="00870D7E"/>
    <w:rsid w:val="008727F0"/>
    <w:rsid w:val="00872E5F"/>
    <w:rsid w:val="008747B3"/>
    <w:rsid w:val="00874A2C"/>
    <w:rsid w:val="008813C3"/>
    <w:rsid w:val="008846B4"/>
    <w:rsid w:val="0088517A"/>
    <w:rsid w:val="00885B4E"/>
    <w:rsid w:val="008926F0"/>
    <w:rsid w:val="008964E8"/>
    <w:rsid w:val="008A409F"/>
    <w:rsid w:val="008A48F6"/>
    <w:rsid w:val="008B0361"/>
    <w:rsid w:val="008B688A"/>
    <w:rsid w:val="008D0308"/>
    <w:rsid w:val="008E5853"/>
    <w:rsid w:val="008E6045"/>
    <w:rsid w:val="008F1820"/>
    <w:rsid w:val="008F5058"/>
    <w:rsid w:val="008F6262"/>
    <w:rsid w:val="0090113B"/>
    <w:rsid w:val="0091280A"/>
    <w:rsid w:val="0091319C"/>
    <w:rsid w:val="00914A18"/>
    <w:rsid w:val="00921A5B"/>
    <w:rsid w:val="00923A72"/>
    <w:rsid w:val="0093258A"/>
    <w:rsid w:val="009377EE"/>
    <w:rsid w:val="00942182"/>
    <w:rsid w:val="0094373C"/>
    <w:rsid w:val="00944BAA"/>
    <w:rsid w:val="00945E96"/>
    <w:rsid w:val="00946953"/>
    <w:rsid w:val="00946DEE"/>
    <w:rsid w:val="00951E2B"/>
    <w:rsid w:val="00952939"/>
    <w:rsid w:val="009567C5"/>
    <w:rsid w:val="00957652"/>
    <w:rsid w:val="00960688"/>
    <w:rsid w:val="00961EA0"/>
    <w:rsid w:val="00963A94"/>
    <w:rsid w:val="00964D43"/>
    <w:rsid w:val="00974B30"/>
    <w:rsid w:val="0097561E"/>
    <w:rsid w:val="00975EE4"/>
    <w:rsid w:val="0098086E"/>
    <w:rsid w:val="00990400"/>
    <w:rsid w:val="00991563"/>
    <w:rsid w:val="00994884"/>
    <w:rsid w:val="00994902"/>
    <w:rsid w:val="009A32D2"/>
    <w:rsid w:val="009A5C44"/>
    <w:rsid w:val="009A66A9"/>
    <w:rsid w:val="009A736B"/>
    <w:rsid w:val="009B03AF"/>
    <w:rsid w:val="009B1E9A"/>
    <w:rsid w:val="009C1224"/>
    <w:rsid w:val="009C4216"/>
    <w:rsid w:val="009D3DD7"/>
    <w:rsid w:val="009D5F4B"/>
    <w:rsid w:val="009D6658"/>
    <w:rsid w:val="009D71C1"/>
    <w:rsid w:val="009E1B53"/>
    <w:rsid w:val="009E626E"/>
    <w:rsid w:val="009E7CBF"/>
    <w:rsid w:val="009F1816"/>
    <w:rsid w:val="00A07077"/>
    <w:rsid w:val="00A1246B"/>
    <w:rsid w:val="00A1355E"/>
    <w:rsid w:val="00A27CD7"/>
    <w:rsid w:val="00A32B50"/>
    <w:rsid w:val="00A4055F"/>
    <w:rsid w:val="00A50DD0"/>
    <w:rsid w:val="00A516B0"/>
    <w:rsid w:val="00A52236"/>
    <w:rsid w:val="00A53065"/>
    <w:rsid w:val="00A542DE"/>
    <w:rsid w:val="00A5620A"/>
    <w:rsid w:val="00A562DC"/>
    <w:rsid w:val="00A62539"/>
    <w:rsid w:val="00A64167"/>
    <w:rsid w:val="00A666EA"/>
    <w:rsid w:val="00A67FF9"/>
    <w:rsid w:val="00A7631B"/>
    <w:rsid w:val="00A82D7C"/>
    <w:rsid w:val="00A83EF6"/>
    <w:rsid w:val="00AA06D9"/>
    <w:rsid w:val="00AA4333"/>
    <w:rsid w:val="00AB251C"/>
    <w:rsid w:val="00AB56A5"/>
    <w:rsid w:val="00AB7623"/>
    <w:rsid w:val="00AC0179"/>
    <w:rsid w:val="00AC16DE"/>
    <w:rsid w:val="00AC2406"/>
    <w:rsid w:val="00AC401D"/>
    <w:rsid w:val="00AD3FCF"/>
    <w:rsid w:val="00AD53AC"/>
    <w:rsid w:val="00AE02B0"/>
    <w:rsid w:val="00AE0CE9"/>
    <w:rsid w:val="00AE7545"/>
    <w:rsid w:val="00AF0228"/>
    <w:rsid w:val="00AF75D3"/>
    <w:rsid w:val="00B0221C"/>
    <w:rsid w:val="00B02FA9"/>
    <w:rsid w:val="00B03802"/>
    <w:rsid w:val="00B04CC2"/>
    <w:rsid w:val="00B069AA"/>
    <w:rsid w:val="00B2193F"/>
    <w:rsid w:val="00B23A36"/>
    <w:rsid w:val="00B2400F"/>
    <w:rsid w:val="00B25576"/>
    <w:rsid w:val="00B25EF5"/>
    <w:rsid w:val="00B3450D"/>
    <w:rsid w:val="00B354AA"/>
    <w:rsid w:val="00B417EF"/>
    <w:rsid w:val="00B471BD"/>
    <w:rsid w:val="00B50EB2"/>
    <w:rsid w:val="00B55A12"/>
    <w:rsid w:val="00B6722A"/>
    <w:rsid w:val="00B75F79"/>
    <w:rsid w:val="00B81BF7"/>
    <w:rsid w:val="00B8286E"/>
    <w:rsid w:val="00B82D78"/>
    <w:rsid w:val="00B84AB5"/>
    <w:rsid w:val="00B85F35"/>
    <w:rsid w:val="00B87C6A"/>
    <w:rsid w:val="00B87CFB"/>
    <w:rsid w:val="00B87F6C"/>
    <w:rsid w:val="00B93EA7"/>
    <w:rsid w:val="00B943D3"/>
    <w:rsid w:val="00B9602F"/>
    <w:rsid w:val="00B9748F"/>
    <w:rsid w:val="00BA434C"/>
    <w:rsid w:val="00BA6254"/>
    <w:rsid w:val="00BA638B"/>
    <w:rsid w:val="00BB533A"/>
    <w:rsid w:val="00BC3551"/>
    <w:rsid w:val="00BC7BA7"/>
    <w:rsid w:val="00BD4F65"/>
    <w:rsid w:val="00BD6A75"/>
    <w:rsid w:val="00BD7607"/>
    <w:rsid w:val="00BD7FA0"/>
    <w:rsid w:val="00BE2A58"/>
    <w:rsid w:val="00BE3766"/>
    <w:rsid w:val="00BE5C8D"/>
    <w:rsid w:val="00BE65E5"/>
    <w:rsid w:val="00BE6CAF"/>
    <w:rsid w:val="00BF0B5A"/>
    <w:rsid w:val="00C06F5C"/>
    <w:rsid w:val="00C06F9E"/>
    <w:rsid w:val="00C13E6B"/>
    <w:rsid w:val="00C148FA"/>
    <w:rsid w:val="00C17C2B"/>
    <w:rsid w:val="00C2370B"/>
    <w:rsid w:val="00C23BCB"/>
    <w:rsid w:val="00C27193"/>
    <w:rsid w:val="00C30D1B"/>
    <w:rsid w:val="00C3346E"/>
    <w:rsid w:val="00C42401"/>
    <w:rsid w:val="00C430BD"/>
    <w:rsid w:val="00C6027D"/>
    <w:rsid w:val="00C624D5"/>
    <w:rsid w:val="00C62CF3"/>
    <w:rsid w:val="00C640A2"/>
    <w:rsid w:val="00C848A0"/>
    <w:rsid w:val="00C859E5"/>
    <w:rsid w:val="00C878C5"/>
    <w:rsid w:val="00C916CC"/>
    <w:rsid w:val="00C96AEA"/>
    <w:rsid w:val="00CA0297"/>
    <w:rsid w:val="00CA07AA"/>
    <w:rsid w:val="00CB0563"/>
    <w:rsid w:val="00CB5FD7"/>
    <w:rsid w:val="00CC0B6D"/>
    <w:rsid w:val="00CC4946"/>
    <w:rsid w:val="00CD01B4"/>
    <w:rsid w:val="00CD50AB"/>
    <w:rsid w:val="00CE1CD3"/>
    <w:rsid w:val="00CE4F01"/>
    <w:rsid w:val="00CE6792"/>
    <w:rsid w:val="00CF4B9E"/>
    <w:rsid w:val="00CF5DEB"/>
    <w:rsid w:val="00CF637A"/>
    <w:rsid w:val="00D17D0A"/>
    <w:rsid w:val="00D245B2"/>
    <w:rsid w:val="00D263C4"/>
    <w:rsid w:val="00D30F16"/>
    <w:rsid w:val="00D425CB"/>
    <w:rsid w:val="00D44149"/>
    <w:rsid w:val="00D55546"/>
    <w:rsid w:val="00D57E8C"/>
    <w:rsid w:val="00D6213C"/>
    <w:rsid w:val="00D647C0"/>
    <w:rsid w:val="00D6547F"/>
    <w:rsid w:val="00D666D9"/>
    <w:rsid w:val="00D725DA"/>
    <w:rsid w:val="00D746CF"/>
    <w:rsid w:val="00D75123"/>
    <w:rsid w:val="00D77124"/>
    <w:rsid w:val="00D77694"/>
    <w:rsid w:val="00D77B0F"/>
    <w:rsid w:val="00D8290C"/>
    <w:rsid w:val="00D83ACF"/>
    <w:rsid w:val="00D9136F"/>
    <w:rsid w:val="00D9158B"/>
    <w:rsid w:val="00D94DB3"/>
    <w:rsid w:val="00DA2C38"/>
    <w:rsid w:val="00DA35B9"/>
    <w:rsid w:val="00DA3803"/>
    <w:rsid w:val="00DB10F6"/>
    <w:rsid w:val="00DB2A00"/>
    <w:rsid w:val="00DB2E0D"/>
    <w:rsid w:val="00DB4F66"/>
    <w:rsid w:val="00DB6B52"/>
    <w:rsid w:val="00DC00E4"/>
    <w:rsid w:val="00DC1157"/>
    <w:rsid w:val="00DC3768"/>
    <w:rsid w:val="00DC489D"/>
    <w:rsid w:val="00DC54F7"/>
    <w:rsid w:val="00DC6127"/>
    <w:rsid w:val="00DD245F"/>
    <w:rsid w:val="00DE3CD4"/>
    <w:rsid w:val="00DE5488"/>
    <w:rsid w:val="00DE75AC"/>
    <w:rsid w:val="00DF1319"/>
    <w:rsid w:val="00DF5A52"/>
    <w:rsid w:val="00E0021E"/>
    <w:rsid w:val="00E0559B"/>
    <w:rsid w:val="00E11809"/>
    <w:rsid w:val="00E13F38"/>
    <w:rsid w:val="00E17C58"/>
    <w:rsid w:val="00E21140"/>
    <w:rsid w:val="00E21A84"/>
    <w:rsid w:val="00E231C2"/>
    <w:rsid w:val="00E24147"/>
    <w:rsid w:val="00E24541"/>
    <w:rsid w:val="00E4162C"/>
    <w:rsid w:val="00E429DA"/>
    <w:rsid w:val="00E46DF4"/>
    <w:rsid w:val="00E47233"/>
    <w:rsid w:val="00E51CDF"/>
    <w:rsid w:val="00E5299C"/>
    <w:rsid w:val="00E53C7A"/>
    <w:rsid w:val="00E616AB"/>
    <w:rsid w:val="00E62C2A"/>
    <w:rsid w:val="00E73A06"/>
    <w:rsid w:val="00E760F7"/>
    <w:rsid w:val="00E83333"/>
    <w:rsid w:val="00E8586E"/>
    <w:rsid w:val="00E86F26"/>
    <w:rsid w:val="00E87F5B"/>
    <w:rsid w:val="00E96062"/>
    <w:rsid w:val="00E96A06"/>
    <w:rsid w:val="00EA0919"/>
    <w:rsid w:val="00EA135F"/>
    <w:rsid w:val="00EA5916"/>
    <w:rsid w:val="00EA5D91"/>
    <w:rsid w:val="00EB2457"/>
    <w:rsid w:val="00EB5240"/>
    <w:rsid w:val="00EC0B55"/>
    <w:rsid w:val="00EC2600"/>
    <w:rsid w:val="00ED1810"/>
    <w:rsid w:val="00ED1C50"/>
    <w:rsid w:val="00ED2510"/>
    <w:rsid w:val="00ED3E60"/>
    <w:rsid w:val="00ED7F5F"/>
    <w:rsid w:val="00EE229E"/>
    <w:rsid w:val="00EE3753"/>
    <w:rsid w:val="00EE7EA8"/>
    <w:rsid w:val="00F00649"/>
    <w:rsid w:val="00F034BF"/>
    <w:rsid w:val="00F055D2"/>
    <w:rsid w:val="00F06B83"/>
    <w:rsid w:val="00F1292E"/>
    <w:rsid w:val="00F233A3"/>
    <w:rsid w:val="00F23D7A"/>
    <w:rsid w:val="00F25EF3"/>
    <w:rsid w:val="00F26D30"/>
    <w:rsid w:val="00F31A0C"/>
    <w:rsid w:val="00F31D92"/>
    <w:rsid w:val="00F32499"/>
    <w:rsid w:val="00F40949"/>
    <w:rsid w:val="00F4607C"/>
    <w:rsid w:val="00F50344"/>
    <w:rsid w:val="00F50B51"/>
    <w:rsid w:val="00F57152"/>
    <w:rsid w:val="00F638D4"/>
    <w:rsid w:val="00F67F17"/>
    <w:rsid w:val="00F7362C"/>
    <w:rsid w:val="00F836DB"/>
    <w:rsid w:val="00F92F61"/>
    <w:rsid w:val="00FA1CF2"/>
    <w:rsid w:val="00FB39CE"/>
    <w:rsid w:val="00FB6F10"/>
    <w:rsid w:val="00FC3CD8"/>
    <w:rsid w:val="00FC47ED"/>
    <w:rsid w:val="00FC4CF8"/>
    <w:rsid w:val="00FC5675"/>
    <w:rsid w:val="00FC5DA7"/>
    <w:rsid w:val="00FC66C5"/>
    <w:rsid w:val="00FD7D1A"/>
    <w:rsid w:val="00FE21A9"/>
    <w:rsid w:val="00FE597E"/>
    <w:rsid w:val="00FF37E2"/>
    <w:rsid w:val="19A6E42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68ED5"/>
  <w15:docId w15:val="{9B140FE6-257D-48D2-A8C2-31077FD8A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2064"/>
    <w:pPr>
      <w:ind w:left="720"/>
      <w:contextualSpacing/>
    </w:pPr>
  </w:style>
  <w:style w:type="paragraph" w:customStyle="1" w:styleId="Default">
    <w:name w:val="Default"/>
    <w:rsid w:val="00A07077"/>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3702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02D1"/>
    <w:rPr>
      <w:rFonts w:ascii="Tahoma" w:hAnsi="Tahoma" w:cs="Tahoma"/>
      <w:sz w:val="16"/>
      <w:szCs w:val="16"/>
    </w:rPr>
  </w:style>
  <w:style w:type="paragraph" w:styleId="Footer">
    <w:name w:val="footer"/>
    <w:basedOn w:val="Normal"/>
    <w:link w:val="FooterChar"/>
    <w:uiPriority w:val="99"/>
    <w:rsid w:val="00B82D78"/>
    <w:pPr>
      <w:tabs>
        <w:tab w:val="center" w:pos="4320"/>
        <w:tab w:val="right" w:pos="8640"/>
      </w:tabs>
      <w:spacing w:after="0" w:line="240" w:lineRule="auto"/>
    </w:pPr>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uiPriority w:val="99"/>
    <w:rsid w:val="00B82D78"/>
    <w:rPr>
      <w:rFonts w:ascii="Times New Roman" w:eastAsia="Times New Roman" w:hAnsi="Times New Roman" w:cs="Times New Roman"/>
      <w:sz w:val="24"/>
      <w:szCs w:val="24"/>
      <w:lang w:val="en-US"/>
    </w:rPr>
  </w:style>
  <w:style w:type="paragraph" w:styleId="Caption">
    <w:name w:val="caption"/>
    <w:basedOn w:val="Normal"/>
    <w:next w:val="Normal"/>
    <w:qFormat/>
    <w:rsid w:val="00B82D78"/>
    <w:pPr>
      <w:widowControl w:val="0"/>
      <w:autoSpaceDE w:val="0"/>
      <w:autoSpaceDN w:val="0"/>
      <w:adjustRightInd w:val="0"/>
      <w:spacing w:after="0" w:line="240" w:lineRule="auto"/>
      <w:jc w:val="right"/>
    </w:pPr>
    <w:rPr>
      <w:rFonts w:ascii="Arial" w:eastAsia="Times New Roman" w:hAnsi="Arial" w:cs="Arial"/>
      <w:b/>
      <w:bCs/>
      <w:sz w:val="24"/>
      <w:szCs w:val="24"/>
      <w:lang w:val="en-GB"/>
    </w:rPr>
  </w:style>
  <w:style w:type="character" w:styleId="CommentReference">
    <w:name w:val="annotation reference"/>
    <w:basedOn w:val="DefaultParagraphFont"/>
    <w:uiPriority w:val="99"/>
    <w:semiHidden/>
    <w:unhideWhenUsed/>
    <w:rsid w:val="00F92F61"/>
    <w:rPr>
      <w:sz w:val="16"/>
      <w:szCs w:val="16"/>
    </w:rPr>
  </w:style>
  <w:style w:type="paragraph" w:styleId="CommentText">
    <w:name w:val="annotation text"/>
    <w:basedOn w:val="Normal"/>
    <w:link w:val="CommentTextChar"/>
    <w:uiPriority w:val="99"/>
    <w:unhideWhenUsed/>
    <w:rsid w:val="00F92F61"/>
    <w:pPr>
      <w:spacing w:line="240" w:lineRule="auto"/>
    </w:pPr>
    <w:rPr>
      <w:sz w:val="20"/>
      <w:szCs w:val="20"/>
    </w:rPr>
  </w:style>
  <w:style w:type="character" w:customStyle="1" w:styleId="CommentTextChar">
    <w:name w:val="Comment Text Char"/>
    <w:basedOn w:val="DefaultParagraphFont"/>
    <w:link w:val="CommentText"/>
    <w:uiPriority w:val="99"/>
    <w:rsid w:val="00F92F61"/>
    <w:rPr>
      <w:sz w:val="20"/>
      <w:szCs w:val="20"/>
    </w:rPr>
  </w:style>
  <w:style w:type="paragraph" w:styleId="CommentSubject">
    <w:name w:val="annotation subject"/>
    <w:basedOn w:val="CommentText"/>
    <w:next w:val="CommentText"/>
    <w:link w:val="CommentSubjectChar"/>
    <w:uiPriority w:val="99"/>
    <w:semiHidden/>
    <w:unhideWhenUsed/>
    <w:rsid w:val="00F92F61"/>
    <w:rPr>
      <w:b/>
      <w:bCs/>
    </w:rPr>
  </w:style>
  <w:style w:type="character" w:customStyle="1" w:styleId="CommentSubjectChar">
    <w:name w:val="Comment Subject Char"/>
    <w:basedOn w:val="CommentTextChar"/>
    <w:link w:val="CommentSubject"/>
    <w:uiPriority w:val="99"/>
    <w:semiHidden/>
    <w:rsid w:val="00F92F61"/>
    <w:rPr>
      <w:b/>
      <w:bCs/>
      <w:sz w:val="20"/>
      <w:szCs w:val="20"/>
    </w:rPr>
  </w:style>
  <w:style w:type="table" w:styleId="TableGrid">
    <w:name w:val="Table Grid"/>
    <w:basedOn w:val="TableNormal"/>
    <w:uiPriority w:val="59"/>
    <w:rsid w:val="00DE75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77124"/>
    <w:pPr>
      <w:spacing w:after="0" w:line="240" w:lineRule="auto"/>
    </w:pPr>
  </w:style>
  <w:style w:type="paragraph" w:styleId="Header">
    <w:name w:val="header"/>
    <w:basedOn w:val="Normal"/>
    <w:link w:val="HeaderChar"/>
    <w:uiPriority w:val="99"/>
    <w:unhideWhenUsed/>
    <w:rsid w:val="00D771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7124"/>
  </w:style>
  <w:style w:type="paragraph" w:customStyle="1" w:styleId="paragraph">
    <w:name w:val="paragraph"/>
    <w:basedOn w:val="Normal"/>
    <w:rsid w:val="0019354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193546"/>
  </w:style>
  <w:style w:type="character" w:customStyle="1" w:styleId="eop">
    <w:name w:val="eop"/>
    <w:basedOn w:val="DefaultParagraphFont"/>
    <w:rsid w:val="00193546"/>
  </w:style>
  <w:style w:type="paragraph" w:styleId="FootnoteText">
    <w:name w:val="footnote text"/>
    <w:basedOn w:val="Normal"/>
    <w:link w:val="FootnoteTextChar"/>
    <w:uiPriority w:val="99"/>
    <w:semiHidden/>
    <w:unhideWhenUsed/>
    <w:rsid w:val="00B828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8286E"/>
    <w:rPr>
      <w:sz w:val="20"/>
      <w:szCs w:val="20"/>
    </w:rPr>
  </w:style>
  <w:style w:type="character" w:styleId="FootnoteReference">
    <w:name w:val="footnote reference"/>
    <w:basedOn w:val="DefaultParagraphFont"/>
    <w:uiPriority w:val="99"/>
    <w:semiHidden/>
    <w:unhideWhenUsed/>
    <w:rsid w:val="00B8286E"/>
    <w:rPr>
      <w:vertAlign w:val="superscript"/>
    </w:rPr>
  </w:style>
  <w:style w:type="table" w:styleId="TableGridLight">
    <w:name w:val="Grid Table Light"/>
    <w:basedOn w:val="TableNormal"/>
    <w:uiPriority w:val="40"/>
    <w:rsid w:val="00AC401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191230">
      <w:bodyDiv w:val="1"/>
      <w:marLeft w:val="0"/>
      <w:marRight w:val="0"/>
      <w:marTop w:val="0"/>
      <w:marBottom w:val="0"/>
      <w:divBdr>
        <w:top w:val="none" w:sz="0" w:space="0" w:color="auto"/>
        <w:left w:val="none" w:sz="0" w:space="0" w:color="auto"/>
        <w:bottom w:val="none" w:sz="0" w:space="0" w:color="auto"/>
        <w:right w:val="none" w:sz="0" w:space="0" w:color="auto"/>
      </w:divBdr>
    </w:div>
    <w:div w:id="182327156">
      <w:bodyDiv w:val="1"/>
      <w:marLeft w:val="0"/>
      <w:marRight w:val="0"/>
      <w:marTop w:val="0"/>
      <w:marBottom w:val="0"/>
      <w:divBdr>
        <w:top w:val="none" w:sz="0" w:space="0" w:color="auto"/>
        <w:left w:val="none" w:sz="0" w:space="0" w:color="auto"/>
        <w:bottom w:val="none" w:sz="0" w:space="0" w:color="auto"/>
        <w:right w:val="none" w:sz="0" w:space="0" w:color="auto"/>
      </w:divBdr>
    </w:div>
    <w:div w:id="1024943771">
      <w:bodyDiv w:val="1"/>
      <w:marLeft w:val="0"/>
      <w:marRight w:val="0"/>
      <w:marTop w:val="0"/>
      <w:marBottom w:val="0"/>
      <w:divBdr>
        <w:top w:val="none" w:sz="0" w:space="0" w:color="auto"/>
        <w:left w:val="none" w:sz="0" w:space="0" w:color="auto"/>
        <w:bottom w:val="none" w:sz="0" w:space="0" w:color="auto"/>
        <w:right w:val="none" w:sz="0" w:space="0" w:color="auto"/>
      </w:divBdr>
    </w:div>
    <w:div w:id="1362974875">
      <w:bodyDiv w:val="1"/>
      <w:marLeft w:val="0"/>
      <w:marRight w:val="0"/>
      <w:marTop w:val="0"/>
      <w:marBottom w:val="0"/>
      <w:divBdr>
        <w:top w:val="none" w:sz="0" w:space="0" w:color="auto"/>
        <w:left w:val="none" w:sz="0" w:space="0" w:color="auto"/>
        <w:bottom w:val="none" w:sz="0" w:space="0" w:color="auto"/>
        <w:right w:val="none" w:sz="0" w:space="0" w:color="auto"/>
      </w:divBdr>
    </w:div>
    <w:div w:id="1493526646">
      <w:bodyDiv w:val="1"/>
      <w:marLeft w:val="0"/>
      <w:marRight w:val="0"/>
      <w:marTop w:val="0"/>
      <w:marBottom w:val="0"/>
      <w:divBdr>
        <w:top w:val="none" w:sz="0" w:space="0" w:color="auto"/>
        <w:left w:val="none" w:sz="0" w:space="0" w:color="auto"/>
        <w:bottom w:val="none" w:sz="0" w:space="0" w:color="auto"/>
        <w:right w:val="none" w:sz="0" w:space="0" w:color="auto"/>
      </w:divBdr>
    </w:div>
    <w:div w:id="1642030245">
      <w:bodyDiv w:val="1"/>
      <w:marLeft w:val="0"/>
      <w:marRight w:val="0"/>
      <w:marTop w:val="0"/>
      <w:marBottom w:val="0"/>
      <w:divBdr>
        <w:top w:val="none" w:sz="0" w:space="0" w:color="auto"/>
        <w:left w:val="none" w:sz="0" w:space="0" w:color="auto"/>
        <w:bottom w:val="none" w:sz="0" w:space="0" w:color="auto"/>
        <w:right w:val="none" w:sz="0" w:space="0" w:color="auto"/>
      </w:divBdr>
    </w:div>
    <w:div w:id="1764759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01471336-afb1-4cde-a276-2d6acc6bcfc0" xsi:nil="true"/>
    <LegalCounsel xmlns="316c791d-0fa3-419f-a07f-96c4643f4cee" xsi:nil="true"/>
    <CaseManager xmlns="316c791d-0fa3-419f-a07f-96c4643f4cee" xsi:nil="true"/>
    <IRProcess xmlns="316c791d-0fa3-419f-a07f-96c4643f4cee" xsi:nil="true"/>
    <CaseType xmlns="316c791d-0fa3-419f-a07f-96c4643f4cee" xsi:nil="true"/>
    <lcf76f155ced4ddcb4097134ff3c332f xmlns="316c791d-0fa3-419f-a07f-96c4643f4ce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1A355698168444985FE7D246FBBDFB6" ma:contentTypeVersion="15" ma:contentTypeDescription="Create a new document." ma:contentTypeScope="" ma:versionID="9bd05f9a929250e65a80604c28710f2c">
  <xsd:schema xmlns:xsd="http://www.w3.org/2001/XMLSchema" xmlns:xs="http://www.w3.org/2001/XMLSchema" xmlns:p="http://schemas.microsoft.com/office/2006/metadata/properties" xmlns:ns2="316c791d-0fa3-419f-a07f-96c4643f4cee" xmlns:ns3="01471336-afb1-4cde-a276-2d6acc6bcfc0" targetNamespace="http://schemas.microsoft.com/office/2006/metadata/properties" ma:root="true" ma:fieldsID="e371aa63315f43757b281dff45e33c9f" ns2:_="" ns3:_="">
    <xsd:import namespace="316c791d-0fa3-419f-a07f-96c4643f4cee"/>
    <xsd:import namespace="01471336-afb1-4cde-a276-2d6acc6bcf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element ref="ns2:CaseManager" minOccurs="0"/>
                <xsd:element ref="ns2:IRProcess" minOccurs="0"/>
                <xsd:element ref="ns2:CaseType" minOccurs="0"/>
                <xsd:element ref="ns2:LegalCouns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6c791d-0fa3-419f-a07f-96c4643f4c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6fef157-3fa8-492c-b9fa-e38244047c1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CaseManager" ma:index="19" nillable="true" ma:displayName="Case Manager" ma:format="Dropdown" ma:internalName="CaseManager">
      <xsd:simpleType>
        <xsd:restriction base="dms:Note">
          <xsd:maxLength value="255"/>
        </xsd:restriction>
      </xsd:simpleType>
    </xsd:element>
    <xsd:element name="IRProcess" ma:index="20" nillable="true" ma:displayName="IR Process" ma:format="Dropdown" ma:internalName="IRProcess">
      <xsd:simpleType>
        <xsd:restriction base="dms:Choice">
          <xsd:enumeration value="COS"/>
          <xsd:enumeration value="Custom IR"/>
          <xsd:enumeration value="Annual IR"/>
          <xsd:enumeration value="Price Cap IR"/>
        </xsd:restriction>
      </xsd:simpleType>
    </xsd:element>
    <xsd:element name="CaseType" ma:index="21" nillable="true" ma:displayName="Case Type" ma:format="Dropdown" ma:internalName="CaseType">
      <xsd:simpleType>
        <xsd:restriction base="dms:Choice">
          <xsd:enumeration value="DA"/>
          <xsd:enumeration value="Panel"/>
          <xsd:enumeration value="Choice 3"/>
        </xsd:restriction>
      </xsd:simpleType>
    </xsd:element>
    <xsd:element name="LegalCounsel" ma:index="22" nillable="true" ma:displayName="Legal Counsel" ma:format="Dropdown" ma:internalName="LegalCounsel">
      <xsd:simpleType>
        <xsd:restriction base="dms:Choice">
          <xsd:enumeration value="Faye Kidman"/>
          <xsd:enumeration value="Tobias Hobbins"/>
          <xsd:enumeration value="N/A"/>
        </xsd:restriction>
      </xsd:simpleType>
    </xsd:element>
  </xsd:schema>
  <xsd:schema xmlns:xsd="http://www.w3.org/2001/XMLSchema" xmlns:xs="http://www.w3.org/2001/XMLSchema" xmlns:dms="http://schemas.microsoft.com/office/2006/documentManagement/types" xmlns:pc="http://schemas.microsoft.com/office/infopath/2007/PartnerControls" targetNamespace="01471336-afb1-4cde-a276-2d6acc6bcfc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53d9606-52aa-4b94-90db-b9f9f6e02968}" ma:internalName="TaxCatchAll" ma:showField="CatchAllData" ma:web="01471336-afb1-4cde-a276-2d6acc6bcf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4C02FF-8D9F-4259-A654-5A13F2946C4A}">
  <ds:schemaRefs>
    <ds:schemaRef ds:uri="http://schemas.openxmlformats.org/officeDocument/2006/bibliography"/>
  </ds:schemaRefs>
</ds:datastoreItem>
</file>

<file path=customXml/itemProps2.xml><?xml version="1.0" encoding="utf-8"?>
<ds:datastoreItem xmlns:ds="http://schemas.openxmlformats.org/officeDocument/2006/customXml" ds:itemID="{EB9AE022-1F3D-4E97-BCFE-C9C1D4A2716A}">
  <ds:schemaRefs>
    <ds:schemaRef ds:uri="http://schemas.microsoft.com/office/2006/metadata/properties"/>
    <ds:schemaRef ds:uri="http://schemas.microsoft.com/office/infopath/2007/PartnerControls"/>
    <ds:schemaRef ds:uri="01471336-afb1-4cde-a276-2d6acc6bcfc0"/>
    <ds:schemaRef ds:uri="316c791d-0fa3-419f-a07f-96c4643f4cee"/>
  </ds:schemaRefs>
</ds:datastoreItem>
</file>

<file path=customXml/itemProps3.xml><?xml version="1.0" encoding="utf-8"?>
<ds:datastoreItem xmlns:ds="http://schemas.openxmlformats.org/officeDocument/2006/customXml" ds:itemID="{2AEFD318-E47C-4F5B-9EEC-F73DF3D93425}">
  <ds:schemaRefs>
    <ds:schemaRef ds:uri="http://schemas.microsoft.com/sharepoint/v3/contenttype/forms"/>
  </ds:schemaRefs>
</ds:datastoreItem>
</file>

<file path=customXml/itemProps4.xml><?xml version="1.0" encoding="utf-8"?>
<ds:datastoreItem xmlns:ds="http://schemas.openxmlformats.org/officeDocument/2006/customXml" ds:itemID="{E8473E41-B23E-4575-89F0-9CEABDAD63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6c791d-0fa3-419f-a07f-96c4643f4cee"/>
    <ds:schemaRef ds:uri="01471336-afb1-4cde-a276-2d6acc6bcf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3573</Words>
  <Characters>20370</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IRM - OEB Staff Questions NO cover letter - Delegated Authority</vt:lpstr>
    </vt:vector>
  </TitlesOfParts>
  <Company>OEB</Company>
  <LinksUpToDate>false</LinksUpToDate>
  <CharactersWithSpaces>23896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IRM - OEB Staff Questions NO cover letter - Delegated Authority</dc:title>
  <dc:creator>OEB</dc:creator>
  <cp:lastModifiedBy>Vithooshan Ganesanathan</cp:lastModifiedBy>
  <cp:revision>2</cp:revision>
  <cp:lastPrinted>2014-09-29T14:43:00Z</cp:lastPrinted>
  <dcterms:created xsi:type="dcterms:W3CDTF">2026-09-25T19:37:00Z</dcterms:created>
  <dcterms:modified xsi:type="dcterms:W3CDTF">2026-09-25T19:37:00Z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0x010100C1A355698168444985FE7D246FBBDFB6</vt:lpwstr>
  </property>
  <property fmtid="{D5CDD505-2E9C-101B-9397-08002B2CF9AE}" pid="3" name="Order">
    <vt:r8>8500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